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58A41" w14:textId="6D077AE3" w:rsidR="003F62EF" w:rsidRPr="00AA6F2E" w:rsidRDefault="008B4FEA" w:rsidP="00AD5EB7">
      <w:pPr>
        <w:pStyle w:val="ListParagraph"/>
        <w:ind w:left="361"/>
      </w:pPr>
      <w:r>
        <w:t xml:space="preserve">                                                                                                  </w:t>
      </w:r>
      <w:r w:rsidR="00AA6F2E">
        <w:t xml:space="preserve">   </w:t>
      </w:r>
      <w:r w:rsidR="0025295D">
        <w:t xml:space="preserve">                                          </w:t>
      </w:r>
      <w:r>
        <w:t xml:space="preserve">  </w:t>
      </w:r>
      <w:r w:rsidR="00D74890">
        <w:rPr>
          <w:noProof/>
          <w:lang w:val="en-IN" w:eastAsia="en-IN"/>
        </w:rPr>
        <w:drawing>
          <wp:inline distT="0" distB="0" distL="0" distR="0" wp14:anchorId="0B152DAD" wp14:editId="4327A6C5">
            <wp:extent cx="10858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clebad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850" cy="800100"/>
                    </a:xfrm>
                    <a:prstGeom prst="rect">
                      <a:avLst/>
                    </a:prstGeom>
                  </pic:spPr>
                </pic:pic>
              </a:graphicData>
            </a:graphic>
          </wp:inline>
        </w:drawing>
      </w:r>
      <w:r w:rsidR="00AA6F2E">
        <w:t xml:space="preserve">             </w:t>
      </w:r>
      <w:r w:rsidR="0025295D">
        <w:t xml:space="preserve"> </w:t>
      </w:r>
      <w:r w:rsidR="002937EA" w:rsidRPr="00AA6F2E">
        <w:rPr>
          <w:b/>
          <w:sz w:val="32"/>
          <w:szCs w:val="32"/>
        </w:rPr>
        <w:t>Gowtham</w:t>
      </w:r>
      <w:r w:rsidR="002937EA" w:rsidRPr="00AA6F2E">
        <w:rPr>
          <w:b/>
          <w:spacing w:val="-3"/>
          <w:sz w:val="32"/>
          <w:szCs w:val="32"/>
        </w:rPr>
        <w:t xml:space="preserve"> </w:t>
      </w:r>
      <w:r w:rsidR="002937EA" w:rsidRPr="00AA6F2E">
        <w:rPr>
          <w:b/>
          <w:sz w:val="32"/>
          <w:szCs w:val="32"/>
        </w:rPr>
        <w:t>B</w:t>
      </w:r>
      <w:r w:rsidR="008C5B81" w:rsidRPr="00AA6F2E">
        <w:rPr>
          <w:b/>
          <w:sz w:val="32"/>
          <w:szCs w:val="32"/>
        </w:rPr>
        <w:t>alasubramaniam</w:t>
      </w:r>
      <w:r w:rsidR="0025295D">
        <w:rPr>
          <w:b/>
          <w:sz w:val="32"/>
          <w:szCs w:val="32"/>
        </w:rPr>
        <w:t xml:space="preserve">     </w:t>
      </w:r>
    </w:p>
    <w:p w14:paraId="6FD9429A" w14:textId="5EFA7D70" w:rsidR="003F62EF" w:rsidRPr="00D770AE" w:rsidRDefault="00B35A33" w:rsidP="00AD5EB7">
      <w:pPr>
        <w:pStyle w:val="Heading1"/>
        <w:ind w:left="0"/>
        <w:rPr>
          <w:color w:val="444746"/>
          <w:spacing w:val="2"/>
          <w:u w:val="none"/>
          <w:shd w:val="clear" w:color="auto" w:fill="FFFFFF"/>
        </w:rPr>
      </w:pPr>
      <w:r w:rsidRPr="00D770AE">
        <w:rPr>
          <w:noProof/>
          <w:u w:val="none"/>
          <w:lang w:val="en-IN" w:eastAsia="en-IN"/>
        </w:rPr>
        <mc:AlternateContent>
          <mc:Choice Requires="wps">
            <w:drawing>
              <wp:anchor distT="0" distB="0" distL="0" distR="0" simplePos="0" relativeHeight="251658240" behindDoc="1" locked="0" layoutInCell="1" allowOverlap="1" wp14:anchorId="198D9AC7" wp14:editId="41C28190">
                <wp:simplePos x="0" y="0"/>
                <wp:positionH relativeFrom="page">
                  <wp:posOffset>1271270</wp:posOffset>
                </wp:positionH>
                <wp:positionV relativeFrom="paragraph">
                  <wp:posOffset>346075</wp:posOffset>
                </wp:positionV>
                <wp:extent cx="5473700" cy="30480"/>
                <wp:effectExtent l="0" t="0" r="0" b="0"/>
                <wp:wrapTopAndBottom/>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3700" cy="30480"/>
                        </a:xfrm>
                        <a:custGeom>
                          <a:avLst/>
                          <a:gdLst>
                            <a:gd name="T0" fmla="+- 0 10622 2002"/>
                            <a:gd name="T1" fmla="*/ T0 w 8620"/>
                            <a:gd name="T2" fmla="+- 0 577 545"/>
                            <a:gd name="T3" fmla="*/ 577 h 48"/>
                            <a:gd name="T4" fmla="+- 0 2002 2002"/>
                            <a:gd name="T5" fmla="*/ T4 w 8620"/>
                            <a:gd name="T6" fmla="+- 0 577 545"/>
                            <a:gd name="T7" fmla="*/ 577 h 48"/>
                            <a:gd name="T8" fmla="+- 0 2002 2002"/>
                            <a:gd name="T9" fmla="*/ T8 w 8620"/>
                            <a:gd name="T10" fmla="+- 0 593 545"/>
                            <a:gd name="T11" fmla="*/ 593 h 48"/>
                            <a:gd name="T12" fmla="+- 0 10622 2002"/>
                            <a:gd name="T13" fmla="*/ T12 w 8620"/>
                            <a:gd name="T14" fmla="+- 0 593 545"/>
                            <a:gd name="T15" fmla="*/ 593 h 48"/>
                            <a:gd name="T16" fmla="+- 0 10622 2002"/>
                            <a:gd name="T17" fmla="*/ T16 w 8620"/>
                            <a:gd name="T18" fmla="+- 0 577 545"/>
                            <a:gd name="T19" fmla="*/ 577 h 48"/>
                            <a:gd name="T20" fmla="+- 0 10622 2002"/>
                            <a:gd name="T21" fmla="*/ T20 w 8620"/>
                            <a:gd name="T22" fmla="+- 0 545 545"/>
                            <a:gd name="T23" fmla="*/ 545 h 48"/>
                            <a:gd name="T24" fmla="+- 0 2002 2002"/>
                            <a:gd name="T25" fmla="*/ T24 w 8620"/>
                            <a:gd name="T26" fmla="+- 0 545 545"/>
                            <a:gd name="T27" fmla="*/ 545 h 48"/>
                            <a:gd name="T28" fmla="+- 0 2002 2002"/>
                            <a:gd name="T29" fmla="*/ T28 w 8620"/>
                            <a:gd name="T30" fmla="+- 0 561 545"/>
                            <a:gd name="T31" fmla="*/ 561 h 48"/>
                            <a:gd name="T32" fmla="+- 0 10622 2002"/>
                            <a:gd name="T33" fmla="*/ T32 w 8620"/>
                            <a:gd name="T34" fmla="+- 0 561 545"/>
                            <a:gd name="T35" fmla="*/ 561 h 48"/>
                            <a:gd name="T36" fmla="+- 0 10622 2002"/>
                            <a:gd name="T37" fmla="*/ T36 w 8620"/>
                            <a:gd name="T38" fmla="+- 0 545 545"/>
                            <a:gd name="T39" fmla="*/ 545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20" h="48">
                              <a:moveTo>
                                <a:pt x="8620" y="32"/>
                              </a:moveTo>
                              <a:lnTo>
                                <a:pt x="0" y="32"/>
                              </a:lnTo>
                              <a:lnTo>
                                <a:pt x="0" y="48"/>
                              </a:lnTo>
                              <a:lnTo>
                                <a:pt x="8620" y="48"/>
                              </a:lnTo>
                              <a:lnTo>
                                <a:pt x="8620" y="32"/>
                              </a:lnTo>
                              <a:close/>
                              <a:moveTo>
                                <a:pt x="8620" y="0"/>
                              </a:moveTo>
                              <a:lnTo>
                                <a:pt x="0" y="0"/>
                              </a:lnTo>
                              <a:lnTo>
                                <a:pt x="0" y="16"/>
                              </a:lnTo>
                              <a:lnTo>
                                <a:pt x="8620" y="16"/>
                              </a:lnTo>
                              <a:lnTo>
                                <a:pt x="86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shape w14:anchorId="6E2FF7D6" id="AutoShape 2" o:spid="_x0000_s1026" style="position:absolute;margin-left:100.1pt;margin-top:27.25pt;width:431pt;height:2.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2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" path="m8620,32l,32,,48r8620,l8620,32xm8620,l,,,16r8620,l8620,xe" fillcolor="black" stroked="f">
                <v:path arrowok="t" o:connecttype="custom" o:connectlocs="5473700,366395;0,366395;0,376555;5473700,376555;5473700,366395;5473700,346075;0,346075;0,356235;5473700,356235;5473700,346075" o:connectangles="0,0,0,0,0,0,0,0,0,0"/>
                <w10:wrap type="topAndBottom" anchorx="page"/>
              </v:shape>
            </w:pict>
          </mc:Fallback>
        </mc:AlternateContent>
      </w:r>
      <w:r w:rsidR="0025295D">
        <w:rPr>
          <w:u w:val="none"/>
        </w:rPr>
        <w:t xml:space="preserve">        </w:t>
      </w:r>
      <w:r w:rsidR="009E7917">
        <w:rPr>
          <w:u w:val="none"/>
        </w:rPr>
        <w:t>862-345-6354</w:t>
      </w:r>
      <w:bookmarkStart w:id="0" w:name="_GoBack"/>
      <w:bookmarkEnd w:id="0"/>
    </w:p>
    <w:p w14:paraId="7CDD03A7" w14:textId="7A2579F0" w:rsidR="003F62EF" w:rsidRDefault="003F62EF">
      <w:pPr>
        <w:pStyle w:val="BodyText"/>
        <w:spacing w:before="3"/>
        <w:rPr>
          <w:b/>
          <w:sz w:val="19"/>
        </w:rPr>
      </w:pPr>
    </w:p>
    <w:p w14:paraId="0AC3E640" w14:textId="77777777" w:rsidR="0097100E" w:rsidRDefault="0097100E">
      <w:pPr>
        <w:pStyle w:val="BodyText"/>
        <w:spacing w:before="3"/>
        <w:rPr>
          <w:b/>
          <w:sz w:val="19"/>
        </w:rPr>
      </w:pPr>
    </w:p>
    <w:p w14:paraId="0B6B9FB8" w14:textId="1864D4AF" w:rsidR="003F62EF" w:rsidRDefault="002937EA" w:rsidP="0097100E">
      <w:pPr>
        <w:pStyle w:val="Heading1"/>
        <w:ind w:left="338"/>
      </w:pPr>
      <w:r>
        <w:t>PROFESSIONAL</w:t>
      </w:r>
      <w:r>
        <w:rPr>
          <w:spacing w:val="-3"/>
        </w:rPr>
        <w:t xml:space="preserve"> </w:t>
      </w:r>
      <w:r>
        <w:t>SUMMARY</w:t>
      </w:r>
    </w:p>
    <w:p w14:paraId="6F3FF039" w14:textId="77777777" w:rsidR="0097100E" w:rsidRDefault="0097100E" w:rsidP="0097100E">
      <w:pPr>
        <w:pStyle w:val="Heading1"/>
        <w:ind w:left="338"/>
        <w:rPr>
          <w:u w:val="none"/>
        </w:rPr>
      </w:pPr>
    </w:p>
    <w:p w14:paraId="31B73B4E" w14:textId="4893AA5E" w:rsidR="00792F08" w:rsidRDefault="00FB521E" w:rsidP="0097100E">
      <w:pPr>
        <w:pStyle w:val="BodyText"/>
        <w:numPr>
          <w:ilvl w:val="0"/>
          <w:numId w:val="24"/>
        </w:numPr>
        <w:spacing w:line="273" w:lineRule="auto"/>
        <w:ind w:right="240"/>
      </w:pPr>
      <w:r>
        <w:t>Over</w:t>
      </w:r>
      <w:r w:rsidR="002937EA" w:rsidRPr="002A4862">
        <w:rPr>
          <w:spacing w:val="5"/>
        </w:rPr>
        <w:t xml:space="preserve"> </w:t>
      </w:r>
      <w:r w:rsidR="0036031E">
        <w:t>12</w:t>
      </w:r>
      <w:r w:rsidR="002937EA" w:rsidRPr="002A4862">
        <w:t>+</w:t>
      </w:r>
      <w:r w:rsidR="002937EA" w:rsidRPr="002A4862">
        <w:rPr>
          <w:spacing w:val="4"/>
        </w:rPr>
        <w:t xml:space="preserve"> </w:t>
      </w:r>
      <w:r w:rsidR="002937EA" w:rsidRPr="002A4862">
        <w:t>years</w:t>
      </w:r>
      <w:r w:rsidR="002937EA" w:rsidRPr="002A4862">
        <w:rPr>
          <w:spacing w:val="5"/>
        </w:rPr>
        <w:t xml:space="preserve"> </w:t>
      </w:r>
      <w:r w:rsidR="002937EA" w:rsidRPr="002A4862">
        <w:t>of</w:t>
      </w:r>
      <w:r w:rsidR="002937EA" w:rsidRPr="002A4862">
        <w:rPr>
          <w:spacing w:val="-6"/>
        </w:rPr>
        <w:t xml:space="preserve"> </w:t>
      </w:r>
      <w:r w:rsidR="002937EA" w:rsidRPr="002A4862">
        <w:t>hands-on-experience</w:t>
      </w:r>
      <w:r w:rsidR="002937EA" w:rsidRPr="002A4862">
        <w:rPr>
          <w:spacing w:val="4"/>
        </w:rPr>
        <w:t xml:space="preserve"> </w:t>
      </w:r>
      <w:r w:rsidR="002937EA" w:rsidRPr="002A4862">
        <w:t>in</w:t>
      </w:r>
      <w:r w:rsidR="002937EA" w:rsidRPr="002A4862">
        <w:rPr>
          <w:spacing w:val="3"/>
        </w:rPr>
        <w:t xml:space="preserve"> </w:t>
      </w:r>
      <w:r w:rsidR="002937EA" w:rsidRPr="002A4862">
        <w:t>the</w:t>
      </w:r>
      <w:r w:rsidR="002937EA" w:rsidRPr="002A4862">
        <w:rPr>
          <w:spacing w:val="9"/>
        </w:rPr>
        <w:t xml:space="preserve"> </w:t>
      </w:r>
      <w:r w:rsidR="002937EA" w:rsidRPr="002A4862">
        <w:t>IT</w:t>
      </w:r>
      <w:r w:rsidR="002937EA" w:rsidRPr="002A4862">
        <w:rPr>
          <w:spacing w:val="6"/>
        </w:rPr>
        <w:t xml:space="preserve"> </w:t>
      </w:r>
      <w:r w:rsidR="002937EA" w:rsidRPr="002A4862">
        <w:t>industry</w:t>
      </w:r>
      <w:r w:rsidR="002937EA" w:rsidRPr="002A4862">
        <w:rPr>
          <w:spacing w:val="3"/>
        </w:rPr>
        <w:t xml:space="preserve"> </w:t>
      </w:r>
      <w:r w:rsidR="002937EA" w:rsidRPr="002A4862">
        <w:t>in</w:t>
      </w:r>
      <w:r w:rsidR="002937EA" w:rsidRPr="002A4862">
        <w:rPr>
          <w:spacing w:val="3"/>
        </w:rPr>
        <w:t xml:space="preserve"> </w:t>
      </w:r>
      <w:r w:rsidR="002937EA" w:rsidRPr="002A4862">
        <w:t>the</w:t>
      </w:r>
      <w:r w:rsidR="002937EA" w:rsidRPr="002A4862">
        <w:rPr>
          <w:spacing w:val="9"/>
        </w:rPr>
        <w:t xml:space="preserve"> </w:t>
      </w:r>
      <w:r w:rsidR="002937EA" w:rsidRPr="002A4862">
        <w:t>arena</w:t>
      </w:r>
      <w:r w:rsidR="002937EA" w:rsidRPr="002A4862">
        <w:rPr>
          <w:spacing w:val="3"/>
        </w:rPr>
        <w:t xml:space="preserve"> </w:t>
      </w:r>
      <w:r w:rsidR="002937EA" w:rsidRPr="002A4862">
        <w:t>of</w:t>
      </w:r>
      <w:r w:rsidR="002937EA" w:rsidRPr="002A4862">
        <w:rPr>
          <w:spacing w:val="-6"/>
        </w:rPr>
        <w:t xml:space="preserve"> </w:t>
      </w:r>
      <w:r w:rsidR="002937EA" w:rsidRPr="00AD2BBC">
        <w:rPr>
          <w:b/>
        </w:rPr>
        <w:t xml:space="preserve">Oracle, </w:t>
      </w:r>
      <w:r w:rsidR="0040658C">
        <w:rPr>
          <w:b/>
        </w:rPr>
        <w:t xml:space="preserve">SQL </w:t>
      </w:r>
      <w:r w:rsidR="0040658C" w:rsidRPr="002A4862">
        <w:t>and</w:t>
      </w:r>
      <w:r w:rsidR="00994E0B" w:rsidRPr="002A4862">
        <w:t xml:space="preserve"> </w:t>
      </w:r>
      <w:r w:rsidR="00DF1F52" w:rsidRPr="005B1FC7">
        <w:rPr>
          <w:b/>
        </w:rPr>
        <w:t>AWS</w:t>
      </w:r>
      <w:r w:rsidR="00DF1F52" w:rsidRPr="002A4862">
        <w:t xml:space="preserve"> Platform</w:t>
      </w:r>
    </w:p>
    <w:p w14:paraId="57C4AF02" w14:textId="54BBE1AC" w:rsidR="00792F08" w:rsidRDefault="00FF4895" w:rsidP="0097100E">
      <w:pPr>
        <w:pStyle w:val="BodyText"/>
        <w:numPr>
          <w:ilvl w:val="0"/>
          <w:numId w:val="24"/>
        </w:numPr>
        <w:spacing w:line="273" w:lineRule="auto"/>
        <w:ind w:right="240"/>
      </w:pPr>
      <w:r>
        <w:t>Extensive</w:t>
      </w:r>
      <w:r w:rsidR="000151DC">
        <w:t xml:space="preserve"> Experience in Managing </w:t>
      </w:r>
      <w:r w:rsidR="000151DC" w:rsidRPr="0042684F">
        <w:t>Oracle</w:t>
      </w:r>
      <w:r w:rsidR="00EF350E">
        <w:t xml:space="preserve"> </w:t>
      </w:r>
      <w:r w:rsidR="002937EA" w:rsidRPr="002A4862">
        <w:t>11g,</w:t>
      </w:r>
      <w:r w:rsidR="002937EA" w:rsidRPr="002A4862">
        <w:rPr>
          <w:spacing w:val="1"/>
        </w:rPr>
        <w:t xml:space="preserve"> </w:t>
      </w:r>
      <w:r w:rsidR="002937EA" w:rsidRPr="002A4862">
        <w:rPr>
          <w:spacing w:val="-1"/>
        </w:rPr>
        <w:t>12c,</w:t>
      </w:r>
      <w:r w:rsidR="00710036">
        <w:rPr>
          <w:spacing w:val="-1"/>
        </w:rPr>
        <w:t>19C,21C</w:t>
      </w:r>
      <w:r w:rsidR="00F35D08">
        <w:rPr>
          <w:spacing w:val="-1"/>
        </w:rPr>
        <w:t xml:space="preserve"> </w:t>
      </w:r>
      <w:r w:rsidR="002937EA" w:rsidRPr="00E17CAE">
        <w:rPr>
          <w:b/>
          <w:spacing w:val="-1"/>
        </w:rPr>
        <w:t>Exa-</w:t>
      </w:r>
      <w:r w:rsidR="00236562" w:rsidRPr="00E17CAE">
        <w:rPr>
          <w:b/>
          <w:spacing w:val="-1"/>
        </w:rPr>
        <w:t xml:space="preserve">data, </w:t>
      </w:r>
      <w:r w:rsidR="00754B2B" w:rsidRPr="00E17CAE">
        <w:rPr>
          <w:b/>
          <w:spacing w:val="-1"/>
        </w:rPr>
        <w:t>GoldenGate</w:t>
      </w:r>
      <w:r w:rsidR="00754B2B">
        <w:rPr>
          <w:spacing w:val="-1"/>
        </w:rPr>
        <w:t xml:space="preserve">, </w:t>
      </w:r>
      <w:r w:rsidR="00A12E4C" w:rsidRPr="0090280C">
        <w:rPr>
          <w:b/>
          <w:spacing w:val="-1"/>
        </w:rPr>
        <w:t>DataGuard, RAC</w:t>
      </w:r>
      <w:r w:rsidR="00E56BA9">
        <w:rPr>
          <w:spacing w:val="-1"/>
        </w:rPr>
        <w:t>,</w:t>
      </w:r>
      <w:r w:rsidR="00E56BA9" w:rsidRPr="00E56BA9">
        <w:t xml:space="preserve"> </w:t>
      </w:r>
      <w:r w:rsidR="000151DC" w:rsidRPr="008C199F">
        <w:rPr>
          <w:b/>
        </w:rPr>
        <w:t>APEX</w:t>
      </w:r>
      <w:r w:rsidR="000151DC">
        <w:t xml:space="preserve">, </w:t>
      </w:r>
      <w:r w:rsidR="00792F08" w:rsidRPr="008C199F">
        <w:rPr>
          <w:b/>
        </w:rPr>
        <w:t>Microsoft SQL Server</w:t>
      </w:r>
      <w:r w:rsidR="00792F08">
        <w:t xml:space="preserve"> </w:t>
      </w:r>
      <w:r w:rsidR="00E56BA9">
        <w:t>2016,2017,</w:t>
      </w:r>
      <w:r w:rsidR="004D69EB">
        <w:t xml:space="preserve">2019, </w:t>
      </w:r>
      <w:r w:rsidR="004D69EB" w:rsidRPr="0042684F">
        <w:rPr>
          <w:b/>
        </w:rPr>
        <w:t>Always-on</w:t>
      </w:r>
      <w:r w:rsidR="00F664E1" w:rsidRPr="0042684F">
        <w:rPr>
          <w:b/>
        </w:rPr>
        <w:t xml:space="preserve">, High </w:t>
      </w:r>
      <w:r w:rsidR="004D69EB" w:rsidRPr="0042684F">
        <w:rPr>
          <w:b/>
        </w:rPr>
        <w:t>availability, Replication</w:t>
      </w:r>
      <w:r w:rsidR="005D74DF" w:rsidRPr="00A63D67">
        <w:rPr>
          <w:spacing w:val="-1"/>
        </w:rPr>
        <w:t xml:space="preserve"> especially</w:t>
      </w:r>
      <w:r w:rsidR="002937EA" w:rsidRPr="00A63D67">
        <w:rPr>
          <w:spacing w:val="-1"/>
        </w:rPr>
        <w:t xml:space="preserve"> </w:t>
      </w:r>
      <w:r w:rsidR="00F00BD9">
        <w:t>on Linux and Windows platforms</w:t>
      </w:r>
      <w:r w:rsidR="002937EA" w:rsidRPr="002A4862">
        <w:t xml:space="preserve"> </w:t>
      </w:r>
    </w:p>
    <w:p w14:paraId="6ED4BBC3" w14:textId="53152692" w:rsidR="00792F08" w:rsidRDefault="008E139D" w:rsidP="0097100E">
      <w:pPr>
        <w:pStyle w:val="BodyText"/>
        <w:numPr>
          <w:ilvl w:val="0"/>
          <w:numId w:val="24"/>
        </w:numPr>
        <w:spacing w:line="273" w:lineRule="auto"/>
        <w:ind w:right="240"/>
      </w:pPr>
      <w:r>
        <w:t xml:space="preserve">Proficient in </w:t>
      </w:r>
      <w:r w:rsidR="008C5843" w:rsidRPr="00C34576">
        <w:rPr>
          <w:b/>
        </w:rPr>
        <w:t>performance</w:t>
      </w:r>
      <w:r w:rsidR="0054407F" w:rsidRPr="00C34576">
        <w:rPr>
          <w:b/>
        </w:rPr>
        <w:t xml:space="preserve"> </w:t>
      </w:r>
      <w:r w:rsidR="00C34576" w:rsidRPr="00C34576">
        <w:rPr>
          <w:b/>
        </w:rPr>
        <w:t>tuning</w:t>
      </w:r>
      <w:r w:rsidR="00C34576">
        <w:t>,</w:t>
      </w:r>
      <w:r w:rsidR="00F552C0">
        <w:t xml:space="preserve"> </w:t>
      </w:r>
      <w:r w:rsidR="00F552C0" w:rsidRPr="00F552C0">
        <w:rPr>
          <w:b/>
        </w:rPr>
        <w:t>OEM</w:t>
      </w:r>
      <w:r w:rsidR="00F552C0">
        <w:t>, automation</w:t>
      </w:r>
      <w:r w:rsidR="008C5843">
        <w:t xml:space="preserve"> using </w:t>
      </w:r>
      <w:r w:rsidR="008C5843" w:rsidRPr="00C34576">
        <w:rPr>
          <w:b/>
        </w:rPr>
        <w:t>Shell Scripting</w:t>
      </w:r>
      <w:r w:rsidR="0054407F">
        <w:t xml:space="preserve"> </w:t>
      </w:r>
      <w:r w:rsidR="00CD1E3D">
        <w:t xml:space="preserve">for Various types of backups and maintenance </w:t>
      </w:r>
    </w:p>
    <w:p w14:paraId="6D759F63" w14:textId="5EC0B1A3" w:rsidR="00BD057A" w:rsidRDefault="00BD057A" w:rsidP="00BD057A">
      <w:pPr>
        <w:pStyle w:val="BodyText"/>
        <w:numPr>
          <w:ilvl w:val="0"/>
          <w:numId w:val="24"/>
        </w:numPr>
        <w:spacing w:line="273" w:lineRule="auto"/>
        <w:ind w:right="240"/>
      </w:pPr>
      <w:r w:rsidRPr="00BD057A">
        <w:rPr>
          <w:b/>
        </w:rPr>
        <w:t>Golden Gate</w:t>
      </w:r>
      <w:r>
        <w:t>: Technical lead for the High Availability implementation requirements Analysis, Feasibility Study, Products evaluation and presentations to team Installation and configuration of Golden Gate and Oracle 11g Active Data guard</w:t>
      </w:r>
    </w:p>
    <w:p w14:paraId="07CB804A" w14:textId="49987F78" w:rsidR="00CD1E3D" w:rsidRDefault="00CD1E3D" w:rsidP="00CD1E3D">
      <w:pPr>
        <w:pStyle w:val="BodyText"/>
        <w:numPr>
          <w:ilvl w:val="0"/>
          <w:numId w:val="24"/>
        </w:numPr>
        <w:spacing w:line="273" w:lineRule="auto"/>
        <w:ind w:right="240"/>
      </w:pPr>
      <w:r w:rsidRPr="00CD1E3D">
        <w:t>Supported a Number o</w:t>
      </w:r>
      <w:r w:rsidR="00AA2966">
        <w:t>f Financial Applications in ExaD</w:t>
      </w:r>
      <w:r w:rsidRPr="00CD1E3D">
        <w:t>ata, Go</w:t>
      </w:r>
      <w:r>
        <w:t xml:space="preserve">lden gate in both </w:t>
      </w:r>
      <w:r w:rsidRPr="00CC3569">
        <w:rPr>
          <w:b/>
        </w:rPr>
        <w:t>OLAP</w:t>
      </w:r>
      <w:r>
        <w:t xml:space="preserve"> and </w:t>
      </w:r>
      <w:r w:rsidRPr="00B52C68">
        <w:rPr>
          <w:b/>
        </w:rPr>
        <w:t>OLTP</w:t>
      </w:r>
      <w:r w:rsidR="00705F95">
        <w:rPr>
          <w:b/>
        </w:rPr>
        <w:t xml:space="preserve"> and</w:t>
      </w:r>
      <w:r w:rsidR="00705F95">
        <w:t xml:space="preserve"> Performance </w:t>
      </w:r>
      <w:r w:rsidR="00705F95" w:rsidRPr="00705F95">
        <w:t>related issues</w:t>
      </w:r>
    </w:p>
    <w:p w14:paraId="471CF3B6" w14:textId="754519CB" w:rsidR="000B5B77" w:rsidRDefault="00CF53DD" w:rsidP="0097100E">
      <w:pPr>
        <w:pStyle w:val="BodyText"/>
        <w:numPr>
          <w:ilvl w:val="0"/>
          <w:numId w:val="24"/>
        </w:numPr>
        <w:spacing w:line="273" w:lineRule="auto"/>
        <w:ind w:right="240"/>
      </w:pPr>
      <w:r>
        <w:t>Proficient</w:t>
      </w:r>
      <w:r w:rsidR="005B1FC7">
        <w:t xml:space="preserve"> Experience</w:t>
      </w:r>
      <w:r w:rsidR="000B5B77" w:rsidRPr="002A4862">
        <w:t xml:space="preserve"> in </w:t>
      </w:r>
      <w:r w:rsidR="000B5B77" w:rsidRPr="002232C6">
        <w:rPr>
          <w:b/>
        </w:rPr>
        <w:t>installation, configuration</w:t>
      </w:r>
      <w:r w:rsidR="000B5B77" w:rsidRPr="002A4862">
        <w:t>, maintenance</w:t>
      </w:r>
      <w:r>
        <w:t>, upgradation</w:t>
      </w:r>
      <w:r w:rsidR="004C7B4A">
        <w:t xml:space="preserve">, </w:t>
      </w:r>
      <w:r w:rsidR="00152349">
        <w:t xml:space="preserve">patching </w:t>
      </w:r>
      <w:r w:rsidR="00152349" w:rsidRPr="002A4862">
        <w:t>and</w:t>
      </w:r>
      <w:r w:rsidR="000B5B77" w:rsidRPr="002A4862">
        <w:t xml:space="preserve"> </w:t>
      </w:r>
      <w:r w:rsidR="000B5B77" w:rsidRPr="00D32BE6">
        <w:rPr>
          <w:b/>
        </w:rPr>
        <w:t>migration</w:t>
      </w:r>
      <w:r w:rsidR="000B5B77" w:rsidRPr="002A4862">
        <w:t xml:space="preserve"> of </w:t>
      </w:r>
      <w:r w:rsidR="000B5B77" w:rsidRPr="002232C6">
        <w:rPr>
          <w:b/>
        </w:rPr>
        <w:t>Oracle</w:t>
      </w:r>
      <w:r w:rsidR="00152349" w:rsidRPr="002232C6">
        <w:rPr>
          <w:b/>
        </w:rPr>
        <w:t>/SQL server</w:t>
      </w:r>
      <w:r w:rsidR="000B5B77" w:rsidRPr="002A4862">
        <w:t xml:space="preserve"> database on various Platforms</w:t>
      </w:r>
    </w:p>
    <w:p w14:paraId="728D1139" w14:textId="28DA9B37" w:rsidR="009E0E69" w:rsidRDefault="009E0E69" w:rsidP="00694FB5">
      <w:pPr>
        <w:pStyle w:val="BodyText"/>
        <w:numPr>
          <w:ilvl w:val="0"/>
          <w:numId w:val="24"/>
        </w:numPr>
        <w:spacing w:line="273" w:lineRule="auto"/>
        <w:ind w:right="240"/>
      </w:pPr>
      <w:r w:rsidRPr="00694FB5">
        <w:t xml:space="preserve">Extensive experience in </w:t>
      </w:r>
      <w:r w:rsidRPr="004439C7">
        <w:rPr>
          <w:b/>
        </w:rPr>
        <w:t>upgrading SQL server 2016</w:t>
      </w:r>
      <w:r w:rsidRPr="00694FB5">
        <w:t xml:space="preserve"> (in place upgrade and</w:t>
      </w:r>
      <w:r>
        <w:t xml:space="preserve"> side by side upgrade) based o</w:t>
      </w:r>
      <w:r w:rsidRPr="00694FB5">
        <w:t>n application compatibility</w:t>
      </w:r>
    </w:p>
    <w:p w14:paraId="5CB726CE" w14:textId="11A498F8" w:rsidR="007E0EC2" w:rsidRDefault="002937EA" w:rsidP="00694FB5">
      <w:pPr>
        <w:pStyle w:val="BodyText"/>
        <w:numPr>
          <w:ilvl w:val="0"/>
          <w:numId w:val="24"/>
        </w:numPr>
        <w:spacing w:line="273" w:lineRule="auto"/>
        <w:ind w:right="240"/>
      </w:pPr>
      <w:r w:rsidRPr="002A4862">
        <w:t>In</w:t>
      </w:r>
      <w:r w:rsidRPr="002A4862">
        <w:rPr>
          <w:spacing w:val="3"/>
        </w:rPr>
        <w:t xml:space="preserve"> </w:t>
      </w:r>
      <w:r w:rsidRPr="002A4862">
        <w:t>addition,</w:t>
      </w:r>
      <w:r w:rsidRPr="002A4862">
        <w:rPr>
          <w:spacing w:val="-2"/>
        </w:rPr>
        <w:t xml:space="preserve"> </w:t>
      </w:r>
      <w:r w:rsidRPr="00F42BB7">
        <w:rPr>
          <w:b/>
        </w:rPr>
        <w:t xml:space="preserve">AWS </w:t>
      </w:r>
      <w:r w:rsidR="000E4EC6" w:rsidRPr="00F42BB7">
        <w:rPr>
          <w:b/>
        </w:rPr>
        <w:t>/ Azure</w:t>
      </w:r>
      <w:r w:rsidR="000E4EC6">
        <w:t xml:space="preserve"> </w:t>
      </w:r>
      <w:r w:rsidRPr="002A4862">
        <w:t>Platform</w:t>
      </w:r>
      <w:r w:rsidR="001F49F8" w:rsidRPr="002A4862">
        <w:t xml:space="preserve">. </w:t>
      </w:r>
      <w:r w:rsidRPr="002A4862">
        <w:t>Possess Knowledge in creating and launching EC2 instances using AMI’s of Linux. I am an</w:t>
      </w:r>
      <w:r w:rsidRPr="002A4862">
        <w:rPr>
          <w:spacing w:val="-46"/>
        </w:rPr>
        <w:t xml:space="preserve"> </w:t>
      </w:r>
      <w:r w:rsidRPr="002A4862">
        <w:rPr>
          <w:spacing w:val="-1"/>
        </w:rPr>
        <w:t>accomplished</w:t>
      </w:r>
      <w:r w:rsidRPr="002A4862">
        <w:rPr>
          <w:spacing w:val="-12"/>
        </w:rPr>
        <w:t xml:space="preserve"> </w:t>
      </w:r>
      <w:r w:rsidRPr="002A4862">
        <w:rPr>
          <w:spacing w:val="-1"/>
        </w:rPr>
        <w:t>professional</w:t>
      </w:r>
      <w:r w:rsidRPr="002A4862">
        <w:rPr>
          <w:spacing w:val="-12"/>
        </w:rPr>
        <w:t xml:space="preserve"> </w:t>
      </w:r>
      <w:r w:rsidRPr="002A4862">
        <w:rPr>
          <w:spacing w:val="-1"/>
        </w:rPr>
        <w:t>who</w:t>
      </w:r>
      <w:r w:rsidRPr="002A4862">
        <w:rPr>
          <w:spacing w:val="-19"/>
        </w:rPr>
        <w:t xml:space="preserve"> </w:t>
      </w:r>
      <w:r w:rsidRPr="002A4862">
        <w:t>values</w:t>
      </w:r>
      <w:r w:rsidRPr="002A4862">
        <w:rPr>
          <w:spacing w:val="-16"/>
        </w:rPr>
        <w:t xml:space="preserve"> </w:t>
      </w:r>
      <w:r w:rsidRPr="002A4862">
        <w:t>honesty,</w:t>
      </w:r>
      <w:r w:rsidRPr="002A4862">
        <w:rPr>
          <w:spacing w:val="-12"/>
        </w:rPr>
        <w:t xml:space="preserve"> </w:t>
      </w:r>
      <w:r w:rsidRPr="002A4862">
        <w:t>integrity</w:t>
      </w:r>
      <w:r w:rsidRPr="002A4862">
        <w:rPr>
          <w:spacing w:val="-14"/>
        </w:rPr>
        <w:t xml:space="preserve"> </w:t>
      </w:r>
      <w:r w:rsidRPr="002A4862">
        <w:t>and</w:t>
      </w:r>
      <w:r w:rsidRPr="002A4862">
        <w:rPr>
          <w:spacing w:val="-11"/>
        </w:rPr>
        <w:t xml:space="preserve"> </w:t>
      </w:r>
      <w:r w:rsidR="007E0EC2">
        <w:t>transparency</w:t>
      </w:r>
    </w:p>
    <w:p w14:paraId="1A544E9C" w14:textId="0F0B6F3D" w:rsidR="003F62EF" w:rsidRPr="009E0E69" w:rsidRDefault="003F62EF" w:rsidP="009E0E69">
      <w:pPr>
        <w:pStyle w:val="BodyText"/>
        <w:spacing w:line="273" w:lineRule="auto"/>
        <w:ind w:left="1058" w:right="240"/>
      </w:pPr>
    </w:p>
    <w:p w14:paraId="287F4FEE" w14:textId="77777777" w:rsidR="00EB3C71" w:rsidRPr="00124956" w:rsidRDefault="00EB3C71" w:rsidP="0097100E">
      <w:pPr>
        <w:pStyle w:val="Heading1"/>
        <w:ind w:left="0"/>
        <w:rPr>
          <w:rFonts w:asciiTheme="majorHAnsi" w:hAnsiTheme="majorHAnsi"/>
          <w:u w:val="none"/>
        </w:rPr>
      </w:pPr>
      <w:r w:rsidRPr="00016554">
        <w:rPr>
          <w:sz w:val="21"/>
          <w:u w:val="none"/>
        </w:rPr>
        <w:t xml:space="preserve">       </w:t>
      </w:r>
      <w:r>
        <w:rPr>
          <w:rFonts w:asciiTheme="majorHAnsi" w:hAnsiTheme="majorHAnsi"/>
        </w:rPr>
        <w:t>SKILLS</w:t>
      </w:r>
      <w:r w:rsidRPr="00124956">
        <w:rPr>
          <w:rFonts w:asciiTheme="majorHAnsi" w:hAnsiTheme="majorHAnsi"/>
        </w:rPr>
        <w:t>:</w:t>
      </w:r>
    </w:p>
    <w:p w14:paraId="44E4B92D" w14:textId="77777777" w:rsidR="00280CCD" w:rsidRDefault="00280CCD" w:rsidP="0097100E">
      <w:pPr>
        <w:pStyle w:val="BodyText"/>
        <w:tabs>
          <w:tab w:val="left" w:pos="3944"/>
        </w:tabs>
        <w:spacing w:line="180" w:lineRule="auto"/>
        <w:ind w:left="341"/>
        <w:rPr>
          <w:b/>
        </w:rPr>
      </w:pPr>
    </w:p>
    <w:p w14:paraId="2D0C8452" w14:textId="78C88E10" w:rsidR="00986731" w:rsidRDefault="0097100E" w:rsidP="0097100E">
      <w:pPr>
        <w:pStyle w:val="BodyText"/>
        <w:tabs>
          <w:tab w:val="left" w:pos="3944"/>
        </w:tabs>
        <w:spacing w:line="180" w:lineRule="auto"/>
        <w:contextualSpacing/>
      </w:pPr>
      <w:r>
        <w:rPr>
          <w:b/>
        </w:rPr>
        <w:t xml:space="preserve">      </w:t>
      </w:r>
      <w:r w:rsidR="005E7FDC" w:rsidRPr="00AC34F3">
        <w:rPr>
          <w:b/>
        </w:rPr>
        <w:t>Database</w:t>
      </w:r>
      <w:r w:rsidR="005E7FDC">
        <w:t>:</w:t>
      </w:r>
      <w:r w:rsidR="00986731">
        <w:rPr>
          <w:spacing w:val="-5"/>
        </w:rPr>
        <w:t xml:space="preserve"> </w:t>
      </w:r>
      <w:r w:rsidR="00986731">
        <w:t>Oracle</w:t>
      </w:r>
      <w:r w:rsidR="00986731">
        <w:rPr>
          <w:spacing w:val="-10"/>
        </w:rPr>
        <w:t xml:space="preserve"> </w:t>
      </w:r>
      <w:r w:rsidR="005E7FDC">
        <w:t>11g to</w:t>
      </w:r>
      <w:r w:rsidR="00986731">
        <w:t>19c,</w:t>
      </w:r>
      <w:r w:rsidR="00F35D08">
        <w:rPr>
          <w:spacing w:val="-3"/>
        </w:rPr>
        <w:t>21C,</w:t>
      </w:r>
      <w:r w:rsidR="0013621F">
        <w:rPr>
          <w:spacing w:val="-3"/>
        </w:rPr>
        <w:t xml:space="preserve"> </w:t>
      </w:r>
      <w:r w:rsidR="00986731">
        <w:t>Exa-Data,</w:t>
      </w:r>
      <w:r w:rsidR="000657A5">
        <w:t xml:space="preserve"> Golden</w:t>
      </w:r>
      <w:r w:rsidR="00986731">
        <w:t>Gate</w:t>
      </w:r>
      <w:r w:rsidR="000657A5">
        <w:t xml:space="preserve">, </w:t>
      </w:r>
      <w:r w:rsidR="003D237F">
        <w:t xml:space="preserve">RAC, </w:t>
      </w:r>
      <w:r w:rsidR="000657A5">
        <w:t>DataGuard</w:t>
      </w:r>
      <w:r w:rsidR="00347216">
        <w:t>,</w:t>
      </w:r>
      <w:r w:rsidR="00986731">
        <w:rPr>
          <w:spacing w:val="-5"/>
        </w:rPr>
        <w:t xml:space="preserve"> </w:t>
      </w:r>
      <w:r w:rsidR="00347216">
        <w:t>Sql Server 2012-2019</w:t>
      </w:r>
    </w:p>
    <w:p w14:paraId="28D83030" w14:textId="4EE87210" w:rsidR="0050202C" w:rsidRDefault="0050202C" w:rsidP="0097100E">
      <w:pPr>
        <w:spacing w:line="180" w:lineRule="auto"/>
        <w:contextualSpacing/>
      </w:pPr>
    </w:p>
    <w:p w14:paraId="3FF53C52" w14:textId="111CA3BB" w:rsidR="00DB54A6" w:rsidRDefault="0097100E" w:rsidP="0097100E">
      <w:pPr>
        <w:spacing w:line="180" w:lineRule="auto"/>
        <w:contextualSpacing/>
      </w:pPr>
      <w:r>
        <w:rPr>
          <w:b/>
        </w:rPr>
        <w:t xml:space="preserve">      </w:t>
      </w:r>
      <w:r w:rsidR="00191F9F" w:rsidRPr="00AC34F3">
        <w:rPr>
          <w:b/>
        </w:rPr>
        <w:t>Tools:</w:t>
      </w:r>
      <w:r w:rsidR="00191F9F">
        <w:rPr>
          <w:spacing w:val="1"/>
        </w:rPr>
        <w:t xml:space="preserve"> </w:t>
      </w:r>
      <w:r w:rsidR="004F1313">
        <w:rPr>
          <w:spacing w:val="1"/>
        </w:rPr>
        <w:t xml:space="preserve">OEM, </w:t>
      </w:r>
      <w:r w:rsidR="00191F9F">
        <w:t>Toad, SQL</w:t>
      </w:r>
      <w:r w:rsidR="00191F9F">
        <w:rPr>
          <w:spacing w:val="-25"/>
        </w:rPr>
        <w:t xml:space="preserve"> </w:t>
      </w:r>
      <w:r w:rsidR="00191F9F">
        <w:t>Developer, SCOM</w:t>
      </w:r>
      <w:r w:rsidR="00646539">
        <w:t xml:space="preserve">, </w:t>
      </w:r>
      <w:r w:rsidR="00567C70">
        <w:t>SSRS, SSAS, Oracle E-Business Suite</w:t>
      </w:r>
      <w:r w:rsidR="00646539">
        <w:t xml:space="preserve">, </w:t>
      </w:r>
      <w:r w:rsidR="000162BB">
        <w:t>ADOP</w:t>
      </w:r>
    </w:p>
    <w:p w14:paraId="5DAF7215" w14:textId="5EC39291" w:rsidR="0050202C" w:rsidRDefault="0050202C" w:rsidP="0097100E">
      <w:pPr>
        <w:spacing w:line="180" w:lineRule="auto"/>
        <w:contextualSpacing/>
      </w:pPr>
    </w:p>
    <w:p w14:paraId="003A8E51" w14:textId="3FDC1519" w:rsidR="00520523" w:rsidRDefault="0097100E" w:rsidP="0097100E">
      <w:pPr>
        <w:spacing w:line="180" w:lineRule="auto"/>
        <w:contextualSpacing/>
      </w:pPr>
      <w:r>
        <w:rPr>
          <w:b/>
        </w:rPr>
        <w:t xml:space="preserve">      </w:t>
      </w:r>
      <w:r w:rsidR="00520523" w:rsidRPr="00AC34F3">
        <w:rPr>
          <w:b/>
        </w:rPr>
        <w:t>Database utilities</w:t>
      </w:r>
      <w:r w:rsidR="004F1313">
        <w:t>:</w:t>
      </w:r>
      <w:r w:rsidR="009A0ECB" w:rsidRPr="009A0ECB">
        <w:t xml:space="preserve"> </w:t>
      </w:r>
      <w:r w:rsidR="009A0ECB">
        <w:t>EXP\IMP, RMAN, AWR, ADDM, TDE, TKPROF, DEFGEN, STATSPACK</w:t>
      </w:r>
    </w:p>
    <w:p w14:paraId="78C64751" w14:textId="544FF979" w:rsidR="0050202C" w:rsidRDefault="0050202C" w:rsidP="0097100E">
      <w:pPr>
        <w:spacing w:line="180" w:lineRule="auto"/>
        <w:contextualSpacing/>
      </w:pPr>
    </w:p>
    <w:p w14:paraId="541516DF" w14:textId="2F25B9C3" w:rsidR="00AE60FC" w:rsidRDefault="0097100E" w:rsidP="0097100E">
      <w:pPr>
        <w:spacing w:line="180" w:lineRule="auto"/>
        <w:contextualSpacing/>
      </w:pPr>
      <w:r>
        <w:rPr>
          <w:b/>
        </w:rPr>
        <w:t xml:space="preserve">      </w:t>
      </w:r>
      <w:r w:rsidR="00DB54A6" w:rsidRPr="00AC34F3">
        <w:rPr>
          <w:b/>
        </w:rPr>
        <w:t>Middleware</w:t>
      </w:r>
      <w:r w:rsidR="00DB54A6">
        <w:t>: Apache Tomcat, WEBLOGIC</w:t>
      </w:r>
    </w:p>
    <w:p w14:paraId="5ADD3FFA" w14:textId="77777777" w:rsidR="00AE60FC" w:rsidRDefault="00AE60FC" w:rsidP="0097100E">
      <w:pPr>
        <w:spacing w:line="180" w:lineRule="auto"/>
        <w:contextualSpacing/>
      </w:pPr>
    </w:p>
    <w:p w14:paraId="543D0259" w14:textId="5605AC90" w:rsidR="00986731" w:rsidRDefault="0097100E" w:rsidP="0097100E">
      <w:pPr>
        <w:spacing w:line="180" w:lineRule="auto"/>
        <w:contextualSpacing/>
      </w:pPr>
      <w:r>
        <w:rPr>
          <w:b/>
        </w:rPr>
        <w:t xml:space="preserve">      </w:t>
      </w:r>
      <w:r w:rsidR="005E7FDC" w:rsidRPr="00AC34F3">
        <w:rPr>
          <w:b/>
        </w:rPr>
        <w:t>Language</w:t>
      </w:r>
      <w:r w:rsidR="005E7FDC">
        <w:t>:</w:t>
      </w:r>
      <w:r w:rsidR="00986731">
        <w:t xml:space="preserve"> SQL,</w:t>
      </w:r>
      <w:r w:rsidR="00986731">
        <w:rPr>
          <w:spacing w:val="2"/>
        </w:rPr>
        <w:t xml:space="preserve"> </w:t>
      </w:r>
      <w:r w:rsidR="00986731">
        <w:t>PL/SQL,</w:t>
      </w:r>
      <w:r w:rsidR="00986731">
        <w:rPr>
          <w:spacing w:val="1"/>
        </w:rPr>
        <w:t xml:space="preserve"> </w:t>
      </w:r>
      <w:r w:rsidR="00986731">
        <w:t>Shell</w:t>
      </w:r>
      <w:r w:rsidR="00986731">
        <w:rPr>
          <w:spacing w:val="2"/>
        </w:rPr>
        <w:t xml:space="preserve"> </w:t>
      </w:r>
      <w:r w:rsidR="000E77E8">
        <w:t>Scripting, Python</w:t>
      </w:r>
      <w:r w:rsidR="00311F6A">
        <w:t>,</w:t>
      </w:r>
    </w:p>
    <w:p w14:paraId="2C9B00F8" w14:textId="77777777" w:rsidR="0050202C" w:rsidRDefault="0050202C" w:rsidP="0097100E">
      <w:pPr>
        <w:pStyle w:val="BodyText"/>
        <w:tabs>
          <w:tab w:val="left" w:pos="3944"/>
        </w:tabs>
        <w:spacing w:line="180" w:lineRule="auto"/>
        <w:ind w:left="341"/>
        <w:contextualSpacing/>
        <w:rPr>
          <w:b/>
        </w:rPr>
      </w:pPr>
    </w:p>
    <w:p w14:paraId="28E9B2DB" w14:textId="3D5D9549" w:rsidR="00EB3C71" w:rsidRDefault="0097100E" w:rsidP="0097100E">
      <w:pPr>
        <w:pStyle w:val="BodyText"/>
        <w:tabs>
          <w:tab w:val="left" w:pos="3944"/>
        </w:tabs>
        <w:spacing w:line="180" w:lineRule="auto"/>
        <w:contextualSpacing/>
      </w:pPr>
      <w:r>
        <w:rPr>
          <w:b/>
        </w:rPr>
        <w:t xml:space="preserve">      </w:t>
      </w:r>
      <w:r w:rsidR="00986731" w:rsidRPr="00AC34F3">
        <w:rPr>
          <w:b/>
        </w:rPr>
        <w:t>Operating</w:t>
      </w:r>
      <w:r w:rsidR="00986731" w:rsidRPr="00AC34F3">
        <w:rPr>
          <w:b/>
          <w:spacing w:val="-11"/>
        </w:rPr>
        <w:t xml:space="preserve"> </w:t>
      </w:r>
      <w:r w:rsidR="005E7FDC" w:rsidRPr="00AC34F3">
        <w:rPr>
          <w:b/>
        </w:rPr>
        <w:t>System</w:t>
      </w:r>
      <w:r w:rsidR="00986731">
        <w:t>: Windows, UNIX/LINUX,</w:t>
      </w:r>
      <w:r w:rsidR="00986731">
        <w:rPr>
          <w:spacing w:val="-1"/>
        </w:rPr>
        <w:t xml:space="preserve"> </w:t>
      </w:r>
      <w:r w:rsidR="00986731">
        <w:t>Solaris.</w:t>
      </w:r>
    </w:p>
    <w:p w14:paraId="1726DC73" w14:textId="77777777" w:rsidR="00C775F2" w:rsidRDefault="00C775F2" w:rsidP="0097100E">
      <w:pPr>
        <w:pStyle w:val="Heading1"/>
        <w:ind w:left="0"/>
        <w:rPr>
          <w:u w:val="none"/>
        </w:rPr>
      </w:pPr>
    </w:p>
    <w:p w14:paraId="136F0C08" w14:textId="424BAE19" w:rsidR="003F62EF" w:rsidRPr="00677614" w:rsidRDefault="00C775F2" w:rsidP="0097100E">
      <w:pPr>
        <w:pStyle w:val="Heading1"/>
        <w:ind w:left="0"/>
      </w:pPr>
      <w:r>
        <w:rPr>
          <w:u w:val="none"/>
        </w:rPr>
        <w:t xml:space="preserve">      </w:t>
      </w:r>
      <w:r w:rsidR="000C6AB8" w:rsidRPr="00677614">
        <w:t xml:space="preserve">CERTIFICATION </w:t>
      </w:r>
    </w:p>
    <w:p w14:paraId="262D3D24" w14:textId="77777777" w:rsidR="003F62EF" w:rsidRDefault="003F62EF" w:rsidP="0097100E">
      <w:pPr>
        <w:pStyle w:val="BodyText"/>
        <w:rPr>
          <w:b/>
          <w:sz w:val="21"/>
        </w:rPr>
      </w:pPr>
    </w:p>
    <w:p w14:paraId="308F5B55" w14:textId="65AC9762" w:rsidR="003F62EF" w:rsidRDefault="002937EA" w:rsidP="0097100E">
      <w:pPr>
        <w:pStyle w:val="BodyText"/>
        <w:numPr>
          <w:ilvl w:val="0"/>
          <w:numId w:val="25"/>
        </w:numPr>
      </w:pPr>
      <w:r>
        <w:t>Oracle</w:t>
      </w:r>
      <w:r>
        <w:rPr>
          <w:spacing w:val="-6"/>
        </w:rPr>
        <w:t xml:space="preserve"> </w:t>
      </w:r>
      <w:r>
        <w:t>Database</w:t>
      </w:r>
      <w:r>
        <w:rPr>
          <w:spacing w:val="-3"/>
        </w:rPr>
        <w:t xml:space="preserve"> </w:t>
      </w:r>
      <w:r>
        <w:t>12c</w:t>
      </w:r>
      <w:r>
        <w:rPr>
          <w:spacing w:val="-2"/>
        </w:rPr>
        <w:t xml:space="preserve"> </w:t>
      </w:r>
      <w:r w:rsidR="00865BD4">
        <w:t>Administrator</w:t>
      </w:r>
    </w:p>
    <w:p w14:paraId="0B848679" w14:textId="79BBCA86" w:rsidR="00783CF5" w:rsidRPr="00783CF5" w:rsidRDefault="002937EA" w:rsidP="0097100E">
      <w:pPr>
        <w:pStyle w:val="ListParagraph"/>
        <w:numPr>
          <w:ilvl w:val="0"/>
          <w:numId w:val="25"/>
        </w:numPr>
      </w:pPr>
      <w:r>
        <w:t>Oracle Autonomou</w:t>
      </w:r>
      <w:r w:rsidR="00783CF5">
        <w:t xml:space="preserve">s Database Cloud 2019 certified </w:t>
      </w:r>
      <w:r>
        <w:t>specialist</w:t>
      </w:r>
      <w:r>
        <w:rPr>
          <w:spacing w:val="-46"/>
        </w:rPr>
        <w:t xml:space="preserve"> </w:t>
      </w:r>
      <w:r w:rsidR="00783CF5">
        <w:rPr>
          <w:spacing w:val="-46"/>
        </w:rPr>
        <w:t xml:space="preserve"> </w:t>
      </w:r>
    </w:p>
    <w:p w14:paraId="06AF89C6" w14:textId="5946C871" w:rsidR="003F62EF" w:rsidRDefault="002937EA" w:rsidP="0097100E">
      <w:pPr>
        <w:pStyle w:val="BodyText"/>
        <w:numPr>
          <w:ilvl w:val="0"/>
          <w:numId w:val="25"/>
        </w:numPr>
        <w:ind w:right="3133"/>
      </w:pPr>
      <w:r>
        <w:t>Oracle</w:t>
      </w:r>
      <w:r>
        <w:rPr>
          <w:spacing w:val="-4"/>
        </w:rPr>
        <w:t xml:space="preserve"> </w:t>
      </w:r>
      <w:r>
        <w:t>Cloud</w:t>
      </w:r>
      <w:r>
        <w:rPr>
          <w:spacing w:val="-2"/>
        </w:rPr>
        <w:t xml:space="preserve"> </w:t>
      </w:r>
      <w:r>
        <w:t>foundation</w:t>
      </w:r>
      <w:r>
        <w:rPr>
          <w:spacing w:val="-2"/>
        </w:rPr>
        <w:t xml:space="preserve"> </w:t>
      </w:r>
      <w:r>
        <w:t>certificate</w:t>
      </w:r>
      <w:r>
        <w:rPr>
          <w:spacing w:val="-1"/>
        </w:rPr>
        <w:t xml:space="preserve"> </w:t>
      </w:r>
      <w:r>
        <w:t>2020</w:t>
      </w:r>
      <w:r>
        <w:rPr>
          <w:spacing w:val="-1"/>
        </w:rPr>
        <w:t xml:space="preserve"> </w:t>
      </w:r>
      <w:r>
        <w:t>Associate</w:t>
      </w:r>
    </w:p>
    <w:p w14:paraId="50900E58" w14:textId="0FF61E82" w:rsidR="00783CF5" w:rsidRDefault="00783CF5" w:rsidP="0097100E">
      <w:pPr>
        <w:pStyle w:val="ListParagraph"/>
        <w:numPr>
          <w:ilvl w:val="0"/>
          <w:numId w:val="25"/>
        </w:numPr>
        <w:rPr>
          <w:spacing w:val="1"/>
        </w:rPr>
      </w:pPr>
      <w:r>
        <w:t xml:space="preserve">AWS SYSOPS </w:t>
      </w:r>
      <w:r w:rsidR="00677614">
        <w:t>Administrator</w:t>
      </w:r>
      <w:r w:rsidR="00677614">
        <w:rPr>
          <w:spacing w:val="1"/>
        </w:rPr>
        <w:t xml:space="preserve"> </w:t>
      </w:r>
    </w:p>
    <w:p w14:paraId="2D8E5210" w14:textId="4D4E5141" w:rsidR="00677614" w:rsidRDefault="00677614" w:rsidP="0097100E">
      <w:pPr>
        <w:pStyle w:val="ListParagraph"/>
        <w:numPr>
          <w:ilvl w:val="0"/>
          <w:numId w:val="25"/>
        </w:numPr>
      </w:pPr>
      <w:r>
        <w:t>AWS Solution Architect</w:t>
      </w:r>
      <w:r>
        <w:rPr>
          <w:spacing w:val="1"/>
        </w:rPr>
        <w:t xml:space="preserve"> </w:t>
      </w:r>
      <w:r>
        <w:t>Azure</w:t>
      </w:r>
      <w:r>
        <w:rPr>
          <w:spacing w:val="-4"/>
        </w:rPr>
        <w:t xml:space="preserve"> </w:t>
      </w:r>
      <w:r>
        <w:t>Fundamentals</w:t>
      </w:r>
      <w:r>
        <w:rPr>
          <w:spacing w:val="-3"/>
        </w:rPr>
        <w:t xml:space="preserve"> </w:t>
      </w:r>
      <w:r>
        <w:t>AZ-900</w:t>
      </w:r>
    </w:p>
    <w:p w14:paraId="271D63E7" w14:textId="77777777" w:rsidR="00677614" w:rsidRDefault="00677614" w:rsidP="0097100E">
      <w:pPr>
        <w:pStyle w:val="BodyText"/>
        <w:ind w:left="341" w:right="3133"/>
      </w:pPr>
    </w:p>
    <w:p w14:paraId="174525C2" w14:textId="720DF42B" w:rsidR="003F62EF" w:rsidRDefault="003F62EF" w:rsidP="0097100E">
      <w:pPr>
        <w:pStyle w:val="BodyText"/>
        <w:rPr>
          <w:sz w:val="21"/>
        </w:rPr>
      </w:pPr>
    </w:p>
    <w:p w14:paraId="2CB21F0D" w14:textId="1ADA4C88" w:rsidR="00016554" w:rsidRDefault="00016554" w:rsidP="0097100E">
      <w:pPr>
        <w:pStyle w:val="Heading1"/>
        <w:ind w:left="0"/>
        <w:rPr>
          <w:rFonts w:asciiTheme="majorHAnsi" w:hAnsiTheme="majorHAnsi"/>
        </w:rPr>
      </w:pPr>
      <w:r w:rsidRPr="00016554">
        <w:rPr>
          <w:rFonts w:asciiTheme="majorHAnsi" w:hAnsiTheme="majorHAnsi"/>
          <w:u w:val="none"/>
        </w:rPr>
        <w:t xml:space="preserve">      </w:t>
      </w:r>
      <w:r w:rsidRPr="00124956">
        <w:rPr>
          <w:rFonts w:asciiTheme="majorHAnsi" w:hAnsiTheme="majorHAnsi"/>
        </w:rPr>
        <w:t>EDUCATIONAL</w:t>
      </w:r>
      <w:r w:rsidRPr="00124956">
        <w:rPr>
          <w:rFonts w:asciiTheme="majorHAnsi" w:hAnsiTheme="majorHAnsi"/>
          <w:spacing w:val="-3"/>
        </w:rPr>
        <w:t xml:space="preserve"> </w:t>
      </w:r>
      <w:r w:rsidRPr="00124956">
        <w:rPr>
          <w:rFonts w:asciiTheme="majorHAnsi" w:hAnsiTheme="majorHAnsi"/>
        </w:rPr>
        <w:t>PROFILE:</w:t>
      </w:r>
    </w:p>
    <w:p w14:paraId="3C7F2497" w14:textId="77777777" w:rsidR="00B57E21" w:rsidRPr="00124956" w:rsidRDefault="00B57E21" w:rsidP="0097100E">
      <w:pPr>
        <w:pStyle w:val="Heading1"/>
        <w:ind w:left="0"/>
        <w:rPr>
          <w:rFonts w:asciiTheme="majorHAnsi" w:hAnsiTheme="majorHAnsi"/>
          <w:u w:val="none"/>
        </w:rPr>
      </w:pPr>
    </w:p>
    <w:p w14:paraId="49FABCBA" w14:textId="6326834F" w:rsidR="00B81947" w:rsidRDefault="00016554" w:rsidP="0097100E">
      <w:pPr>
        <w:pStyle w:val="BodyText"/>
        <w:rPr>
          <w:rFonts w:asciiTheme="majorHAnsi" w:hAnsiTheme="majorHAnsi"/>
          <w:sz w:val="24"/>
          <w:szCs w:val="24"/>
        </w:rPr>
      </w:pPr>
      <w:r>
        <w:rPr>
          <w:rFonts w:asciiTheme="majorHAnsi" w:hAnsiTheme="majorHAnsi"/>
        </w:rPr>
        <w:t xml:space="preserve">       </w:t>
      </w:r>
      <w:r w:rsidRPr="00E13E81">
        <w:rPr>
          <w:rFonts w:asciiTheme="majorHAnsi" w:hAnsiTheme="majorHAnsi"/>
          <w:b/>
          <w:sz w:val="24"/>
          <w:szCs w:val="24"/>
        </w:rPr>
        <w:t>Master Degree in C</w:t>
      </w:r>
      <w:r w:rsidR="008516EB" w:rsidRPr="00E13E81">
        <w:rPr>
          <w:rFonts w:asciiTheme="majorHAnsi" w:hAnsiTheme="majorHAnsi"/>
          <w:b/>
          <w:sz w:val="24"/>
          <w:szCs w:val="24"/>
        </w:rPr>
        <w:t>omputer Applications</w:t>
      </w:r>
      <w:r w:rsidR="008516EB" w:rsidRPr="00E13E81">
        <w:rPr>
          <w:rFonts w:asciiTheme="majorHAnsi" w:hAnsiTheme="majorHAnsi"/>
          <w:sz w:val="24"/>
          <w:szCs w:val="24"/>
        </w:rPr>
        <w:t xml:space="preserve"> (MCA</w:t>
      </w:r>
      <w:r w:rsidR="003730E5">
        <w:rPr>
          <w:rFonts w:asciiTheme="majorHAnsi" w:hAnsiTheme="majorHAnsi"/>
          <w:sz w:val="24"/>
          <w:szCs w:val="24"/>
        </w:rPr>
        <w:t xml:space="preserve"> ‘2015</w:t>
      </w:r>
      <w:r w:rsidR="008516EB" w:rsidRPr="00E13E81">
        <w:rPr>
          <w:rFonts w:asciiTheme="majorHAnsi" w:hAnsiTheme="majorHAnsi"/>
          <w:sz w:val="24"/>
          <w:szCs w:val="24"/>
        </w:rPr>
        <w:t>) From</w:t>
      </w:r>
      <w:r w:rsidRPr="00E13E81">
        <w:rPr>
          <w:rFonts w:asciiTheme="majorHAnsi" w:hAnsiTheme="majorHAnsi"/>
          <w:spacing w:val="-1"/>
          <w:sz w:val="24"/>
          <w:szCs w:val="24"/>
        </w:rPr>
        <w:t xml:space="preserve"> </w:t>
      </w:r>
      <w:r w:rsidRPr="00E13E81">
        <w:rPr>
          <w:rFonts w:asciiTheme="majorHAnsi" w:hAnsiTheme="majorHAnsi"/>
          <w:sz w:val="24"/>
          <w:szCs w:val="24"/>
        </w:rPr>
        <w:t>Anna University</w:t>
      </w:r>
      <w:r w:rsidR="00532B7F" w:rsidRPr="00E13E81">
        <w:rPr>
          <w:rFonts w:asciiTheme="majorHAnsi" w:hAnsiTheme="majorHAnsi"/>
          <w:sz w:val="24"/>
          <w:szCs w:val="24"/>
        </w:rPr>
        <w:t>, India</w:t>
      </w:r>
    </w:p>
    <w:p w14:paraId="0A43DE55" w14:textId="5A419A6B" w:rsidR="00FF17DF" w:rsidRPr="00FF17DF" w:rsidRDefault="00FF17DF" w:rsidP="0097100E">
      <w:pPr>
        <w:pStyle w:val="BodyText"/>
        <w:rPr>
          <w:rFonts w:asciiTheme="majorHAnsi" w:hAnsiTheme="majorHAnsi"/>
          <w:b/>
          <w:sz w:val="24"/>
          <w:szCs w:val="24"/>
        </w:rPr>
      </w:pPr>
      <w:r>
        <w:rPr>
          <w:rFonts w:asciiTheme="majorHAnsi" w:hAnsiTheme="majorHAnsi"/>
          <w:sz w:val="24"/>
          <w:szCs w:val="24"/>
        </w:rPr>
        <w:t xml:space="preserve">      </w:t>
      </w:r>
      <w:r w:rsidRPr="00FF17DF">
        <w:rPr>
          <w:rFonts w:asciiTheme="majorHAnsi" w:hAnsiTheme="majorHAnsi"/>
          <w:b/>
          <w:sz w:val="24"/>
          <w:szCs w:val="24"/>
        </w:rPr>
        <w:t xml:space="preserve">Bachelors in Computer technology </w:t>
      </w:r>
      <w:r w:rsidRPr="00FF17DF">
        <w:rPr>
          <w:rFonts w:asciiTheme="majorHAnsi" w:hAnsiTheme="majorHAnsi"/>
          <w:sz w:val="24"/>
          <w:szCs w:val="24"/>
        </w:rPr>
        <w:t>(</w:t>
      </w:r>
      <w:r>
        <w:rPr>
          <w:rFonts w:asciiTheme="majorHAnsi" w:hAnsiTheme="majorHAnsi"/>
          <w:sz w:val="24"/>
          <w:szCs w:val="24"/>
        </w:rPr>
        <w:t>BSC</w:t>
      </w:r>
      <w:r w:rsidRPr="00FF17DF">
        <w:rPr>
          <w:rFonts w:asciiTheme="majorHAnsi" w:hAnsiTheme="majorHAnsi"/>
          <w:sz w:val="24"/>
          <w:szCs w:val="24"/>
        </w:rPr>
        <w:t xml:space="preserve"> CT</w:t>
      </w:r>
      <w:r w:rsidR="003730E5">
        <w:rPr>
          <w:rFonts w:asciiTheme="majorHAnsi" w:hAnsiTheme="majorHAnsi"/>
          <w:sz w:val="24"/>
          <w:szCs w:val="24"/>
        </w:rPr>
        <w:t xml:space="preserve"> ‘2011</w:t>
      </w:r>
      <w:r w:rsidRPr="00FF17DF">
        <w:rPr>
          <w:rFonts w:asciiTheme="majorHAnsi" w:hAnsiTheme="majorHAnsi"/>
          <w:sz w:val="24"/>
          <w:szCs w:val="24"/>
        </w:rPr>
        <w:t>)</w:t>
      </w:r>
      <w:r>
        <w:rPr>
          <w:rFonts w:asciiTheme="majorHAnsi" w:hAnsiTheme="majorHAnsi"/>
          <w:sz w:val="24"/>
          <w:szCs w:val="24"/>
        </w:rPr>
        <w:t xml:space="preserve"> From Anna University, India</w:t>
      </w:r>
    </w:p>
    <w:p w14:paraId="5FDE83D5" w14:textId="77777777" w:rsidR="00770AC0" w:rsidRDefault="00770AC0" w:rsidP="0097100E">
      <w:pPr>
        <w:pStyle w:val="BodyText"/>
        <w:rPr>
          <w:rFonts w:asciiTheme="majorHAnsi" w:hAnsiTheme="majorHAnsi"/>
          <w:sz w:val="24"/>
          <w:szCs w:val="24"/>
        </w:rPr>
      </w:pPr>
    </w:p>
    <w:p w14:paraId="4ECD0DA6" w14:textId="2B91856E" w:rsidR="0097100E" w:rsidRPr="00770AC0" w:rsidRDefault="0097100E" w:rsidP="0097100E">
      <w:pPr>
        <w:pStyle w:val="BodyText"/>
        <w:rPr>
          <w:sz w:val="24"/>
          <w:szCs w:val="24"/>
        </w:rPr>
      </w:pPr>
    </w:p>
    <w:p w14:paraId="1E7886AC" w14:textId="468D2ACA" w:rsidR="003F62EF" w:rsidRPr="00D56BC5" w:rsidRDefault="00D56BC5" w:rsidP="00770AC0">
      <w:pPr>
        <w:pStyle w:val="Heading1"/>
        <w:spacing w:before="1"/>
        <w:ind w:left="0"/>
        <w:rPr>
          <w:u w:val="none"/>
        </w:rPr>
      </w:pPr>
      <w:r>
        <w:rPr>
          <w:u w:val="none"/>
        </w:rPr>
        <w:t xml:space="preserve"> </w:t>
      </w:r>
      <w:r w:rsidR="000B5B39" w:rsidRPr="00770AC0">
        <w:t xml:space="preserve">WORK EXPERIENCE </w:t>
      </w:r>
    </w:p>
    <w:p w14:paraId="6A28D813" w14:textId="3BF638D4" w:rsidR="000B5B39" w:rsidRPr="00465333" w:rsidRDefault="000B5B39">
      <w:pPr>
        <w:pStyle w:val="Heading1"/>
        <w:spacing w:before="1"/>
      </w:pPr>
    </w:p>
    <w:p w14:paraId="569649FA" w14:textId="64855058" w:rsidR="00164C24" w:rsidRDefault="00C969CA" w:rsidP="002034D7">
      <w:pPr>
        <w:widowControl/>
        <w:shd w:val="clear" w:color="auto" w:fill="FFFFFF"/>
        <w:autoSpaceDE/>
        <w:autoSpaceDN/>
        <w:jc w:val="both"/>
        <w:rPr>
          <w:rFonts w:asciiTheme="majorHAnsi" w:hAnsiTheme="majorHAnsi"/>
        </w:rPr>
      </w:pPr>
      <w:r>
        <w:rPr>
          <w:rFonts w:asciiTheme="majorHAnsi" w:hAnsiTheme="majorHAnsi"/>
          <w:b/>
        </w:rPr>
        <w:t xml:space="preserve">     </w:t>
      </w:r>
      <w:r w:rsidR="00B12C53">
        <w:rPr>
          <w:rFonts w:asciiTheme="majorHAnsi" w:hAnsiTheme="majorHAnsi"/>
        </w:rPr>
        <w:t xml:space="preserve"> </w:t>
      </w:r>
      <w:r w:rsidR="0001650B">
        <w:rPr>
          <w:rFonts w:asciiTheme="majorHAnsi" w:hAnsiTheme="majorHAnsi"/>
          <w:b/>
        </w:rPr>
        <w:t>MasterCard,</w:t>
      </w:r>
      <w:r w:rsidR="004A7695">
        <w:rPr>
          <w:rFonts w:asciiTheme="majorHAnsi" w:hAnsiTheme="majorHAnsi"/>
          <w:b/>
        </w:rPr>
        <w:t xml:space="preserve"> </w:t>
      </w:r>
      <w:r w:rsidR="009D1240">
        <w:rPr>
          <w:rFonts w:asciiTheme="majorHAnsi" w:hAnsiTheme="majorHAnsi"/>
          <w:b/>
        </w:rPr>
        <w:t>ESB, SFO</w:t>
      </w:r>
      <w:r w:rsidR="00DE48B8">
        <w:rPr>
          <w:rFonts w:asciiTheme="majorHAnsi" w:hAnsiTheme="majorHAnsi"/>
          <w:b/>
        </w:rPr>
        <w:t xml:space="preserve">, </w:t>
      </w:r>
      <w:r w:rsidR="00E32FFD">
        <w:rPr>
          <w:rFonts w:asciiTheme="majorHAnsi" w:hAnsiTheme="majorHAnsi"/>
          <w:b/>
        </w:rPr>
        <w:t>CA</w:t>
      </w:r>
      <w:r w:rsidR="009D436E">
        <w:rPr>
          <w:rFonts w:asciiTheme="majorHAnsi" w:hAnsiTheme="majorHAnsi"/>
          <w:b/>
        </w:rPr>
        <w:t xml:space="preserve">  </w:t>
      </w:r>
      <w:r w:rsidR="002A7237">
        <w:rPr>
          <w:rFonts w:asciiTheme="majorHAnsi" w:hAnsiTheme="majorHAnsi"/>
          <w:b/>
        </w:rPr>
        <w:t xml:space="preserve">       </w:t>
      </w:r>
      <w:r w:rsidR="00826E14">
        <w:rPr>
          <w:rFonts w:asciiTheme="majorHAnsi" w:hAnsiTheme="majorHAnsi"/>
          <w:b/>
        </w:rPr>
        <w:t xml:space="preserve"> </w:t>
      </w:r>
      <w:r w:rsidR="00B12C53">
        <w:rPr>
          <w:rFonts w:asciiTheme="majorHAnsi" w:hAnsiTheme="majorHAnsi"/>
        </w:rPr>
        <w:t>Senio</w:t>
      </w:r>
      <w:r w:rsidR="004B4413">
        <w:rPr>
          <w:rFonts w:asciiTheme="majorHAnsi" w:hAnsiTheme="majorHAnsi"/>
        </w:rPr>
        <w:t>r Oracle/SQL Database Architect</w:t>
      </w:r>
      <w:r>
        <w:rPr>
          <w:rFonts w:asciiTheme="majorHAnsi" w:hAnsiTheme="majorHAnsi"/>
        </w:rPr>
        <w:t xml:space="preserve"> </w:t>
      </w:r>
      <w:r w:rsidR="002034D7">
        <w:rPr>
          <w:rFonts w:asciiTheme="majorHAnsi" w:hAnsiTheme="majorHAnsi"/>
        </w:rPr>
        <w:t xml:space="preserve"> </w:t>
      </w:r>
      <w:r w:rsidR="004A7695">
        <w:rPr>
          <w:rFonts w:asciiTheme="majorHAnsi" w:hAnsiTheme="majorHAnsi"/>
        </w:rPr>
        <w:t xml:space="preserve">        </w:t>
      </w:r>
      <w:r w:rsidR="009D436E">
        <w:rPr>
          <w:rFonts w:asciiTheme="majorHAnsi" w:hAnsiTheme="majorHAnsi"/>
        </w:rPr>
        <w:t>07/</w:t>
      </w:r>
      <w:r>
        <w:rPr>
          <w:rFonts w:asciiTheme="majorHAnsi" w:hAnsiTheme="majorHAnsi"/>
        </w:rPr>
        <w:t xml:space="preserve">2021 </w:t>
      </w:r>
      <w:r w:rsidR="002B05C5">
        <w:rPr>
          <w:rFonts w:asciiTheme="majorHAnsi" w:hAnsiTheme="majorHAnsi"/>
        </w:rPr>
        <w:t>–</w:t>
      </w:r>
      <w:r>
        <w:rPr>
          <w:rFonts w:asciiTheme="majorHAnsi" w:hAnsiTheme="majorHAnsi"/>
        </w:rPr>
        <w:t xml:space="preserve"> </w:t>
      </w:r>
      <w:r w:rsidR="0006282C">
        <w:rPr>
          <w:rFonts w:asciiTheme="majorHAnsi" w:hAnsiTheme="majorHAnsi"/>
        </w:rPr>
        <w:t>Till Date</w:t>
      </w:r>
      <w:r w:rsidR="00DE4B33">
        <w:rPr>
          <w:rFonts w:asciiTheme="majorHAnsi" w:hAnsiTheme="majorHAnsi"/>
        </w:rPr>
        <w:t xml:space="preserve"> </w:t>
      </w:r>
    </w:p>
    <w:p w14:paraId="041A8B20" w14:textId="39352E69" w:rsidR="00F64332" w:rsidRDefault="00DD1932" w:rsidP="002034D7">
      <w:pPr>
        <w:widowControl/>
        <w:shd w:val="clear" w:color="auto" w:fill="FFFFFF"/>
        <w:autoSpaceDE/>
        <w:autoSpaceDN/>
        <w:jc w:val="both"/>
        <w:rPr>
          <w:rFonts w:asciiTheme="majorHAnsi" w:hAnsiTheme="majorHAnsi"/>
        </w:rPr>
      </w:pPr>
      <w:r>
        <w:rPr>
          <w:rFonts w:asciiTheme="majorHAnsi" w:hAnsiTheme="majorHAnsi"/>
        </w:rPr>
        <w:t xml:space="preserve">      </w:t>
      </w:r>
      <w:r w:rsidRPr="00DD1932">
        <w:rPr>
          <w:rFonts w:asciiTheme="majorHAnsi" w:hAnsiTheme="majorHAnsi"/>
          <w:b/>
        </w:rPr>
        <w:t>Env</w:t>
      </w:r>
      <w:r>
        <w:rPr>
          <w:rFonts w:asciiTheme="majorHAnsi" w:hAnsiTheme="majorHAnsi"/>
        </w:rPr>
        <w:t>: Oracle</w:t>
      </w:r>
      <w:r w:rsidR="00164C24">
        <w:rPr>
          <w:rFonts w:asciiTheme="majorHAnsi" w:hAnsiTheme="majorHAnsi"/>
        </w:rPr>
        <w:t xml:space="preserve"> </w:t>
      </w:r>
      <w:r>
        <w:rPr>
          <w:rFonts w:asciiTheme="majorHAnsi" w:hAnsiTheme="majorHAnsi"/>
        </w:rPr>
        <w:t>12c,</w:t>
      </w:r>
      <w:r w:rsidR="00AB55C2">
        <w:rPr>
          <w:rFonts w:asciiTheme="majorHAnsi" w:hAnsiTheme="majorHAnsi"/>
        </w:rPr>
        <w:t>19c,</w:t>
      </w:r>
      <w:r w:rsidR="0013621F">
        <w:rPr>
          <w:rFonts w:asciiTheme="majorHAnsi" w:hAnsiTheme="majorHAnsi"/>
        </w:rPr>
        <w:t>21c</w:t>
      </w:r>
      <w:r w:rsidR="00AB55C2">
        <w:rPr>
          <w:rFonts w:asciiTheme="majorHAnsi" w:hAnsiTheme="majorHAnsi"/>
        </w:rPr>
        <w:t xml:space="preserve"> </w:t>
      </w:r>
      <w:r w:rsidR="00B3038B">
        <w:rPr>
          <w:rFonts w:asciiTheme="majorHAnsi" w:hAnsiTheme="majorHAnsi"/>
        </w:rPr>
        <w:t>GoldenGate, ExaData</w:t>
      </w:r>
      <w:r w:rsidR="00164C24">
        <w:rPr>
          <w:rFonts w:asciiTheme="majorHAnsi" w:hAnsiTheme="majorHAnsi"/>
        </w:rPr>
        <w:t xml:space="preserve">, </w:t>
      </w:r>
      <w:r w:rsidR="00BC00BB">
        <w:rPr>
          <w:rFonts w:asciiTheme="majorHAnsi" w:hAnsiTheme="majorHAnsi"/>
        </w:rPr>
        <w:t>SQL,</w:t>
      </w:r>
      <w:r w:rsidR="00F944F8">
        <w:rPr>
          <w:rFonts w:asciiTheme="majorHAnsi" w:hAnsiTheme="majorHAnsi"/>
        </w:rPr>
        <w:t xml:space="preserve"> APEX</w:t>
      </w:r>
      <w:r w:rsidR="003F2B03">
        <w:rPr>
          <w:rFonts w:asciiTheme="majorHAnsi" w:hAnsiTheme="majorHAnsi"/>
        </w:rPr>
        <w:t>, AZURE</w:t>
      </w:r>
      <w:r w:rsidR="00F37096">
        <w:rPr>
          <w:rFonts w:asciiTheme="majorHAnsi" w:hAnsiTheme="majorHAnsi"/>
        </w:rPr>
        <w:t>,</w:t>
      </w:r>
      <w:r w:rsidR="00F37096" w:rsidRPr="00F37096">
        <w:t xml:space="preserve"> </w:t>
      </w:r>
      <w:r w:rsidR="00F37096">
        <w:t xml:space="preserve">Oracle E-Business </w:t>
      </w:r>
      <w:r w:rsidR="00271EDB">
        <w:t>Suite</w:t>
      </w:r>
    </w:p>
    <w:p w14:paraId="4DEAB322" w14:textId="76713ABE" w:rsidR="002B05C5" w:rsidRDefault="002B05C5" w:rsidP="00B12C53">
      <w:pPr>
        <w:widowControl/>
        <w:shd w:val="clear" w:color="auto" w:fill="FFFFFF"/>
        <w:autoSpaceDE/>
        <w:autoSpaceDN/>
        <w:rPr>
          <w:rFonts w:asciiTheme="majorHAnsi" w:hAnsiTheme="majorHAnsi"/>
        </w:rPr>
      </w:pPr>
      <w:r>
        <w:rPr>
          <w:rFonts w:asciiTheme="majorHAnsi" w:hAnsiTheme="majorHAnsi"/>
        </w:rPr>
        <w:t xml:space="preserve">      </w:t>
      </w:r>
    </w:p>
    <w:p w14:paraId="72BBC082" w14:textId="23E5EF84" w:rsidR="00E8450A" w:rsidRPr="00EE4A8B" w:rsidRDefault="00691BA5" w:rsidP="00EE4A8B">
      <w:pPr>
        <w:pStyle w:val="ListParagraph"/>
        <w:widowControl/>
        <w:numPr>
          <w:ilvl w:val="0"/>
          <w:numId w:val="22"/>
        </w:numPr>
        <w:shd w:val="clear" w:color="auto" w:fill="FFFFFF"/>
        <w:autoSpaceDE/>
        <w:autoSpaceDN/>
        <w:rPr>
          <w:rFonts w:asciiTheme="majorHAnsi" w:hAnsiTheme="majorHAnsi"/>
        </w:rPr>
      </w:pPr>
      <w:r w:rsidRPr="004F0B76">
        <w:t xml:space="preserve">Experience </w:t>
      </w:r>
      <w:r w:rsidR="006D66D1">
        <w:t>in Migration of Oracle 12c to 21</w:t>
      </w:r>
      <w:r w:rsidRPr="004F0B76">
        <w:t>c</w:t>
      </w:r>
      <w:r w:rsidR="0050380F">
        <w:t xml:space="preserve"> and </w:t>
      </w:r>
      <w:r w:rsidR="00423D1E" w:rsidRPr="00EE4A8B">
        <w:rPr>
          <w:color w:val="000000"/>
        </w:rPr>
        <w:t>Successfully set up</w:t>
      </w:r>
      <w:r w:rsidR="007B4FDE" w:rsidRPr="00EE4A8B">
        <w:rPr>
          <w:color w:val="000000"/>
        </w:rPr>
        <w:t xml:space="preserve"> RAC</w:t>
      </w:r>
      <w:r w:rsidR="001630CC">
        <w:rPr>
          <w:color w:val="000000"/>
        </w:rPr>
        <w:t xml:space="preserve"> data warehouse on Oracle 21C</w:t>
      </w:r>
      <w:r w:rsidR="00E45318" w:rsidRPr="00EE4A8B">
        <w:rPr>
          <w:color w:val="000000"/>
        </w:rPr>
        <w:t xml:space="preserve"> using Auto upgrade jar</w:t>
      </w:r>
    </w:p>
    <w:p w14:paraId="06939FD9" w14:textId="4F019BA6" w:rsidR="00CD780F" w:rsidRPr="004F0B76" w:rsidRDefault="006D391D" w:rsidP="00CD780F">
      <w:pPr>
        <w:widowControl/>
        <w:numPr>
          <w:ilvl w:val="0"/>
          <w:numId w:val="22"/>
        </w:numPr>
        <w:shd w:val="clear" w:color="auto" w:fill="FFFFFF"/>
        <w:autoSpaceDE/>
        <w:autoSpaceDN/>
      </w:pPr>
      <w:r>
        <w:t xml:space="preserve">Installing Oracle </w:t>
      </w:r>
      <w:r w:rsidR="0013621F">
        <w:t xml:space="preserve">12c, </w:t>
      </w:r>
      <w:r w:rsidR="001630CC">
        <w:t>19c,</w:t>
      </w:r>
      <w:r w:rsidR="0013621F">
        <w:t>21</w:t>
      </w:r>
      <w:r w:rsidR="00CD780F" w:rsidRPr="004F0B76">
        <w:t>c database (Stand alone and RAC) on Production</w:t>
      </w:r>
    </w:p>
    <w:p w14:paraId="5131AFE5" w14:textId="7A6957F7" w:rsidR="0082252C" w:rsidRPr="004F0B76" w:rsidRDefault="0082252C" w:rsidP="00F94AA7">
      <w:pPr>
        <w:widowControl/>
        <w:numPr>
          <w:ilvl w:val="0"/>
          <w:numId w:val="22"/>
        </w:numPr>
        <w:shd w:val="clear" w:color="auto" w:fill="FFFFFF"/>
        <w:autoSpaceDE/>
        <w:autoSpaceDN/>
      </w:pPr>
      <w:r w:rsidRPr="004F0B76">
        <w:t xml:space="preserve">Strong hands-on experience in SQL Server 2012,2016,2019 features High availability SQL Server solutions, including Log Shipping, Replication, Mirroring and SQL Server clustering </w:t>
      </w:r>
    </w:p>
    <w:p w14:paraId="6313F74C" w14:textId="77777777" w:rsidR="00FC571E" w:rsidRDefault="00FC571E" w:rsidP="00FC571E">
      <w:pPr>
        <w:widowControl/>
        <w:numPr>
          <w:ilvl w:val="0"/>
          <w:numId w:val="22"/>
        </w:numPr>
        <w:shd w:val="clear" w:color="auto" w:fill="FFFFFF"/>
        <w:autoSpaceDE/>
        <w:autoSpaceDN/>
      </w:pPr>
      <w:r w:rsidRPr="00FC571E">
        <w:t>Lead cross-functional programs/portfolio team (ART). Focused on complex technology aspects building business values, and development and delivery efficiencies, using agile system design, development and delivery methodology.</w:t>
      </w:r>
      <w:r w:rsidRPr="004F0B76">
        <w:t xml:space="preserve"> </w:t>
      </w:r>
    </w:p>
    <w:p w14:paraId="0C34FF56" w14:textId="18828ACF" w:rsidR="005D2025" w:rsidRPr="004F0B76" w:rsidRDefault="00FC571E" w:rsidP="00FC571E">
      <w:pPr>
        <w:widowControl/>
        <w:numPr>
          <w:ilvl w:val="0"/>
          <w:numId w:val="22"/>
        </w:numPr>
        <w:shd w:val="clear" w:color="auto" w:fill="FFFFFF"/>
        <w:autoSpaceDE/>
        <w:autoSpaceDN/>
      </w:pPr>
      <w:r w:rsidRPr="004F0B76">
        <w:t>Extensive</w:t>
      </w:r>
      <w:r w:rsidR="005D2025" w:rsidRPr="004F0B76">
        <w:t xml:space="preserve"> skill on upgrading Golden Gate 11g to 12c, Configuring O</w:t>
      </w:r>
      <w:r w:rsidR="00EB018F">
        <w:t xml:space="preserve">racle </w:t>
      </w:r>
      <w:r w:rsidR="005D2025" w:rsidRPr="004F0B76">
        <w:t>G</w:t>
      </w:r>
      <w:r w:rsidR="00EB018F">
        <w:t>olden</w:t>
      </w:r>
      <w:r w:rsidR="005D2025" w:rsidRPr="004F0B76">
        <w:t>G</w:t>
      </w:r>
      <w:r w:rsidR="00EB018F">
        <w:t>ate</w:t>
      </w:r>
      <w:r w:rsidR="006408E3">
        <w:t>.</w:t>
      </w:r>
    </w:p>
    <w:p w14:paraId="7E8E4A19" w14:textId="4AAE483D" w:rsidR="008369FB" w:rsidRDefault="008369FB" w:rsidP="00CD780F">
      <w:pPr>
        <w:widowControl/>
        <w:numPr>
          <w:ilvl w:val="0"/>
          <w:numId w:val="22"/>
        </w:numPr>
        <w:shd w:val="clear" w:color="auto" w:fill="FFFFFF"/>
        <w:autoSpaceDE/>
        <w:autoSpaceDN/>
      </w:pPr>
      <w:r w:rsidRPr="004F0B76">
        <w:t>Migrated Oracle OEM from 13.2 to 13.4 version</w:t>
      </w:r>
      <w:r w:rsidR="00E046BC">
        <w:t xml:space="preserve"> with latest upgrade methodology  </w:t>
      </w:r>
    </w:p>
    <w:p w14:paraId="622BCF97" w14:textId="6DFD754C" w:rsidR="0017187F" w:rsidRPr="004F0B76" w:rsidRDefault="0017187F" w:rsidP="00423D1E">
      <w:pPr>
        <w:pStyle w:val="ListParagraph"/>
        <w:widowControl/>
        <w:numPr>
          <w:ilvl w:val="0"/>
          <w:numId w:val="22"/>
        </w:numPr>
        <w:shd w:val="clear" w:color="auto" w:fill="FFFFFF"/>
        <w:autoSpaceDE/>
        <w:autoSpaceDN/>
      </w:pPr>
      <w:r w:rsidRPr="004F0B76">
        <w:t>Experience architecting, building and administering experience on SQL Server Clusters</w:t>
      </w:r>
    </w:p>
    <w:p w14:paraId="59B4AE8F" w14:textId="08A2CE06" w:rsidR="00470E97" w:rsidRPr="00EB018F" w:rsidRDefault="00B12C53" w:rsidP="00EB018F">
      <w:pPr>
        <w:pStyle w:val="ListParagraph"/>
        <w:widowControl/>
        <w:numPr>
          <w:ilvl w:val="0"/>
          <w:numId w:val="22"/>
        </w:numPr>
        <w:shd w:val="clear" w:color="auto" w:fill="FFFFFF"/>
        <w:autoSpaceDE/>
        <w:autoSpaceDN/>
        <w:rPr>
          <w:rFonts w:asciiTheme="majorHAnsi" w:hAnsiTheme="majorHAnsi"/>
        </w:rPr>
      </w:pPr>
      <w:r w:rsidRPr="00EB018F">
        <w:rPr>
          <w:rFonts w:asciiTheme="majorHAnsi" w:hAnsiTheme="majorHAnsi"/>
        </w:rPr>
        <w:t>Involved in migration of Existing oracle database to Exa-data X9/X</w:t>
      </w:r>
      <w:r w:rsidR="005D7EB6" w:rsidRPr="00EB018F">
        <w:rPr>
          <w:rFonts w:asciiTheme="majorHAnsi" w:hAnsiTheme="majorHAnsi"/>
        </w:rPr>
        <w:t xml:space="preserve">8 </w:t>
      </w:r>
      <w:r w:rsidR="005D7EB6">
        <w:rPr>
          <w:rFonts w:asciiTheme="majorHAnsi" w:hAnsiTheme="majorHAnsi"/>
        </w:rPr>
        <w:t>from Non-RAC to RAC with minimum downtime from an application end.</w:t>
      </w:r>
    </w:p>
    <w:p w14:paraId="3EF2F882" w14:textId="5BD88C95" w:rsidR="005A561F" w:rsidRDefault="005A561F" w:rsidP="005A561F">
      <w:pPr>
        <w:pStyle w:val="ListParagraph"/>
        <w:widowControl/>
        <w:numPr>
          <w:ilvl w:val="0"/>
          <w:numId w:val="22"/>
        </w:numPr>
        <w:shd w:val="clear" w:color="auto" w:fill="FFFFFF"/>
        <w:autoSpaceDE/>
        <w:autoSpaceDN/>
        <w:rPr>
          <w:rFonts w:asciiTheme="majorHAnsi" w:hAnsiTheme="majorHAnsi"/>
        </w:rPr>
      </w:pPr>
      <w:r w:rsidRPr="005A561F">
        <w:rPr>
          <w:rFonts w:asciiTheme="majorHAnsi" w:hAnsiTheme="majorHAnsi"/>
        </w:rPr>
        <w:t>Participated in analy</w:t>
      </w:r>
      <w:r>
        <w:rPr>
          <w:rFonts w:asciiTheme="majorHAnsi" w:hAnsiTheme="majorHAnsi"/>
        </w:rPr>
        <w:t>sis and designing of Oracle ExaD</w:t>
      </w:r>
      <w:r w:rsidRPr="005A561F">
        <w:rPr>
          <w:rFonts w:asciiTheme="majorHAnsi" w:hAnsiTheme="majorHAnsi"/>
        </w:rPr>
        <w:t>ata Server for inf</w:t>
      </w:r>
      <w:r w:rsidR="00591210">
        <w:rPr>
          <w:rFonts w:asciiTheme="majorHAnsi" w:hAnsiTheme="majorHAnsi"/>
        </w:rPr>
        <w:t>rastructure</w:t>
      </w:r>
    </w:p>
    <w:p w14:paraId="0869EDBC" w14:textId="2930C1C7" w:rsidR="00470E97" w:rsidRPr="00835273" w:rsidRDefault="000A4C08" w:rsidP="00835273">
      <w:pPr>
        <w:pStyle w:val="ListParagraph"/>
        <w:widowControl/>
        <w:numPr>
          <w:ilvl w:val="0"/>
          <w:numId w:val="22"/>
        </w:numPr>
        <w:shd w:val="clear" w:color="auto" w:fill="FFFFFF"/>
        <w:autoSpaceDE/>
        <w:autoSpaceDN/>
        <w:rPr>
          <w:rFonts w:asciiTheme="majorHAnsi" w:hAnsiTheme="majorHAnsi"/>
        </w:rPr>
      </w:pPr>
      <w:r>
        <w:rPr>
          <w:rFonts w:asciiTheme="majorHAnsi" w:hAnsiTheme="majorHAnsi"/>
        </w:rPr>
        <w:t>Configured Golden</w:t>
      </w:r>
      <w:r w:rsidR="00470E97" w:rsidRPr="00835273">
        <w:rPr>
          <w:rFonts w:asciiTheme="majorHAnsi" w:hAnsiTheme="majorHAnsi"/>
        </w:rPr>
        <w:t>Gate Downstream Mining and integrated Components for Active-</w:t>
      </w:r>
    </w:p>
    <w:p w14:paraId="12B35A01" w14:textId="2D6F50C5" w:rsidR="00470E97" w:rsidRDefault="00470E97" w:rsidP="00470E97">
      <w:pPr>
        <w:pStyle w:val="ListParagraph"/>
        <w:widowControl/>
        <w:shd w:val="clear" w:color="auto" w:fill="FFFFFF"/>
        <w:autoSpaceDE/>
        <w:autoSpaceDN/>
        <w:ind w:left="720" w:firstLine="0"/>
        <w:rPr>
          <w:rFonts w:asciiTheme="majorHAnsi" w:hAnsiTheme="majorHAnsi"/>
        </w:rPr>
      </w:pPr>
      <w:r w:rsidRPr="00470E97">
        <w:rPr>
          <w:rFonts w:asciiTheme="majorHAnsi" w:hAnsiTheme="majorHAnsi"/>
        </w:rPr>
        <w:t>Passive and Active-Active replications</w:t>
      </w:r>
    </w:p>
    <w:p w14:paraId="0C369748" w14:textId="6804F357" w:rsidR="00FD257D" w:rsidRDefault="002F3743" w:rsidP="00FD257D">
      <w:pPr>
        <w:pStyle w:val="ListParagraph"/>
        <w:widowControl/>
        <w:numPr>
          <w:ilvl w:val="0"/>
          <w:numId w:val="22"/>
        </w:numPr>
        <w:shd w:val="clear" w:color="auto" w:fill="FFFFFF"/>
        <w:autoSpaceDE/>
        <w:autoSpaceDN/>
        <w:rPr>
          <w:rFonts w:asciiTheme="majorHAnsi" w:hAnsiTheme="majorHAnsi"/>
        </w:rPr>
      </w:pPr>
      <w:r>
        <w:rPr>
          <w:rFonts w:asciiTheme="majorHAnsi" w:hAnsiTheme="majorHAnsi"/>
        </w:rPr>
        <w:t xml:space="preserve">GoldenGate </w:t>
      </w:r>
      <w:r w:rsidR="00FD257D" w:rsidRPr="00470E97">
        <w:rPr>
          <w:rFonts w:asciiTheme="majorHAnsi" w:hAnsiTheme="majorHAnsi"/>
        </w:rPr>
        <w:t>Initial Load – direct load, direct bulk load, file to replicate, file to database utility; avoiding</w:t>
      </w:r>
      <w:r w:rsidR="00FD257D">
        <w:rPr>
          <w:rFonts w:asciiTheme="majorHAnsi" w:hAnsiTheme="majorHAnsi"/>
        </w:rPr>
        <w:t xml:space="preserve"> </w:t>
      </w:r>
      <w:r w:rsidR="00FD257D" w:rsidRPr="00470E97">
        <w:rPr>
          <w:rFonts w:asciiTheme="majorHAnsi" w:hAnsiTheme="majorHAnsi"/>
        </w:rPr>
        <w:t>and handling collision during initial load</w:t>
      </w:r>
    </w:p>
    <w:p w14:paraId="68FD01D7" w14:textId="7CC799CF" w:rsidR="00E67D0A" w:rsidRDefault="00E67D0A" w:rsidP="00E67D0A">
      <w:pPr>
        <w:pStyle w:val="ListParagraph"/>
        <w:widowControl/>
        <w:numPr>
          <w:ilvl w:val="0"/>
          <w:numId w:val="22"/>
        </w:numPr>
        <w:shd w:val="clear" w:color="auto" w:fill="FFFFFF"/>
        <w:autoSpaceDE/>
        <w:autoSpaceDN/>
        <w:rPr>
          <w:rFonts w:asciiTheme="majorHAnsi" w:hAnsiTheme="majorHAnsi"/>
        </w:rPr>
      </w:pPr>
      <w:r w:rsidRPr="00E67D0A">
        <w:rPr>
          <w:rFonts w:asciiTheme="majorHAnsi" w:hAnsiTheme="majorHAnsi"/>
        </w:rPr>
        <w:t>Coordinate SSRS, SSIS packages, maintenance plans, stored procedures, transactional/merge replication and latency</w:t>
      </w:r>
    </w:p>
    <w:p w14:paraId="118DBD4D" w14:textId="77777777" w:rsidR="00F50CFD" w:rsidRDefault="00B12C53" w:rsidP="00F50CFD">
      <w:pPr>
        <w:pStyle w:val="ListParagraph"/>
        <w:widowControl/>
        <w:numPr>
          <w:ilvl w:val="0"/>
          <w:numId w:val="22"/>
        </w:numPr>
        <w:shd w:val="clear" w:color="auto" w:fill="FFFFFF"/>
        <w:autoSpaceDE/>
        <w:autoSpaceDN/>
        <w:rPr>
          <w:rFonts w:asciiTheme="majorHAnsi" w:hAnsiTheme="majorHAnsi"/>
        </w:rPr>
      </w:pPr>
      <w:r w:rsidRPr="00470E97">
        <w:rPr>
          <w:rFonts w:asciiTheme="majorHAnsi" w:hAnsiTheme="majorHAnsi"/>
        </w:rPr>
        <w:t>Upgrade Oracle APEX application from 4.2 version to 21.2 including Workspace</w:t>
      </w:r>
    </w:p>
    <w:p w14:paraId="677E9999" w14:textId="1A10CCCE" w:rsidR="009B5F5D" w:rsidRPr="00F50CFD" w:rsidRDefault="009B5F5D" w:rsidP="00F50CFD">
      <w:pPr>
        <w:pStyle w:val="ListParagraph"/>
        <w:widowControl/>
        <w:numPr>
          <w:ilvl w:val="0"/>
          <w:numId w:val="22"/>
        </w:numPr>
        <w:shd w:val="clear" w:color="auto" w:fill="FFFFFF"/>
        <w:autoSpaceDE/>
        <w:autoSpaceDN/>
        <w:rPr>
          <w:rFonts w:asciiTheme="majorHAnsi" w:hAnsiTheme="majorHAnsi"/>
        </w:rPr>
      </w:pPr>
      <w:r>
        <w:t xml:space="preserve">Good understanding about ExaData Specified Features such as Smart Scan, HCC Hybrid Columnar Compression, Flash Cache, </w:t>
      </w:r>
      <w:r w:rsidR="005A5431">
        <w:t>etc.</w:t>
      </w:r>
    </w:p>
    <w:p w14:paraId="37AC1318" w14:textId="72F96841" w:rsidR="00B12C53" w:rsidRPr="00DE48A6" w:rsidRDefault="00B12C53" w:rsidP="00DE48A6">
      <w:pPr>
        <w:widowControl/>
        <w:numPr>
          <w:ilvl w:val="0"/>
          <w:numId w:val="22"/>
        </w:numPr>
        <w:shd w:val="clear" w:color="auto" w:fill="FFFFFF"/>
        <w:autoSpaceDE/>
        <w:autoSpaceDN/>
        <w:rPr>
          <w:rFonts w:asciiTheme="majorHAnsi" w:hAnsiTheme="majorHAnsi"/>
        </w:rPr>
      </w:pPr>
      <w:r w:rsidRPr="00DE48A6">
        <w:rPr>
          <w:rFonts w:asciiTheme="majorHAnsi" w:hAnsiTheme="majorHAnsi"/>
          <w:color w:val="000000"/>
        </w:rPr>
        <w:t>Experienced in Performance Tuning using EXPLAIN PLAN, TKPROF, STATSPACK</w:t>
      </w:r>
    </w:p>
    <w:p w14:paraId="5BCEA465" w14:textId="4A10F943" w:rsidR="00B12C53" w:rsidRDefault="00B12C53" w:rsidP="00B12C53">
      <w:pPr>
        <w:widowControl/>
        <w:numPr>
          <w:ilvl w:val="0"/>
          <w:numId w:val="19"/>
        </w:numPr>
        <w:shd w:val="clear" w:color="auto" w:fill="FFFFFF"/>
        <w:autoSpaceDE/>
        <w:autoSpaceDN/>
        <w:rPr>
          <w:rFonts w:asciiTheme="majorHAnsi" w:hAnsiTheme="majorHAnsi"/>
        </w:rPr>
      </w:pPr>
      <w:r w:rsidRPr="00124956">
        <w:rPr>
          <w:rFonts w:asciiTheme="majorHAnsi" w:hAnsiTheme="majorHAnsi"/>
        </w:rPr>
        <w:t>Experience in </w:t>
      </w:r>
      <w:r w:rsidRPr="00124956">
        <w:rPr>
          <w:rFonts w:asciiTheme="majorHAnsi" w:hAnsiTheme="majorHAnsi"/>
          <w:color w:val="000000"/>
        </w:rPr>
        <w:t>d</w:t>
      </w:r>
      <w:r>
        <w:rPr>
          <w:rFonts w:asciiTheme="majorHAnsi" w:hAnsiTheme="majorHAnsi"/>
          <w:color w:val="000000"/>
        </w:rPr>
        <w:t>eploying SQL Databases in AZURE</w:t>
      </w:r>
      <w:r w:rsidR="001169E4">
        <w:rPr>
          <w:rFonts w:asciiTheme="majorHAnsi" w:hAnsiTheme="majorHAnsi"/>
          <w:color w:val="000000"/>
        </w:rPr>
        <w:t xml:space="preserve"> from on-premises</w:t>
      </w:r>
    </w:p>
    <w:p w14:paraId="21858FB5" w14:textId="77777777" w:rsidR="00B12C53" w:rsidRPr="00306861" w:rsidRDefault="00B12C53" w:rsidP="00B12C53">
      <w:pPr>
        <w:widowControl/>
        <w:numPr>
          <w:ilvl w:val="0"/>
          <w:numId w:val="19"/>
        </w:numPr>
        <w:shd w:val="clear" w:color="auto" w:fill="FFFFFF"/>
        <w:autoSpaceDE/>
        <w:autoSpaceDN/>
        <w:rPr>
          <w:rFonts w:asciiTheme="majorHAnsi" w:hAnsiTheme="majorHAnsi"/>
        </w:rPr>
      </w:pPr>
      <w:r w:rsidRPr="000B0508">
        <w:t>Setting up Standby Database / Oracle Data</w:t>
      </w:r>
      <w:r>
        <w:t xml:space="preserve"> </w:t>
      </w:r>
      <w:r w:rsidRPr="000B0508">
        <w:t>Guard to protect against failures.</w:t>
      </w:r>
    </w:p>
    <w:p w14:paraId="03D8E2DD" w14:textId="77777777" w:rsidR="00B12C53" w:rsidRDefault="00B12C53" w:rsidP="00B12C53">
      <w:pPr>
        <w:widowControl/>
        <w:numPr>
          <w:ilvl w:val="0"/>
          <w:numId w:val="19"/>
        </w:numPr>
        <w:shd w:val="clear" w:color="auto" w:fill="FFFFFF"/>
        <w:autoSpaceDE/>
        <w:autoSpaceDN/>
        <w:rPr>
          <w:rFonts w:asciiTheme="majorHAnsi" w:hAnsiTheme="majorHAnsi"/>
        </w:rPr>
      </w:pPr>
      <w:r w:rsidRPr="00C46DD8">
        <w:rPr>
          <w:rFonts w:asciiTheme="majorHAnsi" w:hAnsiTheme="majorHAnsi"/>
        </w:rPr>
        <w:t>Upgraded/Migrated SQL Server Instances/Databases from older version SQL Server to new version of SQL Server like 2000/2005 to 2008 R2 and 2008 R2 to 2012</w:t>
      </w:r>
    </w:p>
    <w:p w14:paraId="3283DC07" w14:textId="6921F068" w:rsidR="00B12C53" w:rsidRDefault="00B12C53" w:rsidP="00B12C53">
      <w:pPr>
        <w:widowControl/>
        <w:numPr>
          <w:ilvl w:val="0"/>
          <w:numId w:val="19"/>
        </w:numPr>
        <w:shd w:val="clear" w:color="auto" w:fill="FFFFFF"/>
        <w:autoSpaceDE/>
        <w:autoSpaceDN/>
        <w:rPr>
          <w:rFonts w:asciiTheme="majorHAnsi" w:hAnsiTheme="majorHAnsi"/>
        </w:rPr>
      </w:pPr>
      <w:r w:rsidRPr="000915C9">
        <w:rPr>
          <w:rFonts w:asciiTheme="majorHAnsi" w:hAnsiTheme="majorHAnsi"/>
        </w:rPr>
        <w:t>Involved in Installation, Performance Tuning, Backup and Recovery, RDBMS Patching, Security, Oracle Enterprise Manager (OEM), Standby DB</w:t>
      </w:r>
    </w:p>
    <w:p w14:paraId="5610B799" w14:textId="77777777" w:rsidR="00B12C53" w:rsidRPr="0018470A" w:rsidRDefault="00B12C53" w:rsidP="00B12C53">
      <w:pPr>
        <w:widowControl/>
        <w:shd w:val="clear" w:color="auto" w:fill="FFFFFF"/>
        <w:autoSpaceDE/>
        <w:autoSpaceDN/>
        <w:ind w:left="720"/>
        <w:rPr>
          <w:rFonts w:asciiTheme="majorHAnsi" w:hAnsiTheme="majorHAnsi"/>
        </w:rPr>
      </w:pPr>
    </w:p>
    <w:p w14:paraId="564B804A" w14:textId="4BAE1B28" w:rsidR="004D44A8" w:rsidRDefault="00AC6948" w:rsidP="002034D7">
      <w:pPr>
        <w:jc w:val="both"/>
        <w:rPr>
          <w:rFonts w:asciiTheme="majorHAnsi" w:hAnsiTheme="majorHAnsi"/>
        </w:rPr>
      </w:pPr>
      <w:r>
        <w:rPr>
          <w:b/>
        </w:rPr>
        <w:t xml:space="preserve">     </w:t>
      </w:r>
      <w:r w:rsidR="009D436E">
        <w:rPr>
          <w:b/>
        </w:rPr>
        <w:t xml:space="preserve"> </w:t>
      </w:r>
      <w:r w:rsidR="002034D7">
        <w:rPr>
          <w:b/>
        </w:rPr>
        <w:t xml:space="preserve"> </w:t>
      </w:r>
      <w:r w:rsidR="009D436E" w:rsidRPr="00B80F82">
        <w:rPr>
          <w:rFonts w:asciiTheme="majorHAnsi" w:hAnsiTheme="majorHAnsi"/>
          <w:b/>
        </w:rPr>
        <w:t xml:space="preserve">Capital </w:t>
      </w:r>
      <w:r w:rsidR="00331C48" w:rsidRPr="00B80F82">
        <w:rPr>
          <w:rFonts w:asciiTheme="majorHAnsi" w:hAnsiTheme="majorHAnsi"/>
          <w:b/>
        </w:rPr>
        <w:t>one</w:t>
      </w:r>
      <w:r w:rsidR="004E4341">
        <w:rPr>
          <w:rFonts w:asciiTheme="majorHAnsi" w:hAnsiTheme="majorHAnsi"/>
        </w:rPr>
        <w:t xml:space="preserve">, </w:t>
      </w:r>
      <w:r w:rsidR="004E4341" w:rsidRPr="004E4341">
        <w:rPr>
          <w:rFonts w:asciiTheme="majorHAnsi" w:hAnsiTheme="majorHAnsi"/>
          <w:b/>
        </w:rPr>
        <w:t>McLean</w:t>
      </w:r>
      <w:r w:rsidR="004E4341">
        <w:rPr>
          <w:rFonts w:asciiTheme="majorHAnsi" w:hAnsiTheme="majorHAnsi"/>
        </w:rPr>
        <w:t xml:space="preserve"> </w:t>
      </w:r>
      <w:r w:rsidR="00331C48" w:rsidRPr="006665C2">
        <w:rPr>
          <w:rFonts w:asciiTheme="majorHAnsi" w:hAnsiTheme="majorHAnsi"/>
          <w:b/>
        </w:rPr>
        <w:t>Virginia</w:t>
      </w:r>
      <w:r w:rsidR="00331C48">
        <w:rPr>
          <w:rFonts w:asciiTheme="majorHAnsi" w:hAnsiTheme="majorHAnsi"/>
        </w:rPr>
        <w:t xml:space="preserve"> </w:t>
      </w:r>
      <w:r w:rsidR="004E4341">
        <w:rPr>
          <w:rFonts w:asciiTheme="majorHAnsi" w:hAnsiTheme="majorHAnsi"/>
        </w:rPr>
        <w:t xml:space="preserve">               </w:t>
      </w:r>
      <w:r w:rsidR="00331C48">
        <w:rPr>
          <w:rFonts w:asciiTheme="majorHAnsi" w:hAnsiTheme="majorHAnsi"/>
        </w:rPr>
        <w:t xml:space="preserve"> </w:t>
      </w:r>
      <w:r w:rsidR="00B12C53">
        <w:rPr>
          <w:rFonts w:asciiTheme="majorHAnsi" w:hAnsiTheme="majorHAnsi"/>
        </w:rPr>
        <w:t>Tech Lead</w:t>
      </w:r>
      <w:r w:rsidR="005328FE">
        <w:rPr>
          <w:rFonts w:asciiTheme="majorHAnsi" w:hAnsiTheme="majorHAnsi"/>
        </w:rPr>
        <w:t xml:space="preserve"> </w:t>
      </w:r>
      <w:r w:rsidR="00B12C53">
        <w:rPr>
          <w:rFonts w:asciiTheme="majorHAnsi" w:hAnsiTheme="majorHAnsi"/>
        </w:rPr>
        <w:t>(Oracle</w:t>
      </w:r>
      <w:r w:rsidR="00822B91">
        <w:rPr>
          <w:rFonts w:asciiTheme="majorHAnsi" w:hAnsiTheme="majorHAnsi"/>
        </w:rPr>
        <w:t>/SQL</w:t>
      </w:r>
      <w:r w:rsidR="00B12C53">
        <w:rPr>
          <w:rFonts w:asciiTheme="majorHAnsi" w:hAnsiTheme="majorHAnsi"/>
        </w:rPr>
        <w:t>/</w:t>
      </w:r>
      <w:r w:rsidR="00DE6CAA">
        <w:rPr>
          <w:rFonts w:asciiTheme="majorHAnsi" w:hAnsiTheme="majorHAnsi"/>
        </w:rPr>
        <w:t xml:space="preserve">AWS)  </w:t>
      </w:r>
      <w:r w:rsidR="00517674">
        <w:rPr>
          <w:rFonts w:asciiTheme="majorHAnsi" w:hAnsiTheme="majorHAnsi"/>
        </w:rPr>
        <w:t xml:space="preserve">        </w:t>
      </w:r>
      <w:r w:rsidR="004E4341">
        <w:rPr>
          <w:rFonts w:asciiTheme="majorHAnsi" w:hAnsiTheme="majorHAnsi"/>
        </w:rPr>
        <w:t xml:space="preserve">   </w:t>
      </w:r>
      <w:r w:rsidR="009D436E">
        <w:rPr>
          <w:rFonts w:asciiTheme="majorHAnsi" w:hAnsiTheme="majorHAnsi"/>
        </w:rPr>
        <w:t>06/</w:t>
      </w:r>
      <w:r w:rsidR="00517674" w:rsidRPr="00124956">
        <w:rPr>
          <w:rFonts w:asciiTheme="majorHAnsi" w:hAnsiTheme="majorHAnsi"/>
        </w:rPr>
        <w:t>20</w:t>
      </w:r>
      <w:r w:rsidR="009D436E">
        <w:rPr>
          <w:rFonts w:asciiTheme="majorHAnsi" w:hAnsiTheme="majorHAnsi"/>
        </w:rPr>
        <w:t>20</w:t>
      </w:r>
      <w:r w:rsidR="00517674" w:rsidRPr="00124956">
        <w:rPr>
          <w:rFonts w:asciiTheme="majorHAnsi" w:hAnsiTheme="majorHAnsi"/>
        </w:rPr>
        <w:t xml:space="preserve"> – </w:t>
      </w:r>
      <w:r w:rsidR="009D436E">
        <w:rPr>
          <w:rFonts w:asciiTheme="majorHAnsi" w:hAnsiTheme="majorHAnsi"/>
        </w:rPr>
        <w:t>07/</w:t>
      </w:r>
      <w:r w:rsidR="00517674" w:rsidRPr="00124956">
        <w:rPr>
          <w:rFonts w:asciiTheme="majorHAnsi" w:hAnsiTheme="majorHAnsi"/>
        </w:rPr>
        <w:t>202</w:t>
      </w:r>
      <w:r w:rsidR="009D436E">
        <w:rPr>
          <w:rFonts w:asciiTheme="majorHAnsi" w:hAnsiTheme="majorHAnsi"/>
        </w:rPr>
        <w:t>1</w:t>
      </w:r>
    </w:p>
    <w:p w14:paraId="24A5D298" w14:textId="5B6DDEC2" w:rsidR="00B12C53" w:rsidRDefault="00113DDA" w:rsidP="002034D7">
      <w:pPr>
        <w:jc w:val="both"/>
        <w:rPr>
          <w:rFonts w:asciiTheme="majorHAnsi" w:hAnsiTheme="majorHAnsi"/>
        </w:rPr>
      </w:pPr>
      <w:r>
        <w:rPr>
          <w:rFonts w:asciiTheme="majorHAnsi" w:hAnsiTheme="majorHAnsi"/>
        </w:rPr>
        <w:t xml:space="preserve">       </w:t>
      </w:r>
      <w:r w:rsidR="004D44A8" w:rsidRPr="00DD1932">
        <w:rPr>
          <w:rFonts w:asciiTheme="majorHAnsi" w:hAnsiTheme="majorHAnsi"/>
          <w:b/>
        </w:rPr>
        <w:t>Env</w:t>
      </w:r>
      <w:r w:rsidR="004D44A8">
        <w:rPr>
          <w:rFonts w:asciiTheme="majorHAnsi" w:hAnsiTheme="majorHAnsi"/>
        </w:rPr>
        <w:t>: Oracle 12c,19</w:t>
      </w:r>
      <w:r w:rsidR="00895540">
        <w:rPr>
          <w:rFonts w:asciiTheme="majorHAnsi" w:hAnsiTheme="majorHAnsi"/>
        </w:rPr>
        <w:t>c,</w:t>
      </w:r>
      <w:r w:rsidR="0024425E">
        <w:rPr>
          <w:rFonts w:asciiTheme="majorHAnsi" w:hAnsiTheme="majorHAnsi"/>
        </w:rPr>
        <w:t>21c</w:t>
      </w:r>
      <w:r w:rsidR="00895540">
        <w:rPr>
          <w:rFonts w:asciiTheme="majorHAnsi" w:hAnsiTheme="majorHAnsi"/>
        </w:rPr>
        <w:t xml:space="preserve"> MSSQL</w:t>
      </w:r>
      <w:r w:rsidR="004D44A8">
        <w:rPr>
          <w:rFonts w:asciiTheme="majorHAnsi" w:hAnsiTheme="majorHAnsi"/>
        </w:rPr>
        <w:t xml:space="preserve">, </w:t>
      </w:r>
      <w:r w:rsidR="00B3038B">
        <w:rPr>
          <w:rFonts w:asciiTheme="majorHAnsi" w:hAnsiTheme="majorHAnsi"/>
        </w:rPr>
        <w:t>Golden</w:t>
      </w:r>
      <w:r w:rsidR="00AB55C2">
        <w:rPr>
          <w:rFonts w:asciiTheme="majorHAnsi" w:hAnsiTheme="majorHAnsi"/>
        </w:rPr>
        <w:t>Gate, ExaData</w:t>
      </w:r>
      <w:r w:rsidR="004D44A8">
        <w:rPr>
          <w:rFonts w:asciiTheme="majorHAnsi" w:hAnsiTheme="majorHAnsi"/>
        </w:rPr>
        <w:t xml:space="preserve">, </w:t>
      </w:r>
      <w:r w:rsidR="00925CF9">
        <w:rPr>
          <w:rFonts w:asciiTheme="majorHAnsi" w:hAnsiTheme="majorHAnsi"/>
        </w:rPr>
        <w:t>SQL</w:t>
      </w:r>
      <w:r w:rsidR="00D502DA">
        <w:rPr>
          <w:rFonts w:asciiTheme="majorHAnsi" w:hAnsiTheme="majorHAnsi"/>
        </w:rPr>
        <w:t xml:space="preserve">, </w:t>
      </w:r>
      <w:r w:rsidR="00D502DA">
        <w:t>Oracle E-Business Suite</w:t>
      </w:r>
      <w:r w:rsidR="00A939BA" w:rsidRPr="00B80F82">
        <w:rPr>
          <w:rFonts w:asciiTheme="majorHAnsi" w:hAnsiTheme="majorHAnsi"/>
          <w:b/>
        </w:rPr>
        <w:t xml:space="preserve"> </w:t>
      </w:r>
    </w:p>
    <w:p w14:paraId="7E95DC28" w14:textId="72970636" w:rsidR="00CC5BC7" w:rsidRPr="00B80F82" w:rsidRDefault="00910840" w:rsidP="00CC5BC7">
      <w:pPr>
        <w:rPr>
          <w:rFonts w:asciiTheme="majorHAnsi" w:hAnsiTheme="majorHAnsi"/>
          <w:b/>
        </w:rPr>
      </w:pPr>
      <w:r>
        <w:rPr>
          <w:rFonts w:asciiTheme="majorHAnsi" w:hAnsiTheme="majorHAnsi"/>
        </w:rPr>
        <w:t xml:space="preserve">     </w:t>
      </w:r>
    </w:p>
    <w:p w14:paraId="2982EDC8" w14:textId="222A4160" w:rsidR="006948DB" w:rsidRPr="00EE4A8B" w:rsidRDefault="006948DB" w:rsidP="006948DB">
      <w:pPr>
        <w:pStyle w:val="ListParagraph"/>
        <w:widowControl/>
        <w:numPr>
          <w:ilvl w:val="0"/>
          <w:numId w:val="29"/>
        </w:numPr>
        <w:shd w:val="clear" w:color="auto" w:fill="FFFFFF"/>
        <w:autoSpaceDE/>
        <w:autoSpaceDN/>
        <w:rPr>
          <w:rFonts w:asciiTheme="majorHAnsi" w:hAnsiTheme="majorHAnsi"/>
        </w:rPr>
      </w:pPr>
      <w:r>
        <w:t>Migration of Oracle 12c to 21</w:t>
      </w:r>
      <w:r w:rsidRPr="004F0B76">
        <w:t>c</w:t>
      </w:r>
      <w:r>
        <w:t xml:space="preserve"> and </w:t>
      </w:r>
      <w:r w:rsidRPr="00EE4A8B">
        <w:rPr>
          <w:color w:val="000000"/>
        </w:rPr>
        <w:t>Successfully set up</w:t>
      </w:r>
      <w:r w:rsidR="00920C21">
        <w:rPr>
          <w:color w:val="000000"/>
        </w:rPr>
        <w:t xml:space="preserve"> on </w:t>
      </w:r>
      <w:r w:rsidR="00B474D1">
        <w:rPr>
          <w:color w:val="000000"/>
        </w:rPr>
        <w:t>Non-</w:t>
      </w:r>
      <w:r w:rsidR="00920C21">
        <w:rPr>
          <w:color w:val="000000"/>
        </w:rPr>
        <w:t xml:space="preserve">Multitenant Architect  </w:t>
      </w:r>
    </w:p>
    <w:p w14:paraId="238158AE" w14:textId="36B6132E" w:rsidR="00DD325C" w:rsidRPr="006948DB" w:rsidRDefault="00DD325C" w:rsidP="006948DB">
      <w:pPr>
        <w:pStyle w:val="ListParagraph"/>
        <w:numPr>
          <w:ilvl w:val="0"/>
          <w:numId w:val="29"/>
        </w:numPr>
        <w:rPr>
          <w:b/>
        </w:rPr>
      </w:pPr>
      <w:r>
        <w:t xml:space="preserve">Working on setting up </w:t>
      </w:r>
      <w:r w:rsidR="0060676A">
        <w:t xml:space="preserve">Oracle Enterprise </w:t>
      </w:r>
      <w:r>
        <w:t>agents on ExaData x6 machines for monitoring</w:t>
      </w:r>
    </w:p>
    <w:p w14:paraId="22622C51" w14:textId="7E16B867" w:rsidR="00C91905" w:rsidRDefault="003219ED" w:rsidP="00DD325C">
      <w:pPr>
        <w:pStyle w:val="ListParagraph"/>
        <w:numPr>
          <w:ilvl w:val="0"/>
          <w:numId w:val="15"/>
        </w:numPr>
      </w:pPr>
      <w:r>
        <w:t>Hands-on experience in</w:t>
      </w:r>
      <w:r w:rsidR="001D2469">
        <w:t xml:space="preserve"> DOMU and DOM0</w:t>
      </w:r>
      <w:r>
        <w:t xml:space="preserve"> software and firmware maintenance of both the database and storage servers</w:t>
      </w:r>
      <w:r w:rsidR="001D2469">
        <w:t xml:space="preserve"> in the ExaData database</w:t>
      </w:r>
      <w:r>
        <w:t xml:space="preserve"> including upgrade and patching</w:t>
      </w:r>
    </w:p>
    <w:p w14:paraId="2B4AE75C" w14:textId="77777777" w:rsidR="00C91905" w:rsidRDefault="00C91905" w:rsidP="00C91905">
      <w:pPr>
        <w:pStyle w:val="ListParagraph"/>
        <w:numPr>
          <w:ilvl w:val="0"/>
          <w:numId w:val="15"/>
        </w:numPr>
      </w:pPr>
      <w:r w:rsidRPr="008F2CF8">
        <w:t>Provided MS SQL Server DBA support for all SQL Server databases.</w:t>
      </w:r>
    </w:p>
    <w:p w14:paraId="6C9781AD" w14:textId="0183132B" w:rsidR="003219ED" w:rsidRDefault="00C91905" w:rsidP="00C91905">
      <w:pPr>
        <w:pStyle w:val="ListParagraph"/>
        <w:numPr>
          <w:ilvl w:val="0"/>
          <w:numId w:val="15"/>
        </w:numPr>
      </w:pPr>
      <w:r w:rsidRPr="00C91905">
        <w:t>Strong experience in SQL Server database and Operating system performance tuning</w:t>
      </w:r>
      <w:r w:rsidR="003219ED">
        <w:t xml:space="preserve"> </w:t>
      </w:r>
    </w:p>
    <w:p w14:paraId="199C886D" w14:textId="46C1E020" w:rsidR="008B6FCB" w:rsidRPr="009A23C7" w:rsidRDefault="008B6FCB" w:rsidP="009A23C7">
      <w:pPr>
        <w:pStyle w:val="ListParagraph"/>
        <w:numPr>
          <w:ilvl w:val="0"/>
          <w:numId w:val="15"/>
        </w:numPr>
        <w:rPr>
          <w:rFonts w:asciiTheme="majorHAnsi" w:hAnsiTheme="majorHAnsi"/>
        </w:rPr>
      </w:pPr>
      <w:r w:rsidRPr="009A23C7">
        <w:rPr>
          <w:rFonts w:asciiTheme="majorHAnsi" w:hAnsiTheme="majorHAnsi"/>
        </w:rPr>
        <w:t>Installation, upgradation, Configuration and Troubleshooting Golden gate 12c Software</w:t>
      </w:r>
    </w:p>
    <w:p w14:paraId="28624319" w14:textId="5D24D995" w:rsidR="00845540" w:rsidRPr="008C7F03" w:rsidRDefault="00845540" w:rsidP="008C7F03">
      <w:pPr>
        <w:pStyle w:val="ListParagraph"/>
        <w:numPr>
          <w:ilvl w:val="0"/>
          <w:numId w:val="15"/>
        </w:numPr>
        <w:rPr>
          <w:rFonts w:asciiTheme="majorHAnsi" w:hAnsiTheme="majorHAnsi"/>
        </w:rPr>
      </w:pPr>
      <w:r w:rsidRPr="008C7F03">
        <w:rPr>
          <w:rFonts w:asciiTheme="majorHAnsi" w:hAnsiTheme="majorHAnsi"/>
        </w:rPr>
        <w:t>Cloning the Orac</w:t>
      </w:r>
      <w:r w:rsidR="001630CC">
        <w:rPr>
          <w:rFonts w:asciiTheme="majorHAnsi" w:hAnsiTheme="majorHAnsi"/>
        </w:rPr>
        <w:t>le 12c and 21</w:t>
      </w:r>
      <w:r w:rsidR="00CA0800" w:rsidRPr="008C7F03">
        <w:rPr>
          <w:rFonts w:asciiTheme="majorHAnsi" w:hAnsiTheme="majorHAnsi"/>
        </w:rPr>
        <w:t>c databases to ExaD</w:t>
      </w:r>
      <w:r w:rsidRPr="008C7F03">
        <w:rPr>
          <w:rFonts w:asciiTheme="majorHAnsi" w:hAnsiTheme="majorHAnsi"/>
        </w:rPr>
        <w:t>ata</w:t>
      </w:r>
      <w:r w:rsidR="00D208FF">
        <w:rPr>
          <w:rFonts w:asciiTheme="majorHAnsi" w:hAnsiTheme="majorHAnsi"/>
        </w:rPr>
        <w:t xml:space="preserve"> using Oracle Enterprise manager </w:t>
      </w:r>
    </w:p>
    <w:p w14:paraId="5689CD1C" w14:textId="0E9493A7" w:rsidR="008F2CF8" w:rsidRDefault="008F2CF8" w:rsidP="008F2CF8">
      <w:pPr>
        <w:pStyle w:val="ListParagraph"/>
        <w:numPr>
          <w:ilvl w:val="0"/>
          <w:numId w:val="15"/>
        </w:numPr>
        <w:rPr>
          <w:rFonts w:asciiTheme="majorHAnsi" w:hAnsiTheme="majorHAnsi"/>
        </w:rPr>
      </w:pPr>
      <w:r w:rsidRPr="008F2CF8">
        <w:rPr>
          <w:rFonts w:asciiTheme="majorHAnsi" w:hAnsiTheme="majorHAnsi"/>
        </w:rPr>
        <w:t>I</w:t>
      </w:r>
      <w:r w:rsidR="003324B0">
        <w:rPr>
          <w:rFonts w:asciiTheme="majorHAnsi" w:hAnsiTheme="majorHAnsi"/>
        </w:rPr>
        <w:t>nstalled and configured SQL 20</w:t>
      </w:r>
      <w:r w:rsidRPr="008F2CF8">
        <w:rPr>
          <w:rFonts w:asciiTheme="majorHAnsi" w:hAnsiTheme="majorHAnsi"/>
        </w:rPr>
        <w:t>12 and SQL 2016 Server</w:t>
      </w:r>
      <w:r w:rsidR="00D208FF">
        <w:rPr>
          <w:rFonts w:asciiTheme="majorHAnsi" w:hAnsiTheme="majorHAnsi"/>
        </w:rPr>
        <w:t xml:space="preserve"> for Critical Production database</w:t>
      </w:r>
    </w:p>
    <w:p w14:paraId="2138E453" w14:textId="61F80897" w:rsidR="001E1F39" w:rsidRPr="001E1F39" w:rsidRDefault="001E1F39" w:rsidP="001E1F39">
      <w:pPr>
        <w:pStyle w:val="ListParagraph"/>
        <w:numPr>
          <w:ilvl w:val="0"/>
          <w:numId w:val="15"/>
        </w:numPr>
        <w:rPr>
          <w:rFonts w:asciiTheme="majorHAnsi" w:hAnsiTheme="majorHAnsi"/>
        </w:rPr>
      </w:pPr>
      <w:r>
        <w:rPr>
          <w:rFonts w:asciiTheme="majorHAnsi" w:hAnsiTheme="majorHAnsi"/>
        </w:rPr>
        <w:t>E</w:t>
      </w:r>
      <w:r w:rsidRPr="001E1F39">
        <w:rPr>
          <w:rFonts w:asciiTheme="majorHAnsi" w:hAnsiTheme="majorHAnsi"/>
        </w:rPr>
        <w:t xml:space="preserve">xperience </w:t>
      </w:r>
      <w:r w:rsidR="00A4358C">
        <w:rPr>
          <w:rFonts w:asciiTheme="majorHAnsi" w:hAnsiTheme="majorHAnsi"/>
        </w:rPr>
        <w:t>in</w:t>
      </w:r>
      <w:r w:rsidRPr="001E1F39">
        <w:rPr>
          <w:rFonts w:asciiTheme="majorHAnsi" w:hAnsiTheme="majorHAnsi"/>
        </w:rPr>
        <w:t xml:space="preserve"> SQL Server I</w:t>
      </w:r>
      <w:r w:rsidR="00A4358C">
        <w:rPr>
          <w:rFonts w:asciiTheme="majorHAnsi" w:hAnsiTheme="majorHAnsi"/>
        </w:rPr>
        <w:t xml:space="preserve">ntegration Services (SSIS) </w:t>
      </w:r>
      <w:r w:rsidRPr="001E1F39">
        <w:rPr>
          <w:rFonts w:asciiTheme="majorHAnsi" w:hAnsiTheme="majorHAnsi"/>
        </w:rPr>
        <w:t>SQL Server Analysis Services (SSAS)</w:t>
      </w:r>
    </w:p>
    <w:p w14:paraId="3C2A9ED4" w14:textId="2B4B3DE7" w:rsidR="00910840" w:rsidRDefault="00495224" w:rsidP="00910840">
      <w:pPr>
        <w:widowControl/>
        <w:numPr>
          <w:ilvl w:val="0"/>
          <w:numId w:val="15"/>
        </w:numPr>
        <w:pBdr>
          <w:top w:val="nil"/>
          <w:left w:val="nil"/>
          <w:bottom w:val="nil"/>
          <w:right w:val="nil"/>
          <w:between w:val="nil"/>
        </w:pBdr>
        <w:autoSpaceDE/>
        <w:autoSpaceDN/>
        <w:rPr>
          <w:color w:val="000000"/>
        </w:rPr>
      </w:pPr>
      <w:r>
        <w:t xml:space="preserve">Installed </w:t>
      </w:r>
      <w:r w:rsidRPr="00A52E1E">
        <w:rPr>
          <w:spacing w:val="-1"/>
        </w:rPr>
        <w:t>OJVM</w:t>
      </w:r>
      <w:r w:rsidRPr="00A52E1E">
        <w:rPr>
          <w:spacing w:val="-2"/>
        </w:rPr>
        <w:t xml:space="preserve"> </w:t>
      </w:r>
      <w:r>
        <w:t>patch</w:t>
      </w:r>
      <w:r w:rsidRPr="00A52E1E">
        <w:rPr>
          <w:spacing w:val="-4"/>
        </w:rPr>
        <w:t xml:space="preserve"> </w:t>
      </w:r>
      <w:r>
        <w:t>on</w:t>
      </w:r>
      <w:r w:rsidRPr="00A52E1E">
        <w:rPr>
          <w:spacing w:val="-3"/>
        </w:rPr>
        <w:t xml:space="preserve"> </w:t>
      </w:r>
      <w:r>
        <w:t>11gR2</w:t>
      </w:r>
      <w:r w:rsidRPr="00A52E1E">
        <w:rPr>
          <w:spacing w:val="-2"/>
        </w:rPr>
        <w:t xml:space="preserve"> </w:t>
      </w:r>
      <w:r>
        <w:t>databases on</w:t>
      </w:r>
      <w:r w:rsidRPr="00A52E1E">
        <w:rPr>
          <w:spacing w:val="-3"/>
        </w:rPr>
        <w:t xml:space="preserve"> </w:t>
      </w:r>
      <w:r>
        <w:t>Exa-data</w:t>
      </w:r>
      <w:r w:rsidRPr="00A52E1E">
        <w:rPr>
          <w:spacing w:val="-2"/>
        </w:rPr>
        <w:t xml:space="preserve"> </w:t>
      </w:r>
      <w:r w:rsidR="00DD325C">
        <w:t>X5</w:t>
      </w:r>
      <w:r w:rsidRPr="00A52E1E">
        <w:rPr>
          <w:spacing w:val="-1"/>
        </w:rPr>
        <w:t xml:space="preserve"> </w:t>
      </w:r>
      <w:r>
        <w:t>and</w:t>
      </w:r>
      <w:r w:rsidRPr="00A52E1E">
        <w:rPr>
          <w:spacing w:val="-4"/>
        </w:rPr>
        <w:t xml:space="preserve"> </w:t>
      </w:r>
      <w:r w:rsidR="00DD325C">
        <w:t>X6</w:t>
      </w:r>
      <w:r>
        <w:t xml:space="preserve"> environments</w:t>
      </w:r>
    </w:p>
    <w:p w14:paraId="3F023AB8" w14:textId="77777777" w:rsidR="00910840" w:rsidRDefault="00910840" w:rsidP="00910840">
      <w:pPr>
        <w:widowControl/>
        <w:pBdr>
          <w:top w:val="nil"/>
          <w:left w:val="nil"/>
          <w:bottom w:val="nil"/>
          <w:right w:val="nil"/>
          <w:between w:val="nil"/>
        </w:pBdr>
        <w:autoSpaceDE/>
        <w:autoSpaceDN/>
        <w:rPr>
          <w:color w:val="000000"/>
        </w:rPr>
      </w:pPr>
    </w:p>
    <w:p w14:paraId="19B6F900" w14:textId="70A7FAC5" w:rsidR="006E1AB1" w:rsidRDefault="009D436E" w:rsidP="009D436E">
      <w:pPr>
        <w:rPr>
          <w:rFonts w:asciiTheme="majorHAnsi" w:hAnsiTheme="majorHAnsi"/>
        </w:rPr>
      </w:pPr>
      <w:r>
        <w:rPr>
          <w:b/>
          <w:color w:val="000000"/>
          <w:sz w:val="24"/>
          <w:szCs w:val="24"/>
        </w:rPr>
        <w:t xml:space="preserve">     </w:t>
      </w:r>
      <w:r w:rsidR="00B80F82">
        <w:rPr>
          <w:b/>
          <w:color w:val="000000"/>
          <w:sz w:val="24"/>
          <w:szCs w:val="24"/>
        </w:rPr>
        <w:t>3M</w:t>
      </w:r>
      <w:r w:rsidR="006758B3">
        <w:rPr>
          <w:b/>
          <w:color w:val="000000"/>
          <w:sz w:val="24"/>
          <w:szCs w:val="24"/>
        </w:rPr>
        <w:t xml:space="preserve">, </w:t>
      </w:r>
      <w:r w:rsidR="00576610">
        <w:rPr>
          <w:b/>
          <w:color w:val="000000"/>
          <w:sz w:val="24"/>
          <w:szCs w:val="24"/>
        </w:rPr>
        <w:t xml:space="preserve">Maplewood </w:t>
      </w:r>
      <w:r w:rsidR="006758B3">
        <w:rPr>
          <w:b/>
          <w:color w:val="000000"/>
          <w:sz w:val="24"/>
          <w:szCs w:val="24"/>
        </w:rPr>
        <w:t xml:space="preserve">Minnesota </w:t>
      </w:r>
      <w:r>
        <w:rPr>
          <w:b/>
          <w:color w:val="000000"/>
          <w:sz w:val="24"/>
          <w:szCs w:val="24"/>
        </w:rPr>
        <w:t xml:space="preserve">   </w:t>
      </w:r>
      <w:r w:rsidR="008B7BB0">
        <w:rPr>
          <w:rFonts w:asciiTheme="majorHAnsi" w:hAnsiTheme="majorHAnsi"/>
        </w:rPr>
        <w:t xml:space="preserve">   </w:t>
      </w:r>
      <w:r w:rsidR="007624F3">
        <w:rPr>
          <w:rFonts w:asciiTheme="majorHAnsi" w:hAnsiTheme="majorHAnsi"/>
        </w:rPr>
        <w:t>Tech Lead (Oracle/SQ</w:t>
      </w:r>
      <w:r w:rsidR="008B7BB0">
        <w:rPr>
          <w:rFonts w:asciiTheme="majorHAnsi" w:hAnsiTheme="majorHAnsi"/>
        </w:rPr>
        <w:t xml:space="preserve">L/AWS)                   </w:t>
      </w:r>
      <w:r w:rsidR="006758B3">
        <w:rPr>
          <w:rFonts w:asciiTheme="majorHAnsi" w:hAnsiTheme="majorHAnsi"/>
        </w:rPr>
        <w:t xml:space="preserve"> </w:t>
      </w:r>
      <w:r>
        <w:rPr>
          <w:rFonts w:asciiTheme="majorHAnsi" w:hAnsiTheme="majorHAnsi"/>
        </w:rPr>
        <w:t>06/</w:t>
      </w:r>
      <w:r w:rsidRPr="00124956">
        <w:rPr>
          <w:rFonts w:asciiTheme="majorHAnsi" w:hAnsiTheme="majorHAnsi"/>
        </w:rPr>
        <w:t>20</w:t>
      </w:r>
      <w:r>
        <w:rPr>
          <w:rFonts w:asciiTheme="majorHAnsi" w:hAnsiTheme="majorHAnsi"/>
        </w:rPr>
        <w:t>19</w:t>
      </w:r>
      <w:r w:rsidR="006758B3">
        <w:rPr>
          <w:rFonts w:asciiTheme="majorHAnsi" w:hAnsiTheme="majorHAnsi"/>
        </w:rPr>
        <w:t>-</w:t>
      </w:r>
      <w:r>
        <w:rPr>
          <w:rFonts w:asciiTheme="majorHAnsi" w:hAnsiTheme="majorHAnsi"/>
        </w:rPr>
        <w:t>06/</w:t>
      </w:r>
      <w:r w:rsidRPr="00124956">
        <w:rPr>
          <w:rFonts w:asciiTheme="majorHAnsi" w:hAnsiTheme="majorHAnsi"/>
        </w:rPr>
        <w:t>202</w:t>
      </w:r>
      <w:r>
        <w:rPr>
          <w:rFonts w:asciiTheme="majorHAnsi" w:hAnsiTheme="majorHAnsi"/>
        </w:rPr>
        <w:t xml:space="preserve">0  </w:t>
      </w:r>
    </w:p>
    <w:p w14:paraId="24BADAA6" w14:textId="37B74264" w:rsidR="009D436E" w:rsidRDefault="006E1AB1" w:rsidP="009D436E">
      <w:pPr>
        <w:rPr>
          <w:rFonts w:asciiTheme="majorHAnsi" w:hAnsiTheme="majorHAnsi"/>
        </w:rPr>
      </w:pPr>
      <w:r>
        <w:rPr>
          <w:rFonts w:asciiTheme="majorHAnsi" w:hAnsiTheme="majorHAnsi"/>
        </w:rPr>
        <w:t xml:space="preserve">      </w:t>
      </w:r>
      <w:r w:rsidRPr="00DD1932">
        <w:rPr>
          <w:rFonts w:asciiTheme="majorHAnsi" w:hAnsiTheme="majorHAnsi"/>
          <w:b/>
        </w:rPr>
        <w:t>Env</w:t>
      </w:r>
      <w:r w:rsidR="00454535">
        <w:rPr>
          <w:rFonts w:asciiTheme="majorHAnsi" w:hAnsiTheme="majorHAnsi"/>
        </w:rPr>
        <w:t>: Oracle 12c,19c,</w:t>
      </w:r>
      <w:r w:rsidR="001A50F9">
        <w:rPr>
          <w:rFonts w:asciiTheme="majorHAnsi" w:hAnsiTheme="majorHAnsi"/>
        </w:rPr>
        <w:t>21c,</w:t>
      </w:r>
      <w:r w:rsidR="00454535">
        <w:rPr>
          <w:rFonts w:asciiTheme="majorHAnsi" w:hAnsiTheme="majorHAnsi"/>
        </w:rPr>
        <w:t xml:space="preserve"> MSSQL, Golden</w:t>
      </w:r>
      <w:r w:rsidR="006D3BA5">
        <w:rPr>
          <w:rFonts w:asciiTheme="majorHAnsi" w:hAnsiTheme="majorHAnsi"/>
        </w:rPr>
        <w:t>Gate, ExaData,</w:t>
      </w:r>
      <w:r>
        <w:rPr>
          <w:rFonts w:asciiTheme="majorHAnsi" w:hAnsiTheme="majorHAnsi"/>
        </w:rPr>
        <w:t xml:space="preserve"> AWS</w:t>
      </w:r>
      <w:r w:rsidR="00BA2A3E">
        <w:rPr>
          <w:rFonts w:asciiTheme="majorHAnsi" w:hAnsiTheme="majorHAnsi"/>
        </w:rPr>
        <w:t xml:space="preserve"> EC2, RDS</w:t>
      </w:r>
      <w:r w:rsidR="009D436E">
        <w:rPr>
          <w:rFonts w:asciiTheme="majorHAnsi" w:hAnsiTheme="majorHAnsi"/>
        </w:rPr>
        <w:t xml:space="preserve">  </w:t>
      </w:r>
      <w:r w:rsidR="009D436E" w:rsidRPr="00B80F82">
        <w:rPr>
          <w:rFonts w:asciiTheme="majorHAnsi" w:hAnsiTheme="majorHAnsi"/>
          <w:b/>
        </w:rPr>
        <w:t xml:space="preserve"> </w:t>
      </w:r>
    </w:p>
    <w:p w14:paraId="40CC2AF1" w14:textId="77777777" w:rsidR="00112194" w:rsidRDefault="00112194" w:rsidP="00112194">
      <w:pPr>
        <w:rPr>
          <w:b/>
          <w:color w:val="000000"/>
          <w:sz w:val="24"/>
          <w:szCs w:val="24"/>
        </w:rPr>
      </w:pPr>
    </w:p>
    <w:p w14:paraId="1CDE2144" w14:textId="317DC3C5" w:rsidR="00B12C53" w:rsidRPr="00112194" w:rsidRDefault="00B12C53" w:rsidP="00112194">
      <w:pPr>
        <w:pStyle w:val="ListParagraph"/>
        <w:numPr>
          <w:ilvl w:val="0"/>
          <w:numId w:val="32"/>
        </w:numPr>
        <w:rPr>
          <w:rFonts w:asciiTheme="majorHAnsi" w:hAnsiTheme="majorHAnsi"/>
        </w:rPr>
      </w:pPr>
      <w:r w:rsidRPr="00112194">
        <w:rPr>
          <w:rFonts w:asciiTheme="majorHAnsi" w:hAnsiTheme="majorHAnsi"/>
        </w:rPr>
        <w:t>Participated in deep architectural discussion to build confidence and ensure customer        success when building new and migrating Oracle database on the AWS platform</w:t>
      </w:r>
    </w:p>
    <w:p w14:paraId="24A77DD8" w14:textId="77777777" w:rsidR="00B12C53" w:rsidRPr="00E2504C" w:rsidRDefault="00B12C53" w:rsidP="00B12C53">
      <w:pPr>
        <w:pStyle w:val="ListParagraph"/>
        <w:numPr>
          <w:ilvl w:val="0"/>
          <w:numId w:val="15"/>
        </w:numPr>
        <w:rPr>
          <w:rFonts w:asciiTheme="majorHAnsi" w:hAnsiTheme="majorHAnsi"/>
        </w:rPr>
      </w:pPr>
      <w:r w:rsidRPr="00E2504C">
        <w:rPr>
          <w:rFonts w:asciiTheme="majorHAnsi" w:hAnsiTheme="majorHAnsi"/>
          <w:color w:val="000000"/>
        </w:rPr>
        <w:lastRenderedPageBreak/>
        <w:t>Provide the architectural guidance and recommendations necessary to promote successful partner engagements worldwide</w:t>
      </w:r>
    </w:p>
    <w:p w14:paraId="47E38675" w14:textId="0E5C9D6F" w:rsidR="00FA0212" w:rsidRPr="00D2680D" w:rsidRDefault="00FA0212" w:rsidP="00D2680D">
      <w:pPr>
        <w:pStyle w:val="ListParagraph"/>
        <w:widowControl/>
        <w:numPr>
          <w:ilvl w:val="0"/>
          <w:numId w:val="15"/>
        </w:numPr>
        <w:pBdr>
          <w:top w:val="nil"/>
          <w:left w:val="nil"/>
          <w:bottom w:val="nil"/>
          <w:right w:val="nil"/>
          <w:between w:val="nil"/>
        </w:pBdr>
        <w:autoSpaceDE/>
        <w:autoSpaceDN/>
        <w:rPr>
          <w:rFonts w:asciiTheme="majorHAnsi" w:hAnsiTheme="majorHAnsi"/>
          <w:color w:val="000000"/>
        </w:rPr>
      </w:pPr>
      <w:r w:rsidRPr="00D2680D">
        <w:rPr>
          <w:rFonts w:asciiTheme="majorHAnsi" w:hAnsiTheme="majorHAnsi"/>
        </w:rPr>
        <w:t>Performance tuning in ExaData- SGA, PGA parameters, slow database response, re-size redo logs, ADDM, STATSPACK and AWR reports</w:t>
      </w:r>
    </w:p>
    <w:p w14:paraId="48938EBA" w14:textId="231DC38C" w:rsidR="00B12C53" w:rsidRPr="00124956" w:rsidRDefault="00B12C53" w:rsidP="00B12C53">
      <w:pPr>
        <w:widowControl/>
        <w:numPr>
          <w:ilvl w:val="0"/>
          <w:numId w:val="13"/>
        </w:numPr>
        <w:pBdr>
          <w:top w:val="nil"/>
          <w:left w:val="nil"/>
          <w:bottom w:val="nil"/>
          <w:right w:val="nil"/>
          <w:between w:val="nil"/>
        </w:pBdr>
        <w:autoSpaceDE/>
        <w:autoSpaceDN/>
        <w:rPr>
          <w:rFonts w:asciiTheme="majorHAnsi" w:hAnsiTheme="majorHAnsi"/>
          <w:color w:val="000000"/>
        </w:rPr>
      </w:pPr>
      <w:r w:rsidRPr="00124956">
        <w:rPr>
          <w:rFonts w:asciiTheme="majorHAnsi" w:hAnsiTheme="majorHAnsi"/>
          <w:color w:val="000000"/>
        </w:rPr>
        <w:t>Architecting /operating Solutions built on AWS Platform</w:t>
      </w:r>
      <w:r w:rsidR="00401D26">
        <w:rPr>
          <w:rFonts w:asciiTheme="majorHAnsi" w:hAnsiTheme="majorHAnsi"/>
          <w:color w:val="000000"/>
        </w:rPr>
        <w:t xml:space="preserve"> for critical Financial database</w:t>
      </w:r>
    </w:p>
    <w:p w14:paraId="608FF204" w14:textId="77777777" w:rsidR="00B12C53" w:rsidRPr="00124956" w:rsidRDefault="00B12C53" w:rsidP="00B12C53">
      <w:pPr>
        <w:widowControl/>
        <w:numPr>
          <w:ilvl w:val="0"/>
          <w:numId w:val="13"/>
        </w:numPr>
        <w:pBdr>
          <w:top w:val="nil"/>
          <w:left w:val="nil"/>
          <w:bottom w:val="nil"/>
          <w:right w:val="nil"/>
          <w:between w:val="nil"/>
        </w:pBdr>
        <w:autoSpaceDE/>
        <w:autoSpaceDN/>
        <w:rPr>
          <w:rFonts w:asciiTheme="majorHAnsi" w:hAnsiTheme="majorHAnsi"/>
          <w:color w:val="000000"/>
        </w:rPr>
      </w:pPr>
      <w:r w:rsidRPr="00124956">
        <w:rPr>
          <w:rFonts w:asciiTheme="majorHAnsi" w:hAnsiTheme="majorHAnsi"/>
          <w:color w:val="000000"/>
        </w:rPr>
        <w:t>Created and installed services like VPC, EC2, S3, Auto scaling Groups (ASG), RDS</w:t>
      </w:r>
    </w:p>
    <w:p w14:paraId="145125B0" w14:textId="77777777" w:rsidR="00B12C53" w:rsidRPr="00124956" w:rsidRDefault="00B12C53" w:rsidP="00B12C53">
      <w:pPr>
        <w:widowControl/>
        <w:numPr>
          <w:ilvl w:val="0"/>
          <w:numId w:val="13"/>
        </w:numPr>
        <w:shd w:val="clear" w:color="auto" w:fill="FFFFFF"/>
        <w:autoSpaceDE/>
        <w:autoSpaceDN/>
        <w:rPr>
          <w:rFonts w:asciiTheme="majorHAnsi" w:hAnsiTheme="majorHAnsi"/>
        </w:rPr>
      </w:pPr>
      <w:r w:rsidRPr="00124956">
        <w:rPr>
          <w:rFonts w:asciiTheme="majorHAnsi" w:hAnsiTheme="majorHAnsi"/>
        </w:rPr>
        <w:t>Implemented RMAN database and archive l</w:t>
      </w:r>
      <w:r>
        <w:rPr>
          <w:rFonts w:asciiTheme="majorHAnsi" w:hAnsiTheme="majorHAnsi"/>
        </w:rPr>
        <w:t>og TAPE backups using NetBackup</w:t>
      </w:r>
    </w:p>
    <w:p w14:paraId="3B3ED2A8" w14:textId="4197D434" w:rsidR="00B12C53" w:rsidRPr="00FA0212" w:rsidRDefault="00B12C53" w:rsidP="00FA0212">
      <w:pPr>
        <w:pStyle w:val="ListParagraph"/>
        <w:widowControl/>
        <w:numPr>
          <w:ilvl w:val="0"/>
          <w:numId w:val="13"/>
        </w:numPr>
        <w:shd w:val="clear" w:color="auto" w:fill="FFFFFF"/>
        <w:autoSpaceDE/>
        <w:autoSpaceDN/>
        <w:rPr>
          <w:rFonts w:asciiTheme="majorHAnsi" w:hAnsiTheme="majorHAnsi"/>
        </w:rPr>
      </w:pPr>
      <w:r w:rsidRPr="007F1F3D">
        <w:rPr>
          <w:rFonts w:asciiTheme="majorHAnsi" w:hAnsiTheme="majorHAnsi"/>
        </w:rPr>
        <w:t>Plan</w:t>
      </w:r>
      <w:r w:rsidR="005830D0">
        <w:rPr>
          <w:rFonts w:asciiTheme="majorHAnsi" w:hAnsiTheme="majorHAnsi"/>
        </w:rPr>
        <w:t>ned</w:t>
      </w:r>
      <w:r w:rsidRPr="007F1F3D">
        <w:rPr>
          <w:rFonts w:asciiTheme="majorHAnsi" w:hAnsiTheme="majorHAnsi"/>
        </w:rPr>
        <w:t xml:space="preserve"> Oracle </w:t>
      </w:r>
      <w:r w:rsidR="005830D0">
        <w:rPr>
          <w:rFonts w:asciiTheme="majorHAnsi" w:hAnsiTheme="majorHAnsi"/>
        </w:rPr>
        <w:t>GoldenGate PSU patching &amp; applied</w:t>
      </w:r>
      <w:r w:rsidRPr="007F1F3D">
        <w:rPr>
          <w:rFonts w:asciiTheme="majorHAnsi" w:hAnsiTheme="majorHAnsi"/>
        </w:rPr>
        <w:t xml:space="preserve"> patche</w:t>
      </w:r>
      <w:r w:rsidR="005830D0">
        <w:rPr>
          <w:rFonts w:asciiTheme="majorHAnsi" w:hAnsiTheme="majorHAnsi"/>
        </w:rPr>
        <w:t>s to</w:t>
      </w:r>
      <w:r w:rsidR="00FA0212">
        <w:rPr>
          <w:rFonts w:asciiTheme="majorHAnsi" w:hAnsiTheme="majorHAnsi"/>
        </w:rPr>
        <w:t xml:space="preserve"> Prod databases</w:t>
      </w:r>
    </w:p>
    <w:p w14:paraId="2CEEC5D0" w14:textId="137956B0" w:rsidR="001E1050" w:rsidRDefault="001E1050" w:rsidP="00B12C53">
      <w:pPr>
        <w:rPr>
          <w:rFonts w:asciiTheme="majorHAnsi" w:hAnsiTheme="majorHAnsi"/>
        </w:rPr>
      </w:pPr>
    </w:p>
    <w:p w14:paraId="6259E08E" w14:textId="77777777" w:rsidR="00A36627" w:rsidRDefault="00A36627" w:rsidP="00B12C53">
      <w:pPr>
        <w:rPr>
          <w:rFonts w:asciiTheme="majorHAnsi" w:hAnsiTheme="majorHAnsi"/>
        </w:rPr>
      </w:pPr>
    </w:p>
    <w:p w14:paraId="33E89E60" w14:textId="1B6783FB" w:rsidR="00DB7BCD" w:rsidRDefault="00A36627" w:rsidP="00B12C53">
      <w:pPr>
        <w:rPr>
          <w:rFonts w:asciiTheme="majorHAnsi" w:hAnsiTheme="majorHAnsi"/>
        </w:rPr>
      </w:pPr>
      <w:r>
        <w:rPr>
          <w:rFonts w:asciiTheme="majorHAnsi" w:hAnsiTheme="majorHAnsi"/>
        </w:rPr>
        <w:t xml:space="preserve">     </w:t>
      </w:r>
      <w:r w:rsidR="009D436E">
        <w:rPr>
          <w:b/>
          <w:color w:val="000000"/>
          <w:sz w:val="24"/>
          <w:szCs w:val="24"/>
        </w:rPr>
        <w:t xml:space="preserve">Trade </w:t>
      </w:r>
      <w:r w:rsidR="007461D9">
        <w:rPr>
          <w:b/>
          <w:color w:val="000000"/>
          <w:sz w:val="24"/>
          <w:szCs w:val="24"/>
        </w:rPr>
        <w:t xml:space="preserve">Edge, </w:t>
      </w:r>
      <w:r w:rsidR="00F85D3F">
        <w:rPr>
          <w:b/>
        </w:rPr>
        <w:t>Chennai</w:t>
      </w:r>
      <w:r w:rsidR="009D436E">
        <w:rPr>
          <w:rFonts w:asciiTheme="majorHAnsi" w:hAnsiTheme="majorHAnsi"/>
          <w:b/>
        </w:rPr>
        <w:t xml:space="preserve">  </w:t>
      </w:r>
      <w:r w:rsidR="009746B5">
        <w:rPr>
          <w:rFonts w:asciiTheme="majorHAnsi" w:hAnsiTheme="majorHAnsi"/>
          <w:b/>
        </w:rPr>
        <w:t xml:space="preserve">                              </w:t>
      </w:r>
      <w:r w:rsidR="009E3A96" w:rsidRPr="00124956">
        <w:rPr>
          <w:rFonts w:asciiTheme="majorHAnsi" w:hAnsiTheme="majorHAnsi"/>
        </w:rPr>
        <w:t>Senior Oracle</w:t>
      </w:r>
      <w:r w:rsidR="009E3A96">
        <w:rPr>
          <w:rFonts w:asciiTheme="majorHAnsi" w:hAnsiTheme="majorHAnsi"/>
        </w:rPr>
        <w:t>\SQL</w:t>
      </w:r>
      <w:r w:rsidR="009E3A96" w:rsidRPr="00124956">
        <w:rPr>
          <w:rFonts w:asciiTheme="majorHAnsi" w:hAnsiTheme="majorHAnsi"/>
        </w:rPr>
        <w:t xml:space="preserve"> DBA</w:t>
      </w:r>
      <w:r w:rsidR="00B12C53" w:rsidRPr="00124956">
        <w:rPr>
          <w:rFonts w:asciiTheme="majorHAnsi" w:hAnsiTheme="majorHAnsi"/>
        </w:rPr>
        <w:t xml:space="preserve"> </w:t>
      </w:r>
      <w:r w:rsidR="00B12C53" w:rsidRPr="00124956">
        <w:rPr>
          <w:rFonts w:asciiTheme="majorHAnsi" w:hAnsiTheme="majorHAnsi"/>
          <w:b/>
        </w:rPr>
        <w:t xml:space="preserve">  </w:t>
      </w:r>
      <w:r w:rsidR="00B12C53">
        <w:rPr>
          <w:rFonts w:asciiTheme="majorHAnsi" w:hAnsiTheme="majorHAnsi"/>
          <w:b/>
        </w:rPr>
        <w:t xml:space="preserve"> </w:t>
      </w:r>
      <w:r w:rsidR="00E02251">
        <w:rPr>
          <w:rFonts w:asciiTheme="majorHAnsi" w:hAnsiTheme="majorHAnsi"/>
          <w:b/>
        </w:rPr>
        <w:t xml:space="preserve">           </w:t>
      </w:r>
      <w:r w:rsidR="002034D7">
        <w:rPr>
          <w:rFonts w:asciiTheme="majorHAnsi" w:hAnsiTheme="majorHAnsi"/>
          <w:b/>
        </w:rPr>
        <w:t xml:space="preserve"> </w:t>
      </w:r>
      <w:r w:rsidR="009D436E">
        <w:rPr>
          <w:rFonts w:asciiTheme="majorHAnsi" w:hAnsiTheme="majorHAnsi"/>
        </w:rPr>
        <w:t>01/</w:t>
      </w:r>
      <w:r w:rsidR="00B12C53" w:rsidRPr="00124956">
        <w:rPr>
          <w:rFonts w:asciiTheme="majorHAnsi" w:hAnsiTheme="majorHAnsi"/>
        </w:rPr>
        <w:t xml:space="preserve">2019 – </w:t>
      </w:r>
      <w:r w:rsidR="009D436E">
        <w:rPr>
          <w:rFonts w:asciiTheme="majorHAnsi" w:hAnsiTheme="majorHAnsi"/>
        </w:rPr>
        <w:t>06/</w:t>
      </w:r>
      <w:r w:rsidR="00B12C53" w:rsidRPr="00124956">
        <w:rPr>
          <w:rFonts w:asciiTheme="majorHAnsi" w:hAnsiTheme="majorHAnsi"/>
        </w:rPr>
        <w:t>2019</w:t>
      </w:r>
      <w:r w:rsidR="009E3A96">
        <w:rPr>
          <w:rFonts w:asciiTheme="majorHAnsi" w:hAnsiTheme="majorHAnsi"/>
        </w:rPr>
        <w:t xml:space="preserve">  </w:t>
      </w:r>
    </w:p>
    <w:p w14:paraId="68DF6A09" w14:textId="488E3354" w:rsidR="003410F8" w:rsidRDefault="00DB7BCD" w:rsidP="00B12C53">
      <w:pPr>
        <w:rPr>
          <w:rFonts w:asciiTheme="majorHAnsi" w:hAnsiTheme="majorHAnsi"/>
        </w:rPr>
      </w:pPr>
      <w:r>
        <w:rPr>
          <w:rFonts w:asciiTheme="majorHAnsi" w:hAnsiTheme="majorHAnsi"/>
        </w:rPr>
        <w:t xml:space="preserve">     </w:t>
      </w:r>
      <w:r w:rsidRPr="00DD1932">
        <w:rPr>
          <w:rFonts w:asciiTheme="majorHAnsi" w:hAnsiTheme="majorHAnsi"/>
          <w:b/>
        </w:rPr>
        <w:t>Env</w:t>
      </w:r>
      <w:r>
        <w:rPr>
          <w:rFonts w:asciiTheme="majorHAnsi" w:hAnsiTheme="majorHAnsi"/>
        </w:rPr>
        <w:t xml:space="preserve">: Oracle </w:t>
      </w:r>
      <w:r w:rsidR="000E3D35">
        <w:rPr>
          <w:rFonts w:asciiTheme="majorHAnsi" w:hAnsiTheme="majorHAnsi"/>
        </w:rPr>
        <w:t xml:space="preserve">11g, </w:t>
      </w:r>
      <w:r w:rsidR="007F7817">
        <w:rPr>
          <w:rFonts w:asciiTheme="majorHAnsi" w:hAnsiTheme="majorHAnsi"/>
        </w:rPr>
        <w:t>12c,19c</w:t>
      </w:r>
      <w:r>
        <w:rPr>
          <w:rFonts w:asciiTheme="majorHAnsi" w:hAnsiTheme="majorHAnsi"/>
        </w:rPr>
        <w:t>, Golden</w:t>
      </w:r>
      <w:r w:rsidR="007F7817">
        <w:rPr>
          <w:rFonts w:asciiTheme="majorHAnsi" w:hAnsiTheme="majorHAnsi"/>
        </w:rPr>
        <w:t xml:space="preserve">Gate, </w:t>
      </w:r>
      <w:r w:rsidR="00E318A6">
        <w:rPr>
          <w:rFonts w:asciiTheme="majorHAnsi" w:hAnsiTheme="majorHAnsi"/>
        </w:rPr>
        <w:t>ExaData</w:t>
      </w:r>
      <w:r w:rsidR="00D502DA">
        <w:rPr>
          <w:rFonts w:asciiTheme="majorHAnsi" w:hAnsiTheme="majorHAnsi"/>
        </w:rPr>
        <w:t xml:space="preserve">, </w:t>
      </w:r>
      <w:r w:rsidR="00D502DA">
        <w:t>Oracle E-Business Suite</w:t>
      </w:r>
    </w:p>
    <w:p w14:paraId="27BAFE4E" w14:textId="138B2D35" w:rsidR="00C26328" w:rsidRDefault="00C26328" w:rsidP="00C26328">
      <w:pPr>
        <w:rPr>
          <w:rFonts w:asciiTheme="majorHAnsi" w:hAnsiTheme="majorHAnsi"/>
        </w:rPr>
      </w:pPr>
    </w:p>
    <w:p w14:paraId="1C060069" w14:textId="48049364" w:rsidR="00617A34" w:rsidRPr="003410F8" w:rsidRDefault="00617A34" w:rsidP="003410F8">
      <w:pPr>
        <w:pStyle w:val="ListParagraph"/>
        <w:widowControl/>
        <w:numPr>
          <w:ilvl w:val="0"/>
          <w:numId w:val="30"/>
        </w:numPr>
        <w:shd w:val="clear" w:color="auto" w:fill="FFFFFF"/>
        <w:autoSpaceDE/>
        <w:autoSpaceDN/>
        <w:rPr>
          <w:rFonts w:asciiTheme="majorHAnsi" w:hAnsiTheme="majorHAnsi"/>
        </w:rPr>
      </w:pPr>
      <w:r w:rsidRPr="003410F8">
        <w:rPr>
          <w:rFonts w:asciiTheme="majorHAnsi" w:hAnsiTheme="majorHAnsi"/>
        </w:rPr>
        <w:t>Upgraded/Migrated SQL Server Instances/Databases from older version SQL Server to new version of SQL Server like 2012/2016 to 2017</w:t>
      </w:r>
    </w:p>
    <w:p w14:paraId="1CEF45D2" w14:textId="2A9939F8" w:rsidR="002765D0" w:rsidRDefault="002765D0" w:rsidP="00617A34">
      <w:pPr>
        <w:pStyle w:val="ListParagraph"/>
        <w:widowControl/>
        <w:numPr>
          <w:ilvl w:val="0"/>
          <w:numId w:val="12"/>
        </w:numPr>
        <w:shd w:val="clear" w:color="auto" w:fill="FFFFFF"/>
        <w:autoSpaceDE/>
        <w:autoSpaceDN/>
        <w:rPr>
          <w:rFonts w:asciiTheme="majorHAnsi" w:hAnsiTheme="majorHAnsi"/>
        </w:rPr>
      </w:pPr>
      <w:r>
        <w:rPr>
          <w:rFonts w:asciiTheme="majorHAnsi" w:hAnsiTheme="majorHAnsi"/>
        </w:rPr>
        <w:t>Upgrading critical Banking environment from 12c to 19c without down time</w:t>
      </w:r>
    </w:p>
    <w:p w14:paraId="3FE808CA" w14:textId="0872AA57" w:rsidR="00B12C53" w:rsidRPr="00617A34" w:rsidRDefault="00B12C53" w:rsidP="00617A34">
      <w:pPr>
        <w:pStyle w:val="ListParagraph"/>
        <w:widowControl/>
        <w:numPr>
          <w:ilvl w:val="0"/>
          <w:numId w:val="12"/>
        </w:numPr>
        <w:pBdr>
          <w:top w:val="nil"/>
          <w:left w:val="nil"/>
          <w:bottom w:val="nil"/>
          <w:right w:val="nil"/>
          <w:between w:val="nil"/>
        </w:pBdr>
        <w:autoSpaceDE/>
        <w:autoSpaceDN/>
        <w:rPr>
          <w:rFonts w:asciiTheme="majorHAnsi" w:hAnsiTheme="majorHAnsi"/>
          <w:color w:val="000000"/>
        </w:rPr>
      </w:pPr>
      <w:r w:rsidRPr="00617A34">
        <w:rPr>
          <w:rFonts w:asciiTheme="majorHAnsi" w:hAnsiTheme="majorHAnsi"/>
          <w:color w:val="000000"/>
        </w:rPr>
        <w:t>Successfully set up 3 node cluster and RAC data warehouse on Linux using ASM\OCFS2</w:t>
      </w:r>
    </w:p>
    <w:p w14:paraId="43A610F6" w14:textId="77777777" w:rsidR="00B12C53" w:rsidRPr="005E4684" w:rsidRDefault="00B12C53" w:rsidP="00B12C53">
      <w:pPr>
        <w:pStyle w:val="ListParagraph"/>
        <w:widowControl/>
        <w:numPr>
          <w:ilvl w:val="0"/>
          <w:numId w:val="12"/>
        </w:numPr>
        <w:pBdr>
          <w:top w:val="nil"/>
          <w:left w:val="nil"/>
          <w:bottom w:val="nil"/>
          <w:right w:val="nil"/>
          <w:between w:val="nil"/>
        </w:pBdr>
        <w:autoSpaceDE/>
        <w:autoSpaceDN/>
        <w:rPr>
          <w:rFonts w:asciiTheme="majorHAnsi" w:hAnsiTheme="majorHAnsi"/>
          <w:color w:val="000000"/>
        </w:rPr>
      </w:pPr>
      <w:r w:rsidRPr="00AB3C7E">
        <w:rPr>
          <w:rFonts w:asciiTheme="majorHAnsi" w:hAnsiTheme="majorHAnsi"/>
          <w:color w:val="000000"/>
        </w:rPr>
        <w:t>Involved in writing Unix shell scripts for daily RMAN backups, tape ba</w:t>
      </w:r>
      <w:r>
        <w:rPr>
          <w:rFonts w:asciiTheme="majorHAnsi" w:hAnsiTheme="majorHAnsi"/>
          <w:color w:val="000000"/>
        </w:rPr>
        <w:t>ckups, Index rebuilding.</w:t>
      </w:r>
      <w:r w:rsidRPr="005E4684">
        <w:rPr>
          <w:rFonts w:asciiTheme="majorHAnsi" w:hAnsiTheme="majorHAnsi"/>
          <w:color w:val="000000"/>
        </w:rPr>
        <w:t xml:space="preserve"> Databases are reorganized to improve performance</w:t>
      </w:r>
    </w:p>
    <w:p w14:paraId="6391EC9D" w14:textId="120262B6" w:rsidR="00524591" w:rsidRPr="00617A34" w:rsidRDefault="00524591" w:rsidP="00617A34">
      <w:pPr>
        <w:pStyle w:val="ListParagraph"/>
        <w:widowControl/>
        <w:numPr>
          <w:ilvl w:val="0"/>
          <w:numId w:val="12"/>
        </w:numPr>
        <w:pBdr>
          <w:top w:val="nil"/>
          <w:left w:val="nil"/>
          <w:bottom w:val="nil"/>
          <w:right w:val="nil"/>
          <w:between w:val="nil"/>
        </w:pBdr>
        <w:shd w:val="clear" w:color="auto" w:fill="FFFFFF"/>
        <w:autoSpaceDE/>
        <w:autoSpaceDN/>
        <w:rPr>
          <w:rFonts w:asciiTheme="majorHAnsi" w:hAnsiTheme="majorHAnsi"/>
          <w:color w:val="000000"/>
        </w:rPr>
      </w:pPr>
      <w:r w:rsidRPr="00617A34">
        <w:rPr>
          <w:rFonts w:asciiTheme="majorHAnsi" w:hAnsiTheme="majorHAnsi"/>
          <w:color w:val="000000"/>
        </w:rPr>
        <w:t>Supporting SQL Server mirrored databases and clustered environments</w:t>
      </w:r>
    </w:p>
    <w:p w14:paraId="54E59691" w14:textId="34AB2A52" w:rsidR="00B12C53" w:rsidRPr="002D6606" w:rsidRDefault="00B12C53" w:rsidP="00B12C53">
      <w:pPr>
        <w:pStyle w:val="ListParagraph"/>
        <w:widowControl/>
        <w:numPr>
          <w:ilvl w:val="0"/>
          <w:numId w:val="12"/>
        </w:numPr>
        <w:pBdr>
          <w:top w:val="nil"/>
          <w:left w:val="nil"/>
          <w:bottom w:val="nil"/>
          <w:right w:val="nil"/>
          <w:between w:val="nil"/>
        </w:pBdr>
        <w:shd w:val="clear" w:color="auto" w:fill="FFFFFF"/>
        <w:autoSpaceDE/>
        <w:autoSpaceDN/>
        <w:rPr>
          <w:rFonts w:asciiTheme="majorHAnsi" w:hAnsiTheme="majorHAnsi"/>
          <w:color w:val="000000"/>
        </w:rPr>
      </w:pPr>
      <w:r w:rsidRPr="002D6606">
        <w:rPr>
          <w:rFonts w:asciiTheme="majorHAnsi" w:hAnsiTheme="majorHAnsi"/>
          <w:color w:val="000000"/>
        </w:rPr>
        <w:t>Developed and maintained stored procedures, functions, packages, and triggers and used Oracle standard packages. Daily monitoring Alert logs, growth of table spaces, size of the tables, top sessions and top 10 SQLs</w:t>
      </w:r>
      <w:r w:rsidR="00E349B2">
        <w:rPr>
          <w:rFonts w:asciiTheme="majorHAnsi" w:hAnsiTheme="majorHAnsi"/>
          <w:color w:val="000000"/>
        </w:rPr>
        <w:t xml:space="preserve"> in Oracle ExaData</w:t>
      </w:r>
    </w:p>
    <w:p w14:paraId="06CE136B" w14:textId="77777777" w:rsidR="00B12C53" w:rsidRDefault="00B12C53" w:rsidP="00B12C53">
      <w:pPr>
        <w:pStyle w:val="ListParagraph"/>
        <w:widowControl/>
        <w:numPr>
          <w:ilvl w:val="0"/>
          <w:numId w:val="12"/>
        </w:numPr>
        <w:pBdr>
          <w:top w:val="nil"/>
          <w:left w:val="nil"/>
          <w:bottom w:val="nil"/>
          <w:right w:val="nil"/>
          <w:between w:val="nil"/>
        </w:pBdr>
        <w:shd w:val="clear" w:color="auto" w:fill="FFFFFF"/>
        <w:autoSpaceDE/>
        <w:autoSpaceDN/>
        <w:rPr>
          <w:rFonts w:asciiTheme="majorHAnsi" w:hAnsiTheme="majorHAnsi"/>
          <w:color w:val="000000"/>
        </w:rPr>
      </w:pPr>
      <w:r w:rsidRPr="002D6606">
        <w:rPr>
          <w:rFonts w:asciiTheme="majorHAnsi" w:hAnsiTheme="majorHAnsi"/>
          <w:color w:val="000000"/>
        </w:rPr>
        <w:t>Created Oracle database redo log members and groups</w:t>
      </w:r>
      <w:r>
        <w:rPr>
          <w:rFonts w:asciiTheme="majorHAnsi" w:hAnsiTheme="majorHAnsi"/>
          <w:color w:val="000000"/>
        </w:rPr>
        <w:t xml:space="preserve"> managed on-line redo log files</w:t>
      </w:r>
      <w:r w:rsidRPr="002D6606">
        <w:rPr>
          <w:rFonts w:asciiTheme="majorHAnsi" w:hAnsiTheme="majorHAnsi"/>
          <w:color w:val="000000"/>
        </w:rPr>
        <w:t xml:space="preserve"> </w:t>
      </w:r>
    </w:p>
    <w:p w14:paraId="76ABE8AA" w14:textId="705493AB" w:rsidR="00B12C53" w:rsidRPr="00B12C53" w:rsidRDefault="00B12C53" w:rsidP="00B12C53">
      <w:pPr>
        <w:pStyle w:val="ListParagraph"/>
        <w:widowControl/>
        <w:numPr>
          <w:ilvl w:val="0"/>
          <w:numId w:val="12"/>
        </w:numPr>
        <w:pBdr>
          <w:top w:val="nil"/>
          <w:left w:val="nil"/>
          <w:bottom w:val="nil"/>
          <w:right w:val="nil"/>
          <w:between w:val="nil"/>
        </w:pBdr>
        <w:shd w:val="clear" w:color="auto" w:fill="FFFFFF"/>
        <w:autoSpaceDE/>
        <w:autoSpaceDN/>
        <w:rPr>
          <w:rFonts w:asciiTheme="majorHAnsi" w:hAnsiTheme="majorHAnsi"/>
          <w:color w:val="000000"/>
        </w:rPr>
      </w:pPr>
      <w:r w:rsidRPr="002D6606">
        <w:rPr>
          <w:rFonts w:asciiTheme="majorHAnsi" w:hAnsiTheme="majorHAnsi"/>
          <w:color w:val="000000"/>
        </w:rPr>
        <w:t>Responsible for Ora</w:t>
      </w:r>
      <w:r>
        <w:rPr>
          <w:rFonts w:asciiTheme="majorHAnsi" w:hAnsiTheme="majorHAnsi"/>
          <w:color w:val="000000"/>
        </w:rPr>
        <w:t>cle</w:t>
      </w:r>
      <w:r w:rsidR="00C80129">
        <w:rPr>
          <w:rFonts w:asciiTheme="majorHAnsi" w:hAnsiTheme="majorHAnsi"/>
          <w:color w:val="000000"/>
        </w:rPr>
        <w:t xml:space="preserve"> GoldenGate</w:t>
      </w:r>
      <w:r>
        <w:rPr>
          <w:rFonts w:asciiTheme="majorHAnsi" w:hAnsiTheme="majorHAnsi"/>
          <w:color w:val="000000"/>
        </w:rPr>
        <w:t xml:space="preserve"> database performance tuning </w:t>
      </w:r>
      <w:r w:rsidRPr="00B12C53">
        <w:rPr>
          <w:rFonts w:asciiTheme="majorHAnsi" w:hAnsiTheme="majorHAnsi"/>
        </w:rPr>
        <w:t>Configured, implemented, supported, and maintained physical and logical databases</w:t>
      </w:r>
    </w:p>
    <w:p w14:paraId="5A0EA0E4" w14:textId="77777777" w:rsidR="00B12C53" w:rsidRDefault="00B12C53" w:rsidP="00B12C53">
      <w:pPr>
        <w:rPr>
          <w:b/>
        </w:rPr>
      </w:pPr>
    </w:p>
    <w:p w14:paraId="067ADC77" w14:textId="4B765B61" w:rsidR="00E318A6" w:rsidRDefault="009D436E" w:rsidP="00DD186D">
      <w:r>
        <w:rPr>
          <w:rFonts w:asciiTheme="majorHAnsi" w:hAnsiTheme="majorHAnsi"/>
          <w:b/>
        </w:rPr>
        <w:t xml:space="preserve">      </w:t>
      </w:r>
      <w:r w:rsidR="00D93D71">
        <w:rPr>
          <w:rFonts w:asciiTheme="majorHAnsi" w:hAnsiTheme="majorHAnsi"/>
          <w:b/>
        </w:rPr>
        <w:t>Woolworths</w:t>
      </w:r>
      <w:r>
        <w:rPr>
          <w:rFonts w:asciiTheme="majorHAnsi" w:hAnsiTheme="majorHAnsi"/>
          <w:b/>
        </w:rPr>
        <w:t xml:space="preserve">, </w:t>
      </w:r>
      <w:r w:rsidR="008320D4">
        <w:rPr>
          <w:rFonts w:asciiTheme="majorHAnsi" w:hAnsiTheme="majorHAnsi"/>
          <w:b/>
        </w:rPr>
        <w:t>Levis</w:t>
      </w:r>
      <w:r w:rsidR="008320D4" w:rsidRPr="00465333">
        <w:rPr>
          <w:b/>
        </w:rPr>
        <w:t>,</w:t>
      </w:r>
      <w:r w:rsidR="007002C9">
        <w:rPr>
          <w:b/>
        </w:rPr>
        <w:t xml:space="preserve"> </w:t>
      </w:r>
      <w:r w:rsidR="00E4129F">
        <w:rPr>
          <w:b/>
        </w:rPr>
        <w:t>Chennai</w:t>
      </w:r>
      <w:r w:rsidR="00E80C98">
        <w:rPr>
          <w:b/>
        </w:rPr>
        <w:t xml:space="preserve"> </w:t>
      </w:r>
      <w:r w:rsidR="00D93D71">
        <w:rPr>
          <w:b/>
        </w:rPr>
        <w:t xml:space="preserve">                        </w:t>
      </w:r>
      <w:r w:rsidR="006A221A" w:rsidRPr="00465333">
        <w:t>Oracle</w:t>
      </w:r>
      <w:r w:rsidR="006A221A">
        <w:t>\SQL</w:t>
      </w:r>
      <w:r w:rsidR="006A221A" w:rsidRPr="00465333">
        <w:t xml:space="preserve"> DBA</w:t>
      </w:r>
      <w:r w:rsidR="006A221A" w:rsidRPr="00465333">
        <w:rPr>
          <w:b/>
        </w:rPr>
        <w:t xml:space="preserve"> </w:t>
      </w:r>
      <w:r w:rsidR="00C96845">
        <w:rPr>
          <w:b/>
        </w:rPr>
        <w:t xml:space="preserve">               </w:t>
      </w:r>
      <w:r w:rsidR="002034D7">
        <w:rPr>
          <w:b/>
        </w:rPr>
        <w:t xml:space="preserve">      </w:t>
      </w:r>
      <w:r w:rsidR="00140718">
        <w:rPr>
          <w:b/>
        </w:rPr>
        <w:t xml:space="preserve">    </w:t>
      </w:r>
      <w:r w:rsidRPr="009D436E">
        <w:t>09/</w:t>
      </w:r>
      <w:r w:rsidR="000B5B39" w:rsidRPr="00465333">
        <w:t xml:space="preserve">2015 – </w:t>
      </w:r>
      <w:r>
        <w:t>01/</w:t>
      </w:r>
      <w:r w:rsidR="000B5B39" w:rsidRPr="00465333">
        <w:t>2019</w:t>
      </w:r>
      <w:bookmarkStart w:id="1" w:name="_heading=h.gjdgxs" w:colFirst="0" w:colLast="0"/>
      <w:bookmarkEnd w:id="1"/>
      <w:r w:rsidR="000B5B39" w:rsidRPr="00465333">
        <w:t xml:space="preserve"> </w:t>
      </w:r>
    </w:p>
    <w:p w14:paraId="783EA483" w14:textId="2976746A" w:rsidR="00DD186D" w:rsidRPr="00465333" w:rsidRDefault="00E318A6" w:rsidP="00E318A6">
      <w:r>
        <w:rPr>
          <w:rFonts w:asciiTheme="majorHAnsi" w:hAnsiTheme="majorHAnsi"/>
          <w:b/>
        </w:rPr>
        <w:t xml:space="preserve">      </w:t>
      </w:r>
      <w:r w:rsidRPr="00DD1932">
        <w:rPr>
          <w:rFonts w:asciiTheme="majorHAnsi" w:hAnsiTheme="majorHAnsi"/>
          <w:b/>
        </w:rPr>
        <w:t>Env</w:t>
      </w:r>
      <w:r>
        <w:rPr>
          <w:rFonts w:asciiTheme="majorHAnsi" w:hAnsiTheme="majorHAnsi"/>
        </w:rPr>
        <w:t>: Oracle 11g, 12c,19c, GoldenGate, ExaData</w:t>
      </w:r>
      <w:r w:rsidR="00110D54">
        <w:rPr>
          <w:rFonts w:asciiTheme="majorHAnsi" w:hAnsiTheme="majorHAnsi"/>
        </w:rPr>
        <w:t>, MSSQL</w:t>
      </w:r>
      <w:r w:rsidR="00881EBE">
        <w:t xml:space="preserve">  </w:t>
      </w:r>
    </w:p>
    <w:p w14:paraId="21DAECFC" w14:textId="77777777" w:rsidR="000B5B39" w:rsidRPr="00465333" w:rsidRDefault="000B5B39" w:rsidP="000B5B39">
      <w:pPr>
        <w:rPr>
          <w:b/>
        </w:rPr>
      </w:pPr>
    </w:p>
    <w:p w14:paraId="0370B41D" w14:textId="70B091A8" w:rsidR="00B851A3" w:rsidRDefault="00B851A3" w:rsidP="00B851A3">
      <w:pPr>
        <w:pStyle w:val="ListParagraph"/>
        <w:numPr>
          <w:ilvl w:val="0"/>
          <w:numId w:val="9"/>
        </w:numPr>
      </w:pPr>
      <w:r>
        <w:t>Migrat</w:t>
      </w:r>
      <w:r w:rsidR="00711F0C">
        <w:t>ing 50+ databases from ExaD</w:t>
      </w:r>
      <w:r>
        <w:t>ata X4 to X5 machine</w:t>
      </w:r>
    </w:p>
    <w:p w14:paraId="7F5F79D6" w14:textId="47FAC234" w:rsidR="00790EA7" w:rsidRPr="00224615" w:rsidRDefault="00B851A3" w:rsidP="00790EA7">
      <w:pPr>
        <w:pStyle w:val="ListParagraph"/>
        <w:widowControl/>
        <w:numPr>
          <w:ilvl w:val="0"/>
          <w:numId w:val="9"/>
        </w:numPr>
        <w:pBdr>
          <w:top w:val="nil"/>
          <w:left w:val="nil"/>
          <w:bottom w:val="nil"/>
          <w:right w:val="nil"/>
          <w:between w:val="nil"/>
        </w:pBdr>
        <w:autoSpaceDE/>
        <w:autoSpaceDN/>
        <w:rPr>
          <w:color w:val="000000"/>
        </w:rPr>
      </w:pPr>
      <w:r>
        <w:t>Supported</w:t>
      </w:r>
      <w:r w:rsidRPr="00BC56D5">
        <w:rPr>
          <w:spacing w:val="-4"/>
        </w:rPr>
        <w:t xml:space="preserve"> </w:t>
      </w:r>
      <w:r>
        <w:t>on</w:t>
      </w:r>
      <w:r w:rsidRPr="00BC56D5">
        <w:rPr>
          <w:spacing w:val="-3"/>
        </w:rPr>
        <w:t xml:space="preserve"> </w:t>
      </w:r>
      <w:r>
        <w:t>Exa-data</w:t>
      </w:r>
      <w:r w:rsidRPr="00BC56D5">
        <w:rPr>
          <w:spacing w:val="-2"/>
        </w:rPr>
        <w:t xml:space="preserve"> </w:t>
      </w:r>
      <w:r>
        <w:t>X4</w:t>
      </w:r>
      <w:r w:rsidRPr="00BC56D5">
        <w:rPr>
          <w:spacing w:val="-2"/>
        </w:rPr>
        <w:t xml:space="preserve"> </w:t>
      </w:r>
      <w:r>
        <w:t>and</w:t>
      </w:r>
      <w:r w:rsidRPr="00BC56D5">
        <w:rPr>
          <w:spacing w:val="-3"/>
        </w:rPr>
        <w:t xml:space="preserve"> </w:t>
      </w:r>
      <w:r>
        <w:t>X5</w:t>
      </w:r>
      <w:r w:rsidRPr="00BC56D5">
        <w:rPr>
          <w:spacing w:val="-3"/>
        </w:rPr>
        <w:t xml:space="preserve"> </w:t>
      </w:r>
      <w:r>
        <w:t>machines</w:t>
      </w:r>
      <w:r w:rsidRPr="00BC56D5">
        <w:rPr>
          <w:spacing w:val="-1"/>
        </w:rPr>
        <w:t xml:space="preserve"> </w:t>
      </w:r>
      <w:r>
        <w:t>which</w:t>
      </w:r>
      <w:r w:rsidRPr="00BC56D5">
        <w:rPr>
          <w:spacing w:val="-4"/>
        </w:rPr>
        <w:t xml:space="preserve"> </w:t>
      </w:r>
      <w:r>
        <w:t>included</w:t>
      </w:r>
      <w:r w:rsidRPr="00BC56D5">
        <w:rPr>
          <w:spacing w:val="-2"/>
        </w:rPr>
        <w:t xml:space="preserve"> </w:t>
      </w:r>
      <w:r>
        <w:t>Quarter</w:t>
      </w:r>
      <w:r w:rsidRPr="00BC56D5">
        <w:rPr>
          <w:spacing w:val="-2"/>
        </w:rPr>
        <w:t xml:space="preserve"> </w:t>
      </w:r>
      <w:r>
        <w:t>Rack</w:t>
      </w:r>
      <w:r w:rsidRPr="00BC56D5">
        <w:rPr>
          <w:spacing w:val="-3"/>
        </w:rPr>
        <w:t xml:space="preserve"> </w:t>
      </w:r>
      <w:r>
        <w:t>and</w:t>
      </w:r>
      <w:r w:rsidRPr="00BC56D5">
        <w:rPr>
          <w:spacing w:val="-3"/>
        </w:rPr>
        <w:t xml:space="preserve"> </w:t>
      </w:r>
      <w:r>
        <w:t>Half</w:t>
      </w:r>
      <w:r w:rsidRPr="00BC56D5">
        <w:rPr>
          <w:spacing w:val="-2"/>
        </w:rPr>
        <w:t xml:space="preserve"> </w:t>
      </w:r>
      <w:r>
        <w:t>Rack</w:t>
      </w:r>
    </w:p>
    <w:p w14:paraId="79F92206" w14:textId="2E18B98B" w:rsidR="00224615" w:rsidRPr="00790EA7" w:rsidRDefault="00224615" w:rsidP="00224615">
      <w:pPr>
        <w:pStyle w:val="ListParagraph"/>
        <w:widowControl/>
        <w:numPr>
          <w:ilvl w:val="0"/>
          <w:numId w:val="9"/>
        </w:numPr>
        <w:pBdr>
          <w:top w:val="nil"/>
          <w:left w:val="nil"/>
          <w:bottom w:val="nil"/>
          <w:right w:val="nil"/>
          <w:between w:val="nil"/>
        </w:pBdr>
        <w:autoSpaceDE/>
        <w:autoSpaceDN/>
        <w:rPr>
          <w:color w:val="000000"/>
        </w:rPr>
      </w:pPr>
      <w:r>
        <w:rPr>
          <w:color w:val="000000"/>
        </w:rPr>
        <w:t>E</w:t>
      </w:r>
      <w:r w:rsidRPr="00224615">
        <w:rPr>
          <w:color w:val="000000"/>
        </w:rPr>
        <w:t>xperience with administering SQL Server, including versions 2008 R2, 2012, and 2014</w:t>
      </w:r>
    </w:p>
    <w:p w14:paraId="4F0319EA" w14:textId="4505FC7A" w:rsidR="0058066B" w:rsidRPr="0058066B" w:rsidRDefault="000B5B39" w:rsidP="0058066B">
      <w:pPr>
        <w:pStyle w:val="ListParagraph"/>
        <w:widowControl/>
        <w:numPr>
          <w:ilvl w:val="0"/>
          <w:numId w:val="9"/>
        </w:numPr>
        <w:pBdr>
          <w:top w:val="nil"/>
          <w:left w:val="nil"/>
          <w:bottom w:val="nil"/>
          <w:right w:val="nil"/>
          <w:between w:val="nil"/>
        </w:pBdr>
        <w:autoSpaceDE/>
        <w:autoSpaceDN/>
        <w:rPr>
          <w:color w:val="000000"/>
        </w:rPr>
      </w:pPr>
      <w:r w:rsidRPr="00465333">
        <w:t>Set up Database and provide all database –related suppor</w:t>
      </w:r>
      <w:r w:rsidR="00790EA7">
        <w:t>t for the production.</w:t>
      </w:r>
    </w:p>
    <w:p w14:paraId="6383C3AF" w14:textId="142AF4EE" w:rsidR="00790EA7" w:rsidRPr="0058066B" w:rsidRDefault="00790EA7" w:rsidP="0058066B">
      <w:pPr>
        <w:pStyle w:val="ListParagraph"/>
        <w:widowControl/>
        <w:numPr>
          <w:ilvl w:val="0"/>
          <w:numId w:val="9"/>
        </w:numPr>
        <w:pBdr>
          <w:top w:val="nil"/>
          <w:left w:val="nil"/>
          <w:bottom w:val="nil"/>
          <w:right w:val="nil"/>
          <w:between w:val="nil"/>
        </w:pBdr>
        <w:autoSpaceDE/>
        <w:autoSpaceDN/>
        <w:rPr>
          <w:color w:val="000000"/>
        </w:rPr>
      </w:pPr>
      <w:r>
        <w:t>Duplicated all the no-production database on ExaData server according the Data Warehouse Development projects</w:t>
      </w:r>
    </w:p>
    <w:p w14:paraId="4A3F5202" w14:textId="525798D8" w:rsidR="00CC3096" w:rsidRPr="00465333" w:rsidRDefault="00E52993" w:rsidP="00D9175D">
      <w:pPr>
        <w:widowControl/>
        <w:numPr>
          <w:ilvl w:val="0"/>
          <w:numId w:val="9"/>
        </w:numPr>
        <w:pBdr>
          <w:top w:val="nil"/>
          <w:left w:val="nil"/>
          <w:bottom w:val="nil"/>
          <w:right w:val="nil"/>
          <w:between w:val="nil"/>
        </w:pBdr>
        <w:autoSpaceDE/>
        <w:autoSpaceDN/>
        <w:rPr>
          <w:color w:val="000000"/>
        </w:rPr>
      </w:pPr>
      <w:r w:rsidRPr="00465333">
        <w:rPr>
          <w:color w:val="000000"/>
        </w:rPr>
        <w:t>I</w:t>
      </w:r>
      <w:r w:rsidR="000B5B39" w:rsidRPr="00465333">
        <w:rPr>
          <w:color w:val="000000"/>
        </w:rPr>
        <w:t xml:space="preserve"> was involved in the transition of one of the critical Database</w:t>
      </w:r>
      <w:r w:rsidR="00F27538">
        <w:rPr>
          <w:color w:val="000000"/>
        </w:rPr>
        <w:t xml:space="preserve"> for dangerous goods.</w:t>
      </w:r>
    </w:p>
    <w:p w14:paraId="75602AF5" w14:textId="62289740" w:rsidR="00CC3096" w:rsidRPr="00465333" w:rsidRDefault="00CC3096" w:rsidP="00D9175D">
      <w:pPr>
        <w:widowControl/>
        <w:numPr>
          <w:ilvl w:val="0"/>
          <w:numId w:val="9"/>
        </w:numPr>
        <w:pBdr>
          <w:top w:val="nil"/>
          <w:left w:val="nil"/>
          <w:bottom w:val="nil"/>
          <w:right w:val="nil"/>
          <w:between w:val="nil"/>
        </w:pBdr>
        <w:autoSpaceDE/>
        <w:autoSpaceDN/>
        <w:rPr>
          <w:color w:val="000000"/>
        </w:rPr>
      </w:pPr>
      <w:r w:rsidRPr="00465333">
        <w:rPr>
          <w:color w:val="000000"/>
        </w:rPr>
        <w:t>Supported more than 1200 databases size 1 GB to 50 TB having maximum 3 instances for each database. Experience in taking Daily and Weekly Physical backups using RMAN</w:t>
      </w:r>
    </w:p>
    <w:p w14:paraId="5BE25495" w14:textId="2E0C0F73" w:rsidR="00F45145" w:rsidRPr="00F45145" w:rsidRDefault="0025078B" w:rsidP="001152ED">
      <w:pPr>
        <w:widowControl/>
        <w:numPr>
          <w:ilvl w:val="0"/>
          <w:numId w:val="9"/>
        </w:numPr>
        <w:pBdr>
          <w:top w:val="nil"/>
          <w:left w:val="nil"/>
          <w:bottom w:val="nil"/>
          <w:right w:val="nil"/>
          <w:between w:val="nil"/>
        </w:pBdr>
        <w:autoSpaceDE/>
        <w:autoSpaceDN/>
        <w:rPr>
          <w:color w:val="000000"/>
        </w:rPr>
      </w:pPr>
      <w:r>
        <w:t>M</w:t>
      </w:r>
      <w:r w:rsidR="00F839A7">
        <w:t>anage all aspects of the Golden</w:t>
      </w:r>
      <w:r>
        <w:t>Gate</w:t>
      </w:r>
      <w:r w:rsidR="001152ED">
        <w:t xml:space="preserve"> design, implement and support in dev, UAT and production envir</w:t>
      </w:r>
      <w:r>
        <w:t xml:space="preserve">onment. </w:t>
      </w:r>
    </w:p>
    <w:p w14:paraId="1E2D8028" w14:textId="0B21BFFD" w:rsidR="001152ED" w:rsidRDefault="00BF77E9" w:rsidP="001152ED">
      <w:pPr>
        <w:widowControl/>
        <w:numPr>
          <w:ilvl w:val="0"/>
          <w:numId w:val="9"/>
        </w:numPr>
        <w:pBdr>
          <w:top w:val="nil"/>
          <w:left w:val="nil"/>
          <w:bottom w:val="nil"/>
          <w:right w:val="nil"/>
          <w:between w:val="nil"/>
        </w:pBdr>
        <w:autoSpaceDE/>
        <w:autoSpaceDN/>
        <w:rPr>
          <w:color w:val="000000"/>
        </w:rPr>
      </w:pPr>
      <w:r>
        <w:t>Identify and resolve GoldenGate</w:t>
      </w:r>
      <w:r w:rsidR="001152ED">
        <w:t xml:space="preserve"> problems occurring in all database environment inclu</w:t>
      </w:r>
      <w:r w:rsidR="009B117C">
        <w:t>ding performance related issues</w:t>
      </w:r>
    </w:p>
    <w:p w14:paraId="5A032516" w14:textId="26911BAF" w:rsidR="006A221A" w:rsidRPr="006D0F0F" w:rsidRDefault="00BF77E9" w:rsidP="00754100">
      <w:pPr>
        <w:widowControl/>
        <w:numPr>
          <w:ilvl w:val="0"/>
          <w:numId w:val="9"/>
        </w:numPr>
        <w:pBdr>
          <w:top w:val="nil"/>
          <w:left w:val="nil"/>
          <w:bottom w:val="nil"/>
          <w:right w:val="nil"/>
          <w:between w:val="nil"/>
        </w:pBdr>
        <w:autoSpaceDE/>
        <w:autoSpaceDN/>
        <w:rPr>
          <w:rFonts w:asciiTheme="majorHAnsi" w:hAnsiTheme="majorHAnsi"/>
          <w:b/>
        </w:rPr>
      </w:pPr>
      <w:r>
        <w:t>Troubleshooting typical Golden</w:t>
      </w:r>
      <w:r w:rsidR="0025078B">
        <w:t>Gate</w:t>
      </w:r>
      <w:r w:rsidR="001152ED">
        <w:t xml:space="preserve"> technical problems such as unique key violation /long term transaction abed by using GGSCI /log dump /discard file analysis </w:t>
      </w:r>
      <w:r w:rsidR="00016554">
        <w:t>etc.</w:t>
      </w:r>
    </w:p>
    <w:p w14:paraId="7BEC9118" w14:textId="3D874EEA" w:rsidR="006D0F0F" w:rsidRDefault="006D0F0F" w:rsidP="006D0F0F">
      <w:pPr>
        <w:widowControl/>
        <w:pBdr>
          <w:top w:val="nil"/>
          <w:left w:val="nil"/>
          <w:bottom w:val="nil"/>
          <w:right w:val="nil"/>
          <w:between w:val="nil"/>
        </w:pBdr>
        <w:autoSpaceDE/>
        <w:autoSpaceDN/>
      </w:pPr>
    </w:p>
    <w:p w14:paraId="7580816F" w14:textId="282037D1" w:rsidR="00221E05" w:rsidRDefault="00BF5ECF" w:rsidP="006D0F0F">
      <w:r>
        <w:rPr>
          <w:rFonts w:asciiTheme="majorHAnsi" w:hAnsiTheme="majorHAnsi"/>
          <w:b/>
        </w:rPr>
        <w:t xml:space="preserve">      </w:t>
      </w:r>
      <w:proofErr w:type="spellStart"/>
      <w:r w:rsidR="009D436E">
        <w:rPr>
          <w:rFonts w:asciiTheme="majorHAnsi" w:hAnsiTheme="majorHAnsi"/>
          <w:b/>
        </w:rPr>
        <w:t>Finacle</w:t>
      </w:r>
      <w:proofErr w:type="spellEnd"/>
      <w:r w:rsidR="008320D4">
        <w:rPr>
          <w:rFonts w:asciiTheme="majorHAnsi" w:hAnsiTheme="majorHAnsi"/>
          <w:b/>
        </w:rPr>
        <w:t>, Chennai</w:t>
      </w:r>
      <w:r w:rsidR="009D436E">
        <w:rPr>
          <w:rFonts w:asciiTheme="majorHAnsi" w:hAnsiTheme="majorHAnsi"/>
          <w:b/>
        </w:rPr>
        <w:t xml:space="preserve">  </w:t>
      </w:r>
      <w:r w:rsidR="00E80C98">
        <w:rPr>
          <w:rFonts w:asciiTheme="majorHAnsi" w:hAnsiTheme="majorHAnsi"/>
          <w:b/>
        </w:rPr>
        <w:t xml:space="preserve"> </w:t>
      </w:r>
      <w:r w:rsidR="009746B5">
        <w:rPr>
          <w:rFonts w:asciiTheme="majorHAnsi" w:hAnsiTheme="majorHAnsi"/>
          <w:b/>
        </w:rPr>
        <w:t xml:space="preserve">                     </w:t>
      </w:r>
      <w:r w:rsidR="009E379F">
        <w:t>Database Admin</w:t>
      </w:r>
      <w:r w:rsidR="00D762BC">
        <w:t xml:space="preserve">istrator </w:t>
      </w:r>
      <w:r w:rsidR="009E379F">
        <w:t xml:space="preserve">   </w:t>
      </w:r>
      <w:r w:rsidR="00DE6117">
        <w:rPr>
          <w:b/>
        </w:rPr>
        <w:t xml:space="preserve">              </w:t>
      </w:r>
      <w:r w:rsidR="009D436E">
        <w:t>05/</w:t>
      </w:r>
      <w:r w:rsidR="009E379F">
        <w:t>2011</w:t>
      </w:r>
      <w:r w:rsidR="00A70868">
        <w:t xml:space="preserve"> – </w:t>
      </w:r>
      <w:r w:rsidR="009D436E">
        <w:t>08/</w:t>
      </w:r>
      <w:r w:rsidR="008421E7">
        <w:t>2015</w:t>
      </w:r>
      <w:r w:rsidR="006D0F0F" w:rsidRPr="00465333">
        <w:t xml:space="preserve"> </w:t>
      </w:r>
    </w:p>
    <w:p w14:paraId="62DB5B9F" w14:textId="1C36742E" w:rsidR="006D0F0F" w:rsidRDefault="00221E05" w:rsidP="006D0F0F">
      <w:pPr>
        <w:rPr>
          <w:rFonts w:asciiTheme="majorHAnsi" w:hAnsiTheme="majorHAnsi"/>
          <w:b/>
        </w:rPr>
      </w:pPr>
      <w:r>
        <w:rPr>
          <w:rFonts w:asciiTheme="majorHAnsi" w:hAnsiTheme="majorHAnsi"/>
          <w:b/>
        </w:rPr>
        <w:t xml:space="preserve">     </w:t>
      </w:r>
      <w:r w:rsidR="00984F15">
        <w:rPr>
          <w:rFonts w:asciiTheme="majorHAnsi" w:hAnsiTheme="majorHAnsi"/>
          <w:b/>
        </w:rPr>
        <w:t xml:space="preserve"> </w:t>
      </w:r>
      <w:r w:rsidRPr="00DD1932">
        <w:rPr>
          <w:rFonts w:asciiTheme="majorHAnsi" w:hAnsiTheme="majorHAnsi"/>
          <w:b/>
        </w:rPr>
        <w:t>Env</w:t>
      </w:r>
      <w:r>
        <w:rPr>
          <w:rFonts w:asciiTheme="majorHAnsi" w:hAnsiTheme="majorHAnsi"/>
        </w:rPr>
        <w:t xml:space="preserve">: Oracle </w:t>
      </w:r>
      <w:r w:rsidR="003A415C">
        <w:rPr>
          <w:rFonts w:asciiTheme="majorHAnsi" w:hAnsiTheme="majorHAnsi"/>
        </w:rPr>
        <w:t>10g,</w:t>
      </w:r>
      <w:r>
        <w:rPr>
          <w:rFonts w:asciiTheme="majorHAnsi" w:hAnsiTheme="majorHAnsi"/>
        </w:rPr>
        <w:t xml:space="preserve">11g, </w:t>
      </w:r>
      <w:r w:rsidR="003A415C">
        <w:rPr>
          <w:rFonts w:asciiTheme="majorHAnsi" w:hAnsiTheme="majorHAnsi"/>
        </w:rPr>
        <w:t>12c</w:t>
      </w:r>
      <w:r w:rsidR="0028019B">
        <w:rPr>
          <w:rFonts w:asciiTheme="majorHAnsi" w:hAnsiTheme="majorHAnsi"/>
        </w:rPr>
        <w:t>, DataGuard,</w:t>
      </w:r>
      <w:r w:rsidR="00323F33">
        <w:rPr>
          <w:rFonts w:asciiTheme="majorHAnsi" w:hAnsiTheme="majorHAnsi"/>
        </w:rPr>
        <w:t xml:space="preserve"> </w:t>
      </w:r>
      <w:r w:rsidR="0028019B">
        <w:rPr>
          <w:rFonts w:asciiTheme="majorHAnsi" w:hAnsiTheme="majorHAnsi"/>
        </w:rPr>
        <w:t>GoldenGate</w:t>
      </w:r>
    </w:p>
    <w:p w14:paraId="7537C197" w14:textId="770AB6C9" w:rsidR="003C40D5" w:rsidRDefault="003C40D5" w:rsidP="006D0F0F">
      <w:pPr>
        <w:rPr>
          <w:rFonts w:asciiTheme="majorHAnsi" w:hAnsiTheme="majorHAnsi"/>
          <w:b/>
        </w:rPr>
      </w:pPr>
    </w:p>
    <w:p w14:paraId="346B6E8C" w14:textId="4EDC72C9" w:rsidR="003C40D5" w:rsidRDefault="003C40D5" w:rsidP="003C40D5">
      <w:pPr>
        <w:pStyle w:val="ListParagraph"/>
        <w:numPr>
          <w:ilvl w:val="0"/>
          <w:numId w:val="31"/>
        </w:numPr>
      </w:pPr>
      <w:r w:rsidRPr="003C40D5">
        <w:t>Installation and i</w:t>
      </w:r>
      <w:r>
        <w:t xml:space="preserve">mplementation of the Oracle11g on </w:t>
      </w:r>
      <w:r w:rsidR="002A6166">
        <w:t xml:space="preserve">Solaris for Network vendor </w:t>
      </w:r>
    </w:p>
    <w:p w14:paraId="711343D0" w14:textId="61BD5F03" w:rsidR="003C40D5" w:rsidRDefault="003C40D5" w:rsidP="003C40D5">
      <w:pPr>
        <w:pStyle w:val="ListParagraph"/>
        <w:numPr>
          <w:ilvl w:val="0"/>
          <w:numId w:val="31"/>
        </w:numPr>
      </w:pPr>
      <w:r w:rsidRPr="003C40D5">
        <w:t>Implemented and</w:t>
      </w:r>
      <w:r w:rsidR="000B65C1">
        <w:t xml:space="preserve"> maintained Oracle 10g/11g Data</w:t>
      </w:r>
      <w:r w:rsidRPr="003C40D5">
        <w:t xml:space="preserve">Guard/standby </w:t>
      </w:r>
      <w:r w:rsidR="00EE5DFE">
        <w:t>databases for fail-over</w:t>
      </w:r>
    </w:p>
    <w:p w14:paraId="5D040442" w14:textId="6CDCACA4" w:rsidR="003C40D5" w:rsidRDefault="003C40D5" w:rsidP="003C40D5">
      <w:pPr>
        <w:pStyle w:val="ListParagraph"/>
        <w:numPr>
          <w:ilvl w:val="0"/>
          <w:numId w:val="31"/>
        </w:numPr>
      </w:pPr>
      <w:r w:rsidRPr="003C40D5">
        <w:t>Monitored the production Oracle alert logs for database erro</w:t>
      </w:r>
      <w:r>
        <w:t>r</w:t>
      </w:r>
      <w:r w:rsidR="00123003">
        <w:t xml:space="preserve"> using ADRCI</w:t>
      </w:r>
    </w:p>
    <w:p w14:paraId="640FBC91" w14:textId="313E4124" w:rsidR="003C40D5" w:rsidRDefault="003C40D5" w:rsidP="003C40D5">
      <w:pPr>
        <w:pStyle w:val="ListParagraph"/>
        <w:numPr>
          <w:ilvl w:val="0"/>
          <w:numId w:val="31"/>
        </w:numPr>
      </w:pPr>
      <w:r w:rsidRPr="003C40D5">
        <w:t>Monitored system resource availability and responded to system memory and data issues</w:t>
      </w:r>
    </w:p>
    <w:p w14:paraId="3C55BCD3" w14:textId="01A7CB0F" w:rsidR="003C40D5" w:rsidRDefault="00C22DC6" w:rsidP="003C40D5">
      <w:pPr>
        <w:pStyle w:val="ListParagraph"/>
        <w:numPr>
          <w:ilvl w:val="0"/>
          <w:numId w:val="31"/>
        </w:numPr>
      </w:pPr>
      <w:r>
        <w:t>Manage system aler</w:t>
      </w:r>
      <w:r w:rsidR="00E143A9">
        <w:t xml:space="preserve">ts and response to SLA tickets on BMC remedy tools </w:t>
      </w:r>
    </w:p>
    <w:p w14:paraId="4B702ACA" w14:textId="1D27B5B9" w:rsidR="003C40D5" w:rsidRDefault="003C40D5" w:rsidP="003C40D5">
      <w:pPr>
        <w:pStyle w:val="ListParagraph"/>
        <w:numPr>
          <w:ilvl w:val="0"/>
          <w:numId w:val="31"/>
        </w:numPr>
      </w:pPr>
      <w:r>
        <w:t xml:space="preserve">Create </w:t>
      </w:r>
      <w:r w:rsidR="00E143A9">
        <w:t xml:space="preserve">user, groups, objects, procedures, </w:t>
      </w:r>
      <w:r w:rsidR="006D0E9A">
        <w:t>packages and</w:t>
      </w:r>
      <w:r>
        <w:t xml:space="preserve"> maintain permission for schema </w:t>
      </w:r>
    </w:p>
    <w:p w14:paraId="60D574BA" w14:textId="3078FA3A" w:rsidR="006B061F" w:rsidRDefault="003C40D5" w:rsidP="003C40D5">
      <w:pPr>
        <w:pStyle w:val="ListParagraph"/>
        <w:numPr>
          <w:ilvl w:val="0"/>
          <w:numId w:val="31"/>
        </w:numPr>
      </w:pPr>
      <w:r w:rsidRPr="003C40D5">
        <w:t>Implement the auto</w:t>
      </w:r>
      <w:r w:rsidR="00B178ED">
        <w:t>mated Hot Backup scripts for</w:t>
      </w:r>
      <w:r w:rsidRPr="003C40D5">
        <w:t xml:space="preserve"> Daily full backup created in Korn Shell</w:t>
      </w:r>
      <w:r>
        <w:t xml:space="preserve"> </w:t>
      </w:r>
    </w:p>
    <w:p w14:paraId="72E1D7BA" w14:textId="41AC1BBB" w:rsidR="00485586" w:rsidRDefault="006B061F" w:rsidP="006B061F">
      <w:pPr>
        <w:pStyle w:val="ListParagraph"/>
        <w:numPr>
          <w:ilvl w:val="0"/>
          <w:numId w:val="31"/>
        </w:numPr>
      </w:pPr>
      <w:r w:rsidRPr="006B061F">
        <w:t>Managed appropriate use of free</w:t>
      </w:r>
      <w:r w:rsidR="00DF0DEC">
        <w:t xml:space="preserve"> </w:t>
      </w:r>
      <w:r w:rsidRPr="006B061F">
        <w:t>space within tablespaces, reclaimed space whenever possible. Reorganized tables and indexes within databases when needed</w:t>
      </w:r>
    </w:p>
    <w:p w14:paraId="038665B9" w14:textId="319C9DE2" w:rsidR="003C40D5" w:rsidRPr="00465333" w:rsidRDefault="00485586" w:rsidP="00485586">
      <w:pPr>
        <w:pStyle w:val="ListParagraph"/>
        <w:numPr>
          <w:ilvl w:val="0"/>
          <w:numId w:val="31"/>
        </w:numPr>
      </w:pPr>
      <w:r w:rsidRPr="00485586">
        <w:t>Experience in installation and configuration of Oracle</w:t>
      </w:r>
      <w:r w:rsidR="005A6B21">
        <w:t xml:space="preserve"> </w:t>
      </w:r>
      <w:r w:rsidR="00AD2817">
        <w:t>GoldenGate</w:t>
      </w:r>
      <w:r w:rsidRPr="00485586">
        <w:t xml:space="preserve"> and large da</w:t>
      </w:r>
      <w:r w:rsidR="00D46CF0">
        <w:t>tabases.</w:t>
      </w:r>
      <w:r w:rsidR="003C40D5">
        <w:t xml:space="preserve"> </w:t>
      </w:r>
    </w:p>
    <w:p w14:paraId="381BE727" w14:textId="632AB9DF" w:rsidR="000B5B39" w:rsidRPr="0081643D" w:rsidRDefault="000B5B39" w:rsidP="0081643D">
      <w:pPr>
        <w:widowControl/>
        <w:pBdr>
          <w:top w:val="nil"/>
          <w:left w:val="nil"/>
          <w:bottom w:val="nil"/>
          <w:right w:val="nil"/>
          <w:between w:val="nil"/>
        </w:pBdr>
        <w:autoSpaceDE/>
        <w:autoSpaceDN/>
        <w:rPr>
          <w:rFonts w:asciiTheme="majorHAnsi" w:hAnsiTheme="majorHAnsi"/>
          <w:b/>
        </w:rPr>
      </w:pPr>
    </w:p>
    <w:sectPr w:rsidR="000B5B39" w:rsidRPr="0081643D" w:rsidSect="003F62EF">
      <w:pgSz w:w="11920" w:h="16850"/>
      <w:pgMar w:top="1040" w:right="1080" w:bottom="280" w:left="1680" w:header="720" w:footer="720" w:gutter="0"/>
      <w:pgBorders w:offsetFrom="page">
        <w:top w:val="double" w:sz="8" w:space="26" w:color="000000"/>
        <w:left w:val="double" w:sz="8" w:space="26" w:color="000000"/>
        <w:bottom w:val="double" w:sz="8" w:space="25" w:color="000000"/>
        <w:right w:val="double" w:sz="8"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4E0"/>
    <w:multiLevelType w:val="hybridMultilevel"/>
    <w:tmpl w:val="8BC2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8535C"/>
    <w:multiLevelType w:val="hybridMultilevel"/>
    <w:tmpl w:val="2420350E"/>
    <w:lvl w:ilvl="0" w:tplc="3F80675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C7DD7"/>
    <w:multiLevelType w:val="multilevel"/>
    <w:tmpl w:val="D9508C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EFF0585"/>
    <w:multiLevelType w:val="hybridMultilevel"/>
    <w:tmpl w:val="C066993A"/>
    <w:lvl w:ilvl="0" w:tplc="3F806750">
      <w:numFmt w:val="bullet"/>
      <w:lvlText w:val="•"/>
      <w:lvlJc w:val="left"/>
      <w:pPr>
        <w:ind w:left="1350" w:hanging="360"/>
      </w:pPr>
      <w:rPr>
        <w:rFonts w:hint="default"/>
        <w:lang w:val="en-US" w:eastAsia="en-US" w:bidi="ar-SA"/>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16807B1"/>
    <w:multiLevelType w:val="multilevel"/>
    <w:tmpl w:val="686C8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4595335"/>
    <w:multiLevelType w:val="hybridMultilevel"/>
    <w:tmpl w:val="BB94A76A"/>
    <w:lvl w:ilvl="0" w:tplc="3F80675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F3831"/>
    <w:multiLevelType w:val="hybridMultilevel"/>
    <w:tmpl w:val="CF848EB2"/>
    <w:lvl w:ilvl="0" w:tplc="3F80675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2612E"/>
    <w:multiLevelType w:val="multilevel"/>
    <w:tmpl w:val="C57EE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4812108"/>
    <w:multiLevelType w:val="hybridMultilevel"/>
    <w:tmpl w:val="C142B900"/>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nsid w:val="26460299"/>
    <w:multiLevelType w:val="hybridMultilevel"/>
    <w:tmpl w:val="8F261860"/>
    <w:lvl w:ilvl="0" w:tplc="3F806750">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E15106"/>
    <w:multiLevelType w:val="hybridMultilevel"/>
    <w:tmpl w:val="286AD82E"/>
    <w:lvl w:ilvl="0" w:tplc="3F80675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886586"/>
    <w:multiLevelType w:val="multilevel"/>
    <w:tmpl w:val="464C4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3673DA4"/>
    <w:multiLevelType w:val="hybridMultilevel"/>
    <w:tmpl w:val="DB9EFD56"/>
    <w:lvl w:ilvl="0" w:tplc="3F806750">
      <w:numFmt w:val="bullet"/>
      <w:lvlText w:val="•"/>
      <w:lvlJc w:val="left"/>
      <w:pPr>
        <w:ind w:left="1060" w:hanging="360"/>
      </w:pPr>
      <w:rPr>
        <w:rFonts w:hint="default"/>
        <w:lang w:val="en-US" w:eastAsia="en-US" w:bidi="ar-SA"/>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3">
    <w:nsid w:val="3A9812AE"/>
    <w:multiLevelType w:val="hybridMultilevel"/>
    <w:tmpl w:val="8492657C"/>
    <w:lvl w:ilvl="0" w:tplc="3F806750">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E4490B"/>
    <w:multiLevelType w:val="multilevel"/>
    <w:tmpl w:val="ECBA2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07629EC"/>
    <w:multiLevelType w:val="hybridMultilevel"/>
    <w:tmpl w:val="127A219A"/>
    <w:lvl w:ilvl="0" w:tplc="3F806750">
      <w:numFmt w:val="bullet"/>
      <w:lvlText w:val="•"/>
      <w:lvlJc w:val="left"/>
      <w:pPr>
        <w:ind w:left="1395" w:hanging="360"/>
      </w:pPr>
      <w:rPr>
        <w:rFonts w:hint="default"/>
        <w:lang w:val="en-US" w:eastAsia="en-US" w:bidi="ar-SA"/>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6">
    <w:nsid w:val="435D0267"/>
    <w:multiLevelType w:val="hybridMultilevel"/>
    <w:tmpl w:val="D45A106E"/>
    <w:lvl w:ilvl="0" w:tplc="3F806750">
      <w:numFmt w:val="bullet"/>
      <w:lvlText w:val="•"/>
      <w:lvlJc w:val="left"/>
      <w:pPr>
        <w:ind w:left="960" w:hanging="360"/>
      </w:pPr>
      <w:rPr>
        <w:rFonts w:hint="default"/>
        <w:lang w:val="en-US" w:eastAsia="en-US" w:bidi="ar-SA"/>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nsid w:val="43DA4046"/>
    <w:multiLevelType w:val="hybridMultilevel"/>
    <w:tmpl w:val="61FA489E"/>
    <w:lvl w:ilvl="0" w:tplc="3F80675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9F5789"/>
    <w:multiLevelType w:val="multilevel"/>
    <w:tmpl w:val="F8545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46DB79E7"/>
    <w:multiLevelType w:val="hybridMultilevel"/>
    <w:tmpl w:val="EAD4592C"/>
    <w:lvl w:ilvl="0" w:tplc="3F806750">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3A1685"/>
    <w:multiLevelType w:val="hybridMultilevel"/>
    <w:tmpl w:val="0122DAE4"/>
    <w:lvl w:ilvl="0" w:tplc="3F80675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B71A24"/>
    <w:multiLevelType w:val="hybridMultilevel"/>
    <w:tmpl w:val="19620930"/>
    <w:lvl w:ilvl="0" w:tplc="3F80675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4C0081"/>
    <w:multiLevelType w:val="hybridMultilevel"/>
    <w:tmpl w:val="29867A46"/>
    <w:lvl w:ilvl="0" w:tplc="2B049728">
      <w:numFmt w:val="bullet"/>
      <w:lvlText w:val=""/>
      <w:lvlJc w:val="left"/>
      <w:pPr>
        <w:ind w:left="701" w:hanging="351"/>
      </w:pPr>
      <w:rPr>
        <w:rFonts w:hint="default"/>
        <w:w w:val="100"/>
        <w:lang w:val="en-US" w:eastAsia="en-US" w:bidi="ar-SA"/>
      </w:rPr>
    </w:lvl>
    <w:lvl w:ilvl="1" w:tplc="3F806750">
      <w:numFmt w:val="bullet"/>
      <w:lvlText w:val="•"/>
      <w:lvlJc w:val="left"/>
      <w:pPr>
        <w:ind w:left="1545" w:hanging="351"/>
      </w:pPr>
      <w:rPr>
        <w:rFonts w:hint="default"/>
        <w:lang w:val="en-US" w:eastAsia="en-US" w:bidi="ar-SA"/>
      </w:rPr>
    </w:lvl>
    <w:lvl w:ilvl="2" w:tplc="D5DE357C">
      <w:numFmt w:val="bullet"/>
      <w:lvlText w:val="•"/>
      <w:lvlJc w:val="left"/>
      <w:pPr>
        <w:ind w:left="2390" w:hanging="351"/>
      </w:pPr>
      <w:rPr>
        <w:rFonts w:hint="default"/>
        <w:lang w:val="en-US" w:eastAsia="en-US" w:bidi="ar-SA"/>
      </w:rPr>
    </w:lvl>
    <w:lvl w:ilvl="3" w:tplc="58AE6672">
      <w:numFmt w:val="bullet"/>
      <w:lvlText w:val="•"/>
      <w:lvlJc w:val="left"/>
      <w:pPr>
        <w:ind w:left="3235" w:hanging="351"/>
      </w:pPr>
      <w:rPr>
        <w:rFonts w:hint="default"/>
        <w:lang w:val="en-US" w:eastAsia="en-US" w:bidi="ar-SA"/>
      </w:rPr>
    </w:lvl>
    <w:lvl w:ilvl="4" w:tplc="7A4C52DC">
      <w:numFmt w:val="bullet"/>
      <w:lvlText w:val="•"/>
      <w:lvlJc w:val="left"/>
      <w:pPr>
        <w:ind w:left="4080" w:hanging="351"/>
      </w:pPr>
      <w:rPr>
        <w:rFonts w:hint="default"/>
        <w:lang w:val="en-US" w:eastAsia="en-US" w:bidi="ar-SA"/>
      </w:rPr>
    </w:lvl>
    <w:lvl w:ilvl="5" w:tplc="5926889A">
      <w:numFmt w:val="bullet"/>
      <w:lvlText w:val="•"/>
      <w:lvlJc w:val="left"/>
      <w:pPr>
        <w:ind w:left="4925" w:hanging="351"/>
      </w:pPr>
      <w:rPr>
        <w:rFonts w:hint="default"/>
        <w:lang w:val="en-US" w:eastAsia="en-US" w:bidi="ar-SA"/>
      </w:rPr>
    </w:lvl>
    <w:lvl w:ilvl="6" w:tplc="188E703C">
      <w:numFmt w:val="bullet"/>
      <w:lvlText w:val="•"/>
      <w:lvlJc w:val="left"/>
      <w:pPr>
        <w:ind w:left="5770" w:hanging="351"/>
      </w:pPr>
      <w:rPr>
        <w:rFonts w:hint="default"/>
        <w:lang w:val="en-US" w:eastAsia="en-US" w:bidi="ar-SA"/>
      </w:rPr>
    </w:lvl>
    <w:lvl w:ilvl="7" w:tplc="44A626A8">
      <w:numFmt w:val="bullet"/>
      <w:lvlText w:val="•"/>
      <w:lvlJc w:val="left"/>
      <w:pPr>
        <w:ind w:left="6615" w:hanging="351"/>
      </w:pPr>
      <w:rPr>
        <w:rFonts w:hint="default"/>
        <w:lang w:val="en-US" w:eastAsia="en-US" w:bidi="ar-SA"/>
      </w:rPr>
    </w:lvl>
    <w:lvl w:ilvl="8" w:tplc="490A6C64">
      <w:numFmt w:val="bullet"/>
      <w:lvlText w:val="•"/>
      <w:lvlJc w:val="left"/>
      <w:pPr>
        <w:ind w:left="7460" w:hanging="351"/>
      </w:pPr>
      <w:rPr>
        <w:rFonts w:hint="default"/>
        <w:lang w:val="en-US" w:eastAsia="en-US" w:bidi="ar-SA"/>
      </w:rPr>
    </w:lvl>
  </w:abstractNum>
  <w:abstractNum w:abstractNumId="23">
    <w:nsid w:val="6404467F"/>
    <w:multiLevelType w:val="hybridMultilevel"/>
    <w:tmpl w:val="D708038E"/>
    <w:lvl w:ilvl="0" w:tplc="3F80675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4C712E"/>
    <w:multiLevelType w:val="hybridMultilevel"/>
    <w:tmpl w:val="257691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8823BE"/>
    <w:multiLevelType w:val="hybridMultilevel"/>
    <w:tmpl w:val="DF5AFEE4"/>
    <w:lvl w:ilvl="0" w:tplc="3F80675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C32671"/>
    <w:multiLevelType w:val="hybridMultilevel"/>
    <w:tmpl w:val="EB64ED7A"/>
    <w:lvl w:ilvl="0" w:tplc="3F806750">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2963159"/>
    <w:multiLevelType w:val="hybridMultilevel"/>
    <w:tmpl w:val="C54C8DC2"/>
    <w:lvl w:ilvl="0" w:tplc="3F80675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731D8"/>
    <w:multiLevelType w:val="hybridMultilevel"/>
    <w:tmpl w:val="C78C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0F2D70"/>
    <w:multiLevelType w:val="hybridMultilevel"/>
    <w:tmpl w:val="BC0CC5D0"/>
    <w:lvl w:ilvl="0" w:tplc="3F80675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F63910"/>
    <w:multiLevelType w:val="hybridMultilevel"/>
    <w:tmpl w:val="02B41164"/>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31">
    <w:nsid w:val="79B43AE0"/>
    <w:multiLevelType w:val="hybridMultilevel"/>
    <w:tmpl w:val="A1FC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8"/>
  </w:num>
  <w:num w:numId="4">
    <w:abstractNumId w:val="4"/>
  </w:num>
  <w:num w:numId="5">
    <w:abstractNumId w:val="2"/>
  </w:num>
  <w:num w:numId="6">
    <w:abstractNumId w:val="7"/>
  </w:num>
  <w:num w:numId="7">
    <w:abstractNumId w:val="11"/>
  </w:num>
  <w:num w:numId="8">
    <w:abstractNumId w:val="31"/>
  </w:num>
  <w:num w:numId="9">
    <w:abstractNumId w:val="23"/>
  </w:num>
  <w:num w:numId="10">
    <w:abstractNumId w:val="26"/>
  </w:num>
  <w:num w:numId="11">
    <w:abstractNumId w:val="15"/>
  </w:num>
  <w:num w:numId="12">
    <w:abstractNumId w:val="20"/>
  </w:num>
  <w:num w:numId="13">
    <w:abstractNumId w:val="13"/>
  </w:num>
  <w:num w:numId="14">
    <w:abstractNumId w:val="3"/>
  </w:num>
  <w:num w:numId="15">
    <w:abstractNumId w:val="1"/>
  </w:num>
  <w:num w:numId="16">
    <w:abstractNumId w:val="12"/>
  </w:num>
  <w:num w:numId="17">
    <w:abstractNumId w:val="6"/>
  </w:num>
  <w:num w:numId="18">
    <w:abstractNumId w:val="19"/>
  </w:num>
  <w:num w:numId="19">
    <w:abstractNumId w:val="21"/>
  </w:num>
  <w:num w:numId="20">
    <w:abstractNumId w:val="29"/>
  </w:num>
  <w:num w:numId="21">
    <w:abstractNumId w:val="9"/>
  </w:num>
  <w:num w:numId="22">
    <w:abstractNumId w:val="25"/>
  </w:num>
  <w:num w:numId="23">
    <w:abstractNumId w:val="8"/>
  </w:num>
  <w:num w:numId="24">
    <w:abstractNumId w:val="30"/>
  </w:num>
  <w:num w:numId="25">
    <w:abstractNumId w:val="24"/>
  </w:num>
  <w:num w:numId="26">
    <w:abstractNumId w:val="17"/>
  </w:num>
  <w:num w:numId="27">
    <w:abstractNumId w:val="5"/>
  </w:num>
  <w:num w:numId="28">
    <w:abstractNumId w:val="16"/>
  </w:num>
  <w:num w:numId="29">
    <w:abstractNumId w:val="10"/>
  </w:num>
  <w:num w:numId="30">
    <w:abstractNumId w:val="27"/>
  </w:num>
  <w:num w:numId="31">
    <w:abstractNumId w:val="0"/>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2EF"/>
    <w:rsid w:val="00002AC5"/>
    <w:rsid w:val="000151DC"/>
    <w:rsid w:val="000162BB"/>
    <w:rsid w:val="0001650B"/>
    <w:rsid w:val="00016554"/>
    <w:rsid w:val="00026244"/>
    <w:rsid w:val="000368B1"/>
    <w:rsid w:val="00036C14"/>
    <w:rsid w:val="00057758"/>
    <w:rsid w:val="0006282C"/>
    <w:rsid w:val="000657A5"/>
    <w:rsid w:val="0006597D"/>
    <w:rsid w:val="00084E50"/>
    <w:rsid w:val="000915C9"/>
    <w:rsid w:val="000A4C08"/>
    <w:rsid w:val="000A61E9"/>
    <w:rsid w:val="000B0508"/>
    <w:rsid w:val="000B5B39"/>
    <w:rsid w:val="000B5B77"/>
    <w:rsid w:val="000B65C1"/>
    <w:rsid w:val="000C0CD8"/>
    <w:rsid w:val="000C14D0"/>
    <w:rsid w:val="000C6AB8"/>
    <w:rsid w:val="000D23C4"/>
    <w:rsid w:val="000E2A00"/>
    <w:rsid w:val="000E3D35"/>
    <w:rsid w:val="000E4EC6"/>
    <w:rsid w:val="000E77E8"/>
    <w:rsid w:val="000F01BD"/>
    <w:rsid w:val="000F30C0"/>
    <w:rsid w:val="00106FE2"/>
    <w:rsid w:val="00110D54"/>
    <w:rsid w:val="00112194"/>
    <w:rsid w:val="00113DDA"/>
    <w:rsid w:val="001152ED"/>
    <w:rsid w:val="001169E4"/>
    <w:rsid w:val="001201DE"/>
    <w:rsid w:val="00120976"/>
    <w:rsid w:val="00123003"/>
    <w:rsid w:val="00124956"/>
    <w:rsid w:val="0013621F"/>
    <w:rsid w:val="001374B5"/>
    <w:rsid w:val="00140718"/>
    <w:rsid w:val="00152349"/>
    <w:rsid w:val="001630CC"/>
    <w:rsid w:val="001634A0"/>
    <w:rsid w:val="00164C24"/>
    <w:rsid w:val="00167983"/>
    <w:rsid w:val="0017187F"/>
    <w:rsid w:val="00181508"/>
    <w:rsid w:val="0018470A"/>
    <w:rsid w:val="00191380"/>
    <w:rsid w:val="00191F9F"/>
    <w:rsid w:val="001975C2"/>
    <w:rsid w:val="001A1848"/>
    <w:rsid w:val="001A2CEF"/>
    <w:rsid w:val="001A50F9"/>
    <w:rsid w:val="001B38BA"/>
    <w:rsid w:val="001D2469"/>
    <w:rsid w:val="001D3CD3"/>
    <w:rsid w:val="001E1050"/>
    <w:rsid w:val="001E1F39"/>
    <w:rsid w:val="001E67BD"/>
    <w:rsid w:val="001F1320"/>
    <w:rsid w:val="001F49F8"/>
    <w:rsid w:val="002003C3"/>
    <w:rsid w:val="002034D7"/>
    <w:rsid w:val="00220A1D"/>
    <w:rsid w:val="00221E05"/>
    <w:rsid w:val="002232C6"/>
    <w:rsid w:val="00224615"/>
    <w:rsid w:val="00236562"/>
    <w:rsid w:val="0024279E"/>
    <w:rsid w:val="00242E29"/>
    <w:rsid w:val="0024425E"/>
    <w:rsid w:val="0025078B"/>
    <w:rsid w:val="002519B6"/>
    <w:rsid w:val="0025295D"/>
    <w:rsid w:val="00266C1E"/>
    <w:rsid w:val="00271EDB"/>
    <w:rsid w:val="00274D6F"/>
    <w:rsid w:val="002765D0"/>
    <w:rsid w:val="0028019B"/>
    <w:rsid w:val="00280CCD"/>
    <w:rsid w:val="00283119"/>
    <w:rsid w:val="002937EA"/>
    <w:rsid w:val="0029768F"/>
    <w:rsid w:val="002A4862"/>
    <w:rsid w:val="002A6166"/>
    <w:rsid w:val="002A7237"/>
    <w:rsid w:val="002B05C5"/>
    <w:rsid w:val="002B35F2"/>
    <w:rsid w:val="002C4217"/>
    <w:rsid w:val="002D6606"/>
    <w:rsid w:val="002E39FA"/>
    <w:rsid w:val="002F3743"/>
    <w:rsid w:val="00306861"/>
    <w:rsid w:val="00311F6A"/>
    <w:rsid w:val="003219ED"/>
    <w:rsid w:val="00323F33"/>
    <w:rsid w:val="00325EF0"/>
    <w:rsid w:val="00331C48"/>
    <w:rsid w:val="00331F09"/>
    <w:rsid w:val="003324B0"/>
    <w:rsid w:val="00332AB5"/>
    <w:rsid w:val="003410F8"/>
    <w:rsid w:val="00345686"/>
    <w:rsid w:val="00347216"/>
    <w:rsid w:val="0036031E"/>
    <w:rsid w:val="00366B6F"/>
    <w:rsid w:val="003730E5"/>
    <w:rsid w:val="00385985"/>
    <w:rsid w:val="00387A34"/>
    <w:rsid w:val="003A2DD6"/>
    <w:rsid w:val="003A3FBB"/>
    <w:rsid w:val="003A415C"/>
    <w:rsid w:val="003A7C8B"/>
    <w:rsid w:val="003B305A"/>
    <w:rsid w:val="003C40D5"/>
    <w:rsid w:val="003C699E"/>
    <w:rsid w:val="003C7331"/>
    <w:rsid w:val="003D237F"/>
    <w:rsid w:val="003D2E28"/>
    <w:rsid w:val="003D56E8"/>
    <w:rsid w:val="003E2E6B"/>
    <w:rsid w:val="003F2B03"/>
    <w:rsid w:val="003F62EF"/>
    <w:rsid w:val="003F76A9"/>
    <w:rsid w:val="00401D26"/>
    <w:rsid w:val="00405BA6"/>
    <w:rsid w:val="0040658C"/>
    <w:rsid w:val="00416856"/>
    <w:rsid w:val="00423D1E"/>
    <w:rsid w:val="0042684F"/>
    <w:rsid w:val="004336D8"/>
    <w:rsid w:val="004403AE"/>
    <w:rsid w:val="0044237B"/>
    <w:rsid w:val="004439C7"/>
    <w:rsid w:val="00454535"/>
    <w:rsid w:val="004617BF"/>
    <w:rsid w:val="00465333"/>
    <w:rsid w:val="00470E97"/>
    <w:rsid w:val="00485586"/>
    <w:rsid w:val="00495224"/>
    <w:rsid w:val="004A4632"/>
    <w:rsid w:val="004A7695"/>
    <w:rsid w:val="004B059A"/>
    <w:rsid w:val="004B4413"/>
    <w:rsid w:val="004C2389"/>
    <w:rsid w:val="004C7B4A"/>
    <w:rsid w:val="004D3D6F"/>
    <w:rsid w:val="004D44A8"/>
    <w:rsid w:val="004D69EB"/>
    <w:rsid w:val="004E4341"/>
    <w:rsid w:val="004F0B76"/>
    <w:rsid w:val="004F1313"/>
    <w:rsid w:val="004F239B"/>
    <w:rsid w:val="0050202C"/>
    <w:rsid w:val="00502348"/>
    <w:rsid w:val="0050380F"/>
    <w:rsid w:val="00504575"/>
    <w:rsid w:val="00513A41"/>
    <w:rsid w:val="00517674"/>
    <w:rsid w:val="00520523"/>
    <w:rsid w:val="00524591"/>
    <w:rsid w:val="00526E67"/>
    <w:rsid w:val="005328FE"/>
    <w:rsid w:val="00532B7F"/>
    <w:rsid w:val="0054407F"/>
    <w:rsid w:val="005543DC"/>
    <w:rsid w:val="0056465E"/>
    <w:rsid w:val="00565D8E"/>
    <w:rsid w:val="00567C70"/>
    <w:rsid w:val="00576610"/>
    <w:rsid w:val="0058066B"/>
    <w:rsid w:val="00580D0F"/>
    <w:rsid w:val="005830D0"/>
    <w:rsid w:val="0058514A"/>
    <w:rsid w:val="00591210"/>
    <w:rsid w:val="0059640D"/>
    <w:rsid w:val="005A0F84"/>
    <w:rsid w:val="005A1416"/>
    <w:rsid w:val="005A5431"/>
    <w:rsid w:val="005A561F"/>
    <w:rsid w:val="005A6B21"/>
    <w:rsid w:val="005A75B3"/>
    <w:rsid w:val="005B1FC7"/>
    <w:rsid w:val="005D2025"/>
    <w:rsid w:val="005D74DF"/>
    <w:rsid w:val="005D77A0"/>
    <w:rsid w:val="005D7EB6"/>
    <w:rsid w:val="005E4684"/>
    <w:rsid w:val="005E7FDC"/>
    <w:rsid w:val="005F69F5"/>
    <w:rsid w:val="00603853"/>
    <w:rsid w:val="0060623B"/>
    <w:rsid w:val="0060676A"/>
    <w:rsid w:val="00617A34"/>
    <w:rsid w:val="00631D5B"/>
    <w:rsid w:val="0063311D"/>
    <w:rsid w:val="006347D7"/>
    <w:rsid w:val="006408E3"/>
    <w:rsid w:val="006430E0"/>
    <w:rsid w:val="00646539"/>
    <w:rsid w:val="00651CC2"/>
    <w:rsid w:val="006640E6"/>
    <w:rsid w:val="006665C2"/>
    <w:rsid w:val="006702D1"/>
    <w:rsid w:val="006758B3"/>
    <w:rsid w:val="00677614"/>
    <w:rsid w:val="00677841"/>
    <w:rsid w:val="00681D35"/>
    <w:rsid w:val="006906C5"/>
    <w:rsid w:val="00691BA5"/>
    <w:rsid w:val="0069317E"/>
    <w:rsid w:val="006948DB"/>
    <w:rsid w:val="00694FB5"/>
    <w:rsid w:val="006A1107"/>
    <w:rsid w:val="006A1C86"/>
    <w:rsid w:val="006A221A"/>
    <w:rsid w:val="006A6BD7"/>
    <w:rsid w:val="006B061F"/>
    <w:rsid w:val="006B09E1"/>
    <w:rsid w:val="006C0DB0"/>
    <w:rsid w:val="006D0E9A"/>
    <w:rsid w:val="006D0F0F"/>
    <w:rsid w:val="006D391D"/>
    <w:rsid w:val="006D3BA5"/>
    <w:rsid w:val="006D66D1"/>
    <w:rsid w:val="006E1AB1"/>
    <w:rsid w:val="006E6A95"/>
    <w:rsid w:val="006F2E52"/>
    <w:rsid w:val="007002C9"/>
    <w:rsid w:val="00705F95"/>
    <w:rsid w:val="00707520"/>
    <w:rsid w:val="00710036"/>
    <w:rsid w:val="00711F0C"/>
    <w:rsid w:val="00712DD1"/>
    <w:rsid w:val="00722F02"/>
    <w:rsid w:val="00725EB8"/>
    <w:rsid w:val="00730494"/>
    <w:rsid w:val="00731E31"/>
    <w:rsid w:val="0073415A"/>
    <w:rsid w:val="007461D9"/>
    <w:rsid w:val="00754100"/>
    <w:rsid w:val="00754B2B"/>
    <w:rsid w:val="007624F3"/>
    <w:rsid w:val="00770AC0"/>
    <w:rsid w:val="00783CF5"/>
    <w:rsid w:val="00790EA7"/>
    <w:rsid w:val="00792F08"/>
    <w:rsid w:val="007B30AC"/>
    <w:rsid w:val="007B4FDE"/>
    <w:rsid w:val="007C05A6"/>
    <w:rsid w:val="007C5A41"/>
    <w:rsid w:val="007D3E12"/>
    <w:rsid w:val="007E0EC2"/>
    <w:rsid w:val="007E2ED5"/>
    <w:rsid w:val="007E33E2"/>
    <w:rsid w:val="007E7F21"/>
    <w:rsid w:val="007F1F3D"/>
    <w:rsid w:val="007F284D"/>
    <w:rsid w:val="007F7817"/>
    <w:rsid w:val="00800FC5"/>
    <w:rsid w:val="008036A1"/>
    <w:rsid w:val="0081643D"/>
    <w:rsid w:val="0082252C"/>
    <w:rsid w:val="00822B91"/>
    <w:rsid w:val="00826E14"/>
    <w:rsid w:val="008320D4"/>
    <w:rsid w:val="00835273"/>
    <w:rsid w:val="008369FB"/>
    <w:rsid w:val="008421E7"/>
    <w:rsid w:val="00845540"/>
    <w:rsid w:val="008516EB"/>
    <w:rsid w:val="008611B8"/>
    <w:rsid w:val="0086298B"/>
    <w:rsid w:val="00865BD4"/>
    <w:rsid w:val="00881EBE"/>
    <w:rsid w:val="00895540"/>
    <w:rsid w:val="008A5401"/>
    <w:rsid w:val="008B4FEA"/>
    <w:rsid w:val="008B6FCB"/>
    <w:rsid w:val="008B7BB0"/>
    <w:rsid w:val="008C199F"/>
    <w:rsid w:val="008C2460"/>
    <w:rsid w:val="008C406B"/>
    <w:rsid w:val="008C5843"/>
    <w:rsid w:val="008C5B81"/>
    <w:rsid w:val="008C7F03"/>
    <w:rsid w:val="008D0F11"/>
    <w:rsid w:val="008E139D"/>
    <w:rsid w:val="008E1D7E"/>
    <w:rsid w:val="008E565B"/>
    <w:rsid w:val="008E61BE"/>
    <w:rsid w:val="008F2CF8"/>
    <w:rsid w:val="008F75DE"/>
    <w:rsid w:val="0090280C"/>
    <w:rsid w:val="00910840"/>
    <w:rsid w:val="00917807"/>
    <w:rsid w:val="009203C1"/>
    <w:rsid w:val="00920C21"/>
    <w:rsid w:val="0092264F"/>
    <w:rsid w:val="00924BC9"/>
    <w:rsid w:val="009258A8"/>
    <w:rsid w:val="00925CF9"/>
    <w:rsid w:val="0094599E"/>
    <w:rsid w:val="009518E1"/>
    <w:rsid w:val="00961010"/>
    <w:rsid w:val="00966856"/>
    <w:rsid w:val="0097100E"/>
    <w:rsid w:val="009746B5"/>
    <w:rsid w:val="00984F15"/>
    <w:rsid w:val="00986731"/>
    <w:rsid w:val="00994E0B"/>
    <w:rsid w:val="009A0ECB"/>
    <w:rsid w:val="009A21E3"/>
    <w:rsid w:val="009A23C7"/>
    <w:rsid w:val="009B117C"/>
    <w:rsid w:val="009B5F5D"/>
    <w:rsid w:val="009C11AB"/>
    <w:rsid w:val="009C3783"/>
    <w:rsid w:val="009C6B90"/>
    <w:rsid w:val="009D1240"/>
    <w:rsid w:val="009D4082"/>
    <w:rsid w:val="009D436E"/>
    <w:rsid w:val="009E0E69"/>
    <w:rsid w:val="009E2C06"/>
    <w:rsid w:val="009E379F"/>
    <w:rsid w:val="009E3A96"/>
    <w:rsid w:val="009E3F61"/>
    <w:rsid w:val="009E66CD"/>
    <w:rsid w:val="009E7917"/>
    <w:rsid w:val="00A12E4C"/>
    <w:rsid w:val="00A36627"/>
    <w:rsid w:val="00A37164"/>
    <w:rsid w:val="00A4358C"/>
    <w:rsid w:val="00A52E1E"/>
    <w:rsid w:val="00A63D67"/>
    <w:rsid w:val="00A70868"/>
    <w:rsid w:val="00A75597"/>
    <w:rsid w:val="00A939BA"/>
    <w:rsid w:val="00A9405C"/>
    <w:rsid w:val="00AA2966"/>
    <w:rsid w:val="00AA696B"/>
    <w:rsid w:val="00AA6F2E"/>
    <w:rsid w:val="00AB3C7E"/>
    <w:rsid w:val="00AB502B"/>
    <w:rsid w:val="00AB55C2"/>
    <w:rsid w:val="00AC34F3"/>
    <w:rsid w:val="00AC400C"/>
    <w:rsid w:val="00AC6948"/>
    <w:rsid w:val="00AD14E4"/>
    <w:rsid w:val="00AD2817"/>
    <w:rsid w:val="00AD2BBC"/>
    <w:rsid w:val="00AD5EB7"/>
    <w:rsid w:val="00AD6383"/>
    <w:rsid w:val="00AD7E85"/>
    <w:rsid w:val="00AE60FC"/>
    <w:rsid w:val="00B0055C"/>
    <w:rsid w:val="00B124AB"/>
    <w:rsid w:val="00B12C53"/>
    <w:rsid w:val="00B178ED"/>
    <w:rsid w:val="00B3038B"/>
    <w:rsid w:val="00B32739"/>
    <w:rsid w:val="00B32BF9"/>
    <w:rsid w:val="00B342D1"/>
    <w:rsid w:val="00B34533"/>
    <w:rsid w:val="00B35A33"/>
    <w:rsid w:val="00B45393"/>
    <w:rsid w:val="00B474D1"/>
    <w:rsid w:val="00B50B78"/>
    <w:rsid w:val="00B52C68"/>
    <w:rsid w:val="00B536AF"/>
    <w:rsid w:val="00B55175"/>
    <w:rsid w:val="00B57E21"/>
    <w:rsid w:val="00B634DC"/>
    <w:rsid w:val="00B71146"/>
    <w:rsid w:val="00B80F82"/>
    <w:rsid w:val="00B81947"/>
    <w:rsid w:val="00B82F8E"/>
    <w:rsid w:val="00B851A3"/>
    <w:rsid w:val="00B97114"/>
    <w:rsid w:val="00BA2A3E"/>
    <w:rsid w:val="00BA3B3E"/>
    <w:rsid w:val="00BC00BB"/>
    <w:rsid w:val="00BC56D5"/>
    <w:rsid w:val="00BC7757"/>
    <w:rsid w:val="00BD057A"/>
    <w:rsid w:val="00BE7340"/>
    <w:rsid w:val="00BF4010"/>
    <w:rsid w:val="00BF5A56"/>
    <w:rsid w:val="00BF5ECF"/>
    <w:rsid w:val="00BF6CBA"/>
    <w:rsid w:val="00BF77E9"/>
    <w:rsid w:val="00C06AEC"/>
    <w:rsid w:val="00C22DC6"/>
    <w:rsid w:val="00C2576C"/>
    <w:rsid w:val="00C26328"/>
    <w:rsid w:val="00C2663B"/>
    <w:rsid w:val="00C34576"/>
    <w:rsid w:val="00C4126F"/>
    <w:rsid w:val="00C41A73"/>
    <w:rsid w:val="00C4447E"/>
    <w:rsid w:val="00C45F1C"/>
    <w:rsid w:val="00C46DD8"/>
    <w:rsid w:val="00C53514"/>
    <w:rsid w:val="00C568CD"/>
    <w:rsid w:val="00C706A6"/>
    <w:rsid w:val="00C712D8"/>
    <w:rsid w:val="00C775F2"/>
    <w:rsid w:val="00C80129"/>
    <w:rsid w:val="00C91905"/>
    <w:rsid w:val="00C96845"/>
    <w:rsid w:val="00C969CA"/>
    <w:rsid w:val="00CA0800"/>
    <w:rsid w:val="00CA6041"/>
    <w:rsid w:val="00CC3096"/>
    <w:rsid w:val="00CC3569"/>
    <w:rsid w:val="00CC5BC7"/>
    <w:rsid w:val="00CD1E3D"/>
    <w:rsid w:val="00CD67D2"/>
    <w:rsid w:val="00CD780F"/>
    <w:rsid w:val="00CF53DD"/>
    <w:rsid w:val="00D06B67"/>
    <w:rsid w:val="00D07737"/>
    <w:rsid w:val="00D07BFE"/>
    <w:rsid w:val="00D132EB"/>
    <w:rsid w:val="00D132F7"/>
    <w:rsid w:val="00D208FF"/>
    <w:rsid w:val="00D2680D"/>
    <w:rsid w:val="00D30117"/>
    <w:rsid w:val="00D32BE6"/>
    <w:rsid w:val="00D37C34"/>
    <w:rsid w:val="00D46CF0"/>
    <w:rsid w:val="00D47F76"/>
    <w:rsid w:val="00D502DA"/>
    <w:rsid w:val="00D55AD7"/>
    <w:rsid w:val="00D564F1"/>
    <w:rsid w:val="00D56666"/>
    <w:rsid w:val="00D56BC5"/>
    <w:rsid w:val="00D637D3"/>
    <w:rsid w:val="00D74890"/>
    <w:rsid w:val="00D762BC"/>
    <w:rsid w:val="00D76D88"/>
    <w:rsid w:val="00D770AE"/>
    <w:rsid w:val="00D9175D"/>
    <w:rsid w:val="00D91F8D"/>
    <w:rsid w:val="00D92BA9"/>
    <w:rsid w:val="00D93D71"/>
    <w:rsid w:val="00D96319"/>
    <w:rsid w:val="00DB3DF4"/>
    <w:rsid w:val="00DB53AC"/>
    <w:rsid w:val="00DB54A6"/>
    <w:rsid w:val="00DB7BCD"/>
    <w:rsid w:val="00DC3F3B"/>
    <w:rsid w:val="00DC4DFC"/>
    <w:rsid w:val="00DD186D"/>
    <w:rsid w:val="00DD1932"/>
    <w:rsid w:val="00DD325C"/>
    <w:rsid w:val="00DE48A6"/>
    <w:rsid w:val="00DE48B8"/>
    <w:rsid w:val="00DE4B33"/>
    <w:rsid w:val="00DE6117"/>
    <w:rsid w:val="00DE6CAA"/>
    <w:rsid w:val="00DF0700"/>
    <w:rsid w:val="00DF0DEC"/>
    <w:rsid w:val="00DF1F52"/>
    <w:rsid w:val="00E02251"/>
    <w:rsid w:val="00E046BC"/>
    <w:rsid w:val="00E13E81"/>
    <w:rsid w:val="00E143A9"/>
    <w:rsid w:val="00E17CAE"/>
    <w:rsid w:val="00E20AED"/>
    <w:rsid w:val="00E2504C"/>
    <w:rsid w:val="00E3008F"/>
    <w:rsid w:val="00E318A6"/>
    <w:rsid w:val="00E32FFD"/>
    <w:rsid w:val="00E349B2"/>
    <w:rsid w:val="00E40E8A"/>
    <w:rsid w:val="00E4129F"/>
    <w:rsid w:val="00E45318"/>
    <w:rsid w:val="00E52993"/>
    <w:rsid w:val="00E56BA9"/>
    <w:rsid w:val="00E67245"/>
    <w:rsid w:val="00E67D0A"/>
    <w:rsid w:val="00E71552"/>
    <w:rsid w:val="00E80C98"/>
    <w:rsid w:val="00E8450A"/>
    <w:rsid w:val="00EA4C36"/>
    <w:rsid w:val="00EA7627"/>
    <w:rsid w:val="00EB018F"/>
    <w:rsid w:val="00EB3C71"/>
    <w:rsid w:val="00EB4FB0"/>
    <w:rsid w:val="00EB6D4E"/>
    <w:rsid w:val="00EC36A2"/>
    <w:rsid w:val="00EE3E1C"/>
    <w:rsid w:val="00EE4A8B"/>
    <w:rsid w:val="00EE5DFE"/>
    <w:rsid w:val="00EF350E"/>
    <w:rsid w:val="00F00BD9"/>
    <w:rsid w:val="00F130AC"/>
    <w:rsid w:val="00F27538"/>
    <w:rsid w:val="00F30CCB"/>
    <w:rsid w:val="00F31CAD"/>
    <w:rsid w:val="00F35D08"/>
    <w:rsid w:val="00F37096"/>
    <w:rsid w:val="00F42BB7"/>
    <w:rsid w:val="00F45145"/>
    <w:rsid w:val="00F47915"/>
    <w:rsid w:val="00F50CFD"/>
    <w:rsid w:val="00F552C0"/>
    <w:rsid w:val="00F64332"/>
    <w:rsid w:val="00F664E1"/>
    <w:rsid w:val="00F6733D"/>
    <w:rsid w:val="00F75CEC"/>
    <w:rsid w:val="00F839A7"/>
    <w:rsid w:val="00F85D3F"/>
    <w:rsid w:val="00F944F8"/>
    <w:rsid w:val="00F9473C"/>
    <w:rsid w:val="00F94AA7"/>
    <w:rsid w:val="00F9534C"/>
    <w:rsid w:val="00FA0212"/>
    <w:rsid w:val="00FB058F"/>
    <w:rsid w:val="00FB521E"/>
    <w:rsid w:val="00FC571E"/>
    <w:rsid w:val="00FD257D"/>
    <w:rsid w:val="00FE3FB9"/>
    <w:rsid w:val="00FF17DF"/>
    <w:rsid w:val="00FF4895"/>
    <w:rsid w:val="00FF650B"/>
    <w:rsid w:val="00FF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F62EF"/>
    <w:rPr>
      <w:rFonts w:ascii="Cambria" w:eastAsia="Cambria" w:hAnsi="Cambria" w:cs="Cambria"/>
    </w:rPr>
  </w:style>
  <w:style w:type="paragraph" w:styleId="Heading1">
    <w:name w:val="heading 1"/>
    <w:basedOn w:val="Normal"/>
    <w:uiPriority w:val="1"/>
    <w:qFormat/>
    <w:rsid w:val="003F62EF"/>
    <w:pPr>
      <w:ind w:left="341"/>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F62EF"/>
  </w:style>
  <w:style w:type="paragraph" w:styleId="Title">
    <w:name w:val="Title"/>
    <w:basedOn w:val="Normal"/>
    <w:uiPriority w:val="1"/>
    <w:qFormat/>
    <w:rsid w:val="003F62EF"/>
    <w:pPr>
      <w:spacing w:before="101"/>
      <w:ind w:left="338"/>
    </w:pPr>
    <w:rPr>
      <w:b/>
      <w:bCs/>
      <w:sz w:val="29"/>
      <w:szCs w:val="29"/>
    </w:rPr>
  </w:style>
  <w:style w:type="paragraph" w:styleId="ListParagraph">
    <w:name w:val="List Paragraph"/>
    <w:basedOn w:val="Normal"/>
    <w:uiPriority w:val="1"/>
    <w:qFormat/>
    <w:rsid w:val="003F62EF"/>
    <w:pPr>
      <w:ind w:left="701" w:hanging="361"/>
    </w:pPr>
  </w:style>
  <w:style w:type="paragraph" w:customStyle="1" w:styleId="TableParagraph">
    <w:name w:val="Table Paragraph"/>
    <w:basedOn w:val="Normal"/>
    <w:uiPriority w:val="1"/>
    <w:qFormat/>
    <w:rsid w:val="003F62EF"/>
  </w:style>
  <w:style w:type="paragraph" w:styleId="BalloonText">
    <w:name w:val="Balloon Text"/>
    <w:basedOn w:val="Normal"/>
    <w:link w:val="BalloonTextChar"/>
    <w:uiPriority w:val="99"/>
    <w:semiHidden/>
    <w:unhideWhenUsed/>
    <w:rsid w:val="001F1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320"/>
    <w:rPr>
      <w:rFonts w:ascii="Segoe UI" w:eastAsia="Cambria" w:hAnsi="Segoe UI" w:cs="Segoe UI"/>
      <w:sz w:val="18"/>
      <w:szCs w:val="18"/>
    </w:rPr>
  </w:style>
  <w:style w:type="paragraph" w:styleId="NoSpacing">
    <w:name w:val="No Spacing"/>
    <w:uiPriority w:val="1"/>
    <w:qFormat/>
    <w:rsid w:val="005A0F84"/>
    <w:rPr>
      <w:rFonts w:ascii="Cambria" w:eastAsia="Cambria" w:hAnsi="Cambria" w:cs="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F62EF"/>
    <w:rPr>
      <w:rFonts w:ascii="Cambria" w:eastAsia="Cambria" w:hAnsi="Cambria" w:cs="Cambria"/>
    </w:rPr>
  </w:style>
  <w:style w:type="paragraph" w:styleId="Heading1">
    <w:name w:val="heading 1"/>
    <w:basedOn w:val="Normal"/>
    <w:uiPriority w:val="1"/>
    <w:qFormat/>
    <w:rsid w:val="003F62EF"/>
    <w:pPr>
      <w:ind w:left="341"/>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F62EF"/>
  </w:style>
  <w:style w:type="paragraph" w:styleId="Title">
    <w:name w:val="Title"/>
    <w:basedOn w:val="Normal"/>
    <w:uiPriority w:val="1"/>
    <w:qFormat/>
    <w:rsid w:val="003F62EF"/>
    <w:pPr>
      <w:spacing w:before="101"/>
      <w:ind w:left="338"/>
    </w:pPr>
    <w:rPr>
      <w:b/>
      <w:bCs/>
      <w:sz w:val="29"/>
      <w:szCs w:val="29"/>
    </w:rPr>
  </w:style>
  <w:style w:type="paragraph" w:styleId="ListParagraph">
    <w:name w:val="List Paragraph"/>
    <w:basedOn w:val="Normal"/>
    <w:uiPriority w:val="1"/>
    <w:qFormat/>
    <w:rsid w:val="003F62EF"/>
    <w:pPr>
      <w:ind w:left="701" w:hanging="361"/>
    </w:pPr>
  </w:style>
  <w:style w:type="paragraph" w:customStyle="1" w:styleId="TableParagraph">
    <w:name w:val="Table Paragraph"/>
    <w:basedOn w:val="Normal"/>
    <w:uiPriority w:val="1"/>
    <w:qFormat/>
    <w:rsid w:val="003F62EF"/>
  </w:style>
  <w:style w:type="paragraph" w:styleId="BalloonText">
    <w:name w:val="Balloon Text"/>
    <w:basedOn w:val="Normal"/>
    <w:link w:val="BalloonTextChar"/>
    <w:uiPriority w:val="99"/>
    <w:semiHidden/>
    <w:unhideWhenUsed/>
    <w:rsid w:val="001F1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320"/>
    <w:rPr>
      <w:rFonts w:ascii="Segoe UI" w:eastAsia="Cambria" w:hAnsi="Segoe UI" w:cs="Segoe UI"/>
      <w:sz w:val="18"/>
      <w:szCs w:val="18"/>
    </w:rPr>
  </w:style>
  <w:style w:type="paragraph" w:styleId="NoSpacing">
    <w:name w:val="No Spacing"/>
    <w:uiPriority w:val="1"/>
    <w:qFormat/>
    <w:rsid w:val="005A0F84"/>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ADMIN</cp:lastModifiedBy>
  <cp:revision>2</cp:revision>
  <cp:lastPrinted>2023-05-31T22:49:00Z</cp:lastPrinted>
  <dcterms:created xsi:type="dcterms:W3CDTF">2023-06-28T13:04:00Z</dcterms:created>
  <dcterms:modified xsi:type="dcterms:W3CDTF">2023-06-28T13:04:00Z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Microsoft® Word 2019</vt:lpwstr>
  </property>
  <property fmtid="{D5CDD505-2E9C-101B-9397-08002B2CF9AE}" pid="4" name="LastSaved">
    <vt:filetime>2023-02-16T00:00:00Z</vt:filetime>
  </property>
  <property fmtid="{D5CDD505-2E9C-101B-9397-08002B2CF9AE}" pid="5" name="_DocHome">
    <vt:i4>1301681885</vt:i4>
  </property>
</Properties>
</file>