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AAD0" w14:textId="74125F29" w:rsidR="00E84700" w:rsidRPr="00E84700" w:rsidRDefault="00B34CAA" w:rsidP="005076F1">
      <w:pPr>
        <w:pBdr>
          <w:top w:val="single" w:sz="12" w:space="1" w:color="D9D9D9" w:themeColor="background1" w:themeShade="D9" w:shadow="1"/>
          <w:left w:val="single" w:sz="12" w:space="4" w:color="D9D9D9" w:themeColor="background1" w:themeShade="D9" w:shadow="1"/>
          <w:bottom w:val="single" w:sz="12" w:space="1" w:color="D9D9D9" w:themeColor="background1" w:themeShade="D9" w:shadow="1"/>
          <w:right w:val="single" w:sz="12" w:space="4" w:color="D9D9D9" w:themeColor="background1" w:themeShade="D9" w:shadow="1"/>
        </w:pBdr>
        <w:tabs>
          <w:tab w:val="left" w:pos="8880"/>
        </w:tabs>
        <w:rPr>
          <w:rFonts w:cs="Calibri"/>
          <w:b/>
          <w:color w:val="222A35"/>
          <w:sz w:val="22"/>
          <w:szCs w:val="22"/>
        </w:rPr>
      </w:pPr>
      <w:r>
        <w:rPr>
          <w:rFonts w:cs="Calibri"/>
          <w:b/>
          <w:sz w:val="22"/>
          <w:szCs w:val="22"/>
        </w:rPr>
        <w:tab/>
      </w:r>
      <w:r w:rsidR="006C3AE0">
        <w:rPr>
          <w:rFonts w:cs="Calibri"/>
          <w:b/>
          <w:noProof/>
          <w:color w:val="222A35"/>
          <w:sz w:val="22"/>
          <w:szCs w:val="22"/>
          <w:lang w:eastAsia="en-US"/>
        </w:rPr>
        <w:t xml:space="preserve">                                        </w:t>
      </w:r>
      <w:r w:rsidRPr="00AA5907">
        <w:rPr>
          <w:rFonts w:cs="Calibri"/>
          <w:b/>
          <w:color w:val="222A35"/>
          <w:sz w:val="22"/>
          <w:szCs w:val="22"/>
        </w:rPr>
        <w:t>Rishi</w:t>
      </w:r>
      <w:r w:rsidR="006C3AE0">
        <w:rPr>
          <w:rFonts w:cs="Calibri"/>
          <w:b/>
          <w:color w:val="222A35"/>
          <w:sz w:val="22"/>
          <w:szCs w:val="22"/>
        </w:rPr>
        <w:t xml:space="preserve"> Tej Talluri | </w:t>
      </w:r>
      <w:r>
        <w:rPr>
          <w:rFonts w:cs="Calibri"/>
          <w:b/>
          <w:color w:val="222A35"/>
          <w:sz w:val="22"/>
          <w:szCs w:val="22"/>
        </w:rPr>
        <w:t>Sec</w:t>
      </w:r>
      <w:r w:rsidR="006C3AE0">
        <w:rPr>
          <w:rFonts w:cs="Calibri"/>
          <w:b/>
          <w:color w:val="222A35"/>
          <w:sz w:val="22"/>
          <w:szCs w:val="22"/>
        </w:rPr>
        <w:t>urity Engineer</w:t>
      </w:r>
      <w:r w:rsidR="00E84700">
        <w:rPr>
          <w:rFonts w:cs="Calibri"/>
          <w:b/>
          <w:color w:val="222A35"/>
          <w:sz w:val="22"/>
          <w:szCs w:val="22"/>
        </w:rPr>
        <w:t xml:space="preserve">   Mobile: +1 </w:t>
      </w:r>
      <w:r w:rsidR="00CC0387">
        <w:rPr>
          <w:rFonts w:cs="Calibri"/>
          <w:b/>
          <w:color w:val="222A35"/>
          <w:sz w:val="22"/>
          <w:szCs w:val="22"/>
        </w:rPr>
        <w:t>281-306-0507</w:t>
      </w:r>
      <w:r>
        <w:rPr>
          <w:rFonts w:cs="Calibri"/>
          <w:b/>
          <w:color w:val="222A35"/>
          <w:sz w:val="22"/>
          <w:szCs w:val="22"/>
        </w:rPr>
        <w:t>|</w:t>
      </w:r>
      <w:r w:rsidR="00E84700">
        <w:rPr>
          <w:rFonts w:cs="Calibri"/>
          <w:b/>
          <w:color w:val="4472C4" w:themeColor="accent1"/>
          <w:sz w:val="22"/>
          <w:szCs w:val="22"/>
          <w:u w:val="single"/>
        </w:rPr>
        <w:t xml:space="preserve"> </w:t>
      </w:r>
      <w:r w:rsidR="00CC0387" w:rsidRPr="00CC0387">
        <w:rPr>
          <w:rFonts w:cs="Calibri"/>
          <w:b/>
          <w:color w:val="4472C4" w:themeColor="accent1"/>
          <w:sz w:val="22"/>
          <w:szCs w:val="22"/>
          <w:u w:val="single"/>
        </w:rPr>
        <w:t>rishi.flexera01@gmail.com</w:t>
      </w:r>
      <w:r w:rsidR="00E84700">
        <w:rPr>
          <w:rFonts w:cs="Calibri"/>
          <w:b/>
          <w:color w:val="4472C4" w:themeColor="accent1"/>
          <w:sz w:val="22"/>
          <w:szCs w:val="22"/>
          <w:u w:val="single"/>
        </w:rPr>
        <w:t xml:space="preserve">                                     </w:t>
      </w:r>
    </w:p>
    <w:p w14:paraId="2D063264" w14:textId="77777777" w:rsidR="00B87916" w:rsidRPr="00AA5907" w:rsidRDefault="00B87916" w:rsidP="00B87916">
      <w:pPr>
        <w:rPr>
          <w:rFonts w:cs="Calibri"/>
          <w:b/>
          <w:color w:val="222A35"/>
          <w:sz w:val="22"/>
          <w:szCs w:val="22"/>
        </w:rPr>
      </w:pPr>
    </w:p>
    <w:p w14:paraId="61C7E784" w14:textId="77777777" w:rsidR="00B87916" w:rsidRPr="00AA5907" w:rsidRDefault="00B87916" w:rsidP="00B87916">
      <w:pPr>
        <w:rPr>
          <w:rFonts w:cs="Calibri"/>
          <w:b/>
          <w:color w:val="222A35"/>
          <w:sz w:val="22"/>
          <w:szCs w:val="22"/>
          <w:u w:val="single"/>
        </w:rPr>
      </w:pPr>
      <w:r w:rsidRPr="00AA5907">
        <w:rPr>
          <w:rFonts w:cs="Calibri"/>
          <w:b/>
          <w:color w:val="222A35"/>
          <w:sz w:val="22"/>
          <w:szCs w:val="22"/>
          <w:u w:val="single"/>
        </w:rPr>
        <w:t>Professional Summary:</w:t>
      </w:r>
    </w:p>
    <w:p w14:paraId="4D098DD7" w14:textId="058B9E1F" w:rsidR="004868C5" w:rsidRDefault="00CE7227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Around </w:t>
      </w:r>
      <w:r w:rsidR="00783F30">
        <w:rPr>
          <w:rFonts w:asciiTheme="minorHAnsi" w:eastAsia="Times New Roman" w:hAnsiTheme="minorHAnsi" w:cstheme="minorHAnsi"/>
          <w:color w:val="222A35"/>
          <w:sz w:val="22"/>
          <w:szCs w:val="22"/>
        </w:rPr>
        <w:t>7</w:t>
      </w:r>
      <w:r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</w:t>
      </w:r>
      <w:r w:rsidR="00AA715A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years of IT experience </w:t>
      </w:r>
      <w:r w:rsidR="004868C5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wo</w:t>
      </w:r>
      <w:r w:rsidR="00AA715A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rking on different IAM products from</w:t>
      </w:r>
      <w:r w:rsidR="004868C5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</w:t>
      </w:r>
      <w:r w:rsidR="00533D7B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PingFederate, Okta, Pingone.</w:t>
      </w:r>
    </w:p>
    <w:p w14:paraId="54279D54" w14:textId="74F2E763" w:rsidR="006C3AE0" w:rsidRPr="009F5192" w:rsidRDefault="006C3AE0" w:rsidP="009F519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64B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Configuration and security as</w:t>
      </w:r>
      <w:r w:rsidR="009F51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sessment for </w:t>
      </w:r>
      <w:r w:rsidRPr="00BB64B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Various SaaS application integrations via SAML and OpenID, Self Service Password Reset, Provisioning and Deprovisioning of accounts to SaaS apps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2A283614" w14:textId="77777777" w:rsidR="009F5192" w:rsidRPr="009F5192" w:rsidRDefault="009F5192" w:rsidP="009F519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F5192">
        <w:rPr>
          <w:rFonts w:asciiTheme="minorHAnsi" w:eastAsia="Times New Roman" w:hAnsiTheme="minorHAnsi" w:cstheme="minorHAnsi"/>
          <w:sz w:val="22"/>
          <w:szCs w:val="22"/>
        </w:rPr>
        <w:t>Configured Single Sign On (SSO) between applications that are deployed in different domains using SAML2.0.</w:t>
      </w:r>
    </w:p>
    <w:p w14:paraId="367BE96C" w14:textId="6E856AEE" w:rsidR="00AD4794" w:rsidRPr="00AD4794" w:rsidRDefault="009F5192" w:rsidP="00AD4794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F5192">
        <w:rPr>
          <w:rFonts w:asciiTheme="minorHAnsi" w:eastAsia="Times New Roman" w:hAnsiTheme="minorHAnsi" w:cstheme="minorHAnsi"/>
          <w:sz w:val="22"/>
          <w:szCs w:val="22"/>
        </w:rPr>
        <w:t>Extensive experience in designing and configuring Federations Access for the Partner Applications using SAML, setting up as Identity Provider and Service Providers.</w:t>
      </w:r>
    </w:p>
    <w:p w14:paraId="0293579D" w14:textId="492D7DCC" w:rsidR="00D65C15" w:rsidRPr="00BB64B3" w:rsidRDefault="00533D7B" w:rsidP="00D65C1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B64B3">
        <w:rPr>
          <w:rFonts w:asciiTheme="minorHAnsi" w:eastAsia="Calibri" w:hAnsiTheme="minorHAnsi" w:cstheme="minorHAnsi"/>
          <w:sz w:val="22"/>
          <w:szCs w:val="22"/>
        </w:rPr>
        <w:t>Experience</w:t>
      </w:r>
      <w:r w:rsidR="00D65C15" w:rsidRPr="00BB64B3">
        <w:rPr>
          <w:rFonts w:asciiTheme="minorHAnsi" w:eastAsia="Calibri" w:hAnsiTheme="minorHAnsi" w:cstheme="minorHAnsi"/>
          <w:sz w:val="22"/>
          <w:szCs w:val="22"/>
        </w:rPr>
        <w:t xml:space="preserve"> in Installation, Configuration and Administration of </w:t>
      </w:r>
      <w:r w:rsidR="00D65C15" w:rsidRPr="00BB64B3">
        <w:rPr>
          <w:rFonts w:asciiTheme="minorHAnsi" w:eastAsia="Calibri" w:hAnsiTheme="minorHAnsi" w:cstheme="minorHAnsi"/>
          <w:b/>
          <w:sz w:val="22"/>
          <w:szCs w:val="22"/>
        </w:rPr>
        <w:t>PingFederate</w:t>
      </w:r>
      <w:r w:rsidR="00D65C15" w:rsidRPr="00BB64B3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18420A">
        <w:rPr>
          <w:rFonts w:asciiTheme="minorHAnsi" w:eastAsia="Calibri" w:hAnsiTheme="minorHAnsi" w:cstheme="minorHAnsi"/>
          <w:b/>
          <w:sz w:val="22"/>
          <w:szCs w:val="22"/>
        </w:rPr>
        <w:t>PingAccess.</w:t>
      </w:r>
    </w:p>
    <w:p w14:paraId="6994C1BA" w14:textId="77777777" w:rsidR="00B87916" w:rsidRPr="00512A02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Experienced in LDAP based directories like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E-directory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, </w:t>
      </w:r>
      <w:r w:rsidR="001F3856" w:rsidRPr="001F3856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Ping Directory</w:t>
      </w:r>
      <w:r w:rsidR="001F3856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and </w:t>
      </w:r>
      <w:r w:rsidR="00FF4886"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Active Directory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.</w:t>
      </w:r>
    </w:p>
    <w:p w14:paraId="0A84B11B" w14:textId="2CCE5A9A" w:rsidR="00E220DE" w:rsidRPr="00783F30" w:rsidRDefault="00512A02" w:rsidP="00783F30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Architected multiple migration projects from CA siteminder, Oracle Access Manager to ping suite which includes pingfederate, pingaccess, pingone, pingID. </w:t>
      </w:r>
    </w:p>
    <w:p w14:paraId="573136AA" w14:textId="67FD6E5B" w:rsidR="00B87916" w:rsidRPr="0018420A" w:rsidRDefault="00B87916" w:rsidP="0018420A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Interacted with architects, developers and project managers during the implementation</w:t>
      </w:r>
      <w:r w:rsidR="00D65C15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of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IAM solutions.</w:t>
      </w:r>
    </w:p>
    <w:p w14:paraId="160B023C" w14:textId="77777777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Extensive experience in designing and configuring Federations Access for the Partner Applications using SAML, setting up as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Identity Provider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and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Service Providers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.</w:t>
      </w:r>
    </w:p>
    <w:p w14:paraId="3F616F8B" w14:textId="40481ABF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Experience in config</w:t>
      </w:r>
      <w:r w:rsidR="0018420A">
        <w:rPr>
          <w:rFonts w:asciiTheme="minorHAnsi" w:eastAsia="Times New Roman" w:hAnsiTheme="minorHAnsi" w:cstheme="minorHAnsi"/>
          <w:color w:val="222A35"/>
          <w:sz w:val="22"/>
          <w:szCs w:val="22"/>
        </w:rPr>
        <w:t>uring legacy applications using</w:t>
      </w:r>
      <w:r w:rsidR="004E721B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 xml:space="preserve"> Access Gateway</w:t>
      </w:r>
      <w:r w:rsidR="004E721B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Server to use as proxy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and Federation Gateway for the application accessing from the internet.</w:t>
      </w:r>
    </w:p>
    <w:p w14:paraId="180106BC" w14:textId="0949220A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Worked on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 xml:space="preserve">Performance Tuning </w:t>
      </w:r>
      <w:r w:rsidR="0018420A">
        <w:rPr>
          <w:rFonts w:asciiTheme="minorHAnsi" w:eastAsia="Times New Roman" w:hAnsiTheme="minorHAnsi" w:cstheme="minorHAnsi"/>
          <w:color w:val="222A35"/>
          <w:sz w:val="22"/>
          <w:szCs w:val="22"/>
        </w:rPr>
        <w:t>for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identity</w:t>
      </w:r>
      <w:r w:rsidR="004E721B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provider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servers to provide better response time, high availability and maximum throughput.</w:t>
      </w:r>
    </w:p>
    <w:p w14:paraId="7A6C0899" w14:textId="77777777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Worked with development team in coding and configuring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OAuth 2.0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for external facing application</w:t>
      </w:r>
      <w:r w:rsidR="00D65C15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s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and troubleshoot issues during deployment.</w:t>
      </w:r>
    </w:p>
    <w:p w14:paraId="1D92DF87" w14:textId="77777777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Expertise in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Enterprise Infrastructure Security, Design &amp; Architecture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involving concepts of Access Control Authentication, Authorization and Auditing.</w:t>
      </w:r>
    </w:p>
    <w:p w14:paraId="269600F5" w14:textId="66E833BE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Expertise in analyzing the logs using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splunk</w:t>
      </w:r>
      <w:r w:rsidR="00783F30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>, Elastic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and troubleshooting issues in Integration of other applications using Identity Management tools along with LDAP.</w:t>
      </w:r>
    </w:p>
    <w:p w14:paraId="7B54A046" w14:textId="18DB26D4" w:rsidR="00B87916" w:rsidRPr="002951F1" w:rsidRDefault="00B87916" w:rsidP="002951F1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Delivered</w:t>
      </w:r>
      <w:r w:rsidR="003C6BD4" w:rsidRPr="00BB64B3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strategic,</w:t>
      </w:r>
      <w:r w:rsidRPr="00BB64B3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tactical service and feature enhancements to end users, including </w:t>
      </w:r>
      <w:r w:rsidRPr="00BB64B3">
        <w:rPr>
          <w:rFonts w:asciiTheme="minorHAnsi" w:eastAsia="Times New Roman" w:hAnsiTheme="minorHAnsi" w:cstheme="minorHAnsi"/>
          <w:b/>
          <w:color w:val="333333"/>
          <w:sz w:val="22"/>
          <w:szCs w:val="22"/>
          <w:shd w:val="clear" w:color="auto" w:fill="FFFFFF"/>
        </w:rPr>
        <w:t>Ping Federate</w:t>
      </w:r>
      <w:r w:rsidRPr="00BB64B3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SAML &amp; OAuth SSO for over 100 connections.</w:t>
      </w:r>
    </w:p>
    <w:p w14:paraId="78959683" w14:textId="77777777" w:rsidR="0096765A" w:rsidRPr="00BB64B3" w:rsidRDefault="0096765A" w:rsidP="0096765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 w:cstheme="minorHAnsi"/>
          <w:spacing w:val="3"/>
          <w:sz w:val="22"/>
          <w:szCs w:val="22"/>
        </w:rPr>
      </w:pPr>
      <w:r w:rsidRPr="00BB64B3">
        <w:rPr>
          <w:rFonts w:asciiTheme="minorHAnsi" w:hAnsiTheme="minorHAnsi" w:cstheme="minorHAnsi"/>
          <w:spacing w:val="3"/>
          <w:sz w:val="22"/>
          <w:szCs w:val="22"/>
        </w:rPr>
        <w:t>Good experience in Maintaining Load balancing, high availability and Failover functionality.</w:t>
      </w:r>
    </w:p>
    <w:p w14:paraId="1DBC0DD0" w14:textId="77777777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Experience with Ping Federate for providing SSO solutions to multiple </w:t>
      </w:r>
      <w:r w:rsidR="00DA4732"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web-based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 enterprise applications.</w:t>
      </w:r>
    </w:p>
    <w:p w14:paraId="526A9F88" w14:textId="77777777" w:rsidR="00B87916" w:rsidRPr="00BB64B3" w:rsidRDefault="00B87916" w:rsidP="00B8791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Experience in designing, implementing and deploying LDAP architecture which includes replication, data synchronization.</w:t>
      </w:r>
    </w:p>
    <w:p w14:paraId="5F76FC5F" w14:textId="77777777" w:rsidR="00B87916" w:rsidRPr="00BB64B3" w:rsidRDefault="00B87916" w:rsidP="00A062E6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222A35"/>
          <w:sz w:val="22"/>
          <w:szCs w:val="22"/>
        </w:rPr>
      </w:pP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 xml:space="preserve">Experience in redesigning the existing </w:t>
      </w:r>
      <w:r w:rsidRPr="00BB64B3">
        <w:rPr>
          <w:rFonts w:asciiTheme="minorHAnsi" w:eastAsia="Times New Roman" w:hAnsiTheme="minorHAnsi" w:cstheme="minorHAnsi"/>
          <w:b/>
          <w:color w:val="222A35"/>
          <w:sz w:val="22"/>
          <w:szCs w:val="22"/>
        </w:rPr>
        <w:t xml:space="preserve">LDAP schema </w:t>
      </w:r>
      <w:r w:rsidRPr="00BB64B3">
        <w:rPr>
          <w:rFonts w:asciiTheme="minorHAnsi" w:eastAsia="Times New Roman" w:hAnsiTheme="minorHAnsi" w:cstheme="minorHAnsi"/>
          <w:color w:val="222A35"/>
          <w:sz w:val="22"/>
          <w:szCs w:val="22"/>
        </w:rPr>
        <w:t>with some custom attributes and object classes.</w:t>
      </w:r>
    </w:p>
    <w:p w14:paraId="72BCABCA" w14:textId="77777777" w:rsidR="00A062E6" w:rsidRPr="00A062E6" w:rsidRDefault="00A062E6" w:rsidP="00A062E6">
      <w:pPr>
        <w:pStyle w:val="ListParagraph"/>
        <w:ind w:left="360"/>
        <w:jc w:val="both"/>
        <w:rPr>
          <w:rFonts w:eastAsia="Times New Roman" w:cs="Calibri"/>
          <w:color w:val="222A35"/>
          <w:sz w:val="22"/>
          <w:szCs w:val="22"/>
        </w:rPr>
      </w:pPr>
    </w:p>
    <w:p w14:paraId="4B175812" w14:textId="77777777" w:rsidR="00B87916" w:rsidRDefault="00B87916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  <w:r w:rsidRPr="00AA5907">
        <w:rPr>
          <w:rFonts w:eastAsia="Times New Roman" w:cs="Calibri"/>
          <w:b/>
          <w:color w:val="222A35"/>
          <w:sz w:val="22"/>
          <w:szCs w:val="22"/>
          <w:u w:val="single"/>
        </w:rPr>
        <w:t>Professional Experience:</w:t>
      </w:r>
    </w:p>
    <w:p w14:paraId="039DD2C4" w14:textId="77777777" w:rsidR="00E84700" w:rsidRDefault="00E84700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</w:p>
    <w:p w14:paraId="15399CFE" w14:textId="77777777" w:rsidR="00E84700" w:rsidRDefault="00CB4DF5" w:rsidP="00CB4DF5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>CNB Bank</w:t>
      </w:r>
    </w:p>
    <w:p w14:paraId="2DC906CA" w14:textId="072B729C" w:rsidR="00CB4DF5" w:rsidRPr="00CB4DF5" w:rsidRDefault="00E84700" w:rsidP="00CB4DF5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 xml:space="preserve">Work </w:t>
      </w:r>
      <w:proofErr w:type="gramStart"/>
      <w:r>
        <w:rPr>
          <w:rFonts w:eastAsia="Times New Roman" w:cs="Calibri"/>
          <w:b/>
          <w:color w:val="222A35"/>
          <w:sz w:val="22"/>
          <w:szCs w:val="22"/>
        </w:rPr>
        <w:t>Location(</w:t>
      </w:r>
      <w:proofErr w:type="gramEnd"/>
      <w:r>
        <w:rPr>
          <w:rFonts w:eastAsia="Times New Roman" w:cs="Calibri"/>
          <w:b/>
          <w:color w:val="222A35"/>
          <w:sz w:val="22"/>
          <w:szCs w:val="22"/>
        </w:rPr>
        <w:t>Remote): Newyork</w:t>
      </w:r>
      <w:r w:rsidR="00CB4DF5">
        <w:rPr>
          <w:rFonts w:eastAsia="Times New Roman" w:cs="Calibri"/>
          <w:b/>
          <w:color w:val="222A35"/>
          <w:sz w:val="22"/>
          <w:szCs w:val="22"/>
        </w:rPr>
        <w:t xml:space="preserve">                                                                                                                 </w:t>
      </w:r>
      <w:r w:rsidR="00783F30">
        <w:rPr>
          <w:rFonts w:eastAsia="Times New Roman" w:cs="Calibri"/>
          <w:b/>
          <w:color w:val="222A35"/>
          <w:sz w:val="22"/>
          <w:szCs w:val="22"/>
        </w:rPr>
        <w:t>NOV</w:t>
      </w:r>
      <w:r w:rsidR="00CB4DF5">
        <w:rPr>
          <w:rFonts w:eastAsia="Times New Roman" w:cs="Calibri"/>
          <w:b/>
          <w:color w:val="222A35"/>
          <w:sz w:val="22"/>
          <w:szCs w:val="22"/>
        </w:rPr>
        <w:t xml:space="preserve"> 2021 - PRESENT</w:t>
      </w:r>
    </w:p>
    <w:p w14:paraId="5D1110AB" w14:textId="3B7F7E85" w:rsidR="00E24FAC" w:rsidRPr="00CB4DF5" w:rsidRDefault="00E24FAC" w:rsidP="00CB4DF5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  <w:t xml:space="preserve">                                           </w:t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</w:p>
    <w:p w14:paraId="72B94889" w14:textId="2BE4B641" w:rsidR="00E24FAC" w:rsidRDefault="00E24FAC" w:rsidP="00E24FAC">
      <w:pPr>
        <w:pStyle w:val="ListParagraph"/>
        <w:ind w:left="0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Sr. </w:t>
      </w:r>
      <w:r w:rsidR="007736D9">
        <w:rPr>
          <w:rFonts w:cs="Calibri"/>
          <w:b/>
          <w:bCs/>
          <w:sz w:val="22"/>
          <w:szCs w:val="22"/>
        </w:rPr>
        <w:t>IAM</w:t>
      </w:r>
      <w:r>
        <w:rPr>
          <w:rFonts w:cs="Calibri"/>
          <w:b/>
          <w:bCs/>
          <w:sz w:val="22"/>
          <w:szCs w:val="22"/>
        </w:rPr>
        <w:t xml:space="preserve"> Consultant</w:t>
      </w:r>
    </w:p>
    <w:p w14:paraId="4920967F" w14:textId="77777777" w:rsidR="00E24FAC" w:rsidRPr="00AA5907" w:rsidRDefault="00E24FAC" w:rsidP="00E24FAC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</w:p>
    <w:p w14:paraId="023A612E" w14:textId="77777777" w:rsidR="00E24FAC" w:rsidRPr="00AA5907" w:rsidRDefault="00E24FAC" w:rsidP="00E24FAC">
      <w:pPr>
        <w:ind w:right="270"/>
        <w:rPr>
          <w:rFonts w:cs="Calibri"/>
          <w:b/>
          <w:bCs/>
          <w:sz w:val="22"/>
          <w:szCs w:val="22"/>
          <w:u w:val="single"/>
        </w:rPr>
      </w:pPr>
      <w:r w:rsidRPr="00AA5907">
        <w:rPr>
          <w:rFonts w:cs="Calibri"/>
          <w:b/>
          <w:bCs/>
          <w:sz w:val="22"/>
          <w:szCs w:val="22"/>
          <w:u w:val="single"/>
        </w:rPr>
        <w:t>Responsibilities:</w:t>
      </w:r>
    </w:p>
    <w:p w14:paraId="1AB92E74" w14:textId="77777777" w:rsidR="009F5192" w:rsidRPr="00EE0211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 xml:space="preserve">Installed and upgraded </w:t>
      </w:r>
      <w:r w:rsidRPr="00AA28AA">
        <w:rPr>
          <w:rFonts w:cs="Calibri"/>
          <w:b/>
        </w:rPr>
        <w:t>Pingfederate 9.</w:t>
      </w:r>
      <w:r>
        <w:rPr>
          <w:rFonts w:cs="Calibri"/>
          <w:b/>
        </w:rPr>
        <w:t>x</w:t>
      </w:r>
      <w:r>
        <w:rPr>
          <w:rFonts w:cs="Calibri"/>
        </w:rPr>
        <w:t xml:space="preserve"> Admin console and multiple runtime engines in Linux and windows environment.</w:t>
      </w:r>
    </w:p>
    <w:p w14:paraId="4D37D4C2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F3DE9">
        <w:rPr>
          <w:rFonts w:cs="Calibri"/>
        </w:rPr>
        <w:t>Provide technical expertise in optimization, troubleshooting, performance analysis on Ping Federate</w:t>
      </w:r>
      <w:r>
        <w:rPr>
          <w:rFonts w:cs="Calibri"/>
        </w:rPr>
        <w:t xml:space="preserve"> and PingAccess.</w:t>
      </w:r>
    </w:p>
    <w:p w14:paraId="71E9EE4A" w14:textId="77777777" w:rsidR="009F5192" w:rsidRPr="0039162B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Solid understanding of Identity Access Management architecture and exposure to entire features of pingfederate.</w:t>
      </w:r>
    </w:p>
    <w:p w14:paraId="36678897" w14:textId="77777777" w:rsidR="009F5192" w:rsidRPr="0039162B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t>Experience in Ping Federate using identity standards SAML 2.0, OAuth 2.0, and OIDC.</w:t>
      </w:r>
    </w:p>
    <w:p w14:paraId="3CEFDE80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lastRenderedPageBreak/>
        <w:t>Worked on Federation as IDP and SP using Ping Federate</w:t>
      </w:r>
      <w:r>
        <w:rPr>
          <w:rFonts w:cs="Calibri"/>
        </w:rPr>
        <w:t>.</w:t>
      </w:r>
    </w:p>
    <w:p w14:paraId="59379F94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Configured pingfederate self-service password reset functionality.</w:t>
      </w:r>
    </w:p>
    <w:p w14:paraId="45F1CAC1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Identified the critical applications based on the application usage using the pingfederate audit logs.</w:t>
      </w:r>
    </w:p>
    <w:p w14:paraId="67FC2DB8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Worked with multiple teams to troubleshoot the single sign on issues.</w:t>
      </w:r>
    </w:p>
    <w:p w14:paraId="5072E35B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Configured SAML, WS-fed and OAuth using pingfederate to enable single sign on.</w:t>
      </w:r>
    </w:p>
    <w:p w14:paraId="6288E908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Migrated all the applications from siteminder to pingaccess and remove siteminder dependencies on pingfederate to completely remove siteminder from authentication.</w:t>
      </w:r>
    </w:p>
    <w:p w14:paraId="3960C2FB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>
        <w:rPr>
          <w:rFonts w:cs="Calibri"/>
        </w:rPr>
        <w:t>Worked with ping support team to troubleshoot multiple issues and to get a recommendation on the setup</w:t>
      </w:r>
    </w:p>
    <w:p w14:paraId="5024E050" w14:textId="77777777" w:rsidR="009F5192" w:rsidRPr="0039162B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t>Integrated Internal Applications, SAAS based applications using SAML 2.0 and OAuth 2.0.</w:t>
      </w:r>
    </w:p>
    <w:p w14:paraId="31BE41B1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t>Configured and Deployed adapters and token processors for Ping depending on the requirements of the application</w:t>
      </w:r>
    </w:p>
    <w:p w14:paraId="6AEAFAF7" w14:textId="77777777" w:rsidR="009F5192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t xml:space="preserve">Experience with configuring IDP initiated and SP initiated SAML profiles with various bindings such as POST, Artifact and Redirect to complete custom business and security requirements. </w:t>
      </w:r>
    </w:p>
    <w:p w14:paraId="5370F385" w14:textId="2F3B238A" w:rsidR="009F5192" w:rsidRPr="0039162B" w:rsidRDefault="009F5192" w:rsidP="009F5192">
      <w:pPr>
        <w:pStyle w:val="NoSpacing"/>
        <w:numPr>
          <w:ilvl w:val="0"/>
          <w:numId w:val="2"/>
        </w:numPr>
        <w:ind w:left="1350"/>
        <w:rPr>
          <w:rFonts w:cs="Calibri"/>
        </w:rPr>
      </w:pPr>
      <w:r w:rsidRPr="0039162B">
        <w:rPr>
          <w:rFonts w:cs="Calibri"/>
        </w:rPr>
        <w:t>Modified SSO Integration Adapters for session cleanup for Single Logout (SLO) in SSO environment</w:t>
      </w:r>
    </w:p>
    <w:p w14:paraId="15F7857B" w14:textId="6CFD7B52" w:rsidR="0012758C" w:rsidRDefault="009F5192" w:rsidP="009F5192">
      <w:pPr>
        <w:pStyle w:val="NoSpacing"/>
        <w:rPr>
          <w:rFonts w:cs="Calibri"/>
        </w:rPr>
      </w:pPr>
      <w:r>
        <w:rPr>
          <w:rFonts w:cs="Calibri"/>
        </w:rPr>
        <w:t xml:space="preserve">                             </w:t>
      </w:r>
    </w:p>
    <w:p w14:paraId="53C8764E" w14:textId="77777777" w:rsidR="0012758C" w:rsidRPr="00827CE7" w:rsidRDefault="0012758C" w:rsidP="0012758C">
      <w:pPr>
        <w:pStyle w:val="NoSpacing"/>
        <w:rPr>
          <w:rFonts w:cs="Calibri"/>
        </w:rPr>
      </w:pPr>
    </w:p>
    <w:p w14:paraId="482A689D" w14:textId="07213807" w:rsidR="0087634F" w:rsidRDefault="00CB4DF5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 xml:space="preserve">HCL Technology                                                                                                           </w:t>
      </w:r>
      <w:r w:rsidR="00E939C7">
        <w:rPr>
          <w:rFonts w:eastAsia="Times New Roman" w:cs="Calibri"/>
          <w:b/>
          <w:color w:val="222A35"/>
          <w:sz w:val="22"/>
          <w:szCs w:val="22"/>
        </w:rPr>
        <w:t xml:space="preserve">                        202</w:t>
      </w:r>
      <w:r w:rsidR="00783F30">
        <w:rPr>
          <w:rFonts w:eastAsia="Times New Roman" w:cs="Calibri"/>
          <w:b/>
          <w:color w:val="222A35"/>
          <w:sz w:val="22"/>
          <w:szCs w:val="22"/>
        </w:rPr>
        <w:t>1</w:t>
      </w:r>
      <w:r w:rsidR="00E939C7">
        <w:rPr>
          <w:rFonts w:eastAsia="Times New Roman" w:cs="Calibri"/>
          <w:b/>
          <w:color w:val="222A35"/>
          <w:sz w:val="22"/>
          <w:szCs w:val="22"/>
        </w:rPr>
        <w:t xml:space="preserve"> </w:t>
      </w:r>
      <w:r w:rsidR="00783F30">
        <w:rPr>
          <w:rFonts w:eastAsia="Times New Roman" w:cs="Calibri"/>
          <w:b/>
          <w:color w:val="222A35"/>
          <w:sz w:val="22"/>
          <w:szCs w:val="22"/>
        </w:rPr>
        <w:t>APR</w:t>
      </w:r>
      <w:r w:rsidR="00E939C7">
        <w:rPr>
          <w:rFonts w:eastAsia="Times New Roman" w:cs="Calibri"/>
          <w:b/>
          <w:color w:val="222A35"/>
          <w:sz w:val="22"/>
          <w:szCs w:val="22"/>
        </w:rPr>
        <w:t>- 202</w:t>
      </w:r>
      <w:r w:rsidR="00783F30">
        <w:rPr>
          <w:rFonts w:eastAsia="Times New Roman" w:cs="Calibri"/>
          <w:b/>
          <w:color w:val="222A35"/>
          <w:sz w:val="22"/>
          <w:szCs w:val="22"/>
        </w:rPr>
        <w:t>1</w:t>
      </w:r>
      <w:r w:rsidR="00E939C7">
        <w:rPr>
          <w:rFonts w:eastAsia="Times New Roman" w:cs="Calibri"/>
          <w:b/>
          <w:color w:val="222A35"/>
          <w:sz w:val="22"/>
          <w:szCs w:val="22"/>
        </w:rPr>
        <w:t xml:space="preserve"> </w:t>
      </w:r>
      <w:r w:rsidR="00783F30">
        <w:rPr>
          <w:rFonts w:eastAsia="Times New Roman" w:cs="Calibri"/>
          <w:b/>
          <w:color w:val="222A35"/>
          <w:sz w:val="22"/>
          <w:szCs w:val="22"/>
        </w:rPr>
        <w:t>NOV</w:t>
      </w:r>
    </w:p>
    <w:p w14:paraId="12FC5A09" w14:textId="7F429E2B" w:rsidR="00E84700" w:rsidRPr="00CB4DF5" w:rsidRDefault="00E84700" w:rsidP="00E84700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 xml:space="preserve">Work </w:t>
      </w:r>
      <w:proofErr w:type="gramStart"/>
      <w:r>
        <w:rPr>
          <w:rFonts w:eastAsia="Times New Roman" w:cs="Calibri"/>
          <w:b/>
          <w:color w:val="222A35"/>
          <w:sz w:val="22"/>
          <w:szCs w:val="22"/>
        </w:rPr>
        <w:t>Location(</w:t>
      </w:r>
      <w:proofErr w:type="gramEnd"/>
      <w:r>
        <w:rPr>
          <w:rFonts w:eastAsia="Times New Roman" w:cs="Calibri"/>
          <w:b/>
          <w:color w:val="222A35"/>
          <w:sz w:val="22"/>
          <w:szCs w:val="22"/>
        </w:rPr>
        <w:t xml:space="preserve">Remote): Newyork                                                                                                                </w:t>
      </w:r>
    </w:p>
    <w:p w14:paraId="561CB126" w14:textId="25C4DF8A" w:rsidR="00CB4DF5" w:rsidRDefault="00CB4DF5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>IAM Engineer</w:t>
      </w:r>
    </w:p>
    <w:p w14:paraId="6B609C79" w14:textId="77777777" w:rsidR="0012758C" w:rsidRDefault="0012758C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</w:p>
    <w:p w14:paraId="155327D2" w14:textId="63A4C133" w:rsidR="0012758C" w:rsidRPr="00AA5907" w:rsidRDefault="00E939C7" w:rsidP="0012758C">
      <w:pPr>
        <w:ind w:right="270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  <w:t xml:space="preserve">    </w:t>
      </w:r>
      <w:r w:rsidR="0012758C" w:rsidRPr="00AA5907">
        <w:rPr>
          <w:rFonts w:cs="Calibri"/>
          <w:b/>
          <w:bCs/>
          <w:sz w:val="22"/>
          <w:szCs w:val="22"/>
          <w:u w:val="single"/>
        </w:rPr>
        <w:t>Responsibilities:</w:t>
      </w:r>
    </w:p>
    <w:p w14:paraId="6F369AA4" w14:textId="2CEEE3C5" w:rsidR="00E939C7" w:rsidRPr="00AA5907" w:rsidRDefault="00E939C7" w:rsidP="00E939C7">
      <w:pPr>
        <w:numPr>
          <w:ilvl w:val="0"/>
          <w:numId w:val="1"/>
        </w:numPr>
        <w:contextualSpacing/>
        <w:rPr>
          <w:rFonts w:cs="Calibri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 xml:space="preserve"> </w:t>
      </w:r>
      <w:r w:rsidRPr="00AA5907">
        <w:rPr>
          <w:rFonts w:cs="Calibri"/>
          <w:sz w:val="22"/>
          <w:szCs w:val="22"/>
        </w:rPr>
        <w:t xml:space="preserve">Worked on </w:t>
      </w:r>
      <w:r w:rsidRPr="00AA5907">
        <w:rPr>
          <w:rFonts w:cs="Calibri"/>
          <w:b/>
          <w:sz w:val="22"/>
          <w:szCs w:val="22"/>
        </w:rPr>
        <w:t>Ping Federate Clustering</w:t>
      </w:r>
      <w:r w:rsidRPr="00AA5907">
        <w:rPr>
          <w:rFonts w:cs="Calibri"/>
          <w:sz w:val="22"/>
          <w:szCs w:val="22"/>
        </w:rPr>
        <w:t xml:space="preserve"> with Engine and console servers being part of cluster by maintaining multiple clusters for the high availability.</w:t>
      </w:r>
    </w:p>
    <w:p w14:paraId="1CD77706" w14:textId="77777777" w:rsidR="00E939C7" w:rsidRPr="00AA5907" w:rsidRDefault="00E939C7" w:rsidP="00E939C7">
      <w:pPr>
        <w:numPr>
          <w:ilvl w:val="0"/>
          <w:numId w:val="1"/>
        </w:numPr>
        <w:contextualSpacing/>
        <w:rPr>
          <w:rFonts w:cs="Calibri"/>
          <w:sz w:val="22"/>
          <w:szCs w:val="22"/>
        </w:rPr>
      </w:pPr>
      <w:r w:rsidRPr="00AA5907">
        <w:rPr>
          <w:rFonts w:cs="Calibri"/>
          <w:sz w:val="22"/>
          <w:szCs w:val="22"/>
        </w:rPr>
        <w:t>Installed and Configured Ping Federate.</w:t>
      </w:r>
    </w:p>
    <w:p w14:paraId="10FDD4F5" w14:textId="77777777" w:rsidR="00E939C7" w:rsidRPr="00AA5907" w:rsidRDefault="00E939C7" w:rsidP="00E939C7">
      <w:pPr>
        <w:numPr>
          <w:ilvl w:val="0"/>
          <w:numId w:val="1"/>
        </w:numPr>
        <w:contextualSpacing/>
        <w:rPr>
          <w:rFonts w:cs="Calibri"/>
          <w:sz w:val="22"/>
          <w:szCs w:val="22"/>
        </w:rPr>
      </w:pPr>
      <w:r w:rsidRPr="00AA5907">
        <w:rPr>
          <w:rFonts w:cs="Calibri"/>
          <w:sz w:val="22"/>
          <w:szCs w:val="22"/>
        </w:rPr>
        <w:t xml:space="preserve">Experience in Ping Federate using identity standards </w:t>
      </w:r>
      <w:r w:rsidRPr="00AA5907">
        <w:rPr>
          <w:rFonts w:cs="Calibri"/>
          <w:b/>
          <w:sz w:val="22"/>
          <w:szCs w:val="22"/>
        </w:rPr>
        <w:t>SAML 2.0</w:t>
      </w:r>
      <w:r w:rsidRPr="00AA5907">
        <w:rPr>
          <w:rFonts w:cs="Calibri"/>
          <w:sz w:val="22"/>
          <w:szCs w:val="22"/>
        </w:rPr>
        <w:t xml:space="preserve">, </w:t>
      </w:r>
      <w:r w:rsidRPr="00AA5907">
        <w:rPr>
          <w:rFonts w:cs="Calibri"/>
          <w:b/>
          <w:sz w:val="22"/>
          <w:szCs w:val="22"/>
        </w:rPr>
        <w:t>OAuth 2.0</w:t>
      </w:r>
      <w:r w:rsidRPr="00AA5907">
        <w:rPr>
          <w:rFonts w:cs="Calibri"/>
          <w:sz w:val="22"/>
          <w:szCs w:val="22"/>
        </w:rPr>
        <w:t xml:space="preserve">, and </w:t>
      </w:r>
      <w:r w:rsidRPr="00AA5907">
        <w:rPr>
          <w:rFonts w:cs="Calibri"/>
          <w:b/>
          <w:sz w:val="22"/>
          <w:szCs w:val="22"/>
        </w:rPr>
        <w:t>OIDC</w:t>
      </w:r>
      <w:r w:rsidRPr="00AA5907">
        <w:rPr>
          <w:rFonts w:cs="Calibri"/>
          <w:sz w:val="22"/>
          <w:szCs w:val="22"/>
        </w:rPr>
        <w:t>.</w:t>
      </w:r>
    </w:p>
    <w:p w14:paraId="74DF822F" w14:textId="77777777" w:rsidR="00E939C7" w:rsidRPr="00AA5907" w:rsidRDefault="00E939C7" w:rsidP="00E939C7">
      <w:pPr>
        <w:numPr>
          <w:ilvl w:val="0"/>
          <w:numId w:val="1"/>
        </w:numPr>
        <w:contextualSpacing/>
        <w:rPr>
          <w:rFonts w:cs="Calibri"/>
          <w:sz w:val="22"/>
          <w:szCs w:val="22"/>
        </w:rPr>
      </w:pPr>
      <w:r w:rsidRPr="00AA5907">
        <w:rPr>
          <w:rFonts w:cs="Calibri"/>
          <w:sz w:val="22"/>
          <w:szCs w:val="22"/>
        </w:rPr>
        <w:t xml:space="preserve">Worked on Federation as </w:t>
      </w:r>
      <w:r w:rsidRPr="00AA5907">
        <w:rPr>
          <w:rFonts w:cs="Calibri"/>
          <w:b/>
          <w:sz w:val="22"/>
          <w:szCs w:val="22"/>
        </w:rPr>
        <w:t>IDP</w:t>
      </w:r>
      <w:r w:rsidRPr="00AA5907">
        <w:rPr>
          <w:rFonts w:cs="Calibri"/>
          <w:sz w:val="22"/>
          <w:szCs w:val="22"/>
        </w:rPr>
        <w:t xml:space="preserve"> and </w:t>
      </w:r>
      <w:r w:rsidRPr="00AA5907">
        <w:rPr>
          <w:rFonts w:cs="Calibri"/>
          <w:b/>
          <w:sz w:val="22"/>
          <w:szCs w:val="22"/>
        </w:rPr>
        <w:t>SP</w:t>
      </w:r>
      <w:r w:rsidRPr="00AA5907">
        <w:rPr>
          <w:rFonts w:cs="Calibri"/>
          <w:sz w:val="22"/>
          <w:szCs w:val="22"/>
        </w:rPr>
        <w:t xml:space="preserve"> using Ping Federate.</w:t>
      </w:r>
    </w:p>
    <w:p w14:paraId="21224A55" w14:textId="77777777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Fixed multiple replication issues and corrupt configuration issues in pingfederate.</w:t>
      </w:r>
    </w:p>
    <w:p w14:paraId="3B8A70DA" w14:textId="2BC80BF2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Upgraded pingfederate 6.3 to pingfederate 9.3 and configured adapters, selectors and auth</w:t>
      </w:r>
      <w:r w:rsidR="0018420A">
        <w:rPr>
          <w:rFonts w:cs="Calibri"/>
        </w:rPr>
        <w:t>entication policies to remove l</w:t>
      </w:r>
      <w:r>
        <w:rPr>
          <w:rFonts w:cs="Calibri"/>
        </w:rPr>
        <w:t>egacy CA siteminder adapter.</w:t>
      </w:r>
    </w:p>
    <w:p w14:paraId="49182A18" w14:textId="77777777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Customized the pingfederate login pages for better user experience. </w:t>
      </w:r>
    </w:p>
    <w:p w14:paraId="3F13BED3" w14:textId="77777777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Configured pingfederate self-service password reset functionality.</w:t>
      </w:r>
    </w:p>
    <w:p w14:paraId="738C71E7" w14:textId="77777777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Proposed a strategy to test the applications on pingfederate, pingaccess before doing the cutover so that no surprises are seen during the cutover.</w:t>
      </w:r>
    </w:p>
    <w:p w14:paraId="6DFA8F2B" w14:textId="77777777" w:rsidR="00E939C7" w:rsidRDefault="00E939C7" w:rsidP="00E939C7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Installed and configured pingfederate and pingaccess for disaster recovery as per standards.</w:t>
      </w:r>
    </w:p>
    <w:p w14:paraId="745FABEA" w14:textId="5C618FAA" w:rsidR="0012758C" w:rsidRPr="0018420A" w:rsidRDefault="00E939C7" w:rsidP="0018420A">
      <w:pPr>
        <w:pStyle w:val="NoSpacing"/>
        <w:numPr>
          <w:ilvl w:val="0"/>
          <w:numId w:val="1"/>
        </w:numPr>
        <w:rPr>
          <w:rFonts w:cs="Calibri"/>
        </w:rPr>
      </w:pPr>
      <w:r w:rsidRPr="0018420A">
        <w:rPr>
          <w:rFonts w:cs="Calibri"/>
        </w:rPr>
        <w:t>Configured kerberose adapter, HTML form adapter, connection set selectors, policy contracts, PCV’s and            policies to be used for authentication in pingfederate</w:t>
      </w:r>
    </w:p>
    <w:p w14:paraId="5D5F7AA2" w14:textId="77777777" w:rsidR="002827B7" w:rsidRDefault="002827B7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</w:p>
    <w:p w14:paraId="32F08BA5" w14:textId="77777777" w:rsidR="002827B7" w:rsidRPr="00CB4DF5" w:rsidRDefault="002827B7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</w:rPr>
      </w:pPr>
    </w:p>
    <w:p w14:paraId="1DFC23B5" w14:textId="77777777" w:rsidR="00512A02" w:rsidRDefault="00512A02" w:rsidP="00B87916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</w:p>
    <w:p w14:paraId="6CF293F8" w14:textId="67168E1F" w:rsidR="0087634F" w:rsidRPr="00AA5907" w:rsidRDefault="00CB4DF5" w:rsidP="0087634F">
      <w:pPr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DXC Technology</w:t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87634F" w:rsidRPr="00AA5907">
        <w:rPr>
          <w:rFonts w:cs="Calibri"/>
          <w:b/>
          <w:bCs/>
          <w:sz w:val="22"/>
          <w:szCs w:val="22"/>
        </w:rPr>
        <w:tab/>
        <w:t xml:space="preserve">                                           </w:t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87634F" w:rsidRPr="00AA5907">
        <w:rPr>
          <w:rFonts w:cs="Calibri"/>
          <w:b/>
          <w:bCs/>
          <w:sz w:val="22"/>
          <w:szCs w:val="22"/>
        </w:rPr>
        <w:tab/>
      </w:r>
      <w:r w:rsidR="00783F30">
        <w:rPr>
          <w:rFonts w:cs="Calibri"/>
          <w:b/>
          <w:bCs/>
          <w:sz w:val="22"/>
          <w:szCs w:val="22"/>
        </w:rPr>
        <w:t>FEB2020</w:t>
      </w:r>
      <w:r w:rsidR="00E939C7">
        <w:rPr>
          <w:rFonts w:cs="Calibri"/>
          <w:b/>
          <w:bCs/>
          <w:sz w:val="22"/>
          <w:szCs w:val="22"/>
        </w:rPr>
        <w:t xml:space="preserve"> –</w:t>
      </w:r>
      <w:r w:rsidR="00783F30">
        <w:rPr>
          <w:rFonts w:cs="Calibri"/>
          <w:b/>
          <w:bCs/>
          <w:sz w:val="22"/>
          <w:szCs w:val="22"/>
        </w:rPr>
        <w:t xml:space="preserve"> MAR</w:t>
      </w:r>
      <w:r w:rsidR="00E939C7">
        <w:rPr>
          <w:rFonts w:cs="Calibri"/>
          <w:b/>
          <w:bCs/>
          <w:sz w:val="22"/>
          <w:szCs w:val="22"/>
        </w:rPr>
        <w:t xml:space="preserve"> 202</w:t>
      </w:r>
      <w:r w:rsidR="00783F30">
        <w:rPr>
          <w:rFonts w:cs="Calibri"/>
          <w:b/>
          <w:bCs/>
          <w:sz w:val="22"/>
          <w:szCs w:val="22"/>
        </w:rPr>
        <w:t>1</w:t>
      </w:r>
      <w:r w:rsidR="00E939C7">
        <w:rPr>
          <w:rFonts w:cs="Calibri"/>
          <w:b/>
          <w:bCs/>
          <w:sz w:val="22"/>
          <w:szCs w:val="22"/>
        </w:rPr>
        <w:t xml:space="preserve"> </w:t>
      </w:r>
    </w:p>
    <w:p w14:paraId="31237A4B" w14:textId="77777777" w:rsidR="0087634F" w:rsidRDefault="0087634F" w:rsidP="0087634F">
      <w:pPr>
        <w:pStyle w:val="ListParagraph"/>
        <w:ind w:left="0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Sr. </w:t>
      </w:r>
      <w:r w:rsidR="00E06D44">
        <w:rPr>
          <w:rFonts w:cs="Calibri"/>
          <w:b/>
          <w:bCs/>
          <w:sz w:val="22"/>
          <w:szCs w:val="22"/>
        </w:rPr>
        <w:t xml:space="preserve">Ping </w:t>
      </w:r>
      <w:r>
        <w:rPr>
          <w:rFonts w:cs="Calibri"/>
          <w:b/>
          <w:bCs/>
          <w:sz w:val="22"/>
          <w:szCs w:val="22"/>
        </w:rPr>
        <w:t>/IAM Engineer</w:t>
      </w:r>
      <w:r w:rsidRPr="00AA5907">
        <w:rPr>
          <w:rFonts w:cs="Calibri"/>
          <w:b/>
          <w:bCs/>
          <w:sz w:val="22"/>
          <w:szCs w:val="22"/>
        </w:rPr>
        <w:t xml:space="preserve">   </w:t>
      </w:r>
    </w:p>
    <w:p w14:paraId="391769FC" w14:textId="77777777" w:rsidR="0087634F" w:rsidRPr="00AA5907" w:rsidRDefault="0087634F" w:rsidP="0087634F">
      <w:pPr>
        <w:pStyle w:val="ListParagraph"/>
        <w:ind w:left="0"/>
        <w:rPr>
          <w:rFonts w:eastAsia="Times New Roman" w:cs="Calibri"/>
          <w:b/>
          <w:color w:val="222A35"/>
          <w:sz w:val="22"/>
          <w:szCs w:val="22"/>
          <w:u w:val="single"/>
        </w:rPr>
      </w:pPr>
    </w:p>
    <w:p w14:paraId="5249C11C" w14:textId="77777777" w:rsidR="0087634F" w:rsidRPr="00AA5907" w:rsidRDefault="0087634F" w:rsidP="0087634F">
      <w:pPr>
        <w:ind w:right="270"/>
        <w:rPr>
          <w:rFonts w:cs="Calibri"/>
          <w:b/>
          <w:bCs/>
          <w:sz w:val="22"/>
          <w:szCs w:val="22"/>
          <w:u w:val="single"/>
        </w:rPr>
      </w:pPr>
      <w:r w:rsidRPr="00AA5907">
        <w:rPr>
          <w:rFonts w:cs="Calibri"/>
          <w:b/>
          <w:bCs/>
          <w:sz w:val="22"/>
          <w:szCs w:val="22"/>
          <w:u w:val="single"/>
        </w:rPr>
        <w:t>Responsibilities:</w:t>
      </w:r>
    </w:p>
    <w:p w14:paraId="728243D5" w14:textId="77777777" w:rsidR="00FF1EB8" w:rsidRPr="00EE0211" w:rsidRDefault="0087634F" w:rsidP="00EE0211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Installed </w:t>
      </w:r>
      <w:r w:rsidR="00EE0211">
        <w:rPr>
          <w:rFonts w:cs="Calibri"/>
        </w:rPr>
        <w:t xml:space="preserve">and upgraded </w:t>
      </w:r>
      <w:r w:rsidRPr="00AA28AA">
        <w:rPr>
          <w:rFonts w:cs="Calibri"/>
          <w:b/>
        </w:rPr>
        <w:t>Pingfederate 9.</w:t>
      </w:r>
      <w:r w:rsidR="00EE0211">
        <w:rPr>
          <w:rFonts w:cs="Calibri"/>
          <w:b/>
        </w:rPr>
        <w:t>x</w:t>
      </w:r>
      <w:r>
        <w:rPr>
          <w:rFonts w:cs="Calibri"/>
        </w:rPr>
        <w:t xml:space="preserve"> </w:t>
      </w:r>
      <w:r w:rsidR="00090B92">
        <w:rPr>
          <w:rFonts w:cs="Calibri"/>
        </w:rPr>
        <w:t xml:space="preserve">Admin console and multiple runtime engines in </w:t>
      </w:r>
      <w:r w:rsidR="00AA28AA">
        <w:rPr>
          <w:rFonts w:cs="Calibri"/>
        </w:rPr>
        <w:t>Linux</w:t>
      </w:r>
      <w:r w:rsidR="00EE0211">
        <w:rPr>
          <w:rFonts w:cs="Calibri"/>
        </w:rPr>
        <w:t xml:space="preserve"> and windows</w:t>
      </w:r>
      <w:r w:rsidR="00090B92">
        <w:rPr>
          <w:rFonts w:cs="Calibri"/>
        </w:rPr>
        <w:t xml:space="preserve"> environment.</w:t>
      </w:r>
    </w:p>
    <w:p w14:paraId="0A713B77" w14:textId="77777777" w:rsidR="00A85AA3" w:rsidRDefault="003F3DE9" w:rsidP="00A85AA3">
      <w:pPr>
        <w:pStyle w:val="NoSpacing"/>
        <w:numPr>
          <w:ilvl w:val="0"/>
          <w:numId w:val="2"/>
        </w:numPr>
        <w:rPr>
          <w:rFonts w:cs="Calibri"/>
        </w:rPr>
      </w:pPr>
      <w:r w:rsidRPr="003F3DE9">
        <w:rPr>
          <w:rFonts w:cs="Calibri"/>
        </w:rPr>
        <w:t>Provide technical expertise in optimization, troubleshooting, performance analysis on Ping Federate</w:t>
      </w:r>
      <w:r w:rsidR="00FF1EB8">
        <w:rPr>
          <w:rFonts w:cs="Calibri"/>
        </w:rPr>
        <w:t xml:space="preserve"> and PingAccess</w:t>
      </w:r>
      <w:r>
        <w:rPr>
          <w:rFonts w:cs="Calibri"/>
        </w:rPr>
        <w:t>.</w:t>
      </w:r>
    </w:p>
    <w:p w14:paraId="35030C16" w14:textId="77777777" w:rsidR="001451CF" w:rsidRDefault="001451CF" w:rsidP="00A85AA3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Solid understanding of Identity Access Management architecture and exposure to entire features of pingfederat</w:t>
      </w:r>
      <w:r w:rsidR="00334204">
        <w:rPr>
          <w:rFonts w:cs="Calibri"/>
        </w:rPr>
        <w:t>e.</w:t>
      </w:r>
    </w:p>
    <w:p w14:paraId="50F38940" w14:textId="77777777" w:rsidR="001451CF" w:rsidRPr="00A85AA3" w:rsidRDefault="001451CF" w:rsidP="00A85AA3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lastRenderedPageBreak/>
        <w:t xml:space="preserve">Designed and </w:t>
      </w:r>
      <w:r w:rsidR="00334204">
        <w:rPr>
          <w:rFonts w:cs="Calibri"/>
        </w:rPr>
        <w:t xml:space="preserve">documented the </w:t>
      </w:r>
      <w:r w:rsidR="00334204" w:rsidRPr="008002F2">
        <w:rPr>
          <w:rFonts w:cs="Calibri"/>
          <w:b/>
        </w:rPr>
        <w:t>architecture</w:t>
      </w:r>
      <w:r w:rsidR="00334204">
        <w:rPr>
          <w:rFonts w:cs="Calibri"/>
        </w:rPr>
        <w:t xml:space="preserve"> for pingIdentity products like pingfederate, pingone, pingID and PingAccess.</w:t>
      </w:r>
    </w:p>
    <w:p w14:paraId="29E52D40" w14:textId="5DEBFFF1" w:rsidR="00FB1044" w:rsidRPr="00284F4E" w:rsidRDefault="004D378B" w:rsidP="00284F4E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Integrated pingfederate with </w:t>
      </w:r>
      <w:r w:rsidR="008002F2">
        <w:rPr>
          <w:rFonts w:cs="Calibri"/>
        </w:rPr>
        <w:t xml:space="preserve">Ping Directory, </w:t>
      </w:r>
      <w:r>
        <w:rPr>
          <w:rFonts w:cs="Calibri"/>
        </w:rPr>
        <w:t>pingAccess</w:t>
      </w:r>
      <w:r w:rsidR="00EE0211">
        <w:rPr>
          <w:rFonts w:cs="Calibri"/>
        </w:rPr>
        <w:t xml:space="preserve">, </w:t>
      </w:r>
      <w:r w:rsidR="00284F4E">
        <w:rPr>
          <w:rFonts w:cs="Calibri"/>
        </w:rPr>
        <w:t>pingone, pingID, A</w:t>
      </w:r>
      <w:r w:rsidR="008002F2">
        <w:rPr>
          <w:rFonts w:cs="Calibri"/>
        </w:rPr>
        <w:t xml:space="preserve">ctive </w:t>
      </w:r>
      <w:r w:rsidR="00284F4E">
        <w:rPr>
          <w:rFonts w:cs="Calibri"/>
        </w:rPr>
        <w:t>D</w:t>
      </w:r>
      <w:r w:rsidR="008002F2">
        <w:rPr>
          <w:rFonts w:cs="Calibri"/>
        </w:rPr>
        <w:t>irectory</w:t>
      </w:r>
      <w:r w:rsidR="00284F4E">
        <w:rPr>
          <w:rFonts w:cs="Calibri"/>
        </w:rPr>
        <w:t xml:space="preserve"> as per the requirement.</w:t>
      </w:r>
    </w:p>
    <w:p w14:paraId="5805B149" w14:textId="77777777" w:rsidR="00090B92" w:rsidRDefault="00FB1044" w:rsidP="0087634F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Installed an</w:t>
      </w:r>
      <w:r w:rsidR="00223049">
        <w:rPr>
          <w:rFonts w:cs="Calibri"/>
        </w:rPr>
        <w:t xml:space="preserve">d configured </w:t>
      </w:r>
      <w:r w:rsidR="00154F39">
        <w:rPr>
          <w:rFonts w:cs="Calibri"/>
        </w:rPr>
        <w:t>pingaccess</w:t>
      </w:r>
      <w:r>
        <w:rPr>
          <w:rFonts w:cs="Calibri"/>
        </w:rPr>
        <w:t xml:space="preserve"> </w:t>
      </w:r>
      <w:r w:rsidR="00223049">
        <w:rPr>
          <w:rFonts w:cs="Calibri"/>
        </w:rPr>
        <w:t xml:space="preserve">runtime </w:t>
      </w:r>
      <w:r>
        <w:rPr>
          <w:rFonts w:cs="Calibri"/>
        </w:rPr>
        <w:t>engines</w:t>
      </w:r>
      <w:r w:rsidR="00223049">
        <w:rPr>
          <w:rFonts w:cs="Calibri"/>
        </w:rPr>
        <w:t xml:space="preserve"> and admin console</w:t>
      </w:r>
      <w:r w:rsidR="00284F4E">
        <w:rPr>
          <w:rFonts w:cs="Calibri"/>
        </w:rPr>
        <w:t xml:space="preserve"> in a clustered environment for high availability</w:t>
      </w:r>
      <w:r>
        <w:rPr>
          <w:rFonts w:cs="Calibri"/>
        </w:rPr>
        <w:t>.</w:t>
      </w:r>
    </w:p>
    <w:p w14:paraId="6389997E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Analyzed existing IAM infrastructure and architected pingfederate and Pingaccess infrastructure.</w:t>
      </w:r>
    </w:p>
    <w:p w14:paraId="30D267EB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Installed and configured pingfederate 9.3.3 and pingacces 5.3.</w:t>
      </w:r>
    </w:p>
    <w:p w14:paraId="12E9607D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Worked with bluecoat proxy team to configure proxy rules for Pingfederate and pingaccess.</w:t>
      </w:r>
    </w:p>
    <w:p w14:paraId="1E276524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Configured clustering for pingfederate and pingaccess for high availability.</w:t>
      </w:r>
    </w:p>
    <w:p w14:paraId="685FE5BA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Integrate Pingfederate with pingaccess for authentication.</w:t>
      </w:r>
    </w:p>
    <w:p w14:paraId="41FCEDA2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Installed Pingaccess policy migration tool to leverage that for CA siteminder application migration and pingfederate, pingaccess monitoring.</w:t>
      </w:r>
    </w:p>
    <w:p w14:paraId="1F352A42" w14:textId="77777777" w:rsidR="00CB4DF5" w:rsidRPr="00EE0211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Configured multiple rules, virtual hosts, sites and applications on pingaccess to support reverse proxy/ gateway-based authentication.</w:t>
      </w:r>
    </w:p>
    <w:p w14:paraId="55A2E79D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 w:rsidRPr="003F3DE9">
        <w:rPr>
          <w:rFonts w:cs="Calibri"/>
        </w:rPr>
        <w:t>Provide technical expertise in optimization, troubleshooting, performance analysis on Ping Federate</w:t>
      </w:r>
      <w:r>
        <w:rPr>
          <w:rFonts w:cs="Calibri"/>
        </w:rPr>
        <w:t xml:space="preserve"> and PingAccess.</w:t>
      </w:r>
    </w:p>
    <w:p w14:paraId="659C505E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Fixed multiple replication issues and corrupt configuration issues in pingfederate.</w:t>
      </w:r>
    </w:p>
    <w:p w14:paraId="56315130" w14:textId="555B3750" w:rsidR="00CB4DF5" w:rsidRPr="0018420A" w:rsidRDefault="00CB4DF5" w:rsidP="0018420A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Upgraded pingfederate 6.3 to pingfederate 9.3 and configured adapters, selectors and auth</w:t>
      </w:r>
      <w:r w:rsidR="004F501D">
        <w:rPr>
          <w:rFonts w:cs="Calibri"/>
        </w:rPr>
        <w:t>entication policies to remove l</w:t>
      </w:r>
      <w:r>
        <w:rPr>
          <w:rFonts w:cs="Calibri"/>
        </w:rPr>
        <w:t>egacy CA siteminder adapter.</w:t>
      </w:r>
    </w:p>
    <w:p w14:paraId="3D048324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Configured pingfederate self-service password reset functionality.</w:t>
      </w:r>
    </w:p>
    <w:p w14:paraId="52DECDE8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Identified the critical applications based on the application usage using the pingfederate audit logs.</w:t>
      </w:r>
    </w:p>
    <w:p w14:paraId="488E2BF3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Worked with multiple teams to troubleshoot the single sign on issues.</w:t>
      </w:r>
    </w:p>
    <w:p w14:paraId="1138EDFC" w14:textId="0B3A79AD" w:rsidR="00CB4DF5" w:rsidRDefault="0018420A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Configured SAML, WS-fed and </w:t>
      </w:r>
      <w:r w:rsidR="00CB4DF5">
        <w:rPr>
          <w:rFonts w:cs="Calibri"/>
        </w:rPr>
        <w:t>OAuth using pingfederate to enable single sign on.</w:t>
      </w:r>
    </w:p>
    <w:p w14:paraId="500E94D1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Migrated all the applications from siteminder to pingaccess and remove siteminder dependencies on pingfederate to completely remove siteminder from authentication.</w:t>
      </w:r>
    </w:p>
    <w:p w14:paraId="5A6FFF93" w14:textId="77777777" w:rsidR="00CB4DF5" w:rsidRDefault="00CB4DF5" w:rsidP="00CB4DF5"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Worked with ping support team to troubleshoot multiple issues and to get a recommendation on the setup.</w:t>
      </w:r>
    </w:p>
    <w:p w14:paraId="2F1C711A" w14:textId="77777777" w:rsidR="00AA28AA" w:rsidRPr="00AA5907" w:rsidRDefault="00AA28AA" w:rsidP="00573F08">
      <w:pPr>
        <w:pStyle w:val="NoSpacing"/>
        <w:ind w:left="360"/>
        <w:rPr>
          <w:rFonts w:cs="Calibri"/>
        </w:rPr>
      </w:pPr>
    </w:p>
    <w:p w14:paraId="3457EB96" w14:textId="47E2FD0F" w:rsidR="00B87916" w:rsidRPr="00AA5907" w:rsidRDefault="00B87916" w:rsidP="002951F1">
      <w:pPr>
        <w:rPr>
          <w:rFonts w:cs="Calibri"/>
          <w:b/>
          <w:bCs/>
          <w:sz w:val="22"/>
          <w:szCs w:val="22"/>
        </w:rPr>
      </w:pPr>
    </w:p>
    <w:p w14:paraId="2BF5A7A5" w14:textId="77777777" w:rsidR="00B87916" w:rsidRPr="00AA5907" w:rsidRDefault="00B87916" w:rsidP="00B87916">
      <w:pPr>
        <w:jc w:val="both"/>
        <w:rPr>
          <w:rFonts w:cs="Calibri"/>
          <w:b/>
          <w:bCs/>
          <w:sz w:val="22"/>
          <w:szCs w:val="22"/>
        </w:rPr>
      </w:pP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  <w:r w:rsidRPr="00AA5907">
        <w:rPr>
          <w:rFonts w:cs="Calibri"/>
          <w:b/>
          <w:bCs/>
          <w:sz w:val="22"/>
          <w:szCs w:val="22"/>
        </w:rPr>
        <w:tab/>
      </w:r>
    </w:p>
    <w:p w14:paraId="736E76C1" w14:textId="77777777" w:rsidR="00B87916" w:rsidRPr="00AA5907" w:rsidRDefault="00B87916" w:rsidP="00B87916">
      <w:pPr>
        <w:pStyle w:val="NoSpacing"/>
        <w:pBdr>
          <w:bottom w:val="single" w:sz="6" w:space="1" w:color="auto"/>
        </w:pBdr>
        <w:ind w:left="360"/>
        <w:rPr>
          <w:rFonts w:cs="Calibri"/>
        </w:rPr>
      </w:pPr>
    </w:p>
    <w:p w14:paraId="6FCEB841" w14:textId="77777777" w:rsidR="00B87916" w:rsidRPr="00AA5907" w:rsidRDefault="00B87916" w:rsidP="00B87916">
      <w:pPr>
        <w:rPr>
          <w:rFonts w:eastAsia="Times New Roman" w:cs="Calibri"/>
          <w:color w:val="222A35"/>
          <w:sz w:val="22"/>
          <w:szCs w:val="22"/>
        </w:rPr>
      </w:pPr>
    </w:p>
    <w:p w14:paraId="7362724F" w14:textId="77777777" w:rsidR="00B87916" w:rsidRPr="00AA5907" w:rsidRDefault="00B87916" w:rsidP="00B87916">
      <w:pPr>
        <w:rPr>
          <w:rFonts w:eastAsia="Times New Roman" w:cs="Calibri"/>
          <w:b/>
          <w:color w:val="222A35"/>
          <w:sz w:val="22"/>
          <w:szCs w:val="22"/>
        </w:rPr>
      </w:pPr>
    </w:p>
    <w:p w14:paraId="22C84879" w14:textId="55B6B437" w:rsidR="00B87916" w:rsidRPr="00AA5907" w:rsidRDefault="00F51381" w:rsidP="00B87916">
      <w:pPr>
        <w:rPr>
          <w:rFonts w:eastAsia="Times New Roman" w:cs="Calibri"/>
          <w:b/>
          <w:color w:val="222A35"/>
          <w:sz w:val="22"/>
          <w:szCs w:val="22"/>
        </w:rPr>
      </w:pPr>
      <w:r>
        <w:rPr>
          <w:rFonts w:eastAsia="Times New Roman" w:cs="Calibri"/>
          <w:b/>
          <w:color w:val="222A35"/>
          <w:sz w:val="22"/>
          <w:szCs w:val="22"/>
        </w:rPr>
        <w:t>Presentology Services</w:t>
      </w:r>
      <w:r w:rsidR="00B87916">
        <w:rPr>
          <w:rFonts w:eastAsia="Times New Roman" w:cs="Calibri"/>
          <w:b/>
          <w:color w:val="222A35"/>
          <w:sz w:val="22"/>
          <w:szCs w:val="22"/>
        </w:rPr>
        <w:t>, India</w:t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87916">
        <w:rPr>
          <w:rFonts w:eastAsia="Times New Roman" w:cs="Calibri"/>
          <w:b/>
          <w:color w:val="222A35"/>
          <w:sz w:val="22"/>
          <w:szCs w:val="22"/>
        </w:rPr>
        <w:tab/>
      </w:r>
      <w:r w:rsidR="00BA30D1">
        <w:rPr>
          <w:rFonts w:eastAsia="Times New Roman" w:cs="Calibri"/>
          <w:b/>
          <w:color w:val="222A35"/>
          <w:sz w:val="22"/>
          <w:szCs w:val="22"/>
        </w:rPr>
        <w:t xml:space="preserve">      </w:t>
      </w:r>
      <w:r w:rsidR="00AD1465">
        <w:rPr>
          <w:rFonts w:eastAsia="Times New Roman" w:cs="Calibri"/>
          <w:b/>
          <w:color w:val="222A35"/>
          <w:sz w:val="22"/>
          <w:szCs w:val="22"/>
        </w:rPr>
        <w:t>J</w:t>
      </w:r>
      <w:r w:rsidR="00783F30">
        <w:rPr>
          <w:rFonts w:eastAsia="Times New Roman" w:cs="Calibri"/>
          <w:b/>
          <w:color w:val="222A35"/>
          <w:sz w:val="22"/>
          <w:szCs w:val="22"/>
        </w:rPr>
        <w:t>UN</w:t>
      </w:r>
      <w:r w:rsidR="00B87916" w:rsidRPr="00AA5907">
        <w:rPr>
          <w:rFonts w:eastAsia="Times New Roman" w:cs="Calibri"/>
          <w:b/>
          <w:color w:val="222A35"/>
          <w:sz w:val="22"/>
          <w:szCs w:val="22"/>
        </w:rPr>
        <w:t xml:space="preserve"> 201</w:t>
      </w:r>
      <w:r w:rsidR="005024A7">
        <w:rPr>
          <w:rFonts w:eastAsia="Times New Roman" w:cs="Calibri"/>
          <w:b/>
          <w:color w:val="222A35"/>
          <w:sz w:val="22"/>
          <w:szCs w:val="22"/>
        </w:rPr>
        <w:t xml:space="preserve">6 – </w:t>
      </w:r>
      <w:r w:rsidR="00783F30">
        <w:rPr>
          <w:rFonts w:eastAsia="Times New Roman" w:cs="Calibri"/>
          <w:b/>
          <w:color w:val="222A35"/>
          <w:sz w:val="22"/>
          <w:szCs w:val="22"/>
        </w:rPr>
        <w:t>AUG 2018</w:t>
      </w:r>
    </w:p>
    <w:p w14:paraId="78910286" w14:textId="77777777" w:rsidR="00B87916" w:rsidRPr="00AA5907" w:rsidRDefault="00B87916" w:rsidP="00B87916">
      <w:pPr>
        <w:rPr>
          <w:rFonts w:eastAsia="Times New Roman" w:cs="Calibri"/>
          <w:b/>
          <w:color w:val="222A35"/>
          <w:sz w:val="22"/>
          <w:szCs w:val="22"/>
        </w:rPr>
      </w:pPr>
      <w:r w:rsidRPr="00AA5907">
        <w:rPr>
          <w:rFonts w:eastAsia="Times New Roman" w:cs="Calibri"/>
          <w:b/>
          <w:color w:val="222A35"/>
          <w:sz w:val="22"/>
          <w:szCs w:val="22"/>
        </w:rPr>
        <w:t>IT Engineer</w:t>
      </w:r>
    </w:p>
    <w:p w14:paraId="6E1AD433" w14:textId="77777777" w:rsidR="00B87916" w:rsidRPr="00AA5907" w:rsidRDefault="00B87916" w:rsidP="00B87916">
      <w:pPr>
        <w:rPr>
          <w:rFonts w:eastAsia="Times New Roman" w:cs="Calibri"/>
          <w:color w:val="222A35"/>
          <w:sz w:val="22"/>
          <w:szCs w:val="22"/>
        </w:rPr>
      </w:pPr>
    </w:p>
    <w:p w14:paraId="164B9CBE" w14:textId="77777777" w:rsidR="00B87916" w:rsidRPr="00AA5907" w:rsidRDefault="00B87916" w:rsidP="00B87916">
      <w:pPr>
        <w:rPr>
          <w:rFonts w:eastAsia="Times New Roman" w:cs="Calibri"/>
          <w:b/>
          <w:color w:val="222A35"/>
          <w:sz w:val="22"/>
          <w:szCs w:val="22"/>
          <w:u w:val="single"/>
        </w:rPr>
      </w:pPr>
      <w:r w:rsidRPr="00AA5907">
        <w:rPr>
          <w:rFonts w:eastAsia="Times New Roman" w:cs="Calibri"/>
          <w:b/>
          <w:color w:val="222A35"/>
          <w:sz w:val="22"/>
          <w:szCs w:val="22"/>
          <w:u w:val="single"/>
        </w:rPr>
        <w:t>Responsibilities: </w:t>
      </w:r>
    </w:p>
    <w:p w14:paraId="6DC8F45F" w14:textId="46E869D0" w:rsidR="00B87916" w:rsidRPr="00AA5907" w:rsidRDefault="00B87916" w:rsidP="00B87916">
      <w:pPr>
        <w:numPr>
          <w:ilvl w:val="0"/>
          <w:numId w:val="3"/>
        </w:numPr>
        <w:rPr>
          <w:rFonts w:cs="Calibri"/>
          <w:sz w:val="22"/>
          <w:szCs w:val="22"/>
        </w:rPr>
      </w:pPr>
      <w:r w:rsidRPr="00AA5907">
        <w:rPr>
          <w:rFonts w:cs="Calibri"/>
          <w:b/>
          <w:sz w:val="22"/>
          <w:szCs w:val="22"/>
        </w:rPr>
        <w:t xml:space="preserve">Creation of Application </w:t>
      </w:r>
      <w:r w:rsidR="0018420A">
        <w:rPr>
          <w:rFonts w:cs="Calibri"/>
          <w:b/>
          <w:sz w:val="22"/>
          <w:szCs w:val="22"/>
        </w:rPr>
        <w:t xml:space="preserve">service </w:t>
      </w:r>
      <w:r w:rsidRPr="00AA5907">
        <w:rPr>
          <w:rFonts w:cs="Calibri"/>
          <w:b/>
          <w:sz w:val="22"/>
          <w:szCs w:val="22"/>
        </w:rPr>
        <w:t>accounts</w:t>
      </w:r>
      <w:r w:rsidRPr="00AA5907">
        <w:rPr>
          <w:rFonts w:cs="Calibri"/>
          <w:sz w:val="22"/>
          <w:szCs w:val="22"/>
        </w:rPr>
        <w:t xml:space="preserve"> for integrating applications to LDAP either for Authentication purpose or accessing attributes/data from LDAP to their application.</w:t>
      </w:r>
    </w:p>
    <w:p w14:paraId="162EE8DA" w14:textId="2D68F352" w:rsidR="00953D56" w:rsidRPr="00A52BEF" w:rsidRDefault="00B87916" w:rsidP="00A52BEF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 xml:space="preserve">Managed User Certificates in LDAP directories for authenticating users and configured </w:t>
      </w:r>
      <w:r w:rsidRPr="00AA5907">
        <w:rPr>
          <w:rFonts w:cs="Calibri"/>
          <w:b/>
          <w:bCs/>
          <w:sz w:val="22"/>
          <w:szCs w:val="22"/>
        </w:rPr>
        <w:t>authentication support</w:t>
      </w:r>
      <w:r w:rsidRPr="00AA5907">
        <w:rPr>
          <w:rFonts w:cs="Calibri"/>
          <w:bCs/>
          <w:sz w:val="22"/>
          <w:szCs w:val="22"/>
        </w:rPr>
        <w:t xml:space="preserve"> for X.509 certificates over SSL for validating the users.</w:t>
      </w:r>
    </w:p>
    <w:p w14:paraId="20A7C146" w14:textId="77777777" w:rsidR="00953D56" w:rsidRPr="00953D56" w:rsidRDefault="00953D56" w:rsidP="00953D5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953D56">
        <w:rPr>
          <w:rFonts w:cs="Calibri"/>
          <w:bCs/>
          <w:sz w:val="22"/>
          <w:szCs w:val="22"/>
        </w:rPr>
        <w:t>Proactively involved in SDLC, design and planning for implementing the security infrastructure.</w:t>
      </w:r>
    </w:p>
    <w:p w14:paraId="617C3D1B" w14:textId="79968E88" w:rsidR="00B87916" w:rsidRPr="00A52BEF" w:rsidRDefault="00B87916" w:rsidP="00A52BEF">
      <w:pPr>
        <w:numPr>
          <w:ilvl w:val="0"/>
          <w:numId w:val="3"/>
        </w:numPr>
        <w:rPr>
          <w:rFonts w:cs="Calibri"/>
          <w:sz w:val="22"/>
          <w:szCs w:val="22"/>
        </w:rPr>
      </w:pPr>
      <w:r w:rsidRPr="00AA5907">
        <w:rPr>
          <w:rFonts w:cs="Calibri"/>
          <w:sz w:val="22"/>
          <w:szCs w:val="22"/>
        </w:rPr>
        <w:t xml:space="preserve">Performed Annual </w:t>
      </w:r>
      <w:r w:rsidRPr="00AA5907">
        <w:rPr>
          <w:rFonts w:cs="Calibri"/>
          <w:b/>
          <w:sz w:val="22"/>
          <w:szCs w:val="22"/>
        </w:rPr>
        <w:t>OS and Managed PKI Software Patch Upgrades</w:t>
      </w:r>
      <w:r w:rsidRPr="00AA5907">
        <w:rPr>
          <w:rFonts w:cs="Calibri"/>
          <w:sz w:val="22"/>
          <w:szCs w:val="22"/>
        </w:rPr>
        <w:t xml:space="preserve"> on all Red Hat Linux PKI and LDAP servers for 100% availability and productivity.</w:t>
      </w:r>
    </w:p>
    <w:p w14:paraId="68C6459D" w14:textId="0AB715D9" w:rsidR="00B87916" w:rsidRPr="00A52BEF" w:rsidRDefault="00B87916" w:rsidP="00A52BEF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eastAsia="Times New Roman" w:cs="Calibri"/>
          <w:color w:val="222A35"/>
          <w:sz w:val="22"/>
          <w:szCs w:val="22"/>
        </w:rPr>
        <w:t xml:space="preserve">Hands on experience with configuring </w:t>
      </w:r>
      <w:r w:rsidRPr="00AA5907">
        <w:rPr>
          <w:rFonts w:eastAsia="Times New Roman" w:cs="Calibri"/>
          <w:b/>
          <w:color w:val="222A35"/>
          <w:sz w:val="22"/>
          <w:szCs w:val="22"/>
        </w:rPr>
        <w:t xml:space="preserve">IdP </w:t>
      </w:r>
      <w:proofErr w:type="gramStart"/>
      <w:r w:rsidRPr="00AA5907">
        <w:rPr>
          <w:rFonts w:eastAsia="Times New Roman" w:cs="Calibri"/>
          <w:b/>
          <w:color w:val="222A35"/>
          <w:sz w:val="22"/>
          <w:szCs w:val="22"/>
        </w:rPr>
        <w:t>initiated</w:t>
      </w:r>
      <w:proofErr w:type="gramEnd"/>
      <w:r w:rsidRPr="00AA5907">
        <w:rPr>
          <w:rFonts w:eastAsia="Times New Roman" w:cs="Calibri"/>
          <w:color w:val="222A35"/>
          <w:sz w:val="22"/>
          <w:szCs w:val="22"/>
        </w:rPr>
        <w:t xml:space="preserve"> and </w:t>
      </w:r>
      <w:r w:rsidRPr="00AA5907">
        <w:rPr>
          <w:rFonts w:eastAsia="Times New Roman" w:cs="Calibri"/>
          <w:b/>
          <w:color w:val="222A35"/>
          <w:sz w:val="22"/>
          <w:szCs w:val="22"/>
        </w:rPr>
        <w:t xml:space="preserve">SP initiated </w:t>
      </w:r>
      <w:r w:rsidRPr="00AA5907">
        <w:rPr>
          <w:rFonts w:eastAsia="Times New Roman" w:cs="Calibri"/>
          <w:color w:val="222A35"/>
          <w:sz w:val="22"/>
          <w:szCs w:val="22"/>
        </w:rPr>
        <w:t>SAML profiles with different bindings as per the custom business and security requirements.</w:t>
      </w:r>
    </w:p>
    <w:p w14:paraId="19698D00" w14:textId="77777777" w:rsidR="00B87916" w:rsidRPr="00AA5907" w:rsidRDefault="00B87916" w:rsidP="00B8791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>Created user directories, rules to provide authentication and authorizing access to enterprise resources.</w:t>
      </w:r>
    </w:p>
    <w:p w14:paraId="0153013C" w14:textId="77777777" w:rsidR="00163DE9" w:rsidRPr="003C783B" w:rsidRDefault="00B87916" w:rsidP="00163DE9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>Searching, modifying attribute definitions of LDAP</w:t>
      </w:r>
      <w:r w:rsidR="006C2E6B">
        <w:rPr>
          <w:rFonts w:cs="Calibri"/>
          <w:bCs/>
          <w:sz w:val="22"/>
          <w:szCs w:val="22"/>
        </w:rPr>
        <w:t xml:space="preserve"> </w:t>
      </w:r>
      <w:r w:rsidRPr="00AA5907">
        <w:rPr>
          <w:rFonts w:cs="Calibri"/>
          <w:bCs/>
          <w:sz w:val="22"/>
          <w:szCs w:val="22"/>
        </w:rPr>
        <w:t>and troubleshooting synchronizations issues for User Directories.</w:t>
      </w:r>
    </w:p>
    <w:p w14:paraId="3BBCDE61" w14:textId="2478BC9C" w:rsidR="00163DE9" w:rsidRPr="0018420A" w:rsidRDefault="003C783B" w:rsidP="0018420A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Built test java application to integrate with LDAP datastores for authentication.</w:t>
      </w:r>
    </w:p>
    <w:p w14:paraId="57ABFD9D" w14:textId="77777777" w:rsidR="00163DE9" w:rsidRPr="00163DE9" w:rsidRDefault="00163DE9" w:rsidP="00163DE9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163DE9">
        <w:rPr>
          <w:rFonts w:cs="Calibri"/>
          <w:bCs/>
          <w:sz w:val="22"/>
          <w:szCs w:val="22"/>
        </w:rPr>
        <w:lastRenderedPageBreak/>
        <w:t xml:space="preserve">Assisted in discussions of redesigning </w:t>
      </w:r>
      <w:r w:rsidRPr="00163DE9">
        <w:rPr>
          <w:rFonts w:cs="Calibri"/>
          <w:b/>
          <w:bCs/>
          <w:sz w:val="22"/>
          <w:szCs w:val="22"/>
        </w:rPr>
        <w:t>LDAP architecture</w:t>
      </w:r>
      <w:r w:rsidRPr="00163DE9">
        <w:rPr>
          <w:rFonts w:cs="Calibri"/>
          <w:bCs/>
          <w:sz w:val="22"/>
          <w:szCs w:val="22"/>
        </w:rPr>
        <w:t xml:space="preserve"> for older environments</w:t>
      </w:r>
      <w:r>
        <w:rPr>
          <w:rFonts w:cs="Calibri"/>
          <w:bCs/>
          <w:sz w:val="22"/>
          <w:szCs w:val="22"/>
        </w:rPr>
        <w:t xml:space="preserve"> and </w:t>
      </w:r>
      <w:r w:rsidRPr="00163DE9">
        <w:rPr>
          <w:rFonts w:cs="Calibri"/>
          <w:bCs/>
          <w:sz w:val="22"/>
          <w:szCs w:val="22"/>
        </w:rPr>
        <w:t xml:space="preserve">in deleting large chunk of data in LDAP to accommodate for licensing purpose. </w:t>
      </w:r>
    </w:p>
    <w:p w14:paraId="7C2D49B9" w14:textId="77777777" w:rsidR="00163DE9" w:rsidRPr="00163DE9" w:rsidRDefault="00163DE9" w:rsidP="00163DE9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163DE9">
        <w:rPr>
          <w:rFonts w:cs="Calibri"/>
          <w:bCs/>
          <w:sz w:val="22"/>
          <w:szCs w:val="22"/>
        </w:rPr>
        <w:t>Performed hands on tasks such as planning installs, patch upgrades,</w:t>
      </w:r>
      <w:r>
        <w:rPr>
          <w:rFonts w:cs="Calibri"/>
          <w:bCs/>
          <w:sz w:val="22"/>
          <w:szCs w:val="22"/>
        </w:rPr>
        <w:t xml:space="preserve"> </w:t>
      </w:r>
      <w:r w:rsidRPr="00163DE9">
        <w:rPr>
          <w:rFonts w:cs="Calibri"/>
          <w:bCs/>
          <w:sz w:val="22"/>
          <w:szCs w:val="22"/>
        </w:rPr>
        <w:t xml:space="preserve">tuning, maintenance, patches and other daily administrative tasks on the various environments. </w:t>
      </w:r>
    </w:p>
    <w:p w14:paraId="7072284E" w14:textId="77CFE46D" w:rsidR="00163DE9" w:rsidRPr="00163DE9" w:rsidRDefault="00163DE9" w:rsidP="00163DE9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163DE9">
        <w:rPr>
          <w:rFonts w:cs="Calibri"/>
          <w:bCs/>
          <w:sz w:val="22"/>
          <w:szCs w:val="22"/>
        </w:rPr>
        <w:t xml:space="preserve">Developed </w:t>
      </w:r>
      <w:r w:rsidRPr="00163DE9">
        <w:rPr>
          <w:rFonts w:cs="Calibri"/>
          <w:b/>
          <w:bCs/>
          <w:sz w:val="22"/>
          <w:szCs w:val="22"/>
        </w:rPr>
        <w:t>documentations</w:t>
      </w:r>
      <w:r w:rsidRPr="00163DE9">
        <w:rPr>
          <w:rFonts w:cs="Calibri"/>
          <w:bCs/>
          <w:sz w:val="22"/>
          <w:szCs w:val="22"/>
        </w:rPr>
        <w:t xml:space="preserve"> for the upgrades, installation and man</w:t>
      </w:r>
      <w:r w:rsidR="00A52BEF">
        <w:rPr>
          <w:rFonts w:cs="Calibri"/>
          <w:bCs/>
          <w:sz w:val="22"/>
          <w:szCs w:val="22"/>
        </w:rPr>
        <w:t>agement of IAM platforms.</w:t>
      </w:r>
      <w:r w:rsidRPr="00163DE9">
        <w:rPr>
          <w:rFonts w:cs="Calibri"/>
          <w:bCs/>
          <w:sz w:val="22"/>
          <w:szCs w:val="22"/>
        </w:rPr>
        <w:t xml:space="preserve"> </w:t>
      </w:r>
    </w:p>
    <w:p w14:paraId="668119F7" w14:textId="1695621E" w:rsidR="00B87916" w:rsidRPr="00AA5907" w:rsidRDefault="00B87916" w:rsidP="00B8791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>Created script</w:t>
      </w:r>
      <w:r w:rsidR="00A52BEF">
        <w:rPr>
          <w:rFonts w:cs="Calibri"/>
          <w:bCs/>
          <w:sz w:val="22"/>
          <w:szCs w:val="22"/>
        </w:rPr>
        <w:t>s for automating manual import of users into directory servers.</w:t>
      </w:r>
      <w:r w:rsidRPr="00AA5907">
        <w:rPr>
          <w:rFonts w:cs="Calibri"/>
          <w:bCs/>
          <w:sz w:val="22"/>
          <w:szCs w:val="22"/>
        </w:rPr>
        <w:t xml:space="preserve"> </w:t>
      </w:r>
    </w:p>
    <w:p w14:paraId="01CE0CA6" w14:textId="77777777" w:rsidR="00B87916" w:rsidRPr="00AA5907" w:rsidRDefault="00B87916" w:rsidP="00B8791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 xml:space="preserve">Executing </w:t>
      </w:r>
      <w:r w:rsidRPr="00AA5907">
        <w:rPr>
          <w:rFonts w:cs="Calibri"/>
          <w:b/>
          <w:bCs/>
          <w:sz w:val="22"/>
          <w:szCs w:val="22"/>
        </w:rPr>
        <w:t>Backups and Recovery strategies</w:t>
      </w:r>
      <w:r w:rsidRPr="00AA5907">
        <w:rPr>
          <w:rFonts w:cs="Calibri"/>
          <w:bCs/>
          <w:sz w:val="22"/>
          <w:szCs w:val="22"/>
        </w:rPr>
        <w:t xml:space="preserve"> for directory data (DIF), resolving back-up and recovery issues in a High availability environment.</w:t>
      </w:r>
    </w:p>
    <w:p w14:paraId="0943BD77" w14:textId="78627CDE" w:rsidR="00B87916" w:rsidRPr="00A52BEF" w:rsidRDefault="00B87916" w:rsidP="00A52BEF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 xml:space="preserve">Conducted Analysis and planning for </w:t>
      </w:r>
      <w:r w:rsidRPr="00AA5907">
        <w:rPr>
          <w:rFonts w:cs="Calibri"/>
          <w:b/>
          <w:bCs/>
          <w:sz w:val="22"/>
          <w:szCs w:val="22"/>
        </w:rPr>
        <w:t>LDAP implementation,</w:t>
      </w:r>
      <w:r w:rsidRPr="00AA5907">
        <w:rPr>
          <w:rFonts w:cs="Calibri"/>
          <w:bCs/>
          <w:sz w:val="22"/>
          <w:szCs w:val="22"/>
        </w:rPr>
        <w:t xml:space="preserve"> Mapping applications and data sources to default or supported schema in both LDAP and non-LDAP environment.</w:t>
      </w:r>
    </w:p>
    <w:p w14:paraId="4767529A" w14:textId="56CFB9FA" w:rsidR="00B87916" w:rsidRPr="00A52BEF" w:rsidRDefault="00B87916" w:rsidP="00A52BEF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 xml:space="preserve">Worked closely with network team for building </w:t>
      </w:r>
      <w:r w:rsidRPr="00163DE9">
        <w:rPr>
          <w:rFonts w:cs="Calibri"/>
          <w:b/>
          <w:bCs/>
          <w:sz w:val="22"/>
          <w:szCs w:val="22"/>
        </w:rPr>
        <w:t>Load balancer VIP</w:t>
      </w:r>
      <w:r w:rsidRPr="00AA5907">
        <w:rPr>
          <w:rFonts w:cs="Calibri"/>
          <w:bCs/>
          <w:sz w:val="22"/>
          <w:szCs w:val="22"/>
        </w:rPr>
        <w:t xml:space="preserve"> in front of Identity servers for high availability. </w:t>
      </w:r>
    </w:p>
    <w:p w14:paraId="61D8AE0B" w14:textId="77777777" w:rsidR="00B87916" w:rsidRPr="00AA5907" w:rsidRDefault="00B87916" w:rsidP="00B8791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 xml:space="preserve">Resolved various </w:t>
      </w:r>
      <w:r w:rsidRPr="00AA5907">
        <w:rPr>
          <w:rFonts w:cs="Calibri"/>
          <w:b/>
          <w:bCs/>
          <w:sz w:val="22"/>
          <w:szCs w:val="22"/>
        </w:rPr>
        <w:t>production issues</w:t>
      </w:r>
      <w:r w:rsidRPr="00AA5907">
        <w:rPr>
          <w:rFonts w:cs="Calibri"/>
          <w:bCs/>
          <w:sz w:val="22"/>
          <w:szCs w:val="22"/>
        </w:rPr>
        <w:t xml:space="preserve"> related to Single Sign-On for web application with High availability.</w:t>
      </w:r>
    </w:p>
    <w:p w14:paraId="5099BC81" w14:textId="77777777" w:rsidR="00B87916" w:rsidRPr="00AA5907" w:rsidRDefault="00B87916" w:rsidP="00B87916">
      <w:pPr>
        <w:numPr>
          <w:ilvl w:val="0"/>
          <w:numId w:val="3"/>
        </w:numPr>
        <w:ind w:right="270"/>
        <w:jc w:val="both"/>
        <w:rPr>
          <w:rFonts w:cs="Calibri"/>
          <w:bCs/>
          <w:sz w:val="22"/>
          <w:szCs w:val="22"/>
        </w:rPr>
      </w:pPr>
      <w:r w:rsidRPr="00AA5907">
        <w:rPr>
          <w:rFonts w:cs="Calibri"/>
          <w:bCs/>
          <w:sz w:val="22"/>
          <w:szCs w:val="22"/>
        </w:rPr>
        <w:t>Coordinated with CA support team to resolve the issues came across in development and other environments</w:t>
      </w:r>
      <w:r w:rsidRPr="00AA5907">
        <w:rPr>
          <w:rFonts w:cs="Calibri"/>
        </w:rPr>
        <w:t>.</w:t>
      </w:r>
    </w:p>
    <w:p w14:paraId="34E178E8" w14:textId="77777777" w:rsidR="00B87916" w:rsidRPr="00AA5907" w:rsidRDefault="00B87916" w:rsidP="00B87916">
      <w:pPr>
        <w:pStyle w:val="NoSpacing"/>
        <w:pBdr>
          <w:bottom w:val="single" w:sz="6" w:space="1" w:color="auto"/>
        </w:pBdr>
        <w:ind w:left="360"/>
        <w:rPr>
          <w:rFonts w:cs="Calibri"/>
        </w:rPr>
      </w:pPr>
    </w:p>
    <w:p w14:paraId="48E8202B" w14:textId="77777777" w:rsidR="004D024D" w:rsidRPr="004D024D" w:rsidRDefault="00D360BA" w:rsidP="004D024D">
      <w:pPr>
        <w:rPr>
          <w:rFonts w:eastAsia="Times New Roman" w:cs="Calibri"/>
          <w:b/>
          <w:color w:val="222A35"/>
          <w:sz w:val="22"/>
          <w:szCs w:val="22"/>
          <w:u w:val="single"/>
        </w:rPr>
      </w:pPr>
      <w:r>
        <w:rPr>
          <w:rFonts w:eastAsia="Times New Roman" w:cs="Calibri"/>
          <w:b/>
          <w:color w:val="222A35"/>
          <w:sz w:val="22"/>
          <w:szCs w:val="22"/>
          <w:u w:val="single"/>
        </w:rPr>
        <w:t>EDUCATION</w:t>
      </w:r>
      <w:r w:rsidR="004D024D" w:rsidRPr="004D024D">
        <w:rPr>
          <w:rFonts w:eastAsia="Times New Roman" w:cs="Calibri"/>
          <w:b/>
          <w:color w:val="222A35"/>
          <w:sz w:val="22"/>
          <w:szCs w:val="22"/>
          <w:u w:val="single"/>
        </w:rPr>
        <w:t>:</w:t>
      </w:r>
    </w:p>
    <w:p w14:paraId="0C26DAD4" w14:textId="77777777" w:rsidR="004D024D" w:rsidRPr="00AA5907" w:rsidRDefault="004D11EC" w:rsidP="004D024D">
      <w:pPr>
        <w:numPr>
          <w:ilvl w:val="0"/>
          <w:numId w:val="7"/>
        </w:numPr>
        <w:rPr>
          <w:rFonts w:eastAsia="Times New Roman" w:cs="Calibri"/>
          <w:color w:val="222A35"/>
          <w:sz w:val="22"/>
          <w:szCs w:val="22"/>
        </w:rPr>
      </w:pPr>
      <w:r w:rsidRPr="004D11EC">
        <w:rPr>
          <w:rFonts w:eastAsia="Times New Roman" w:cs="Calibri"/>
          <w:b/>
          <w:color w:val="222A35"/>
          <w:sz w:val="22"/>
          <w:szCs w:val="22"/>
        </w:rPr>
        <w:t>Bachelor of</w:t>
      </w:r>
      <w:r w:rsidR="004D024D" w:rsidRPr="004D11EC">
        <w:rPr>
          <w:rFonts w:eastAsia="Times New Roman" w:cs="Calibri"/>
          <w:b/>
          <w:color w:val="222A35"/>
          <w:sz w:val="22"/>
          <w:szCs w:val="22"/>
        </w:rPr>
        <w:t xml:space="preserve"> </w:t>
      </w:r>
      <w:r w:rsidRPr="004D11EC">
        <w:rPr>
          <w:rFonts w:eastAsia="Times New Roman" w:cs="Calibri"/>
          <w:b/>
          <w:color w:val="222A35"/>
          <w:sz w:val="22"/>
          <w:szCs w:val="22"/>
        </w:rPr>
        <w:t>Science</w:t>
      </w:r>
      <w:r>
        <w:rPr>
          <w:rFonts w:eastAsia="Times New Roman" w:cs="Calibri"/>
          <w:color w:val="222A35"/>
          <w:sz w:val="22"/>
          <w:szCs w:val="22"/>
        </w:rPr>
        <w:t xml:space="preserve"> </w:t>
      </w:r>
      <w:r w:rsidR="004D024D" w:rsidRPr="00AA5907">
        <w:rPr>
          <w:rFonts w:eastAsia="Times New Roman" w:cs="Calibri"/>
          <w:color w:val="222A35"/>
          <w:sz w:val="22"/>
          <w:szCs w:val="22"/>
        </w:rPr>
        <w:t xml:space="preserve">in computer science </w:t>
      </w:r>
      <w:r w:rsidR="00D360BA">
        <w:rPr>
          <w:rFonts w:eastAsia="Times New Roman" w:cs="Calibri"/>
          <w:color w:val="222A35"/>
          <w:sz w:val="22"/>
          <w:szCs w:val="22"/>
        </w:rPr>
        <w:t>and Engineering, JNTU</w:t>
      </w:r>
      <w:r w:rsidR="004D024D" w:rsidRPr="00AA5907">
        <w:rPr>
          <w:rFonts w:eastAsia="Times New Roman" w:cs="Calibri"/>
          <w:color w:val="222A35"/>
          <w:sz w:val="22"/>
          <w:szCs w:val="22"/>
        </w:rPr>
        <w:t>, India.</w:t>
      </w:r>
      <w:r w:rsidR="001A77C0">
        <w:rPr>
          <w:rFonts w:eastAsia="Times New Roman" w:cs="Calibri"/>
          <w:color w:val="222A35"/>
          <w:sz w:val="22"/>
          <w:szCs w:val="22"/>
        </w:rPr>
        <w:t xml:space="preserve"> </w:t>
      </w:r>
    </w:p>
    <w:p w14:paraId="7633B6CB" w14:textId="29C216F5" w:rsidR="00B34CAA" w:rsidRPr="0012758C" w:rsidRDefault="004D11EC" w:rsidP="009022D8">
      <w:pPr>
        <w:numPr>
          <w:ilvl w:val="0"/>
          <w:numId w:val="7"/>
        </w:numPr>
        <w:rPr>
          <w:rFonts w:eastAsia="Times New Roman" w:cs="Calibri"/>
          <w:b/>
          <w:color w:val="222A35"/>
          <w:sz w:val="22"/>
          <w:szCs w:val="22"/>
        </w:rPr>
      </w:pPr>
      <w:r w:rsidRPr="0012758C">
        <w:rPr>
          <w:rFonts w:eastAsia="Times New Roman" w:cs="Calibri"/>
          <w:b/>
          <w:color w:val="222A35"/>
          <w:sz w:val="22"/>
          <w:szCs w:val="22"/>
        </w:rPr>
        <w:t>Master of science</w:t>
      </w:r>
      <w:r w:rsidR="004D024D" w:rsidRPr="0012758C">
        <w:rPr>
          <w:rFonts w:eastAsia="Times New Roman" w:cs="Calibri"/>
          <w:color w:val="222A35"/>
          <w:sz w:val="22"/>
          <w:szCs w:val="22"/>
        </w:rPr>
        <w:t xml:space="preserve"> in computer science, </w:t>
      </w:r>
      <w:r w:rsidR="0012758C">
        <w:rPr>
          <w:rFonts w:eastAsia="Times New Roman" w:cs="Calibri"/>
          <w:color w:val="222A35"/>
          <w:sz w:val="22"/>
          <w:szCs w:val="22"/>
        </w:rPr>
        <w:t>New England College</w:t>
      </w:r>
    </w:p>
    <w:p w14:paraId="38F877E4" w14:textId="77777777" w:rsidR="009A6FBD" w:rsidRPr="00B34CAA" w:rsidRDefault="009A6FBD" w:rsidP="006B38C3">
      <w:pPr>
        <w:pStyle w:val="ListParagraph"/>
        <w:rPr>
          <w:rFonts w:eastAsia="Times New Roman" w:cs="Calibri"/>
          <w:color w:val="222A35"/>
          <w:sz w:val="22"/>
          <w:szCs w:val="22"/>
        </w:rPr>
      </w:pPr>
    </w:p>
    <w:p w14:paraId="2F1C4045" w14:textId="77777777" w:rsidR="00B87916" w:rsidRPr="00AA5907" w:rsidRDefault="00B87916" w:rsidP="00B87916">
      <w:pPr>
        <w:rPr>
          <w:rFonts w:eastAsia="Times New Roman" w:cs="Calibri"/>
          <w:color w:val="222A35"/>
          <w:sz w:val="22"/>
          <w:szCs w:val="22"/>
        </w:rPr>
      </w:pPr>
    </w:p>
    <w:p w14:paraId="69DA53C2" w14:textId="77777777" w:rsidR="00B87916" w:rsidRPr="00AA5907" w:rsidRDefault="00B87916" w:rsidP="00B87916">
      <w:pPr>
        <w:ind w:left="720"/>
        <w:rPr>
          <w:rFonts w:cs="Calibri"/>
          <w:sz w:val="22"/>
          <w:szCs w:val="22"/>
        </w:rPr>
      </w:pPr>
    </w:p>
    <w:p w14:paraId="77CC1842" w14:textId="77777777" w:rsidR="00B87916" w:rsidRPr="00AA5907" w:rsidRDefault="00B87916" w:rsidP="00B87916">
      <w:pPr>
        <w:rPr>
          <w:rFonts w:eastAsia="Times New Roman" w:cs="Calibri"/>
          <w:color w:val="222A35"/>
          <w:sz w:val="22"/>
          <w:szCs w:val="22"/>
        </w:rPr>
      </w:pPr>
    </w:p>
    <w:p w14:paraId="6BCB938F" w14:textId="77777777" w:rsidR="00B87916" w:rsidRPr="00AA5907" w:rsidRDefault="00B87916" w:rsidP="00B87916">
      <w:pPr>
        <w:rPr>
          <w:rFonts w:cs="Calibri"/>
          <w:color w:val="222A35"/>
          <w:sz w:val="22"/>
          <w:szCs w:val="22"/>
        </w:rPr>
      </w:pPr>
    </w:p>
    <w:p w14:paraId="7BE8D140" w14:textId="77777777" w:rsidR="00320492" w:rsidRDefault="00320492"/>
    <w:sectPr w:rsidR="00320492" w:rsidSect="00270558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1729" w14:textId="77777777" w:rsidR="004F608C" w:rsidRDefault="004F608C" w:rsidP="00A062E6">
      <w:r>
        <w:separator/>
      </w:r>
    </w:p>
  </w:endnote>
  <w:endnote w:type="continuationSeparator" w:id="0">
    <w:p w14:paraId="7B0C13BE" w14:textId="77777777" w:rsidR="004F608C" w:rsidRDefault="004F608C" w:rsidP="00A0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CD003" w14:textId="77777777" w:rsidR="004F608C" w:rsidRDefault="004F608C" w:rsidP="00A062E6">
      <w:r>
        <w:separator/>
      </w:r>
    </w:p>
  </w:footnote>
  <w:footnote w:type="continuationSeparator" w:id="0">
    <w:p w14:paraId="1827FE53" w14:textId="77777777" w:rsidR="004F608C" w:rsidRDefault="004F608C" w:rsidP="00A06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BB09" w14:textId="77777777" w:rsidR="002951F1" w:rsidRDefault="002951F1">
    <w:pPr>
      <w:pStyle w:val="Header"/>
    </w:pPr>
  </w:p>
  <w:p w14:paraId="41DF020A" w14:textId="77777777" w:rsidR="002951F1" w:rsidRDefault="00295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C52"/>
    <w:multiLevelType w:val="hybridMultilevel"/>
    <w:tmpl w:val="380C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3DDF"/>
    <w:multiLevelType w:val="hybridMultilevel"/>
    <w:tmpl w:val="15F22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142B"/>
    <w:multiLevelType w:val="hybridMultilevel"/>
    <w:tmpl w:val="DC30C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7D1B"/>
    <w:multiLevelType w:val="hybridMultilevel"/>
    <w:tmpl w:val="51B4FB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03F9"/>
    <w:multiLevelType w:val="hybridMultilevel"/>
    <w:tmpl w:val="43AEC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2526E"/>
    <w:multiLevelType w:val="hybridMultilevel"/>
    <w:tmpl w:val="3C4C9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861C1"/>
    <w:multiLevelType w:val="hybridMultilevel"/>
    <w:tmpl w:val="C7406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66329">
    <w:abstractNumId w:val="3"/>
  </w:num>
  <w:num w:numId="2" w16cid:durableId="2004043198">
    <w:abstractNumId w:val="4"/>
  </w:num>
  <w:num w:numId="3" w16cid:durableId="1838305898">
    <w:abstractNumId w:val="1"/>
  </w:num>
  <w:num w:numId="4" w16cid:durableId="1600604844">
    <w:abstractNumId w:val="2"/>
  </w:num>
  <w:num w:numId="5" w16cid:durableId="289170023">
    <w:abstractNumId w:val="6"/>
  </w:num>
  <w:num w:numId="6" w16cid:durableId="1898281472">
    <w:abstractNumId w:val="5"/>
  </w:num>
  <w:num w:numId="7" w16cid:durableId="1787188780">
    <w:abstractNumId w:val="0"/>
  </w:num>
  <w:num w:numId="8" w16cid:durableId="317879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16"/>
    <w:rsid w:val="000310AE"/>
    <w:rsid w:val="00050F49"/>
    <w:rsid w:val="000564C0"/>
    <w:rsid w:val="00083A37"/>
    <w:rsid w:val="00090B92"/>
    <w:rsid w:val="0009296A"/>
    <w:rsid w:val="000A705F"/>
    <w:rsid w:val="000B545E"/>
    <w:rsid w:val="000D1378"/>
    <w:rsid w:val="000E10FD"/>
    <w:rsid w:val="000E36C9"/>
    <w:rsid w:val="000E5C3E"/>
    <w:rsid w:val="000F01B1"/>
    <w:rsid w:val="000F0424"/>
    <w:rsid w:val="001127CC"/>
    <w:rsid w:val="001135D2"/>
    <w:rsid w:val="00126C33"/>
    <w:rsid w:val="0012758C"/>
    <w:rsid w:val="00140D50"/>
    <w:rsid w:val="001451CF"/>
    <w:rsid w:val="00154F39"/>
    <w:rsid w:val="00161A5F"/>
    <w:rsid w:val="00163DE9"/>
    <w:rsid w:val="00165C13"/>
    <w:rsid w:val="00167B54"/>
    <w:rsid w:val="0017036A"/>
    <w:rsid w:val="0018234B"/>
    <w:rsid w:val="0018420A"/>
    <w:rsid w:val="00192183"/>
    <w:rsid w:val="00194DB6"/>
    <w:rsid w:val="001958E2"/>
    <w:rsid w:val="001A77C0"/>
    <w:rsid w:val="001B4D51"/>
    <w:rsid w:val="001B73E3"/>
    <w:rsid w:val="001E6DA0"/>
    <w:rsid w:val="001F3856"/>
    <w:rsid w:val="0020038B"/>
    <w:rsid w:val="0020163C"/>
    <w:rsid w:val="00214759"/>
    <w:rsid w:val="00215CBA"/>
    <w:rsid w:val="00220BD2"/>
    <w:rsid w:val="00223049"/>
    <w:rsid w:val="002258B7"/>
    <w:rsid w:val="002277BB"/>
    <w:rsid w:val="00233E22"/>
    <w:rsid w:val="002351FA"/>
    <w:rsid w:val="00247DCB"/>
    <w:rsid w:val="00264790"/>
    <w:rsid w:val="00267D37"/>
    <w:rsid w:val="00270558"/>
    <w:rsid w:val="00272505"/>
    <w:rsid w:val="00273DF3"/>
    <w:rsid w:val="00275932"/>
    <w:rsid w:val="002826B2"/>
    <w:rsid w:val="002827B7"/>
    <w:rsid w:val="00284F4E"/>
    <w:rsid w:val="002951F1"/>
    <w:rsid w:val="002A2227"/>
    <w:rsid w:val="002B5C18"/>
    <w:rsid w:val="002D19BE"/>
    <w:rsid w:val="002E525C"/>
    <w:rsid w:val="002F0BFF"/>
    <w:rsid w:val="002F1EF9"/>
    <w:rsid w:val="002F22D9"/>
    <w:rsid w:val="002F27C8"/>
    <w:rsid w:val="002F643C"/>
    <w:rsid w:val="003114DF"/>
    <w:rsid w:val="00313B5B"/>
    <w:rsid w:val="00320492"/>
    <w:rsid w:val="00320FB4"/>
    <w:rsid w:val="00334204"/>
    <w:rsid w:val="003424C3"/>
    <w:rsid w:val="0035369B"/>
    <w:rsid w:val="0036186D"/>
    <w:rsid w:val="003630A6"/>
    <w:rsid w:val="00364D36"/>
    <w:rsid w:val="00365768"/>
    <w:rsid w:val="003701EB"/>
    <w:rsid w:val="00375E10"/>
    <w:rsid w:val="003872D5"/>
    <w:rsid w:val="00396444"/>
    <w:rsid w:val="003B19EE"/>
    <w:rsid w:val="003C149D"/>
    <w:rsid w:val="003C6BD4"/>
    <w:rsid w:val="003C783B"/>
    <w:rsid w:val="003F3DE9"/>
    <w:rsid w:val="0042178C"/>
    <w:rsid w:val="004332F9"/>
    <w:rsid w:val="00437AD0"/>
    <w:rsid w:val="00441C2B"/>
    <w:rsid w:val="00463701"/>
    <w:rsid w:val="004868C5"/>
    <w:rsid w:val="004D024D"/>
    <w:rsid w:val="004D11EC"/>
    <w:rsid w:val="004D378B"/>
    <w:rsid w:val="004E208E"/>
    <w:rsid w:val="004E721B"/>
    <w:rsid w:val="004F501D"/>
    <w:rsid w:val="004F608C"/>
    <w:rsid w:val="005024A7"/>
    <w:rsid w:val="005076F1"/>
    <w:rsid w:val="00512A02"/>
    <w:rsid w:val="00514A74"/>
    <w:rsid w:val="00514E10"/>
    <w:rsid w:val="00533D7B"/>
    <w:rsid w:val="00536173"/>
    <w:rsid w:val="00543DCF"/>
    <w:rsid w:val="00554C85"/>
    <w:rsid w:val="005663DF"/>
    <w:rsid w:val="00572118"/>
    <w:rsid w:val="00573F08"/>
    <w:rsid w:val="005900F7"/>
    <w:rsid w:val="005C2933"/>
    <w:rsid w:val="005D693B"/>
    <w:rsid w:val="005D6C39"/>
    <w:rsid w:val="005F2346"/>
    <w:rsid w:val="00600CEB"/>
    <w:rsid w:val="00600F87"/>
    <w:rsid w:val="00610071"/>
    <w:rsid w:val="00631C60"/>
    <w:rsid w:val="00631DE8"/>
    <w:rsid w:val="006364D5"/>
    <w:rsid w:val="00636ACA"/>
    <w:rsid w:val="00655C23"/>
    <w:rsid w:val="00661EB8"/>
    <w:rsid w:val="00687397"/>
    <w:rsid w:val="006A2256"/>
    <w:rsid w:val="006B38C3"/>
    <w:rsid w:val="006B7BD0"/>
    <w:rsid w:val="006C2E6B"/>
    <w:rsid w:val="006C3AE0"/>
    <w:rsid w:val="006E50F5"/>
    <w:rsid w:val="006E664F"/>
    <w:rsid w:val="00712876"/>
    <w:rsid w:val="00720005"/>
    <w:rsid w:val="00722826"/>
    <w:rsid w:val="007736D9"/>
    <w:rsid w:val="00783F30"/>
    <w:rsid w:val="007A1119"/>
    <w:rsid w:val="007B29CB"/>
    <w:rsid w:val="007C53AC"/>
    <w:rsid w:val="007D1042"/>
    <w:rsid w:val="007F514D"/>
    <w:rsid w:val="008002F2"/>
    <w:rsid w:val="00827CE7"/>
    <w:rsid w:val="00833653"/>
    <w:rsid w:val="0085133A"/>
    <w:rsid w:val="0087634F"/>
    <w:rsid w:val="008959B9"/>
    <w:rsid w:val="008A2C74"/>
    <w:rsid w:val="008A6ECE"/>
    <w:rsid w:val="008B26D0"/>
    <w:rsid w:val="008C0527"/>
    <w:rsid w:val="008D32AD"/>
    <w:rsid w:val="008E42EC"/>
    <w:rsid w:val="008F1AA7"/>
    <w:rsid w:val="00901401"/>
    <w:rsid w:val="00906BAB"/>
    <w:rsid w:val="009440FE"/>
    <w:rsid w:val="00945A79"/>
    <w:rsid w:val="0095370D"/>
    <w:rsid w:val="00953D56"/>
    <w:rsid w:val="009675E2"/>
    <w:rsid w:val="0096765A"/>
    <w:rsid w:val="0097280D"/>
    <w:rsid w:val="00976EA0"/>
    <w:rsid w:val="009856E2"/>
    <w:rsid w:val="0099381A"/>
    <w:rsid w:val="00994152"/>
    <w:rsid w:val="009A6FBD"/>
    <w:rsid w:val="009B1D2D"/>
    <w:rsid w:val="009C271E"/>
    <w:rsid w:val="009C44A3"/>
    <w:rsid w:val="009F5192"/>
    <w:rsid w:val="00A062E6"/>
    <w:rsid w:val="00A06C2C"/>
    <w:rsid w:val="00A2486D"/>
    <w:rsid w:val="00A44CCA"/>
    <w:rsid w:val="00A52BEF"/>
    <w:rsid w:val="00A66331"/>
    <w:rsid w:val="00A7488B"/>
    <w:rsid w:val="00A85AA3"/>
    <w:rsid w:val="00A967F8"/>
    <w:rsid w:val="00AA28AA"/>
    <w:rsid w:val="00AA715A"/>
    <w:rsid w:val="00AB4C12"/>
    <w:rsid w:val="00AB71FF"/>
    <w:rsid w:val="00AC2C44"/>
    <w:rsid w:val="00AD1465"/>
    <w:rsid w:val="00AD4794"/>
    <w:rsid w:val="00B242A3"/>
    <w:rsid w:val="00B27D37"/>
    <w:rsid w:val="00B34CAA"/>
    <w:rsid w:val="00B45AB0"/>
    <w:rsid w:val="00B45B69"/>
    <w:rsid w:val="00B575E6"/>
    <w:rsid w:val="00B667BC"/>
    <w:rsid w:val="00B87916"/>
    <w:rsid w:val="00B94AD1"/>
    <w:rsid w:val="00BA30D1"/>
    <w:rsid w:val="00BB64B3"/>
    <w:rsid w:val="00BB7AAD"/>
    <w:rsid w:val="00BC39F3"/>
    <w:rsid w:val="00BC45F3"/>
    <w:rsid w:val="00BC7E28"/>
    <w:rsid w:val="00BD39E7"/>
    <w:rsid w:val="00BE2045"/>
    <w:rsid w:val="00BF49FB"/>
    <w:rsid w:val="00C17584"/>
    <w:rsid w:val="00C2030D"/>
    <w:rsid w:val="00C369D2"/>
    <w:rsid w:val="00C42EE1"/>
    <w:rsid w:val="00C55A55"/>
    <w:rsid w:val="00C644DB"/>
    <w:rsid w:val="00C6462A"/>
    <w:rsid w:val="00C73EEE"/>
    <w:rsid w:val="00C81304"/>
    <w:rsid w:val="00C83F76"/>
    <w:rsid w:val="00C958E0"/>
    <w:rsid w:val="00CA2F24"/>
    <w:rsid w:val="00CB4DF5"/>
    <w:rsid w:val="00CB754B"/>
    <w:rsid w:val="00CC0387"/>
    <w:rsid w:val="00CC26A3"/>
    <w:rsid w:val="00CE7227"/>
    <w:rsid w:val="00D03877"/>
    <w:rsid w:val="00D155F7"/>
    <w:rsid w:val="00D23370"/>
    <w:rsid w:val="00D25983"/>
    <w:rsid w:val="00D360BA"/>
    <w:rsid w:val="00D3745C"/>
    <w:rsid w:val="00D44280"/>
    <w:rsid w:val="00D44CAA"/>
    <w:rsid w:val="00D65C15"/>
    <w:rsid w:val="00D66381"/>
    <w:rsid w:val="00D83B94"/>
    <w:rsid w:val="00DA4732"/>
    <w:rsid w:val="00DB7BEB"/>
    <w:rsid w:val="00DE0483"/>
    <w:rsid w:val="00E06D44"/>
    <w:rsid w:val="00E220DE"/>
    <w:rsid w:val="00E24FAC"/>
    <w:rsid w:val="00E3258B"/>
    <w:rsid w:val="00E330E0"/>
    <w:rsid w:val="00E61721"/>
    <w:rsid w:val="00E76A6E"/>
    <w:rsid w:val="00E8406F"/>
    <w:rsid w:val="00E84700"/>
    <w:rsid w:val="00E939C7"/>
    <w:rsid w:val="00E9511F"/>
    <w:rsid w:val="00EA46A5"/>
    <w:rsid w:val="00EB7A88"/>
    <w:rsid w:val="00ED18DC"/>
    <w:rsid w:val="00ED670F"/>
    <w:rsid w:val="00EE0211"/>
    <w:rsid w:val="00F07750"/>
    <w:rsid w:val="00F218CC"/>
    <w:rsid w:val="00F24F2E"/>
    <w:rsid w:val="00F368B8"/>
    <w:rsid w:val="00F51381"/>
    <w:rsid w:val="00F65DE7"/>
    <w:rsid w:val="00F72DC0"/>
    <w:rsid w:val="00F75CD9"/>
    <w:rsid w:val="00F77334"/>
    <w:rsid w:val="00F8097D"/>
    <w:rsid w:val="00FB1044"/>
    <w:rsid w:val="00FC207A"/>
    <w:rsid w:val="00FC2225"/>
    <w:rsid w:val="00FD64E0"/>
    <w:rsid w:val="00FF1EB8"/>
    <w:rsid w:val="00FF37D6"/>
    <w:rsid w:val="00FF4886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9A1"/>
  <w15:chartTrackingRefBased/>
  <w15:docId w15:val="{4CA50713-DDD5-4B88-94E9-96DA6AFC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16"/>
    <w:pPr>
      <w:spacing w:after="0" w:line="240" w:lineRule="auto"/>
    </w:pPr>
    <w:rPr>
      <w:rFonts w:ascii="Calibri" w:eastAsia="DengXian" w:hAnsi="Calibri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916"/>
    <w:rPr>
      <w:rFonts w:ascii="Calibri" w:eastAsia="DengXian" w:hAnsi="Calibri" w:cs="Arial"/>
      <w:sz w:val="24"/>
      <w:szCs w:val="24"/>
      <w:lang w:eastAsia="zh-CN"/>
    </w:rPr>
  </w:style>
  <w:style w:type="character" w:styleId="Hyperlink">
    <w:name w:val="Hyperlink"/>
    <w:uiPriority w:val="99"/>
    <w:unhideWhenUsed/>
    <w:rsid w:val="00B87916"/>
    <w:rPr>
      <w:color w:val="0563C1"/>
      <w:u w:val="single"/>
    </w:rPr>
  </w:style>
  <w:style w:type="paragraph" w:styleId="NoSpacing">
    <w:name w:val="No Spacing"/>
    <w:uiPriority w:val="1"/>
    <w:qFormat/>
    <w:rsid w:val="00B87916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6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2E6"/>
    <w:rPr>
      <w:rFonts w:ascii="Calibri" w:eastAsia="DengXian" w:hAnsi="Calibri" w:cs="Arial"/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62E6"/>
    <w:rPr>
      <w:color w:val="808080"/>
      <w:shd w:val="clear" w:color="auto" w:fill="E6E6E6"/>
    </w:rPr>
  </w:style>
  <w:style w:type="character" w:customStyle="1" w:styleId="highlight">
    <w:name w:val="highlight"/>
    <w:basedOn w:val="DefaultParagraphFont"/>
    <w:rsid w:val="0085133A"/>
  </w:style>
  <w:style w:type="paragraph" w:styleId="BalloonText">
    <w:name w:val="Balloon Text"/>
    <w:basedOn w:val="Normal"/>
    <w:link w:val="BalloonTextChar"/>
    <w:uiPriority w:val="99"/>
    <w:semiHidden/>
    <w:unhideWhenUsed/>
    <w:rsid w:val="008B26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D0"/>
    <w:rPr>
      <w:rFonts w:ascii="Segoe UI" w:eastAsia="DengXian" w:hAnsi="Segoe UI" w:cs="Segoe UI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8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talluri</dc:creator>
  <cp:keywords/>
  <dc:description/>
  <cp:lastModifiedBy>Gowthami Rajulapati</cp:lastModifiedBy>
  <cp:revision>3</cp:revision>
  <dcterms:created xsi:type="dcterms:W3CDTF">2023-11-15T16:03:00Z</dcterms:created>
  <dcterms:modified xsi:type="dcterms:W3CDTF">2023-11-16T14:53:00Z</dcterms:modified>
</cp:coreProperties>
</file>