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21EC" w14:textId="77777777" w:rsidR="00742ADE" w:rsidRDefault="00742ADE" w:rsidP="00742ADE">
      <w:pPr>
        <w:pStyle w:val="BodyText"/>
        <w:jc w:val="center"/>
        <w:rPr>
          <w:b/>
          <w:bCs/>
          <w:color w:val="C00000"/>
          <w:spacing w:val="-2"/>
        </w:rPr>
      </w:pPr>
    </w:p>
    <w:p w14:paraId="6D165B52" w14:textId="5756C97F" w:rsidR="00212239" w:rsidRDefault="00742ADE" w:rsidP="00742ADE">
      <w:pPr>
        <w:tabs>
          <w:tab w:val="right" w:pos="10170"/>
        </w:tabs>
        <w:ind w:right="-90"/>
        <w:jc w:val="center"/>
        <w:rPr>
          <w:rFonts w:ascii="Calibri Light" w:eastAsia="Calibri" w:hAnsi="Calibri Light" w:cs="Calibri Light"/>
          <w:noProof/>
          <w:lang w:eastAsia="en-US"/>
        </w:rPr>
      </w:pPr>
      <w:r>
        <w:rPr>
          <w:noProof/>
        </w:rPr>
        <w:drawing>
          <wp:inline distT="0" distB="0" distL="0" distR="0" wp14:anchorId="020BB5D6" wp14:editId="164B852C">
            <wp:extent cx="736600" cy="736600"/>
            <wp:effectExtent l="0" t="0" r="6350" b="6350"/>
            <wp:docPr id="2" name="Picture 2" descr="Certified Information Systems Security Professional (CISSP) badge image. Issued by (ISC)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tified Information Systems Security Professional (CISSP) badge image. Issued by (ISC)²"/>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r w:rsidR="00694BD8">
        <w:rPr>
          <w:rFonts w:ascii="Calibri Light" w:eastAsia="Calibri" w:hAnsi="Calibri Light" w:cs="Calibri Light"/>
          <w:noProof/>
          <w:lang w:eastAsia="en-US"/>
        </w:rPr>
        <w:t xml:space="preserve">        </w:t>
      </w:r>
      <w:r w:rsidRPr="003B64E1">
        <w:rPr>
          <w:bCs/>
          <w:noProof/>
          <w:spacing w:val="-2"/>
        </w:rPr>
        <w:drawing>
          <wp:inline distT="0" distB="0" distL="0" distR="0" wp14:anchorId="6A40A5D4" wp14:editId="4D269360">
            <wp:extent cx="749300" cy="7522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3844" cy="766875"/>
                    </a:xfrm>
                    <a:prstGeom prst="rect">
                      <a:avLst/>
                    </a:prstGeom>
                  </pic:spPr>
                </pic:pic>
              </a:graphicData>
            </a:graphic>
          </wp:inline>
        </w:drawing>
      </w:r>
      <w:r w:rsidR="00694BD8">
        <w:rPr>
          <w:rFonts w:ascii="Calibri Light" w:eastAsia="Calibri" w:hAnsi="Calibri Light" w:cs="Calibri Light"/>
          <w:noProof/>
          <w:lang w:eastAsia="en-US"/>
        </w:rPr>
        <w:t xml:space="preserve">        </w:t>
      </w:r>
      <w:r>
        <w:rPr>
          <w:noProof/>
        </w:rPr>
        <w:drawing>
          <wp:inline distT="0" distB="0" distL="0" distR="0" wp14:anchorId="5BF0B027" wp14:editId="3BA29FAF">
            <wp:extent cx="711200" cy="711200"/>
            <wp:effectExtent l="0" t="0" r="0" b="0"/>
            <wp:docPr id="1" name="Picture 1" descr="VMware Certified Professional - Network Virtualizatio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ware Certified Professional - Network Virtualization 20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noFill/>
                    <a:ln>
                      <a:noFill/>
                    </a:ln>
                  </pic:spPr>
                </pic:pic>
              </a:graphicData>
            </a:graphic>
          </wp:inline>
        </w:drawing>
      </w:r>
    </w:p>
    <w:p w14:paraId="222E98ED" w14:textId="77777777" w:rsidR="00742ADE" w:rsidRPr="00B62173" w:rsidRDefault="00742ADE" w:rsidP="00B62173">
      <w:pPr>
        <w:tabs>
          <w:tab w:val="right" w:pos="10170"/>
        </w:tabs>
        <w:ind w:right="-90"/>
        <w:jc w:val="both"/>
        <w:rPr>
          <w:rFonts w:asciiTheme="majorHAnsi" w:eastAsia="ヒラギノ角ゴ Pro W3" w:hAnsiTheme="majorHAnsi" w:cstheme="majorHAnsi"/>
          <w:b/>
          <w:color w:val="000000"/>
          <w:sz w:val="36"/>
          <w:szCs w:val="32"/>
          <w:lang w:eastAsia="en-US"/>
        </w:rPr>
      </w:pPr>
    </w:p>
    <w:p w14:paraId="42912840" w14:textId="7AD95B62" w:rsidR="00212239" w:rsidRDefault="00F63D1F" w:rsidP="00212239">
      <w:pPr>
        <w:jc w:val="center"/>
        <w:rPr>
          <w:rFonts w:asciiTheme="majorHAnsi" w:hAnsiTheme="majorHAnsi" w:cstheme="majorHAnsi"/>
          <w:b/>
          <w:bCs/>
          <w:sz w:val="36"/>
          <w:szCs w:val="36"/>
        </w:rPr>
      </w:pPr>
      <w:r>
        <w:rPr>
          <w:rFonts w:asciiTheme="majorHAnsi" w:hAnsiTheme="majorHAnsi" w:cstheme="majorHAnsi"/>
          <w:b/>
          <w:bCs/>
          <w:sz w:val="36"/>
          <w:szCs w:val="36"/>
        </w:rPr>
        <w:t>S</w:t>
      </w:r>
      <w:r w:rsidR="00742ADE">
        <w:rPr>
          <w:rFonts w:asciiTheme="majorHAnsi" w:hAnsiTheme="majorHAnsi" w:cstheme="majorHAnsi"/>
          <w:b/>
          <w:bCs/>
          <w:sz w:val="36"/>
          <w:szCs w:val="36"/>
        </w:rPr>
        <w:t>i</w:t>
      </w:r>
      <w:r>
        <w:rPr>
          <w:rFonts w:asciiTheme="majorHAnsi" w:hAnsiTheme="majorHAnsi" w:cstheme="majorHAnsi"/>
          <w:b/>
          <w:bCs/>
          <w:sz w:val="36"/>
          <w:szCs w:val="36"/>
        </w:rPr>
        <w:t>am</w:t>
      </w:r>
      <w:r w:rsidR="00742ADE">
        <w:rPr>
          <w:rFonts w:asciiTheme="majorHAnsi" w:hAnsiTheme="majorHAnsi" w:cstheme="majorHAnsi"/>
          <w:b/>
          <w:bCs/>
          <w:sz w:val="36"/>
          <w:szCs w:val="36"/>
        </w:rPr>
        <w:t>ak (Sam)</w:t>
      </w:r>
      <w:r>
        <w:rPr>
          <w:rFonts w:asciiTheme="majorHAnsi" w:hAnsiTheme="majorHAnsi" w:cstheme="majorHAnsi"/>
          <w:b/>
          <w:bCs/>
          <w:sz w:val="36"/>
          <w:szCs w:val="36"/>
        </w:rPr>
        <w:t xml:space="preserve"> </w:t>
      </w:r>
      <w:proofErr w:type="spellStart"/>
      <w:r>
        <w:rPr>
          <w:rFonts w:asciiTheme="majorHAnsi" w:hAnsiTheme="majorHAnsi" w:cstheme="majorHAnsi"/>
          <w:b/>
          <w:bCs/>
          <w:sz w:val="36"/>
          <w:szCs w:val="36"/>
        </w:rPr>
        <w:t>Karbassi</w:t>
      </w:r>
      <w:proofErr w:type="spellEnd"/>
    </w:p>
    <w:p w14:paraId="5E0B0FC4" w14:textId="77777777" w:rsidR="00BB166A" w:rsidRPr="00BB166A" w:rsidRDefault="00BB166A" w:rsidP="004F5F07">
      <w:pPr>
        <w:tabs>
          <w:tab w:val="right" w:pos="9923"/>
        </w:tabs>
        <w:spacing w:line="276" w:lineRule="auto"/>
        <w:ind w:left="540" w:right="-90"/>
        <w:jc w:val="both"/>
        <w:rPr>
          <w:sz w:val="14"/>
          <w:szCs w:val="22"/>
        </w:rPr>
      </w:pPr>
    </w:p>
    <w:tbl>
      <w:tblPr>
        <w:tblStyle w:val="TableGrid"/>
        <w:tblW w:w="100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BD6FEE" w:rsidRPr="00BD6FEE" w14:paraId="744E7D9B" w14:textId="77777777" w:rsidTr="0016043C">
        <w:tc>
          <w:tcPr>
            <w:tcW w:w="10080" w:type="dxa"/>
            <w:tcBorders>
              <w:top w:val="single" w:sz="4" w:space="0" w:color="auto"/>
              <w:left w:val="nil"/>
              <w:bottom w:val="single" w:sz="4" w:space="0" w:color="auto"/>
              <w:right w:val="nil"/>
            </w:tcBorders>
          </w:tcPr>
          <w:p w14:paraId="6968CB5C" w14:textId="77777777" w:rsidR="00BD6FEE" w:rsidRPr="00BD6FEE" w:rsidRDefault="00BD6FEE" w:rsidP="004F5F07">
            <w:pPr>
              <w:pStyle w:val="Heading1"/>
              <w:tabs>
                <w:tab w:val="left" w:pos="8700"/>
              </w:tabs>
              <w:spacing w:before="0" w:line="276" w:lineRule="auto"/>
              <w:ind w:right="-90"/>
              <w:jc w:val="both"/>
              <w:rPr>
                <w:rFonts w:ascii="Times New Roman" w:hAnsi="Times New Roman"/>
                <w:color w:val="auto"/>
                <w:sz w:val="28"/>
              </w:rPr>
            </w:pPr>
            <w:r w:rsidRPr="00BD6FEE">
              <w:rPr>
                <w:rFonts w:ascii="Times New Roman" w:hAnsi="Times New Roman"/>
                <w:color w:val="auto"/>
                <w:sz w:val="28"/>
              </w:rPr>
              <w:t>SUMMARY</w:t>
            </w:r>
            <w:r w:rsidR="00BB166A">
              <w:rPr>
                <w:rFonts w:ascii="Times New Roman" w:hAnsi="Times New Roman"/>
                <w:color w:val="auto"/>
                <w:sz w:val="28"/>
              </w:rPr>
              <w:tab/>
            </w:r>
          </w:p>
        </w:tc>
      </w:tr>
    </w:tbl>
    <w:p w14:paraId="3A3BF2C8" w14:textId="77777777" w:rsidR="00453F32" w:rsidRDefault="00453F32" w:rsidP="00453F32">
      <w:pPr>
        <w:pStyle w:val="ListParagraph"/>
        <w:ind w:left="540" w:right="-90"/>
        <w:jc w:val="both"/>
        <w:rPr>
          <w:color w:val="000000" w:themeColor="text1"/>
          <w:sz w:val="20"/>
          <w:szCs w:val="20"/>
        </w:rPr>
      </w:pPr>
    </w:p>
    <w:p w14:paraId="69C7DCF7" w14:textId="6AB84500" w:rsidR="00207D46" w:rsidRPr="00F63D1F" w:rsidRDefault="00F63D1F" w:rsidP="00797B5D">
      <w:pPr>
        <w:pStyle w:val="ListParagraph"/>
        <w:numPr>
          <w:ilvl w:val="0"/>
          <w:numId w:val="4"/>
        </w:numPr>
        <w:ind w:right="-90"/>
        <w:jc w:val="both"/>
        <w:rPr>
          <w:color w:val="000000" w:themeColor="text1"/>
          <w:sz w:val="20"/>
          <w:szCs w:val="20"/>
        </w:rPr>
      </w:pPr>
      <w:r>
        <w:rPr>
          <w:color w:val="000000" w:themeColor="text1"/>
          <w:sz w:val="20"/>
          <w:szCs w:val="20"/>
        </w:rPr>
        <w:t>More than</w:t>
      </w:r>
      <w:r w:rsidRPr="00F63D1F">
        <w:rPr>
          <w:color w:val="000000" w:themeColor="text1"/>
          <w:sz w:val="20"/>
          <w:szCs w:val="20"/>
        </w:rPr>
        <w:t xml:space="preserve"> 18 years of experience</w:t>
      </w:r>
      <w:r w:rsidR="00B82D6F">
        <w:rPr>
          <w:color w:val="000000" w:themeColor="text1"/>
          <w:sz w:val="20"/>
          <w:szCs w:val="20"/>
        </w:rPr>
        <w:t>;</w:t>
      </w:r>
      <w:r w:rsidRPr="00F63D1F">
        <w:rPr>
          <w:color w:val="000000" w:themeColor="text1"/>
          <w:sz w:val="20"/>
          <w:szCs w:val="20"/>
        </w:rPr>
        <w:t xml:space="preserve"> le</w:t>
      </w:r>
      <w:r w:rsidR="00694BD8">
        <w:rPr>
          <w:color w:val="000000" w:themeColor="text1"/>
          <w:sz w:val="20"/>
          <w:szCs w:val="20"/>
        </w:rPr>
        <w:t>ading</w:t>
      </w:r>
      <w:r w:rsidR="00B82D6F">
        <w:rPr>
          <w:color w:val="000000" w:themeColor="text1"/>
          <w:sz w:val="20"/>
          <w:szCs w:val="20"/>
        </w:rPr>
        <w:t xml:space="preserve"> and </w:t>
      </w:r>
      <w:r w:rsidRPr="00F63D1F">
        <w:rPr>
          <w:color w:val="000000" w:themeColor="text1"/>
          <w:sz w:val="20"/>
          <w:szCs w:val="20"/>
        </w:rPr>
        <w:t>manag</w:t>
      </w:r>
      <w:r w:rsidR="00694BD8">
        <w:rPr>
          <w:color w:val="000000" w:themeColor="text1"/>
          <w:sz w:val="20"/>
          <w:szCs w:val="20"/>
        </w:rPr>
        <w:t>ing</w:t>
      </w:r>
      <w:r w:rsidRPr="00F63D1F">
        <w:rPr>
          <w:color w:val="000000" w:themeColor="text1"/>
          <w:sz w:val="20"/>
          <w:szCs w:val="20"/>
        </w:rPr>
        <w:t xml:space="preserve"> security projects </w:t>
      </w:r>
      <w:r w:rsidR="00B82D6F">
        <w:rPr>
          <w:color w:val="000000" w:themeColor="text1"/>
          <w:sz w:val="20"/>
          <w:szCs w:val="20"/>
        </w:rPr>
        <w:t>and teams of up to 12, including</w:t>
      </w:r>
      <w:r w:rsidRPr="00F63D1F">
        <w:rPr>
          <w:color w:val="000000" w:themeColor="text1"/>
          <w:sz w:val="20"/>
          <w:szCs w:val="20"/>
        </w:rPr>
        <w:t xml:space="preserve"> testing, risk and vulnerability assessments, a range of components and settings, design, architecture, implementation, and management of security activities. putting in place and maintaining industry and compliance requirements including PCI-DSS, BCDR, and BIA. evaluating and selecting security measures for cloud computing systems. competent to report, make RFPs, business cases, and provide presentations to boards. Additionally capable of managing hands-on implementation and resolving security </w:t>
      </w:r>
      <w:r w:rsidR="00694BD8">
        <w:rPr>
          <w:color w:val="000000" w:themeColor="text1"/>
          <w:sz w:val="20"/>
          <w:szCs w:val="20"/>
        </w:rPr>
        <w:t>incidents</w:t>
      </w:r>
      <w:r w:rsidRPr="00F63D1F">
        <w:rPr>
          <w:color w:val="000000" w:themeColor="text1"/>
          <w:sz w:val="20"/>
          <w:szCs w:val="20"/>
        </w:rPr>
        <w:t>, including different firewall engines, packet and path analysis with packet analyzers, and SIEM/logging engines for network devices</w:t>
      </w:r>
    </w:p>
    <w:p w14:paraId="26F4C335" w14:textId="073511F0" w:rsidR="00207D46" w:rsidRPr="00B82D6F" w:rsidRDefault="00D8789F" w:rsidP="00797B5D">
      <w:pPr>
        <w:pStyle w:val="ListParagraph"/>
        <w:numPr>
          <w:ilvl w:val="0"/>
          <w:numId w:val="4"/>
        </w:numPr>
        <w:ind w:right="-90"/>
        <w:jc w:val="both"/>
        <w:rPr>
          <w:sz w:val="20"/>
          <w:szCs w:val="20"/>
        </w:rPr>
      </w:pPr>
      <w:r w:rsidRPr="00D8789F">
        <w:rPr>
          <w:sz w:val="20"/>
          <w:szCs w:val="20"/>
        </w:rPr>
        <w:t>Experience</w:t>
      </w:r>
      <w:r w:rsidR="00AA5BD7" w:rsidRPr="00D8789F">
        <w:rPr>
          <w:sz w:val="20"/>
          <w:szCs w:val="20"/>
        </w:rPr>
        <w:t xml:space="preserve"> </w:t>
      </w:r>
      <w:r w:rsidR="00B82D6F">
        <w:rPr>
          <w:sz w:val="20"/>
          <w:szCs w:val="20"/>
        </w:rPr>
        <w:t xml:space="preserve">and hands on </w:t>
      </w:r>
      <w:r w:rsidR="00AA5BD7" w:rsidRPr="00D8789F">
        <w:rPr>
          <w:sz w:val="20"/>
          <w:szCs w:val="20"/>
        </w:rPr>
        <w:t xml:space="preserve">with </w:t>
      </w:r>
      <w:r w:rsidR="00B82D6F">
        <w:rPr>
          <w:color w:val="1A1A1A"/>
          <w:sz w:val="18"/>
        </w:rPr>
        <w:t>DFW, VPNs, IDS/IPS, IAM, PAM, ITSEC, SKIP, IPCOMP, ISAKMP, PKI,</w:t>
      </w:r>
      <w:r w:rsidR="00B82D6F">
        <w:rPr>
          <w:color w:val="1A1A1A"/>
          <w:spacing w:val="40"/>
          <w:sz w:val="18"/>
        </w:rPr>
        <w:t xml:space="preserve"> </w:t>
      </w:r>
      <w:r w:rsidR="00B82D6F">
        <w:rPr>
          <w:color w:val="1A1A1A"/>
          <w:sz w:val="18"/>
        </w:rPr>
        <w:t>AAA Servers: RADIUS, TACACS+, ISE, RSA, SIEM</w:t>
      </w:r>
      <w:r w:rsidR="00694BD8">
        <w:rPr>
          <w:color w:val="1A1A1A"/>
          <w:sz w:val="18"/>
        </w:rPr>
        <w:t>/SOAR</w:t>
      </w:r>
      <w:r w:rsidR="00B82D6F">
        <w:rPr>
          <w:color w:val="1A1A1A"/>
          <w:sz w:val="18"/>
        </w:rPr>
        <w:t>,</w:t>
      </w:r>
      <w:r w:rsidR="00694BD8">
        <w:rPr>
          <w:color w:val="1A1A1A"/>
          <w:sz w:val="18"/>
        </w:rPr>
        <w:t xml:space="preserve"> EDR,</w:t>
      </w:r>
      <w:r w:rsidR="00B82D6F">
        <w:rPr>
          <w:color w:val="1A1A1A"/>
          <w:sz w:val="18"/>
        </w:rPr>
        <w:t xml:space="preserve"> SDLC, IAM, OAuth, SAML, LDAP, Active Directory, Prisma Cloud </w:t>
      </w:r>
      <w:r w:rsidR="00440071">
        <w:rPr>
          <w:color w:val="1A1A1A"/>
          <w:sz w:val="18"/>
        </w:rPr>
        <w:t>Container</w:t>
      </w:r>
      <w:r w:rsidR="00B82D6F">
        <w:rPr>
          <w:color w:val="1A1A1A"/>
          <w:sz w:val="18"/>
        </w:rPr>
        <w:t xml:space="preserve"> Security, Palo Alto Firewalls and Panorama, Cisco ASA, FTD and FMC, FortiGate and </w:t>
      </w:r>
      <w:proofErr w:type="spellStart"/>
      <w:r w:rsidR="00B82D6F">
        <w:rPr>
          <w:color w:val="1A1A1A"/>
          <w:sz w:val="18"/>
        </w:rPr>
        <w:t>FortiManager</w:t>
      </w:r>
      <w:proofErr w:type="spellEnd"/>
      <w:r w:rsidR="00B82D6F">
        <w:rPr>
          <w:color w:val="1A1A1A"/>
          <w:sz w:val="18"/>
        </w:rPr>
        <w:t xml:space="preserve">, </w:t>
      </w:r>
      <w:proofErr w:type="spellStart"/>
      <w:r w:rsidR="00B82D6F">
        <w:rPr>
          <w:color w:val="1A1A1A"/>
          <w:sz w:val="18"/>
        </w:rPr>
        <w:t>zScaler</w:t>
      </w:r>
      <w:proofErr w:type="spellEnd"/>
      <w:r w:rsidR="00B82D6F">
        <w:rPr>
          <w:color w:val="1A1A1A"/>
          <w:sz w:val="18"/>
        </w:rPr>
        <w:t>, Prisma Access</w:t>
      </w:r>
    </w:p>
    <w:p w14:paraId="72A336DE" w14:textId="5B704290" w:rsidR="00B316E3" w:rsidRPr="00B316E3" w:rsidRDefault="00B82D6F" w:rsidP="00797B5D">
      <w:pPr>
        <w:pStyle w:val="ListParagraph"/>
        <w:numPr>
          <w:ilvl w:val="0"/>
          <w:numId w:val="4"/>
        </w:numPr>
        <w:ind w:right="-90"/>
        <w:jc w:val="both"/>
        <w:rPr>
          <w:sz w:val="20"/>
          <w:szCs w:val="20"/>
        </w:rPr>
      </w:pPr>
      <w:r>
        <w:rPr>
          <w:color w:val="000000" w:themeColor="text1"/>
          <w:sz w:val="20"/>
          <w:szCs w:val="20"/>
        </w:rPr>
        <w:t>Cloud design and implementation including private cloud (VMware Cloud Director, OpenStack, OpenShift), public cloud (GCP, AWS, Azure), hybrid cloud and multi-cloud</w:t>
      </w:r>
    </w:p>
    <w:p w14:paraId="4DA60CB1" w14:textId="44F7A9AE" w:rsidR="00B316E3" w:rsidRPr="00B316E3" w:rsidRDefault="00B82D6F" w:rsidP="00797B5D">
      <w:pPr>
        <w:pStyle w:val="ListParagraph"/>
        <w:numPr>
          <w:ilvl w:val="0"/>
          <w:numId w:val="4"/>
        </w:numPr>
        <w:ind w:right="-90"/>
        <w:jc w:val="both"/>
        <w:rPr>
          <w:sz w:val="20"/>
          <w:szCs w:val="20"/>
        </w:rPr>
      </w:pPr>
      <w:r>
        <w:rPr>
          <w:sz w:val="20"/>
          <w:szCs w:val="20"/>
        </w:rPr>
        <w:t>Strong understanding of the network components and routing</w:t>
      </w:r>
      <w:r w:rsidR="00B316E3" w:rsidRPr="00B316E3">
        <w:rPr>
          <w:sz w:val="20"/>
          <w:szCs w:val="20"/>
        </w:rPr>
        <w:t>.</w:t>
      </w:r>
    </w:p>
    <w:p w14:paraId="5D4D777E" w14:textId="3E8FE947" w:rsidR="00897A52" w:rsidRPr="00F77986" w:rsidRDefault="00742ADE" w:rsidP="00797B5D">
      <w:pPr>
        <w:pStyle w:val="ListParagraph"/>
        <w:numPr>
          <w:ilvl w:val="0"/>
          <w:numId w:val="4"/>
        </w:numPr>
        <w:ind w:right="-90"/>
        <w:jc w:val="both"/>
        <w:rPr>
          <w:color w:val="000000" w:themeColor="text1"/>
          <w:sz w:val="20"/>
          <w:szCs w:val="20"/>
        </w:rPr>
      </w:pPr>
      <w:r>
        <w:rPr>
          <w:rFonts w:eastAsia="ヒラギノ角ゴ Pro W3"/>
          <w:bCs/>
          <w:sz w:val="20"/>
          <w:szCs w:val="20"/>
        </w:rPr>
        <w:t>Handling day to day operations including security architecture reviews, incident handling, design and implementation</w:t>
      </w:r>
      <w:r w:rsidR="00897A52" w:rsidRPr="00F77986">
        <w:rPr>
          <w:color w:val="000000" w:themeColor="text1"/>
          <w:sz w:val="20"/>
          <w:szCs w:val="20"/>
        </w:rPr>
        <w:t>.</w:t>
      </w:r>
    </w:p>
    <w:p w14:paraId="3CC95806" w14:textId="48F11BBA" w:rsidR="0059234E" w:rsidRPr="00F77986" w:rsidRDefault="006C6FCD" w:rsidP="00797B5D">
      <w:pPr>
        <w:pStyle w:val="NormalWeb"/>
        <w:numPr>
          <w:ilvl w:val="0"/>
          <w:numId w:val="4"/>
        </w:numPr>
        <w:shd w:val="clear" w:color="auto" w:fill="FFFFFF"/>
        <w:rPr>
          <w:color w:val="222222"/>
          <w:sz w:val="20"/>
          <w:szCs w:val="20"/>
        </w:rPr>
      </w:pPr>
      <w:r>
        <w:rPr>
          <w:color w:val="222222"/>
          <w:sz w:val="20"/>
          <w:szCs w:val="20"/>
        </w:rPr>
        <w:t>Practical knowledge about different frameworks and compliance including NIST CSF and 800, ISO27001, PCI-DSS, SWIFT, TOGAF, SABSA</w:t>
      </w:r>
    </w:p>
    <w:p w14:paraId="1342A571" w14:textId="660AD743" w:rsidR="0059234E" w:rsidRPr="00F77986" w:rsidRDefault="006C6FCD" w:rsidP="00797B5D">
      <w:pPr>
        <w:pStyle w:val="NormalWeb"/>
        <w:numPr>
          <w:ilvl w:val="0"/>
          <w:numId w:val="4"/>
        </w:numPr>
        <w:shd w:val="clear" w:color="auto" w:fill="FFFFFF"/>
        <w:rPr>
          <w:color w:val="222222"/>
          <w:sz w:val="20"/>
          <w:szCs w:val="20"/>
        </w:rPr>
      </w:pPr>
      <w:r>
        <w:rPr>
          <w:color w:val="222222"/>
          <w:sz w:val="20"/>
          <w:szCs w:val="20"/>
        </w:rPr>
        <w:t>Ability to work independently, lead teams and pursue initiatives and also bring new ideas to the business</w:t>
      </w:r>
    </w:p>
    <w:p w14:paraId="7ED1898F" w14:textId="64C1881C" w:rsidR="0059234E" w:rsidRPr="00F77986" w:rsidRDefault="006C6FCD" w:rsidP="00797B5D">
      <w:pPr>
        <w:pStyle w:val="NormalWeb"/>
        <w:numPr>
          <w:ilvl w:val="0"/>
          <w:numId w:val="4"/>
        </w:numPr>
        <w:shd w:val="clear" w:color="auto" w:fill="FFFFFF"/>
        <w:rPr>
          <w:color w:val="222222"/>
          <w:sz w:val="20"/>
          <w:szCs w:val="20"/>
        </w:rPr>
      </w:pPr>
      <w:r>
        <w:rPr>
          <w:color w:val="222222"/>
          <w:sz w:val="20"/>
          <w:szCs w:val="20"/>
        </w:rPr>
        <w:t>Service and incident tickets handling, escalations and closure</w:t>
      </w:r>
    </w:p>
    <w:p w14:paraId="4B4C6DC6" w14:textId="6F8F7655" w:rsidR="00207D46" w:rsidRDefault="006C6FCD" w:rsidP="00797B5D">
      <w:pPr>
        <w:pStyle w:val="ListParagraph"/>
        <w:numPr>
          <w:ilvl w:val="0"/>
          <w:numId w:val="4"/>
        </w:numPr>
        <w:ind w:right="-90"/>
        <w:jc w:val="both"/>
        <w:rPr>
          <w:sz w:val="20"/>
          <w:szCs w:val="20"/>
        </w:rPr>
      </w:pPr>
      <w:r>
        <w:rPr>
          <w:sz w:val="20"/>
          <w:szCs w:val="20"/>
        </w:rPr>
        <w:t>Ability to analyze packets and find out the security gaps</w:t>
      </w:r>
    </w:p>
    <w:p w14:paraId="10DCCABF" w14:textId="4DE0ACEA" w:rsidR="00F13F86" w:rsidRDefault="00694BD8" w:rsidP="00797B5D">
      <w:pPr>
        <w:pStyle w:val="ListParagraph"/>
        <w:numPr>
          <w:ilvl w:val="0"/>
          <w:numId w:val="4"/>
        </w:numPr>
        <w:ind w:right="-90"/>
        <w:jc w:val="both"/>
        <w:rPr>
          <w:sz w:val="20"/>
          <w:szCs w:val="20"/>
        </w:rPr>
      </w:pPr>
      <w:r>
        <w:rPr>
          <w:sz w:val="20"/>
          <w:szCs w:val="20"/>
        </w:rPr>
        <w:t>Design and delivery of the large projects, including SSL decrypt and service chain</w:t>
      </w:r>
    </w:p>
    <w:p w14:paraId="056BA5B8" w14:textId="3F566DE4" w:rsidR="00EE0B9C" w:rsidRPr="00B316E3" w:rsidRDefault="00694BD8" w:rsidP="00797B5D">
      <w:pPr>
        <w:pStyle w:val="ListParagraph"/>
        <w:numPr>
          <w:ilvl w:val="0"/>
          <w:numId w:val="4"/>
        </w:numPr>
        <w:ind w:right="-90"/>
        <w:jc w:val="both"/>
        <w:rPr>
          <w:sz w:val="20"/>
          <w:szCs w:val="20"/>
        </w:rPr>
      </w:pPr>
      <w:r>
        <w:rPr>
          <w:sz w:val="20"/>
          <w:szCs w:val="20"/>
        </w:rPr>
        <w:t>Experience with datacenter design and security concerns</w:t>
      </w:r>
    </w:p>
    <w:p w14:paraId="677B69D0" w14:textId="5B3B728E" w:rsidR="00BD213F" w:rsidRDefault="00694BD8" w:rsidP="00797B5D">
      <w:pPr>
        <w:pStyle w:val="ListParagraph"/>
        <w:numPr>
          <w:ilvl w:val="0"/>
          <w:numId w:val="4"/>
        </w:numPr>
        <w:ind w:right="-90"/>
        <w:jc w:val="both"/>
        <w:rPr>
          <w:sz w:val="20"/>
          <w:szCs w:val="20"/>
        </w:rPr>
      </w:pPr>
      <w:r>
        <w:rPr>
          <w:sz w:val="20"/>
          <w:szCs w:val="20"/>
        </w:rPr>
        <w:t>Proficient in design and development of SaaS software integration security</w:t>
      </w:r>
    </w:p>
    <w:p w14:paraId="12A68A9B" w14:textId="079BA8D4" w:rsidR="00453F32" w:rsidRDefault="00453F32" w:rsidP="00797B5D">
      <w:pPr>
        <w:pStyle w:val="ListParagraph"/>
        <w:numPr>
          <w:ilvl w:val="0"/>
          <w:numId w:val="4"/>
        </w:numPr>
        <w:ind w:right="-90"/>
        <w:jc w:val="both"/>
        <w:rPr>
          <w:sz w:val="20"/>
          <w:szCs w:val="20"/>
        </w:rPr>
      </w:pPr>
      <w:r>
        <w:rPr>
          <w:sz w:val="20"/>
          <w:szCs w:val="20"/>
        </w:rPr>
        <w:t>Design of public facing services and communication to the back-end including load balancing, API gateway, WAF and DDoS, front end/public network zoning, tagging traffic and communication to back-end zone, end-to-end encryption</w:t>
      </w:r>
    </w:p>
    <w:p w14:paraId="79A8783F" w14:textId="3CD24BF2" w:rsidR="00453F32" w:rsidRDefault="00453F32" w:rsidP="00797B5D">
      <w:pPr>
        <w:pStyle w:val="ListParagraph"/>
        <w:numPr>
          <w:ilvl w:val="0"/>
          <w:numId w:val="4"/>
        </w:numPr>
        <w:ind w:right="-90"/>
        <w:jc w:val="both"/>
        <w:rPr>
          <w:sz w:val="20"/>
          <w:szCs w:val="20"/>
        </w:rPr>
      </w:pPr>
      <w:r>
        <w:rPr>
          <w:sz w:val="20"/>
          <w:szCs w:val="20"/>
        </w:rPr>
        <w:t>Design and delivery of IAM including Active Directory LDAP, SSO and federated identity, with SAML and OAuth with various engines, and MFA</w:t>
      </w:r>
    </w:p>
    <w:p w14:paraId="0EBD3880" w14:textId="27D88E5A" w:rsidR="00453F32" w:rsidRDefault="00453F32" w:rsidP="00797B5D">
      <w:pPr>
        <w:pStyle w:val="ListParagraph"/>
        <w:numPr>
          <w:ilvl w:val="0"/>
          <w:numId w:val="4"/>
        </w:numPr>
        <w:ind w:right="-90"/>
        <w:jc w:val="both"/>
        <w:rPr>
          <w:sz w:val="20"/>
          <w:szCs w:val="20"/>
        </w:rPr>
      </w:pPr>
      <w:r>
        <w:rPr>
          <w:sz w:val="20"/>
          <w:szCs w:val="20"/>
        </w:rPr>
        <w:t>Privilege access management including integration with various IAM engines, and MFA</w:t>
      </w:r>
    </w:p>
    <w:p w14:paraId="39D9CF03" w14:textId="6141C8FB" w:rsidR="00D2411E" w:rsidRDefault="00D2411E" w:rsidP="00797B5D">
      <w:pPr>
        <w:pStyle w:val="ListParagraph"/>
        <w:numPr>
          <w:ilvl w:val="0"/>
          <w:numId w:val="4"/>
        </w:numPr>
        <w:ind w:right="-90"/>
        <w:jc w:val="both"/>
        <w:rPr>
          <w:sz w:val="20"/>
          <w:szCs w:val="20"/>
        </w:rPr>
      </w:pPr>
      <w:r>
        <w:rPr>
          <w:sz w:val="20"/>
          <w:szCs w:val="20"/>
        </w:rPr>
        <w:t>Practical knowledge about Active Directory GPO, and public cloud permissions and roles, and structure design of the organization</w:t>
      </w:r>
    </w:p>
    <w:p w14:paraId="33C828C4" w14:textId="2D494F3D" w:rsidR="0057408E" w:rsidRPr="00694BD8" w:rsidRDefault="004F4CF6" w:rsidP="00797B5D">
      <w:pPr>
        <w:pStyle w:val="ListParagraph"/>
        <w:numPr>
          <w:ilvl w:val="0"/>
          <w:numId w:val="4"/>
        </w:numPr>
        <w:ind w:right="-90"/>
        <w:jc w:val="both"/>
        <w:rPr>
          <w:sz w:val="20"/>
          <w:szCs w:val="20"/>
        </w:rPr>
      </w:pPr>
      <w:r>
        <w:rPr>
          <w:sz w:val="20"/>
          <w:szCs w:val="20"/>
        </w:rPr>
        <w:t xml:space="preserve">Generative </w:t>
      </w:r>
      <w:r w:rsidR="0057408E">
        <w:rPr>
          <w:sz w:val="20"/>
          <w:szCs w:val="20"/>
        </w:rPr>
        <w:t xml:space="preserve">AI </w:t>
      </w:r>
      <w:r>
        <w:rPr>
          <w:sz w:val="20"/>
          <w:szCs w:val="20"/>
        </w:rPr>
        <w:t xml:space="preserve">and LLM </w:t>
      </w:r>
      <w:r w:rsidR="0057408E">
        <w:rPr>
          <w:sz w:val="20"/>
          <w:szCs w:val="20"/>
        </w:rPr>
        <w:t xml:space="preserve">security </w:t>
      </w:r>
      <w:r w:rsidR="005416E1">
        <w:rPr>
          <w:sz w:val="20"/>
          <w:szCs w:val="20"/>
        </w:rPr>
        <w:t>including prompt injections, misinformation production, external tools, data poisoning</w:t>
      </w:r>
      <w:r>
        <w:rPr>
          <w:sz w:val="20"/>
          <w:szCs w:val="20"/>
        </w:rPr>
        <w:t xml:space="preserve"> </w:t>
      </w:r>
    </w:p>
    <w:p w14:paraId="5DD18317" w14:textId="77777777" w:rsidR="00453F32" w:rsidRPr="00A64312" w:rsidRDefault="00453F32" w:rsidP="00A64312">
      <w:pPr>
        <w:ind w:right="-90"/>
        <w:jc w:val="both"/>
        <w:rPr>
          <w:sz w:val="20"/>
          <w:szCs w:val="20"/>
        </w:rPr>
      </w:pPr>
    </w:p>
    <w:p w14:paraId="349AC9D7" w14:textId="77777777" w:rsidR="00A133EA" w:rsidRPr="00BB166A" w:rsidRDefault="00A133EA" w:rsidP="004F5F07">
      <w:pPr>
        <w:ind w:left="540" w:right="-90"/>
        <w:jc w:val="both"/>
        <w:rPr>
          <w:sz w:val="6"/>
          <w:szCs w:val="20"/>
        </w:rPr>
      </w:pPr>
    </w:p>
    <w:tbl>
      <w:tblPr>
        <w:tblStyle w:val="TableGrid"/>
        <w:tblW w:w="10296" w:type="dxa"/>
        <w:tblInd w:w="288" w:type="dxa"/>
        <w:tblBorders>
          <w:top w:val="single" w:sz="4" w:space="0" w:color="auto"/>
          <w:bottom w:val="single" w:sz="4" w:space="0" w:color="auto"/>
        </w:tblBorders>
        <w:tblLook w:val="04A0" w:firstRow="1" w:lastRow="0" w:firstColumn="1" w:lastColumn="0" w:noHBand="0" w:noVBand="1"/>
      </w:tblPr>
      <w:tblGrid>
        <w:gridCol w:w="10296"/>
      </w:tblGrid>
      <w:tr w:rsidR="00BD6FEE" w:rsidRPr="00BD6FEE" w14:paraId="32CCF893" w14:textId="77777777" w:rsidTr="0016043C">
        <w:tc>
          <w:tcPr>
            <w:tcW w:w="10296" w:type="dxa"/>
          </w:tcPr>
          <w:p w14:paraId="313E0184" w14:textId="77777777" w:rsidR="00BD6FEE" w:rsidRPr="00BD6FEE" w:rsidRDefault="00BD6FEE" w:rsidP="004F5F07">
            <w:pPr>
              <w:pStyle w:val="Heading1"/>
              <w:spacing w:before="0" w:line="276" w:lineRule="auto"/>
              <w:ind w:right="-90"/>
              <w:jc w:val="both"/>
              <w:rPr>
                <w:rFonts w:ascii="Times New Roman" w:hAnsi="Times New Roman"/>
                <w:color w:val="auto"/>
                <w:sz w:val="28"/>
              </w:rPr>
            </w:pPr>
            <w:r w:rsidRPr="00BD6FEE">
              <w:rPr>
                <w:rFonts w:ascii="Times New Roman" w:hAnsi="Times New Roman"/>
                <w:color w:val="auto"/>
                <w:sz w:val="28"/>
              </w:rPr>
              <w:t>Core Competencies</w:t>
            </w:r>
          </w:p>
        </w:tc>
      </w:tr>
    </w:tbl>
    <w:p w14:paraId="7C68EE26" w14:textId="77777777" w:rsidR="00C25B42" w:rsidRPr="00544516" w:rsidRDefault="00C25B42" w:rsidP="00797B5D">
      <w:pPr>
        <w:pStyle w:val="ListParagraph"/>
        <w:numPr>
          <w:ilvl w:val="0"/>
          <w:numId w:val="3"/>
        </w:numPr>
        <w:ind w:right="-90"/>
        <w:jc w:val="both"/>
        <w:rPr>
          <w:rFonts w:ascii="Georgia" w:hAnsi="Georgia"/>
          <w:sz w:val="20"/>
        </w:rPr>
        <w:sectPr w:rsidR="00C25B42" w:rsidRPr="00544516" w:rsidSect="00BB166A">
          <w:pgSz w:w="11906" w:h="16838" w:code="9"/>
          <w:pgMar w:top="720" w:right="1106" w:bottom="720" w:left="720" w:header="360" w:footer="360" w:gutter="0"/>
          <w:cols w:space="720"/>
          <w:docGrid w:linePitch="360"/>
        </w:sectPr>
      </w:pPr>
    </w:p>
    <w:p w14:paraId="6B4A7BDF" w14:textId="016D4990" w:rsidR="004F5655" w:rsidRPr="001E7271" w:rsidRDefault="0057408E" w:rsidP="00797B5D">
      <w:pPr>
        <w:pStyle w:val="ListParagraph"/>
        <w:numPr>
          <w:ilvl w:val="0"/>
          <w:numId w:val="3"/>
        </w:numPr>
      </w:pPr>
      <w:r>
        <w:rPr>
          <w:b/>
          <w:bCs/>
          <w:i/>
          <w:color w:val="000000" w:themeColor="text1"/>
          <w:sz w:val="20"/>
          <w:szCs w:val="20"/>
          <w:shd w:val="clear" w:color="auto" w:fill="FFFFFF"/>
        </w:rPr>
        <w:t>Security d</w:t>
      </w:r>
      <w:r w:rsidR="00694BD8">
        <w:rPr>
          <w:b/>
          <w:bCs/>
          <w:i/>
          <w:color w:val="000000" w:themeColor="text1"/>
          <w:sz w:val="20"/>
          <w:szCs w:val="20"/>
          <w:shd w:val="clear" w:color="auto" w:fill="FFFFFF"/>
        </w:rPr>
        <w:t>esign and architecture</w:t>
      </w:r>
      <w:r w:rsidR="0096055A" w:rsidRPr="001E7271">
        <w:rPr>
          <w:rFonts w:ascii="Calibri Light" w:hAnsi="Calibri Light" w:cs="Calibri Light"/>
          <w:color w:val="4C4C4C"/>
          <w:sz w:val="22"/>
          <w:szCs w:val="22"/>
          <w:shd w:val="clear" w:color="auto" w:fill="FFFFFF"/>
        </w:rPr>
        <w:t>:</w:t>
      </w:r>
      <w:r w:rsidR="00DE7091" w:rsidRPr="001E7271">
        <w:rPr>
          <w:rFonts w:ascii="Calibri Light" w:hAnsi="Calibri Light" w:cs="Calibri Light"/>
          <w:color w:val="4C4C4C"/>
          <w:sz w:val="22"/>
          <w:szCs w:val="22"/>
          <w:shd w:val="clear" w:color="auto" w:fill="FFFFFF"/>
        </w:rPr>
        <w:t xml:space="preserve"> </w:t>
      </w:r>
      <w:r w:rsidR="0075424B">
        <w:rPr>
          <w:color w:val="000000" w:themeColor="text1"/>
          <w:sz w:val="20"/>
          <w:szCs w:val="20"/>
          <w:shd w:val="clear" w:color="auto" w:fill="FFFFFF"/>
        </w:rPr>
        <w:t>Zero trust</w:t>
      </w:r>
      <w:r w:rsidR="00A64312">
        <w:rPr>
          <w:color w:val="000000" w:themeColor="text1"/>
          <w:sz w:val="20"/>
          <w:szCs w:val="20"/>
          <w:shd w:val="clear" w:color="auto" w:fill="FFFFFF"/>
        </w:rPr>
        <w:t>, CASB, SASE</w:t>
      </w:r>
      <w:r w:rsidR="0075424B">
        <w:rPr>
          <w:color w:val="000000" w:themeColor="text1"/>
          <w:sz w:val="20"/>
          <w:szCs w:val="20"/>
          <w:shd w:val="clear" w:color="auto" w:fill="FFFFFF"/>
        </w:rPr>
        <w:t>, micro and nano segmentation, trust boundaries</w:t>
      </w:r>
      <w:r w:rsidR="00A64312">
        <w:rPr>
          <w:color w:val="000000" w:themeColor="text1"/>
          <w:sz w:val="20"/>
          <w:szCs w:val="20"/>
          <w:shd w:val="clear" w:color="auto" w:fill="FFFFFF"/>
        </w:rPr>
        <w:t xml:space="preserve"> and network zones</w:t>
      </w:r>
      <w:r w:rsidR="0075424B">
        <w:rPr>
          <w:color w:val="000000" w:themeColor="text1"/>
          <w:sz w:val="20"/>
          <w:szCs w:val="20"/>
          <w:shd w:val="clear" w:color="auto" w:fill="FFFFFF"/>
        </w:rPr>
        <w:t>, PAM, IAM, API gateway, PKI, VPN, Cloud</w:t>
      </w:r>
      <w:r w:rsidR="00A64312">
        <w:rPr>
          <w:color w:val="000000" w:themeColor="text1"/>
          <w:sz w:val="20"/>
          <w:szCs w:val="20"/>
          <w:shd w:val="clear" w:color="auto" w:fill="FFFFFF"/>
        </w:rPr>
        <w:t xml:space="preserve"> networks and components</w:t>
      </w:r>
      <w:r w:rsidR="0075424B">
        <w:rPr>
          <w:color w:val="000000" w:themeColor="text1"/>
          <w:sz w:val="20"/>
          <w:szCs w:val="20"/>
          <w:shd w:val="clear" w:color="auto" w:fill="FFFFFF"/>
        </w:rPr>
        <w:t>, defense in depth</w:t>
      </w:r>
    </w:p>
    <w:p w14:paraId="645DBE19" w14:textId="2A535D9F" w:rsidR="0075424B" w:rsidRPr="0075424B" w:rsidRDefault="00694BD8" w:rsidP="00797B5D">
      <w:pPr>
        <w:pStyle w:val="ListBullet"/>
        <w:numPr>
          <w:ilvl w:val="0"/>
          <w:numId w:val="3"/>
        </w:numPr>
        <w:ind w:right="-90"/>
        <w:jc w:val="both"/>
        <w:rPr>
          <w:sz w:val="20"/>
          <w:szCs w:val="20"/>
        </w:rPr>
      </w:pPr>
      <w:r>
        <w:rPr>
          <w:b/>
          <w:i/>
          <w:sz w:val="20"/>
          <w:szCs w:val="20"/>
        </w:rPr>
        <w:t>Security reviews</w:t>
      </w:r>
      <w:r w:rsidR="00BB5672">
        <w:rPr>
          <w:sz w:val="20"/>
          <w:szCs w:val="20"/>
        </w:rPr>
        <w:t xml:space="preserve">: </w:t>
      </w:r>
      <w:r w:rsidR="00D8789F">
        <w:rPr>
          <w:sz w:val="20"/>
          <w:szCs w:val="20"/>
        </w:rPr>
        <w:t xml:space="preserve"> </w:t>
      </w:r>
      <w:r w:rsidR="0075424B">
        <w:rPr>
          <w:sz w:val="20"/>
          <w:szCs w:val="20"/>
        </w:rPr>
        <w:t>Security architecture reviews of various applications including SaaS, PaaS, and IaaS, with on-prem, public cloud tenancy and multi-cloud</w:t>
      </w:r>
      <w:r w:rsidR="00453F32">
        <w:rPr>
          <w:sz w:val="20"/>
          <w:szCs w:val="20"/>
        </w:rPr>
        <w:t>, compliance, access methods and IAM, data in transit, data at rest, data classification and privacy, privilege access and RBAC, network protection including WAF and DDoS</w:t>
      </w:r>
    </w:p>
    <w:p w14:paraId="37597DB7" w14:textId="54136106" w:rsidR="00EE0B9C" w:rsidRPr="00D8789F" w:rsidRDefault="00EE0B9C" w:rsidP="00EE0B9C">
      <w:pPr>
        <w:pStyle w:val="ListBullet"/>
        <w:numPr>
          <w:ilvl w:val="0"/>
          <w:numId w:val="0"/>
        </w:numPr>
        <w:ind w:left="540" w:right="-90"/>
        <w:jc w:val="both"/>
        <w:rPr>
          <w:sz w:val="20"/>
          <w:szCs w:val="20"/>
        </w:rPr>
      </w:pPr>
      <w:r w:rsidRPr="00EE0B9C">
        <w:rPr>
          <w:i/>
          <w:color w:val="000000" w:themeColor="text1"/>
          <w:sz w:val="20"/>
          <w:szCs w:val="20"/>
          <w:shd w:val="clear" w:color="auto" w:fill="FFFFFF"/>
        </w:rPr>
        <w:t>Datacenter switches</w:t>
      </w:r>
      <w:r>
        <w:rPr>
          <w:b/>
          <w:bCs/>
          <w:i/>
          <w:color w:val="000000" w:themeColor="text1"/>
          <w:sz w:val="20"/>
          <w:szCs w:val="20"/>
          <w:shd w:val="clear" w:color="auto" w:fill="FFFFFF"/>
        </w:rPr>
        <w:t>:</w:t>
      </w:r>
      <w:r>
        <w:rPr>
          <w:sz w:val="20"/>
          <w:szCs w:val="20"/>
        </w:rPr>
        <w:t xml:space="preserve"> Nexus 7k</w:t>
      </w:r>
      <w:r w:rsidR="00E31197">
        <w:rPr>
          <w:sz w:val="20"/>
          <w:szCs w:val="20"/>
        </w:rPr>
        <w:t>, Cisco ACI</w:t>
      </w:r>
    </w:p>
    <w:p w14:paraId="6B16932F" w14:textId="2844E326" w:rsidR="00BB5672" w:rsidRPr="00BB5672" w:rsidRDefault="0075424B" w:rsidP="00797B5D">
      <w:pPr>
        <w:pStyle w:val="ListParagraph"/>
        <w:numPr>
          <w:ilvl w:val="0"/>
          <w:numId w:val="3"/>
        </w:numPr>
        <w:ind w:right="-90"/>
        <w:jc w:val="both"/>
        <w:rPr>
          <w:sz w:val="20"/>
          <w:szCs w:val="20"/>
        </w:rPr>
      </w:pPr>
      <w:r>
        <w:rPr>
          <w:b/>
          <w:bCs/>
          <w:i/>
          <w:color w:val="000000" w:themeColor="text1"/>
          <w:sz w:val="20"/>
          <w:szCs w:val="20"/>
          <w:shd w:val="clear" w:color="auto" w:fill="FFFFFF"/>
        </w:rPr>
        <w:t xml:space="preserve">Incident management: </w:t>
      </w:r>
      <w:r>
        <w:rPr>
          <w:sz w:val="20"/>
          <w:szCs w:val="20"/>
        </w:rPr>
        <w:t xml:space="preserve">Full incident management lifecycle handling, both technical and non-technical issues including SIEM/SOAR analysis, risk analysis and ranking, </w:t>
      </w:r>
    </w:p>
    <w:p w14:paraId="481F70A0" w14:textId="702A78BD" w:rsidR="00B62173" w:rsidRDefault="0059685E" w:rsidP="00797B5D">
      <w:pPr>
        <w:pStyle w:val="ListBullet"/>
        <w:numPr>
          <w:ilvl w:val="0"/>
          <w:numId w:val="3"/>
        </w:numPr>
        <w:ind w:right="-90"/>
        <w:jc w:val="both"/>
        <w:rPr>
          <w:sz w:val="20"/>
          <w:szCs w:val="20"/>
        </w:rPr>
      </w:pPr>
      <w:r w:rsidRPr="003D32F8">
        <w:rPr>
          <w:b/>
          <w:i/>
          <w:sz w:val="20"/>
          <w:szCs w:val="20"/>
        </w:rPr>
        <w:t>Tools</w:t>
      </w:r>
      <w:r w:rsidRPr="003D32F8">
        <w:rPr>
          <w:b/>
          <w:sz w:val="20"/>
          <w:szCs w:val="20"/>
        </w:rPr>
        <w:t>:</w:t>
      </w:r>
      <w:r w:rsidRPr="003D32F8">
        <w:rPr>
          <w:color w:val="000000" w:themeColor="text1"/>
          <w:sz w:val="20"/>
          <w:szCs w:val="20"/>
        </w:rPr>
        <w:t xml:space="preserve"> JIRA, </w:t>
      </w:r>
      <w:r w:rsidR="00B62173">
        <w:rPr>
          <w:color w:val="000000" w:themeColor="text1"/>
          <w:sz w:val="20"/>
          <w:szCs w:val="20"/>
        </w:rPr>
        <w:t>Service Now</w:t>
      </w:r>
      <w:r w:rsidR="0075424B">
        <w:rPr>
          <w:color w:val="000000" w:themeColor="text1"/>
          <w:sz w:val="20"/>
          <w:szCs w:val="20"/>
        </w:rPr>
        <w:t xml:space="preserve">, </w:t>
      </w:r>
      <w:r w:rsidR="00453F32">
        <w:rPr>
          <w:color w:val="000000" w:themeColor="text1"/>
          <w:sz w:val="20"/>
          <w:szCs w:val="20"/>
        </w:rPr>
        <w:t>Active Directory, OKTA, ForgeRock, Google Cloud Identity, IBM verify, DUO MFA</w:t>
      </w:r>
    </w:p>
    <w:p w14:paraId="3FC70E2D" w14:textId="529ADF19" w:rsidR="00C50CC7" w:rsidRDefault="00694BD8" w:rsidP="00C50CC7">
      <w:pPr>
        <w:pStyle w:val="ListBullet"/>
        <w:numPr>
          <w:ilvl w:val="0"/>
          <w:numId w:val="0"/>
        </w:numPr>
        <w:ind w:left="540" w:right="-90"/>
        <w:jc w:val="both"/>
        <w:rPr>
          <w:color w:val="000000" w:themeColor="text1"/>
          <w:sz w:val="20"/>
          <w:szCs w:val="20"/>
        </w:rPr>
      </w:pPr>
      <w:r>
        <w:rPr>
          <w:color w:val="000000" w:themeColor="text1"/>
          <w:sz w:val="20"/>
          <w:szCs w:val="20"/>
        </w:rPr>
        <w:t xml:space="preserve">CrowdStrike, NSX-T, </w:t>
      </w:r>
      <w:r w:rsidR="0075424B">
        <w:rPr>
          <w:color w:val="000000" w:themeColor="text1"/>
          <w:sz w:val="20"/>
          <w:szCs w:val="20"/>
        </w:rPr>
        <w:t xml:space="preserve">Palo Alto, FortiGate, FTD, </w:t>
      </w:r>
      <w:proofErr w:type="spellStart"/>
      <w:r w:rsidR="0075424B">
        <w:rPr>
          <w:color w:val="000000" w:themeColor="text1"/>
          <w:sz w:val="20"/>
          <w:szCs w:val="20"/>
        </w:rPr>
        <w:t>zScaler</w:t>
      </w:r>
      <w:proofErr w:type="spellEnd"/>
      <w:r w:rsidR="00ED4F65">
        <w:rPr>
          <w:color w:val="000000" w:themeColor="text1"/>
          <w:sz w:val="20"/>
          <w:szCs w:val="20"/>
        </w:rPr>
        <w:t xml:space="preserve"> and</w:t>
      </w:r>
      <w:r w:rsidR="0075424B">
        <w:rPr>
          <w:color w:val="000000" w:themeColor="text1"/>
          <w:sz w:val="20"/>
          <w:szCs w:val="20"/>
        </w:rPr>
        <w:t xml:space="preserve"> </w:t>
      </w:r>
      <w:proofErr w:type="spellStart"/>
      <w:r w:rsidR="0075424B">
        <w:rPr>
          <w:color w:val="000000" w:themeColor="text1"/>
          <w:sz w:val="20"/>
          <w:szCs w:val="20"/>
        </w:rPr>
        <w:t>BeyondCorp</w:t>
      </w:r>
      <w:proofErr w:type="spellEnd"/>
    </w:p>
    <w:p w14:paraId="5831DEA4" w14:textId="4340A0C4" w:rsidR="00C50CC7" w:rsidRDefault="00C50CC7" w:rsidP="00797B5D">
      <w:pPr>
        <w:pStyle w:val="ListBullet"/>
        <w:numPr>
          <w:ilvl w:val="0"/>
          <w:numId w:val="3"/>
        </w:numPr>
        <w:ind w:right="-90"/>
        <w:jc w:val="both"/>
        <w:rPr>
          <w:color w:val="000000" w:themeColor="text1"/>
          <w:sz w:val="20"/>
          <w:szCs w:val="20"/>
        </w:rPr>
      </w:pPr>
      <w:r>
        <w:rPr>
          <w:b/>
          <w:i/>
          <w:sz w:val="20"/>
          <w:szCs w:val="20"/>
        </w:rPr>
        <w:t>Automation</w:t>
      </w:r>
      <w:r w:rsidRPr="003D32F8">
        <w:rPr>
          <w:b/>
          <w:sz w:val="20"/>
          <w:szCs w:val="20"/>
        </w:rPr>
        <w:t>:</w:t>
      </w:r>
      <w:r w:rsidRPr="003D32F8">
        <w:rPr>
          <w:color w:val="000000" w:themeColor="text1"/>
          <w:sz w:val="20"/>
          <w:szCs w:val="20"/>
        </w:rPr>
        <w:t xml:space="preserve"> </w:t>
      </w:r>
      <w:r>
        <w:rPr>
          <w:color w:val="000000" w:themeColor="text1"/>
          <w:sz w:val="20"/>
          <w:szCs w:val="20"/>
        </w:rPr>
        <w:t>PowerShell scripts, Python and Terraform, CI/CD platforms (GitLab, GitHub, Jenkins), REST API, Ansible, JSON</w:t>
      </w:r>
    </w:p>
    <w:p w14:paraId="182D32BF" w14:textId="77777777" w:rsidR="00C50CC7" w:rsidRDefault="00C50CC7" w:rsidP="00797B5D">
      <w:pPr>
        <w:pStyle w:val="ListBullet"/>
        <w:numPr>
          <w:ilvl w:val="0"/>
          <w:numId w:val="3"/>
        </w:numPr>
        <w:ind w:right="-90"/>
        <w:jc w:val="both"/>
        <w:rPr>
          <w:color w:val="000000" w:themeColor="text1"/>
          <w:sz w:val="20"/>
          <w:szCs w:val="20"/>
        </w:rPr>
      </w:pPr>
      <w:proofErr w:type="spellStart"/>
      <w:r>
        <w:rPr>
          <w:b/>
          <w:i/>
          <w:sz w:val="20"/>
          <w:szCs w:val="20"/>
        </w:rPr>
        <w:t>Methodolgies</w:t>
      </w:r>
      <w:proofErr w:type="spellEnd"/>
      <w:r>
        <w:rPr>
          <w:b/>
          <w:i/>
          <w:sz w:val="20"/>
          <w:szCs w:val="20"/>
        </w:rPr>
        <w:t>:</w:t>
      </w:r>
      <w:r>
        <w:rPr>
          <w:color w:val="000000" w:themeColor="text1"/>
          <w:sz w:val="20"/>
          <w:szCs w:val="20"/>
        </w:rPr>
        <w:t xml:space="preserve"> Agile, waterfall, </w:t>
      </w:r>
      <w:proofErr w:type="spellStart"/>
      <w:r>
        <w:rPr>
          <w:color w:val="000000" w:themeColor="text1"/>
          <w:sz w:val="20"/>
          <w:szCs w:val="20"/>
        </w:rPr>
        <w:t>DevSecOps</w:t>
      </w:r>
      <w:proofErr w:type="spellEnd"/>
      <w:r>
        <w:rPr>
          <w:color w:val="000000" w:themeColor="text1"/>
          <w:sz w:val="20"/>
          <w:szCs w:val="20"/>
        </w:rPr>
        <w:t>, SSDLC</w:t>
      </w:r>
    </w:p>
    <w:p w14:paraId="11666DC7" w14:textId="6EBCEFA0" w:rsidR="00C50CC7" w:rsidRDefault="00C50CC7" w:rsidP="00797B5D">
      <w:pPr>
        <w:pStyle w:val="ListBullet"/>
        <w:numPr>
          <w:ilvl w:val="0"/>
          <w:numId w:val="3"/>
        </w:numPr>
        <w:ind w:right="-90"/>
        <w:jc w:val="both"/>
        <w:rPr>
          <w:color w:val="000000" w:themeColor="text1"/>
          <w:sz w:val="20"/>
          <w:szCs w:val="20"/>
        </w:rPr>
      </w:pPr>
      <w:r>
        <w:rPr>
          <w:b/>
          <w:i/>
          <w:sz w:val="20"/>
          <w:szCs w:val="20"/>
        </w:rPr>
        <w:t>Frameworks:</w:t>
      </w:r>
      <w:r>
        <w:rPr>
          <w:color w:val="000000" w:themeColor="text1"/>
          <w:sz w:val="20"/>
          <w:szCs w:val="20"/>
        </w:rPr>
        <w:t xml:space="preserve"> NIST</w:t>
      </w:r>
      <w:r w:rsidR="00D2411E">
        <w:rPr>
          <w:color w:val="000000" w:themeColor="text1"/>
          <w:sz w:val="20"/>
          <w:szCs w:val="20"/>
        </w:rPr>
        <w:t xml:space="preserve"> CSF and 800</w:t>
      </w:r>
      <w:r>
        <w:rPr>
          <w:color w:val="000000" w:themeColor="text1"/>
          <w:sz w:val="20"/>
          <w:szCs w:val="20"/>
        </w:rPr>
        <w:t>, TOGAF, ISO, SABSA</w:t>
      </w:r>
    </w:p>
    <w:p w14:paraId="606FC124" w14:textId="77777777" w:rsidR="00C50CC7" w:rsidRPr="00752FE3" w:rsidRDefault="00C50CC7" w:rsidP="00752FE3">
      <w:pPr>
        <w:pStyle w:val="ListBullet"/>
        <w:numPr>
          <w:ilvl w:val="0"/>
          <w:numId w:val="0"/>
        </w:numPr>
        <w:ind w:left="540" w:right="-90"/>
        <w:jc w:val="both"/>
        <w:rPr>
          <w:sz w:val="20"/>
          <w:szCs w:val="20"/>
        </w:rPr>
      </w:pPr>
    </w:p>
    <w:p w14:paraId="7E2EA563" w14:textId="514FA16B" w:rsidR="00BD213F" w:rsidRDefault="00BD213F" w:rsidP="00BD213F">
      <w:pPr>
        <w:ind w:left="540" w:right="-90"/>
        <w:jc w:val="both"/>
        <w:rPr>
          <w:rFonts w:ascii="Georgia" w:hAnsi="Georgia"/>
          <w:sz w:val="12"/>
        </w:rPr>
      </w:pPr>
    </w:p>
    <w:p w14:paraId="76F055BE" w14:textId="77777777" w:rsidR="00BD213F" w:rsidRPr="00590D48" w:rsidRDefault="00BD213F" w:rsidP="00BD213F">
      <w:pPr>
        <w:ind w:left="540" w:right="-90"/>
        <w:jc w:val="both"/>
        <w:rPr>
          <w:rFonts w:ascii="Georgia" w:hAnsi="Georgia"/>
          <w:sz w:val="12"/>
        </w:rPr>
      </w:pPr>
    </w:p>
    <w:tbl>
      <w:tblPr>
        <w:tblStyle w:val="TableGrid"/>
        <w:tblW w:w="9782" w:type="dxa"/>
        <w:tblInd w:w="288" w:type="dxa"/>
        <w:tblBorders>
          <w:top w:val="single" w:sz="4" w:space="0" w:color="auto"/>
          <w:bottom w:val="single" w:sz="4" w:space="0" w:color="auto"/>
        </w:tblBorders>
        <w:tblLook w:val="04A0" w:firstRow="1" w:lastRow="0" w:firstColumn="1" w:lastColumn="0" w:noHBand="0" w:noVBand="1"/>
      </w:tblPr>
      <w:tblGrid>
        <w:gridCol w:w="9782"/>
      </w:tblGrid>
      <w:tr w:rsidR="00BD213F" w:rsidRPr="00BD6FEE" w14:paraId="33D78932" w14:textId="77777777" w:rsidTr="006B2B6D">
        <w:tc>
          <w:tcPr>
            <w:tcW w:w="9782" w:type="dxa"/>
          </w:tcPr>
          <w:p w14:paraId="5E8BCA2A" w14:textId="160FA744" w:rsidR="00BD213F" w:rsidRPr="00BD6FEE" w:rsidRDefault="00BD213F" w:rsidP="006B2B6D">
            <w:pPr>
              <w:pStyle w:val="Heading1"/>
              <w:spacing w:before="0" w:line="276" w:lineRule="auto"/>
              <w:ind w:left="-20" w:right="-90"/>
              <w:jc w:val="both"/>
              <w:rPr>
                <w:rFonts w:ascii="Times New Roman" w:hAnsi="Times New Roman"/>
                <w:sz w:val="28"/>
              </w:rPr>
            </w:pPr>
            <w:r>
              <w:rPr>
                <w:rFonts w:ascii="Times New Roman" w:hAnsi="Times New Roman"/>
                <w:sz w:val="28"/>
              </w:rPr>
              <w:lastRenderedPageBreak/>
              <w:t>Experience</w:t>
            </w:r>
          </w:p>
        </w:tc>
      </w:tr>
    </w:tbl>
    <w:p w14:paraId="4C114A7F" w14:textId="77777777" w:rsidR="00A64312" w:rsidRDefault="00A64312" w:rsidP="1E808A19">
      <w:pPr>
        <w:pStyle w:val="Heading2"/>
        <w:tabs>
          <w:tab w:val="left" w:pos="630"/>
        </w:tabs>
        <w:suppressAutoHyphens/>
        <w:ind w:left="180" w:right="-90"/>
        <w:rPr>
          <w:rFonts w:eastAsia="ヒラギノ角ゴ Pro W3"/>
          <w:color w:val="000000" w:themeColor="text1"/>
          <w:sz w:val="22"/>
          <w:szCs w:val="22"/>
        </w:rPr>
      </w:pPr>
    </w:p>
    <w:p w14:paraId="02E77A89" w14:textId="15753224" w:rsidR="00305837" w:rsidRDefault="004F4CF6" w:rsidP="1E808A19">
      <w:pPr>
        <w:pStyle w:val="Heading2"/>
        <w:tabs>
          <w:tab w:val="left" w:pos="630"/>
        </w:tabs>
        <w:suppressAutoHyphens/>
        <w:ind w:left="180" w:right="-90"/>
        <w:rPr>
          <w:rFonts w:eastAsia="ヒラギノ角ゴ Pro W3"/>
          <w:color w:val="000000" w:themeColor="text1"/>
          <w:sz w:val="22"/>
          <w:szCs w:val="22"/>
        </w:rPr>
      </w:pPr>
      <w:r>
        <w:rPr>
          <w:rFonts w:eastAsia="ヒラギノ角ゴ Pro W3"/>
          <w:color w:val="000000" w:themeColor="text1"/>
          <w:sz w:val="22"/>
          <w:szCs w:val="22"/>
        </w:rPr>
        <w:t>Cybersecurity Architect</w:t>
      </w:r>
    </w:p>
    <w:p w14:paraId="579D5EDF" w14:textId="47E2DBE3" w:rsidR="00852135" w:rsidRDefault="00852135" w:rsidP="0014680A">
      <w:pPr>
        <w:pStyle w:val="Heading2"/>
        <w:tabs>
          <w:tab w:val="left" w:pos="630"/>
        </w:tabs>
        <w:suppressAutoHyphens/>
        <w:ind w:right="-90"/>
        <w:rPr>
          <w:rFonts w:eastAsia="ヒラギノ角ゴ Pro W3"/>
          <w:i/>
          <w:iCs/>
          <w:color w:val="000000" w:themeColor="text1"/>
          <w:sz w:val="20"/>
          <w:szCs w:val="20"/>
        </w:rPr>
      </w:pPr>
      <w:r>
        <w:rPr>
          <w:rFonts w:eastAsia="ヒラギノ角ゴ Pro W3"/>
          <w:i/>
          <w:iCs/>
          <w:color w:val="000000" w:themeColor="text1"/>
          <w:sz w:val="20"/>
          <w:szCs w:val="20"/>
        </w:rPr>
        <w:t xml:space="preserve">    </w:t>
      </w:r>
      <w:r w:rsidR="004F4CF6">
        <w:rPr>
          <w:rFonts w:eastAsia="ヒラギノ角ゴ Pro W3"/>
          <w:i/>
          <w:iCs/>
          <w:color w:val="000000" w:themeColor="text1"/>
          <w:sz w:val="20"/>
          <w:szCs w:val="20"/>
        </w:rPr>
        <w:t>Bell</w:t>
      </w:r>
      <w:r>
        <w:rPr>
          <w:rFonts w:eastAsia="ヒラギノ角ゴ Pro W3"/>
          <w:i/>
          <w:iCs/>
          <w:color w:val="000000" w:themeColor="text1"/>
          <w:sz w:val="20"/>
          <w:szCs w:val="20"/>
        </w:rPr>
        <w:t xml:space="preserve">, </w:t>
      </w:r>
      <w:r w:rsidR="0014680A">
        <w:rPr>
          <w:rFonts w:eastAsia="ヒラギノ角ゴ Pro W3"/>
          <w:i/>
          <w:iCs/>
          <w:color w:val="000000" w:themeColor="text1"/>
          <w:sz w:val="20"/>
          <w:szCs w:val="20"/>
        </w:rPr>
        <w:t>[</w:t>
      </w:r>
      <w:r w:rsidR="004F4CF6">
        <w:rPr>
          <w:rFonts w:eastAsia="ヒラギノ角ゴ Pro W3"/>
          <w:i/>
          <w:iCs/>
          <w:color w:val="000000" w:themeColor="text1"/>
          <w:sz w:val="20"/>
          <w:szCs w:val="20"/>
        </w:rPr>
        <w:t>Sep 2022</w:t>
      </w:r>
      <w:r>
        <w:rPr>
          <w:rFonts w:eastAsia="ヒラギノ角ゴ Pro W3"/>
          <w:i/>
          <w:iCs/>
          <w:color w:val="000000" w:themeColor="text1"/>
          <w:sz w:val="20"/>
          <w:szCs w:val="20"/>
        </w:rPr>
        <w:t xml:space="preserve"> – Present]</w:t>
      </w:r>
    </w:p>
    <w:p w14:paraId="139815BD" w14:textId="77777777" w:rsidR="004F4CF6" w:rsidRPr="004F4CF6" w:rsidRDefault="004F4CF6" w:rsidP="00797B5D">
      <w:pPr>
        <w:pStyle w:val="BodyText"/>
        <w:widowControl w:val="0"/>
        <w:numPr>
          <w:ilvl w:val="0"/>
          <w:numId w:val="6"/>
        </w:numPr>
        <w:autoSpaceDE w:val="0"/>
        <w:autoSpaceDN w:val="0"/>
        <w:spacing w:after="0"/>
        <w:rPr>
          <w:sz w:val="20"/>
          <w:szCs w:val="20"/>
          <w:lang w:val="en-US" w:eastAsia="zh-CN"/>
        </w:rPr>
      </w:pPr>
      <w:r w:rsidRPr="004F4CF6">
        <w:rPr>
          <w:sz w:val="20"/>
          <w:szCs w:val="20"/>
          <w:lang w:val="en-US" w:eastAsia="zh-CN"/>
        </w:rPr>
        <w:t>Delivered 350 inventory security assessments in accordance with the NIST CSF framework</w:t>
      </w:r>
    </w:p>
    <w:p w14:paraId="4C86BED0" w14:textId="77777777" w:rsidR="004F4CF6" w:rsidRPr="004F4CF6" w:rsidRDefault="004F4CF6" w:rsidP="00797B5D">
      <w:pPr>
        <w:pStyle w:val="BodyText"/>
        <w:widowControl w:val="0"/>
        <w:numPr>
          <w:ilvl w:val="0"/>
          <w:numId w:val="6"/>
        </w:numPr>
        <w:autoSpaceDE w:val="0"/>
        <w:autoSpaceDN w:val="0"/>
        <w:spacing w:after="0"/>
        <w:rPr>
          <w:sz w:val="20"/>
          <w:szCs w:val="20"/>
          <w:lang w:val="en-US" w:eastAsia="zh-CN"/>
        </w:rPr>
      </w:pPr>
      <w:r w:rsidRPr="004F4CF6">
        <w:rPr>
          <w:sz w:val="20"/>
          <w:szCs w:val="20"/>
          <w:lang w:val="en-US" w:eastAsia="zh-CN"/>
        </w:rPr>
        <w:t>Defined security controls for 5G and CDN networks</w:t>
      </w:r>
    </w:p>
    <w:p w14:paraId="68531284" w14:textId="77777777" w:rsidR="004F4CF6" w:rsidRPr="004F4CF6" w:rsidRDefault="004F4CF6" w:rsidP="00797B5D">
      <w:pPr>
        <w:pStyle w:val="BodyText"/>
        <w:widowControl w:val="0"/>
        <w:numPr>
          <w:ilvl w:val="0"/>
          <w:numId w:val="6"/>
        </w:numPr>
        <w:autoSpaceDE w:val="0"/>
        <w:autoSpaceDN w:val="0"/>
        <w:spacing w:after="0"/>
        <w:rPr>
          <w:sz w:val="20"/>
          <w:szCs w:val="20"/>
          <w:lang w:val="en-US" w:eastAsia="zh-CN"/>
        </w:rPr>
      </w:pPr>
      <w:r w:rsidRPr="004F4CF6">
        <w:rPr>
          <w:sz w:val="20"/>
          <w:szCs w:val="20"/>
          <w:lang w:val="en-US" w:eastAsia="zh-CN"/>
        </w:rPr>
        <w:t>Designed and delivered Kubernetes security assessments with Prisma Cloud</w:t>
      </w:r>
    </w:p>
    <w:p w14:paraId="55FA53CE" w14:textId="77777777" w:rsidR="004F4CF6" w:rsidRPr="004F4CF6" w:rsidRDefault="004F4CF6" w:rsidP="00797B5D">
      <w:pPr>
        <w:pStyle w:val="BodyText"/>
        <w:widowControl w:val="0"/>
        <w:numPr>
          <w:ilvl w:val="0"/>
          <w:numId w:val="6"/>
        </w:numPr>
        <w:autoSpaceDE w:val="0"/>
        <w:autoSpaceDN w:val="0"/>
        <w:spacing w:after="0"/>
        <w:rPr>
          <w:sz w:val="20"/>
          <w:szCs w:val="20"/>
          <w:lang w:val="en-US" w:eastAsia="zh-CN"/>
        </w:rPr>
      </w:pPr>
      <w:r w:rsidRPr="004F4CF6">
        <w:rPr>
          <w:sz w:val="20"/>
          <w:szCs w:val="20"/>
          <w:lang w:val="en-US" w:eastAsia="zh-CN"/>
        </w:rPr>
        <w:t>Provided security requirements for more various SaaS, PaaS and IaaS platforms</w:t>
      </w:r>
    </w:p>
    <w:p w14:paraId="7B62EB37" w14:textId="77777777" w:rsidR="0014680A" w:rsidRDefault="004F4CF6" w:rsidP="00797B5D">
      <w:pPr>
        <w:pStyle w:val="BodyText"/>
        <w:widowControl w:val="0"/>
        <w:numPr>
          <w:ilvl w:val="0"/>
          <w:numId w:val="6"/>
        </w:numPr>
        <w:autoSpaceDE w:val="0"/>
        <w:autoSpaceDN w:val="0"/>
        <w:spacing w:after="0"/>
        <w:rPr>
          <w:sz w:val="20"/>
          <w:szCs w:val="20"/>
          <w:lang w:val="en-US" w:eastAsia="zh-CN"/>
        </w:rPr>
      </w:pPr>
      <w:r w:rsidRPr="004F4CF6">
        <w:rPr>
          <w:sz w:val="20"/>
          <w:szCs w:val="20"/>
          <w:lang w:val="en-US" w:eastAsia="zh-CN"/>
        </w:rPr>
        <w:t>Lead and delivered IAM SSO platform migration and modernization patterns with GCP and AD</w:t>
      </w:r>
    </w:p>
    <w:p w14:paraId="63C769B8" w14:textId="3C258C83" w:rsidR="00852135" w:rsidRDefault="004F4CF6" w:rsidP="00797B5D">
      <w:pPr>
        <w:pStyle w:val="BodyText"/>
        <w:widowControl w:val="0"/>
        <w:numPr>
          <w:ilvl w:val="0"/>
          <w:numId w:val="6"/>
        </w:numPr>
        <w:autoSpaceDE w:val="0"/>
        <w:autoSpaceDN w:val="0"/>
        <w:spacing w:after="0"/>
        <w:rPr>
          <w:sz w:val="20"/>
          <w:szCs w:val="20"/>
          <w:lang w:val="en-US" w:eastAsia="zh-CN"/>
        </w:rPr>
      </w:pPr>
      <w:r w:rsidRPr="0014680A">
        <w:rPr>
          <w:sz w:val="20"/>
          <w:szCs w:val="20"/>
          <w:lang w:val="en-US" w:eastAsia="zh-CN"/>
        </w:rPr>
        <w:t>Designed and build cyber incident response plan</w:t>
      </w:r>
      <w:r w:rsidR="0014680A">
        <w:rPr>
          <w:sz w:val="20"/>
          <w:szCs w:val="20"/>
          <w:lang w:val="en-US" w:eastAsia="zh-CN"/>
        </w:rPr>
        <w:t xml:space="preserve"> (technical and non-technical)</w:t>
      </w:r>
    </w:p>
    <w:p w14:paraId="078C4321" w14:textId="77777777" w:rsidR="0014680A" w:rsidRPr="0014680A" w:rsidRDefault="0014680A" w:rsidP="0014680A">
      <w:pPr>
        <w:pStyle w:val="BodyText"/>
        <w:widowControl w:val="0"/>
        <w:autoSpaceDE w:val="0"/>
        <w:autoSpaceDN w:val="0"/>
        <w:spacing w:after="0"/>
        <w:rPr>
          <w:sz w:val="20"/>
          <w:szCs w:val="20"/>
          <w:lang w:val="en-US" w:eastAsia="zh-CN"/>
        </w:rPr>
      </w:pPr>
    </w:p>
    <w:p w14:paraId="57ACF470" w14:textId="7B7AFFBF" w:rsidR="0014680A" w:rsidRPr="0014680A" w:rsidRDefault="0014680A" w:rsidP="0014680A">
      <w:pPr>
        <w:pStyle w:val="Heading2"/>
        <w:tabs>
          <w:tab w:val="left" w:pos="630"/>
        </w:tabs>
        <w:suppressAutoHyphens/>
        <w:ind w:left="180" w:right="-90"/>
        <w:rPr>
          <w:rFonts w:eastAsia="ヒラギノ角ゴ Pro W3"/>
          <w:color w:val="000000" w:themeColor="text1"/>
          <w:sz w:val="22"/>
          <w:szCs w:val="22"/>
        </w:rPr>
      </w:pPr>
      <w:r>
        <w:rPr>
          <w:rFonts w:eastAsia="ヒラギノ角ゴ Pro W3"/>
          <w:color w:val="000000" w:themeColor="text1"/>
          <w:sz w:val="22"/>
          <w:szCs w:val="22"/>
        </w:rPr>
        <w:t>Cybers</w:t>
      </w:r>
      <w:r w:rsidRPr="0014680A">
        <w:rPr>
          <w:rFonts w:eastAsia="ヒラギノ角ゴ Pro W3"/>
          <w:color w:val="000000" w:themeColor="text1"/>
          <w:sz w:val="22"/>
          <w:szCs w:val="22"/>
        </w:rPr>
        <w:t>ecurity Architect</w:t>
      </w:r>
    </w:p>
    <w:p w14:paraId="59A30347" w14:textId="5404A7E9" w:rsidR="00305837" w:rsidRPr="005B4F00" w:rsidRDefault="0014680A" w:rsidP="00305837">
      <w:pPr>
        <w:pStyle w:val="Heading2"/>
        <w:tabs>
          <w:tab w:val="left" w:pos="630"/>
        </w:tabs>
        <w:suppressAutoHyphens/>
        <w:ind w:left="180" w:right="-90"/>
        <w:rPr>
          <w:rFonts w:eastAsia="ヒラギノ角ゴ Pro W3"/>
          <w:i/>
          <w:iCs/>
          <w:color w:val="000000" w:themeColor="text1"/>
          <w:sz w:val="20"/>
          <w:szCs w:val="20"/>
        </w:rPr>
      </w:pPr>
      <w:r>
        <w:rPr>
          <w:rFonts w:eastAsia="ヒラギノ角ゴ Pro W3"/>
          <w:i/>
          <w:iCs/>
          <w:color w:val="000000" w:themeColor="text1"/>
          <w:sz w:val="20"/>
          <w:szCs w:val="20"/>
        </w:rPr>
        <w:t>TD Bank [Sep</w:t>
      </w:r>
      <w:r w:rsidR="00305837" w:rsidRPr="005B4F00">
        <w:rPr>
          <w:rFonts w:eastAsia="ヒラギノ角ゴ Pro W3"/>
          <w:i/>
          <w:iCs/>
          <w:color w:val="000000" w:themeColor="text1"/>
          <w:sz w:val="20"/>
          <w:szCs w:val="20"/>
        </w:rPr>
        <w:t xml:space="preserve"> 20</w:t>
      </w:r>
      <w:r w:rsidR="00406FA0" w:rsidRPr="005B4F00">
        <w:rPr>
          <w:rFonts w:eastAsia="ヒラギノ角ゴ Pro W3"/>
          <w:i/>
          <w:iCs/>
          <w:color w:val="000000" w:themeColor="text1"/>
          <w:sz w:val="20"/>
          <w:szCs w:val="20"/>
        </w:rPr>
        <w:t>2</w:t>
      </w:r>
      <w:r>
        <w:rPr>
          <w:rFonts w:eastAsia="ヒラギノ角ゴ Pro W3"/>
          <w:i/>
          <w:iCs/>
          <w:color w:val="000000" w:themeColor="text1"/>
          <w:sz w:val="20"/>
          <w:szCs w:val="20"/>
        </w:rPr>
        <w:t>1</w:t>
      </w:r>
      <w:r w:rsidR="00305837" w:rsidRPr="005B4F00">
        <w:rPr>
          <w:rFonts w:eastAsia="ヒラギノ角ゴ Pro W3"/>
          <w:i/>
          <w:iCs/>
          <w:color w:val="000000" w:themeColor="text1"/>
          <w:sz w:val="20"/>
          <w:szCs w:val="20"/>
        </w:rPr>
        <w:t xml:space="preserve"> – </w:t>
      </w:r>
      <w:r>
        <w:rPr>
          <w:rFonts w:eastAsia="ヒラギノ角ゴ Pro W3"/>
          <w:i/>
          <w:iCs/>
          <w:color w:val="000000" w:themeColor="text1"/>
          <w:sz w:val="20"/>
          <w:szCs w:val="20"/>
        </w:rPr>
        <w:t>Sep</w:t>
      </w:r>
      <w:r w:rsidR="007C0B79">
        <w:rPr>
          <w:rFonts w:eastAsia="ヒラギノ角ゴ Pro W3"/>
          <w:i/>
          <w:iCs/>
          <w:color w:val="000000" w:themeColor="text1"/>
          <w:sz w:val="20"/>
          <w:szCs w:val="20"/>
        </w:rPr>
        <w:t xml:space="preserve"> 2022</w:t>
      </w:r>
      <w:r w:rsidR="00305837" w:rsidRPr="005B4F00">
        <w:rPr>
          <w:rFonts w:eastAsia="ヒラギノ角ゴ Pro W3"/>
          <w:i/>
          <w:iCs/>
          <w:color w:val="000000" w:themeColor="text1"/>
          <w:sz w:val="20"/>
          <w:szCs w:val="20"/>
        </w:rPr>
        <w:t xml:space="preserve">]                                  </w:t>
      </w:r>
    </w:p>
    <w:p w14:paraId="2621F145" w14:textId="77777777" w:rsidR="0014680A" w:rsidRPr="0014680A" w:rsidRDefault="0014680A" w:rsidP="00797B5D">
      <w:pPr>
        <w:pStyle w:val="BodyText"/>
        <w:widowControl w:val="0"/>
        <w:numPr>
          <w:ilvl w:val="0"/>
          <w:numId w:val="5"/>
        </w:numPr>
        <w:autoSpaceDE w:val="0"/>
        <w:autoSpaceDN w:val="0"/>
        <w:spacing w:after="0"/>
        <w:rPr>
          <w:sz w:val="20"/>
          <w:szCs w:val="20"/>
          <w:lang w:val="en-US" w:eastAsia="zh-CN"/>
        </w:rPr>
      </w:pPr>
      <w:r w:rsidRPr="0014680A">
        <w:rPr>
          <w:sz w:val="20"/>
          <w:szCs w:val="20"/>
          <w:lang w:val="en-US" w:eastAsia="zh-CN"/>
        </w:rPr>
        <w:t>Advised security policies along with risk assessment for virtual infrastructure migration of about 4500 VMs by analyzing 300 existing Panorama, Prisma, and NSX policies and Device42 raw data transferring them to Azure and IBM cloud platforms with a 90% success rate</w:t>
      </w:r>
    </w:p>
    <w:p w14:paraId="7F319A76" w14:textId="77777777" w:rsidR="0014680A" w:rsidRPr="0014680A" w:rsidRDefault="0014680A" w:rsidP="00797B5D">
      <w:pPr>
        <w:pStyle w:val="BodyText"/>
        <w:widowControl w:val="0"/>
        <w:numPr>
          <w:ilvl w:val="0"/>
          <w:numId w:val="5"/>
        </w:numPr>
        <w:autoSpaceDE w:val="0"/>
        <w:autoSpaceDN w:val="0"/>
        <w:spacing w:after="0"/>
        <w:rPr>
          <w:sz w:val="20"/>
          <w:szCs w:val="20"/>
          <w:lang w:val="en-US" w:eastAsia="zh-CN"/>
        </w:rPr>
      </w:pPr>
      <w:r w:rsidRPr="0014680A">
        <w:rPr>
          <w:sz w:val="20"/>
          <w:szCs w:val="20"/>
          <w:lang w:val="en-US" w:eastAsia="zh-CN"/>
        </w:rPr>
        <w:t>Delivered SIEM/SOAR log correlation and anomaly detection analysis for the entire network</w:t>
      </w:r>
    </w:p>
    <w:p w14:paraId="1423723A" w14:textId="7F8F4552" w:rsidR="003010D7" w:rsidRDefault="0014680A" w:rsidP="00797B5D">
      <w:pPr>
        <w:numPr>
          <w:ilvl w:val="0"/>
          <w:numId w:val="5"/>
        </w:numPr>
        <w:contextualSpacing/>
        <w:jc w:val="both"/>
        <w:rPr>
          <w:sz w:val="20"/>
          <w:szCs w:val="20"/>
        </w:rPr>
      </w:pPr>
      <w:r w:rsidRPr="0014680A">
        <w:rPr>
          <w:sz w:val="20"/>
          <w:szCs w:val="20"/>
        </w:rPr>
        <w:t>Analyzed network anomalies through packet capture tools</w:t>
      </w:r>
    </w:p>
    <w:p w14:paraId="36634D35" w14:textId="1A95ABD2" w:rsidR="0014680A" w:rsidRDefault="0014680A" w:rsidP="0014680A">
      <w:pPr>
        <w:contextualSpacing/>
        <w:jc w:val="both"/>
        <w:rPr>
          <w:sz w:val="20"/>
          <w:szCs w:val="20"/>
        </w:rPr>
      </w:pPr>
    </w:p>
    <w:p w14:paraId="6B061EB5" w14:textId="77777777" w:rsidR="007F42CE" w:rsidRPr="0014680A" w:rsidRDefault="007F42CE" w:rsidP="007F42CE">
      <w:pPr>
        <w:pStyle w:val="Heading2"/>
        <w:tabs>
          <w:tab w:val="left" w:pos="630"/>
        </w:tabs>
        <w:suppressAutoHyphens/>
        <w:ind w:left="180" w:right="-90"/>
        <w:rPr>
          <w:rFonts w:eastAsia="ヒラギノ角ゴ Pro W3"/>
          <w:color w:val="000000" w:themeColor="text1"/>
          <w:sz w:val="22"/>
          <w:szCs w:val="22"/>
        </w:rPr>
      </w:pPr>
      <w:r>
        <w:rPr>
          <w:rFonts w:eastAsia="ヒラギノ角ゴ Pro W3"/>
          <w:color w:val="000000" w:themeColor="text1"/>
          <w:sz w:val="22"/>
          <w:szCs w:val="22"/>
        </w:rPr>
        <w:t>Cybers</w:t>
      </w:r>
      <w:r w:rsidRPr="0014680A">
        <w:rPr>
          <w:rFonts w:eastAsia="ヒラギノ角ゴ Pro W3"/>
          <w:color w:val="000000" w:themeColor="text1"/>
          <w:sz w:val="22"/>
          <w:szCs w:val="22"/>
        </w:rPr>
        <w:t>ecurity Architect</w:t>
      </w:r>
    </w:p>
    <w:p w14:paraId="64D4E7AF" w14:textId="7CD8C5AC" w:rsidR="007F42CE" w:rsidRPr="005B4F00" w:rsidRDefault="007F42CE" w:rsidP="007F42CE">
      <w:pPr>
        <w:pStyle w:val="Heading2"/>
        <w:tabs>
          <w:tab w:val="left" w:pos="630"/>
        </w:tabs>
        <w:suppressAutoHyphens/>
        <w:ind w:left="180" w:right="-90"/>
        <w:rPr>
          <w:rFonts w:eastAsia="ヒラギノ角ゴ Pro W3"/>
          <w:i/>
          <w:iCs/>
          <w:color w:val="000000" w:themeColor="text1"/>
          <w:sz w:val="20"/>
          <w:szCs w:val="20"/>
        </w:rPr>
      </w:pPr>
      <w:r>
        <w:rPr>
          <w:rFonts w:eastAsia="ヒラギノ角ゴ Pro W3"/>
          <w:i/>
          <w:iCs/>
          <w:color w:val="000000" w:themeColor="text1"/>
          <w:sz w:val="20"/>
          <w:szCs w:val="20"/>
        </w:rPr>
        <w:t>IBM [Mar</w:t>
      </w:r>
      <w:r w:rsidRPr="005B4F00">
        <w:rPr>
          <w:rFonts w:eastAsia="ヒラギノ角ゴ Pro W3"/>
          <w:i/>
          <w:iCs/>
          <w:color w:val="000000" w:themeColor="text1"/>
          <w:sz w:val="20"/>
          <w:szCs w:val="20"/>
        </w:rPr>
        <w:t xml:space="preserve"> 202</w:t>
      </w:r>
      <w:r>
        <w:rPr>
          <w:rFonts w:eastAsia="ヒラギノ角ゴ Pro W3"/>
          <w:i/>
          <w:iCs/>
          <w:color w:val="000000" w:themeColor="text1"/>
          <w:sz w:val="20"/>
          <w:szCs w:val="20"/>
        </w:rPr>
        <w:t>0</w:t>
      </w:r>
      <w:r w:rsidRPr="005B4F00">
        <w:rPr>
          <w:rFonts w:eastAsia="ヒラギノ角ゴ Pro W3"/>
          <w:i/>
          <w:iCs/>
          <w:color w:val="000000" w:themeColor="text1"/>
          <w:sz w:val="20"/>
          <w:szCs w:val="20"/>
        </w:rPr>
        <w:t xml:space="preserve"> – </w:t>
      </w:r>
      <w:r>
        <w:rPr>
          <w:rFonts w:eastAsia="ヒラギノ角ゴ Pro W3"/>
          <w:i/>
          <w:iCs/>
          <w:color w:val="000000" w:themeColor="text1"/>
          <w:sz w:val="20"/>
          <w:szCs w:val="20"/>
        </w:rPr>
        <w:t>Sep 2021</w:t>
      </w:r>
      <w:r w:rsidRPr="005B4F00">
        <w:rPr>
          <w:rFonts w:eastAsia="ヒラギノ角ゴ Pro W3"/>
          <w:i/>
          <w:iCs/>
          <w:color w:val="000000" w:themeColor="text1"/>
          <w:sz w:val="20"/>
          <w:szCs w:val="20"/>
        </w:rPr>
        <w:t xml:space="preserve">]                                  </w:t>
      </w:r>
    </w:p>
    <w:p w14:paraId="60FD4304" w14:textId="77777777" w:rsidR="007F42CE" w:rsidRPr="007F42CE" w:rsidRDefault="007F42CE" w:rsidP="00797B5D">
      <w:pPr>
        <w:pStyle w:val="BodyText"/>
        <w:widowControl w:val="0"/>
        <w:numPr>
          <w:ilvl w:val="0"/>
          <w:numId w:val="7"/>
        </w:numPr>
        <w:autoSpaceDE w:val="0"/>
        <w:autoSpaceDN w:val="0"/>
        <w:spacing w:after="0"/>
        <w:rPr>
          <w:sz w:val="20"/>
          <w:szCs w:val="20"/>
          <w:lang w:val="en-US" w:eastAsia="zh-CN"/>
        </w:rPr>
      </w:pPr>
      <w:bookmarkStart w:id="0" w:name="_Hlk143174885"/>
      <w:r w:rsidRPr="007F42CE">
        <w:rPr>
          <w:sz w:val="20"/>
          <w:szCs w:val="20"/>
          <w:lang w:val="en-US" w:eastAsia="zh-CN"/>
        </w:rPr>
        <w:t>Delivered security policy and firewall rules accreditation for performance improvements</w:t>
      </w:r>
      <w:bookmarkEnd w:id="0"/>
    </w:p>
    <w:p w14:paraId="6F00DFB8" w14:textId="77777777" w:rsidR="007F42CE" w:rsidRPr="007F42CE" w:rsidRDefault="007F42CE" w:rsidP="00797B5D">
      <w:pPr>
        <w:pStyle w:val="BodyText"/>
        <w:widowControl w:val="0"/>
        <w:numPr>
          <w:ilvl w:val="0"/>
          <w:numId w:val="7"/>
        </w:numPr>
        <w:autoSpaceDE w:val="0"/>
        <w:autoSpaceDN w:val="0"/>
        <w:spacing w:after="0"/>
        <w:rPr>
          <w:sz w:val="20"/>
          <w:szCs w:val="20"/>
          <w:lang w:val="en-US" w:eastAsia="zh-CN"/>
        </w:rPr>
      </w:pPr>
      <w:r w:rsidRPr="007F42CE">
        <w:rPr>
          <w:sz w:val="20"/>
          <w:szCs w:val="20"/>
          <w:lang w:val="en-US" w:eastAsia="zh-CN"/>
        </w:rPr>
        <w:t>Reviewed and recommended security policies for various applications, systems on-prem and on-cloud including IAM, TLS, Pentest, and compliance</w:t>
      </w:r>
    </w:p>
    <w:p w14:paraId="0F938BEF" w14:textId="77777777" w:rsidR="007F42CE" w:rsidRPr="007F42CE" w:rsidRDefault="007F42CE" w:rsidP="00797B5D">
      <w:pPr>
        <w:pStyle w:val="BodyText"/>
        <w:widowControl w:val="0"/>
        <w:numPr>
          <w:ilvl w:val="0"/>
          <w:numId w:val="7"/>
        </w:numPr>
        <w:autoSpaceDE w:val="0"/>
        <w:autoSpaceDN w:val="0"/>
        <w:spacing w:after="0"/>
        <w:rPr>
          <w:sz w:val="20"/>
          <w:szCs w:val="20"/>
          <w:lang w:val="en-US" w:eastAsia="zh-CN"/>
        </w:rPr>
      </w:pPr>
      <w:r w:rsidRPr="007F42CE">
        <w:rPr>
          <w:sz w:val="20"/>
          <w:szCs w:val="20"/>
          <w:lang w:val="en-US" w:eastAsia="zh-CN"/>
        </w:rPr>
        <w:t>Developed over 30 security architecture design patterns for cross-domain IAM, cloud API, cloud to -on-prem access</w:t>
      </w:r>
    </w:p>
    <w:p w14:paraId="2A6C0D7E" w14:textId="77777777" w:rsidR="007F42CE" w:rsidRPr="007F42CE" w:rsidRDefault="007F42CE" w:rsidP="00797B5D">
      <w:pPr>
        <w:pStyle w:val="BodyText"/>
        <w:widowControl w:val="0"/>
        <w:numPr>
          <w:ilvl w:val="0"/>
          <w:numId w:val="7"/>
        </w:numPr>
        <w:autoSpaceDE w:val="0"/>
        <w:autoSpaceDN w:val="0"/>
        <w:spacing w:after="0"/>
        <w:rPr>
          <w:sz w:val="20"/>
          <w:szCs w:val="20"/>
          <w:lang w:val="en-US" w:eastAsia="zh-CN"/>
        </w:rPr>
      </w:pPr>
      <w:r w:rsidRPr="007F42CE">
        <w:rPr>
          <w:sz w:val="20"/>
          <w:szCs w:val="20"/>
          <w:lang w:val="en-US" w:eastAsia="zh-CN"/>
        </w:rPr>
        <w:t>Delivered gap analysis for current security patterns and updated strategy</w:t>
      </w:r>
    </w:p>
    <w:p w14:paraId="0E4E610F" w14:textId="77777777" w:rsidR="007F42CE" w:rsidRPr="007F42CE" w:rsidRDefault="007F42CE" w:rsidP="00797B5D">
      <w:pPr>
        <w:pStyle w:val="BodyText"/>
        <w:widowControl w:val="0"/>
        <w:numPr>
          <w:ilvl w:val="0"/>
          <w:numId w:val="7"/>
        </w:numPr>
        <w:autoSpaceDE w:val="0"/>
        <w:autoSpaceDN w:val="0"/>
        <w:spacing w:after="0"/>
        <w:rPr>
          <w:sz w:val="20"/>
          <w:szCs w:val="20"/>
          <w:lang w:val="en-US" w:eastAsia="zh-CN"/>
        </w:rPr>
      </w:pPr>
      <w:r w:rsidRPr="007F42CE">
        <w:rPr>
          <w:sz w:val="20"/>
          <w:szCs w:val="20"/>
          <w:lang w:val="en-US" w:eastAsia="zh-CN"/>
        </w:rPr>
        <w:t>Delivered PoC for various platforms Zero-trust Architecture, micro-segmentation</w:t>
      </w:r>
    </w:p>
    <w:p w14:paraId="6FEE3E75" w14:textId="77777777" w:rsidR="007F42CE" w:rsidRPr="007F42CE" w:rsidRDefault="007F42CE" w:rsidP="00797B5D">
      <w:pPr>
        <w:pStyle w:val="BodyText"/>
        <w:widowControl w:val="0"/>
        <w:numPr>
          <w:ilvl w:val="0"/>
          <w:numId w:val="7"/>
        </w:numPr>
        <w:autoSpaceDE w:val="0"/>
        <w:autoSpaceDN w:val="0"/>
        <w:spacing w:after="0"/>
        <w:rPr>
          <w:sz w:val="20"/>
          <w:szCs w:val="20"/>
          <w:lang w:val="en-US" w:eastAsia="zh-CN"/>
        </w:rPr>
      </w:pPr>
      <w:r w:rsidRPr="007F42CE">
        <w:rPr>
          <w:sz w:val="20"/>
          <w:szCs w:val="20"/>
          <w:lang w:val="en-US" w:eastAsia="zh-CN"/>
        </w:rPr>
        <w:t>Conducted risk assessment for public cloud migration decision support system</w:t>
      </w:r>
    </w:p>
    <w:p w14:paraId="21DF0FAF" w14:textId="77777777" w:rsidR="007F42CE" w:rsidRPr="007F42CE" w:rsidRDefault="007F42CE" w:rsidP="00797B5D">
      <w:pPr>
        <w:pStyle w:val="BodyText"/>
        <w:widowControl w:val="0"/>
        <w:numPr>
          <w:ilvl w:val="0"/>
          <w:numId w:val="7"/>
        </w:numPr>
        <w:autoSpaceDE w:val="0"/>
        <w:autoSpaceDN w:val="0"/>
        <w:spacing w:after="0"/>
        <w:rPr>
          <w:sz w:val="20"/>
          <w:szCs w:val="20"/>
          <w:lang w:val="en-US" w:eastAsia="zh-CN"/>
        </w:rPr>
      </w:pPr>
      <w:r w:rsidRPr="007F42CE">
        <w:rPr>
          <w:sz w:val="20"/>
          <w:szCs w:val="20"/>
          <w:lang w:val="en-US" w:eastAsia="zh-CN"/>
        </w:rPr>
        <w:t>Azure and IBM cloud network security components and design (NSG, ASG, WAF)</w:t>
      </w:r>
    </w:p>
    <w:p w14:paraId="544F3A84" w14:textId="5CE4DF81" w:rsidR="00305837" w:rsidRDefault="00305837" w:rsidP="0014680A">
      <w:pPr>
        <w:pStyle w:val="Heading2"/>
        <w:tabs>
          <w:tab w:val="left" w:pos="630"/>
        </w:tabs>
        <w:suppressAutoHyphens/>
        <w:ind w:right="-90"/>
        <w:rPr>
          <w:rFonts w:eastAsia="ヒラギノ角ゴ Pro W3"/>
          <w:color w:val="000000" w:themeColor="text1"/>
          <w:sz w:val="22"/>
          <w:szCs w:val="22"/>
        </w:rPr>
      </w:pPr>
    </w:p>
    <w:p w14:paraId="09EAEB10" w14:textId="7E30C5E7" w:rsidR="007F42CE" w:rsidRPr="0014680A" w:rsidRDefault="00F5632E" w:rsidP="007F42CE">
      <w:pPr>
        <w:pStyle w:val="Heading2"/>
        <w:tabs>
          <w:tab w:val="left" w:pos="630"/>
        </w:tabs>
        <w:suppressAutoHyphens/>
        <w:ind w:left="180" w:right="-90"/>
        <w:rPr>
          <w:rFonts w:eastAsia="ヒラギノ角ゴ Pro W3"/>
          <w:color w:val="000000" w:themeColor="text1"/>
          <w:sz w:val="22"/>
          <w:szCs w:val="22"/>
        </w:rPr>
      </w:pPr>
      <w:r>
        <w:rPr>
          <w:rFonts w:eastAsia="ヒラギノ角ゴ Pro W3"/>
          <w:color w:val="000000" w:themeColor="text1"/>
          <w:sz w:val="22"/>
          <w:szCs w:val="22"/>
        </w:rPr>
        <w:t xml:space="preserve">Sr. Security </w:t>
      </w:r>
      <w:r w:rsidR="007F42CE" w:rsidRPr="0014680A">
        <w:rPr>
          <w:rFonts w:eastAsia="ヒラギノ角ゴ Pro W3"/>
          <w:color w:val="000000" w:themeColor="text1"/>
          <w:sz w:val="22"/>
          <w:szCs w:val="22"/>
        </w:rPr>
        <w:t>Architect</w:t>
      </w:r>
    </w:p>
    <w:p w14:paraId="14486928" w14:textId="281BD697" w:rsidR="007F42CE" w:rsidRPr="005B4F00" w:rsidRDefault="007F42CE" w:rsidP="007F42CE">
      <w:pPr>
        <w:pStyle w:val="Heading2"/>
        <w:tabs>
          <w:tab w:val="left" w:pos="630"/>
        </w:tabs>
        <w:suppressAutoHyphens/>
        <w:ind w:left="180" w:right="-90"/>
        <w:rPr>
          <w:rFonts w:eastAsia="ヒラギノ角ゴ Pro W3"/>
          <w:i/>
          <w:iCs/>
          <w:color w:val="000000" w:themeColor="text1"/>
          <w:sz w:val="20"/>
          <w:szCs w:val="20"/>
        </w:rPr>
      </w:pPr>
      <w:r>
        <w:rPr>
          <w:rFonts w:eastAsia="ヒラギノ角ゴ Pro W3"/>
          <w:i/>
          <w:iCs/>
          <w:color w:val="000000" w:themeColor="text1"/>
          <w:sz w:val="20"/>
          <w:szCs w:val="20"/>
        </w:rPr>
        <w:t>SOCAN [Jun</w:t>
      </w:r>
      <w:r w:rsidRPr="005B4F00">
        <w:rPr>
          <w:rFonts w:eastAsia="ヒラギノ角ゴ Pro W3"/>
          <w:i/>
          <w:iCs/>
          <w:color w:val="000000" w:themeColor="text1"/>
          <w:sz w:val="20"/>
          <w:szCs w:val="20"/>
        </w:rPr>
        <w:t xml:space="preserve"> 20</w:t>
      </w:r>
      <w:r>
        <w:rPr>
          <w:rFonts w:eastAsia="ヒラギノ角ゴ Pro W3"/>
          <w:i/>
          <w:iCs/>
          <w:color w:val="000000" w:themeColor="text1"/>
          <w:sz w:val="20"/>
          <w:szCs w:val="20"/>
        </w:rPr>
        <w:t>19</w:t>
      </w:r>
      <w:r w:rsidRPr="005B4F00">
        <w:rPr>
          <w:rFonts w:eastAsia="ヒラギノ角ゴ Pro W3"/>
          <w:i/>
          <w:iCs/>
          <w:color w:val="000000" w:themeColor="text1"/>
          <w:sz w:val="20"/>
          <w:szCs w:val="20"/>
        </w:rPr>
        <w:t xml:space="preserve"> – </w:t>
      </w:r>
      <w:r>
        <w:rPr>
          <w:rFonts w:eastAsia="ヒラギノ角ゴ Pro W3"/>
          <w:i/>
          <w:iCs/>
          <w:color w:val="000000" w:themeColor="text1"/>
          <w:sz w:val="20"/>
          <w:szCs w:val="20"/>
        </w:rPr>
        <w:t>Mar 2020</w:t>
      </w:r>
      <w:r w:rsidRPr="005B4F00">
        <w:rPr>
          <w:rFonts w:eastAsia="ヒラギノ角ゴ Pro W3"/>
          <w:i/>
          <w:iCs/>
          <w:color w:val="000000" w:themeColor="text1"/>
          <w:sz w:val="20"/>
          <w:szCs w:val="20"/>
        </w:rPr>
        <w:t xml:space="preserve">]                                  </w:t>
      </w:r>
    </w:p>
    <w:p w14:paraId="2117866B" w14:textId="77777777" w:rsidR="007F42CE" w:rsidRPr="007F42CE" w:rsidRDefault="007F42CE" w:rsidP="00797B5D">
      <w:pPr>
        <w:pStyle w:val="BodyText"/>
        <w:widowControl w:val="0"/>
        <w:numPr>
          <w:ilvl w:val="0"/>
          <w:numId w:val="8"/>
        </w:numPr>
        <w:autoSpaceDE w:val="0"/>
        <w:autoSpaceDN w:val="0"/>
        <w:spacing w:after="0"/>
        <w:rPr>
          <w:sz w:val="20"/>
          <w:szCs w:val="20"/>
          <w:lang w:val="en-US" w:eastAsia="zh-CN"/>
        </w:rPr>
      </w:pPr>
      <w:r w:rsidRPr="007F42CE">
        <w:rPr>
          <w:sz w:val="20"/>
          <w:szCs w:val="20"/>
          <w:lang w:val="en-US" w:eastAsia="zh-CN"/>
        </w:rPr>
        <w:t>Provided security architectural recommendations for security controls around cloud applications using CASB</w:t>
      </w:r>
    </w:p>
    <w:p w14:paraId="1E8C8DDD" w14:textId="77777777" w:rsidR="007F42CE" w:rsidRPr="007F42CE" w:rsidRDefault="007F42CE" w:rsidP="00797B5D">
      <w:pPr>
        <w:pStyle w:val="BodyText"/>
        <w:widowControl w:val="0"/>
        <w:numPr>
          <w:ilvl w:val="0"/>
          <w:numId w:val="8"/>
        </w:numPr>
        <w:autoSpaceDE w:val="0"/>
        <w:autoSpaceDN w:val="0"/>
        <w:spacing w:after="0"/>
        <w:rPr>
          <w:sz w:val="20"/>
          <w:szCs w:val="20"/>
          <w:lang w:val="en-US" w:eastAsia="zh-CN"/>
        </w:rPr>
      </w:pPr>
      <w:r w:rsidRPr="007F42CE">
        <w:rPr>
          <w:sz w:val="20"/>
          <w:szCs w:val="20"/>
          <w:lang w:val="en-US" w:eastAsia="zh-CN"/>
        </w:rPr>
        <w:t>Designed and delivered IAM federated identity deploying SAML for various components</w:t>
      </w:r>
    </w:p>
    <w:p w14:paraId="112B2CB5" w14:textId="77777777" w:rsidR="007F42CE" w:rsidRPr="007F42CE" w:rsidRDefault="007F42CE" w:rsidP="00797B5D">
      <w:pPr>
        <w:pStyle w:val="BodyText"/>
        <w:widowControl w:val="0"/>
        <w:numPr>
          <w:ilvl w:val="0"/>
          <w:numId w:val="8"/>
        </w:numPr>
        <w:autoSpaceDE w:val="0"/>
        <w:autoSpaceDN w:val="0"/>
        <w:spacing w:after="0"/>
        <w:rPr>
          <w:sz w:val="20"/>
          <w:szCs w:val="20"/>
          <w:lang w:val="en-US" w:eastAsia="zh-CN"/>
        </w:rPr>
      </w:pPr>
      <w:r w:rsidRPr="007F42CE">
        <w:rPr>
          <w:sz w:val="20"/>
          <w:szCs w:val="20"/>
          <w:lang w:val="en-US" w:eastAsia="zh-CN"/>
        </w:rPr>
        <w:t>Redesigned SSLV to take two paths in an Active/Active manner to double the capacity</w:t>
      </w:r>
    </w:p>
    <w:p w14:paraId="405ED1ED" w14:textId="77777777" w:rsidR="007F42CE" w:rsidRPr="007F42CE" w:rsidRDefault="007F42CE" w:rsidP="00797B5D">
      <w:pPr>
        <w:pStyle w:val="BodyText"/>
        <w:widowControl w:val="0"/>
        <w:numPr>
          <w:ilvl w:val="0"/>
          <w:numId w:val="8"/>
        </w:numPr>
        <w:autoSpaceDE w:val="0"/>
        <w:autoSpaceDN w:val="0"/>
        <w:spacing w:after="0"/>
        <w:rPr>
          <w:sz w:val="20"/>
          <w:szCs w:val="20"/>
          <w:lang w:val="en-US" w:eastAsia="zh-CN"/>
        </w:rPr>
      </w:pPr>
      <w:r w:rsidRPr="007F42CE">
        <w:rPr>
          <w:sz w:val="20"/>
          <w:szCs w:val="20"/>
          <w:lang w:val="en-US" w:eastAsia="zh-CN"/>
        </w:rPr>
        <w:t xml:space="preserve">Designed </w:t>
      </w:r>
      <w:proofErr w:type="spellStart"/>
      <w:r w:rsidRPr="007F42CE">
        <w:rPr>
          <w:sz w:val="20"/>
          <w:szCs w:val="20"/>
          <w:lang w:val="en-US" w:eastAsia="zh-CN"/>
        </w:rPr>
        <w:t>vRLI</w:t>
      </w:r>
      <w:proofErr w:type="spellEnd"/>
      <w:r w:rsidRPr="007F42CE">
        <w:rPr>
          <w:sz w:val="20"/>
          <w:szCs w:val="20"/>
          <w:lang w:val="en-US" w:eastAsia="zh-CN"/>
        </w:rPr>
        <w:t>/</w:t>
      </w:r>
      <w:proofErr w:type="spellStart"/>
      <w:r w:rsidRPr="007F42CE">
        <w:rPr>
          <w:sz w:val="20"/>
          <w:szCs w:val="20"/>
          <w:lang w:val="en-US" w:eastAsia="zh-CN"/>
        </w:rPr>
        <w:t>vRNI</w:t>
      </w:r>
      <w:proofErr w:type="spellEnd"/>
      <w:r w:rsidRPr="007F42CE">
        <w:rPr>
          <w:sz w:val="20"/>
          <w:szCs w:val="20"/>
          <w:lang w:val="en-US" w:eastAsia="zh-CN"/>
        </w:rPr>
        <w:t xml:space="preserve"> SIEM (Collectors, Managers) for advanced traffic analysis</w:t>
      </w:r>
    </w:p>
    <w:p w14:paraId="10A85774" w14:textId="77777777" w:rsidR="007F42CE" w:rsidRPr="007F42CE" w:rsidRDefault="007F42CE" w:rsidP="00797B5D">
      <w:pPr>
        <w:pStyle w:val="BodyText"/>
        <w:widowControl w:val="0"/>
        <w:numPr>
          <w:ilvl w:val="0"/>
          <w:numId w:val="8"/>
        </w:numPr>
        <w:autoSpaceDE w:val="0"/>
        <w:autoSpaceDN w:val="0"/>
        <w:spacing w:after="0"/>
        <w:rPr>
          <w:sz w:val="20"/>
          <w:szCs w:val="20"/>
          <w:lang w:val="en-US" w:eastAsia="zh-CN"/>
        </w:rPr>
      </w:pPr>
      <w:r w:rsidRPr="007F42CE">
        <w:rPr>
          <w:sz w:val="20"/>
          <w:szCs w:val="20"/>
          <w:lang w:val="en-US" w:eastAsia="zh-CN"/>
        </w:rPr>
        <w:t>Completely architected SSL Visibility solution and components including Packet Broker, IPS, IDS, DLP, Malware Protection</w:t>
      </w:r>
    </w:p>
    <w:p w14:paraId="252FB544" w14:textId="77777777" w:rsidR="007F42CE" w:rsidRPr="007F42CE" w:rsidRDefault="007F42CE" w:rsidP="00797B5D">
      <w:pPr>
        <w:pStyle w:val="BodyText"/>
        <w:widowControl w:val="0"/>
        <w:numPr>
          <w:ilvl w:val="0"/>
          <w:numId w:val="8"/>
        </w:numPr>
        <w:autoSpaceDE w:val="0"/>
        <w:autoSpaceDN w:val="0"/>
        <w:spacing w:after="0"/>
        <w:rPr>
          <w:sz w:val="20"/>
          <w:szCs w:val="20"/>
          <w:lang w:val="en-US" w:eastAsia="zh-CN"/>
        </w:rPr>
      </w:pPr>
      <w:r w:rsidRPr="007F42CE">
        <w:rPr>
          <w:sz w:val="20"/>
          <w:szCs w:val="20"/>
          <w:lang w:val="en-US" w:eastAsia="zh-CN"/>
        </w:rPr>
        <w:t>Developed RFP and vendor selection criteria for ZTA platform</w:t>
      </w:r>
    </w:p>
    <w:p w14:paraId="3249A70E" w14:textId="77777777" w:rsidR="007F42CE" w:rsidRPr="007F42CE" w:rsidRDefault="007F42CE" w:rsidP="00797B5D">
      <w:pPr>
        <w:pStyle w:val="BodyText"/>
        <w:widowControl w:val="0"/>
        <w:numPr>
          <w:ilvl w:val="0"/>
          <w:numId w:val="8"/>
        </w:numPr>
        <w:autoSpaceDE w:val="0"/>
        <w:autoSpaceDN w:val="0"/>
        <w:spacing w:after="0"/>
        <w:rPr>
          <w:sz w:val="20"/>
          <w:szCs w:val="20"/>
          <w:lang w:val="en-US" w:eastAsia="zh-CN"/>
        </w:rPr>
      </w:pPr>
      <w:r w:rsidRPr="007F42CE">
        <w:rPr>
          <w:sz w:val="20"/>
          <w:szCs w:val="20"/>
          <w:lang w:val="en-US" w:eastAsia="zh-CN"/>
        </w:rPr>
        <w:t>Designed universal policy roll-out for FortiGate UTMs and Palo Alto firewalls</w:t>
      </w:r>
    </w:p>
    <w:p w14:paraId="4E9A8426" w14:textId="77777777" w:rsidR="007F42CE" w:rsidRPr="007F42CE" w:rsidRDefault="007F42CE" w:rsidP="00797B5D">
      <w:pPr>
        <w:pStyle w:val="BodyText"/>
        <w:widowControl w:val="0"/>
        <w:numPr>
          <w:ilvl w:val="0"/>
          <w:numId w:val="8"/>
        </w:numPr>
        <w:autoSpaceDE w:val="0"/>
        <w:autoSpaceDN w:val="0"/>
        <w:spacing w:after="0"/>
        <w:rPr>
          <w:sz w:val="20"/>
          <w:szCs w:val="20"/>
          <w:lang w:val="en-US" w:eastAsia="zh-CN"/>
        </w:rPr>
      </w:pPr>
      <w:r w:rsidRPr="007F42CE">
        <w:rPr>
          <w:sz w:val="20"/>
          <w:szCs w:val="20"/>
          <w:lang w:val="en-US" w:eastAsia="zh-CN"/>
        </w:rPr>
        <w:t>Developed complete disaster recovery and business continuity plan (BCDR)</w:t>
      </w:r>
    </w:p>
    <w:p w14:paraId="18CC8B43" w14:textId="77777777" w:rsidR="007F42CE" w:rsidRPr="007F42CE" w:rsidRDefault="007F42CE" w:rsidP="00797B5D">
      <w:pPr>
        <w:pStyle w:val="BodyText"/>
        <w:widowControl w:val="0"/>
        <w:numPr>
          <w:ilvl w:val="0"/>
          <w:numId w:val="8"/>
        </w:numPr>
        <w:autoSpaceDE w:val="0"/>
        <w:autoSpaceDN w:val="0"/>
        <w:spacing w:after="0"/>
        <w:rPr>
          <w:sz w:val="20"/>
          <w:szCs w:val="20"/>
          <w:lang w:val="en-US" w:eastAsia="zh-CN"/>
        </w:rPr>
      </w:pPr>
      <w:r w:rsidRPr="007F42CE">
        <w:rPr>
          <w:sz w:val="20"/>
          <w:szCs w:val="20"/>
          <w:lang w:val="en-US" w:eastAsia="zh-CN"/>
        </w:rPr>
        <w:t>Participated and helped data governance policy development for target maturity level Delivered PKI design, for both internal and public use (CA, RSA)</w:t>
      </w:r>
    </w:p>
    <w:p w14:paraId="7A073A91" w14:textId="522407D8" w:rsidR="007F42CE" w:rsidRDefault="007F42CE" w:rsidP="00797B5D">
      <w:pPr>
        <w:pStyle w:val="BodyText"/>
        <w:widowControl w:val="0"/>
        <w:numPr>
          <w:ilvl w:val="0"/>
          <w:numId w:val="8"/>
        </w:numPr>
        <w:autoSpaceDE w:val="0"/>
        <w:autoSpaceDN w:val="0"/>
        <w:spacing w:after="0"/>
        <w:rPr>
          <w:sz w:val="20"/>
          <w:szCs w:val="20"/>
          <w:lang w:val="en-US" w:eastAsia="zh-CN"/>
        </w:rPr>
      </w:pPr>
      <w:r w:rsidRPr="007F42CE">
        <w:rPr>
          <w:sz w:val="20"/>
          <w:szCs w:val="20"/>
          <w:lang w:val="en-US" w:eastAsia="zh-CN"/>
        </w:rPr>
        <w:t>Participated and helped data governance policy development for target maturity level Delivered PKI design, for both internal and public use (CA, RSA)</w:t>
      </w:r>
    </w:p>
    <w:p w14:paraId="4B4DCD59" w14:textId="4C73DC17" w:rsidR="007F42CE" w:rsidRDefault="007F42CE" w:rsidP="007F42CE">
      <w:pPr>
        <w:pStyle w:val="BodyText"/>
        <w:widowControl w:val="0"/>
        <w:autoSpaceDE w:val="0"/>
        <w:autoSpaceDN w:val="0"/>
        <w:spacing w:after="0"/>
        <w:rPr>
          <w:sz w:val="20"/>
          <w:szCs w:val="20"/>
          <w:lang w:val="en-US" w:eastAsia="zh-CN"/>
        </w:rPr>
      </w:pPr>
    </w:p>
    <w:p w14:paraId="11B6D04D" w14:textId="3A4172A6" w:rsidR="007F42CE" w:rsidRPr="0014680A" w:rsidRDefault="00F5632E" w:rsidP="007F42CE">
      <w:pPr>
        <w:pStyle w:val="Heading2"/>
        <w:tabs>
          <w:tab w:val="left" w:pos="630"/>
        </w:tabs>
        <w:suppressAutoHyphens/>
        <w:ind w:left="180" w:right="-90"/>
        <w:rPr>
          <w:rFonts w:eastAsia="ヒラギノ角ゴ Pro W3"/>
          <w:color w:val="000000" w:themeColor="text1"/>
          <w:sz w:val="22"/>
          <w:szCs w:val="22"/>
        </w:rPr>
      </w:pPr>
      <w:r>
        <w:rPr>
          <w:rFonts w:eastAsia="ヒラギノ角ゴ Pro W3"/>
          <w:color w:val="000000" w:themeColor="text1"/>
          <w:sz w:val="22"/>
          <w:szCs w:val="22"/>
        </w:rPr>
        <w:t>Sr. S</w:t>
      </w:r>
      <w:r w:rsidR="007F42CE" w:rsidRPr="0014680A">
        <w:rPr>
          <w:rFonts w:eastAsia="ヒラギノ角ゴ Pro W3"/>
          <w:color w:val="000000" w:themeColor="text1"/>
          <w:sz w:val="22"/>
          <w:szCs w:val="22"/>
        </w:rPr>
        <w:t>ecurity Architect</w:t>
      </w:r>
    </w:p>
    <w:p w14:paraId="2D61DE3C" w14:textId="36CB0C46" w:rsidR="007F42CE" w:rsidRPr="005B4F00" w:rsidRDefault="00F5632E" w:rsidP="007F42CE">
      <w:pPr>
        <w:pStyle w:val="Heading2"/>
        <w:tabs>
          <w:tab w:val="left" w:pos="630"/>
        </w:tabs>
        <w:suppressAutoHyphens/>
        <w:ind w:left="180" w:right="-90"/>
        <w:rPr>
          <w:rFonts w:eastAsia="ヒラギノ角ゴ Pro W3"/>
          <w:i/>
          <w:iCs/>
          <w:color w:val="000000" w:themeColor="text1"/>
          <w:sz w:val="20"/>
          <w:szCs w:val="20"/>
        </w:rPr>
      </w:pPr>
      <w:r>
        <w:rPr>
          <w:rFonts w:eastAsia="ヒラギノ角ゴ Pro W3"/>
          <w:i/>
          <w:iCs/>
          <w:color w:val="000000" w:themeColor="text1"/>
          <w:sz w:val="20"/>
          <w:szCs w:val="20"/>
        </w:rPr>
        <w:t>RBC Bank</w:t>
      </w:r>
      <w:r w:rsidR="007F42CE">
        <w:rPr>
          <w:rFonts w:eastAsia="ヒラギノ角ゴ Pro W3"/>
          <w:i/>
          <w:iCs/>
          <w:color w:val="000000" w:themeColor="text1"/>
          <w:sz w:val="20"/>
          <w:szCs w:val="20"/>
        </w:rPr>
        <w:t xml:space="preserve"> [</w:t>
      </w:r>
      <w:r w:rsidR="005B6645">
        <w:rPr>
          <w:rFonts w:eastAsia="ヒラギノ角ゴ Pro W3"/>
          <w:i/>
          <w:iCs/>
          <w:color w:val="000000" w:themeColor="text1"/>
          <w:sz w:val="20"/>
          <w:szCs w:val="20"/>
        </w:rPr>
        <w:t>Dec</w:t>
      </w:r>
      <w:r w:rsidR="007F42CE" w:rsidRPr="005B4F00">
        <w:rPr>
          <w:rFonts w:eastAsia="ヒラギノ角ゴ Pro W3"/>
          <w:i/>
          <w:iCs/>
          <w:color w:val="000000" w:themeColor="text1"/>
          <w:sz w:val="20"/>
          <w:szCs w:val="20"/>
        </w:rPr>
        <w:t xml:space="preserve"> </w:t>
      </w:r>
      <w:r w:rsidR="005B6645">
        <w:rPr>
          <w:rFonts w:eastAsia="ヒラギノ角ゴ Pro W3"/>
          <w:i/>
          <w:iCs/>
          <w:color w:val="000000" w:themeColor="text1"/>
          <w:sz w:val="20"/>
          <w:szCs w:val="20"/>
        </w:rPr>
        <w:t>2018</w:t>
      </w:r>
      <w:r w:rsidR="007F42CE" w:rsidRPr="005B4F00">
        <w:rPr>
          <w:rFonts w:eastAsia="ヒラギノ角ゴ Pro W3"/>
          <w:i/>
          <w:iCs/>
          <w:color w:val="000000" w:themeColor="text1"/>
          <w:sz w:val="20"/>
          <w:szCs w:val="20"/>
        </w:rPr>
        <w:t xml:space="preserve"> – </w:t>
      </w:r>
      <w:r w:rsidR="005B6645">
        <w:rPr>
          <w:rFonts w:eastAsia="ヒラギノ角ゴ Pro W3"/>
          <w:i/>
          <w:iCs/>
          <w:color w:val="000000" w:themeColor="text1"/>
          <w:sz w:val="20"/>
          <w:szCs w:val="20"/>
        </w:rPr>
        <w:t>Jun 2019</w:t>
      </w:r>
      <w:r w:rsidR="007F42CE" w:rsidRPr="005B4F00">
        <w:rPr>
          <w:rFonts w:eastAsia="ヒラギノ角ゴ Pro W3"/>
          <w:i/>
          <w:iCs/>
          <w:color w:val="000000" w:themeColor="text1"/>
          <w:sz w:val="20"/>
          <w:szCs w:val="20"/>
        </w:rPr>
        <w:t xml:space="preserve">]                                  </w:t>
      </w:r>
    </w:p>
    <w:p w14:paraId="75179324" w14:textId="77777777" w:rsidR="00A64312" w:rsidRPr="00A64312" w:rsidRDefault="00A64312" w:rsidP="00797B5D">
      <w:pPr>
        <w:pStyle w:val="BodyText"/>
        <w:widowControl w:val="0"/>
        <w:numPr>
          <w:ilvl w:val="0"/>
          <w:numId w:val="8"/>
        </w:numPr>
        <w:autoSpaceDE w:val="0"/>
        <w:autoSpaceDN w:val="0"/>
        <w:spacing w:after="0"/>
        <w:rPr>
          <w:sz w:val="20"/>
          <w:szCs w:val="20"/>
          <w:lang w:val="en-US" w:eastAsia="zh-CN"/>
        </w:rPr>
      </w:pPr>
      <w:r w:rsidRPr="00A64312">
        <w:rPr>
          <w:sz w:val="20"/>
          <w:szCs w:val="20"/>
          <w:lang w:val="en-US" w:eastAsia="zh-CN"/>
        </w:rPr>
        <w:t>Successfully led migration for SSL Visibility project for 15 locations</w:t>
      </w:r>
    </w:p>
    <w:p w14:paraId="2474CCCF" w14:textId="77777777" w:rsidR="00A64312" w:rsidRPr="00A64312" w:rsidRDefault="00A64312" w:rsidP="00797B5D">
      <w:pPr>
        <w:pStyle w:val="BodyText"/>
        <w:widowControl w:val="0"/>
        <w:numPr>
          <w:ilvl w:val="0"/>
          <w:numId w:val="8"/>
        </w:numPr>
        <w:autoSpaceDE w:val="0"/>
        <w:autoSpaceDN w:val="0"/>
        <w:spacing w:after="0"/>
        <w:rPr>
          <w:sz w:val="20"/>
          <w:szCs w:val="20"/>
          <w:lang w:val="en-US" w:eastAsia="zh-CN"/>
        </w:rPr>
      </w:pPr>
      <w:r w:rsidRPr="00A64312">
        <w:rPr>
          <w:sz w:val="20"/>
          <w:szCs w:val="20"/>
          <w:lang w:val="en-US" w:eastAsia="zh-CN"/>
        </w:rPr>
        <w:t>Redesigned SSLV to take two paths in an Active/Active manner to double the capacity Completely</w:t>
      </w:r>
    </w:p>
    <w:p w14:paraId="2FE1D713" w14:textId="77777777" w:rsidR="00A64312" w:rsidRPr="00A64312" w:rsidRDefault="00A64312" w:rsidP="00797B5D">
      <w:pPr>
        <w:pStyle w:val="BodyText"/>
        <w:widowControl w:val="0"/>
        <w:numPr>
          <w:ilvl w:val="0"/>
          <w:numId w:val="8"/>
        </w:numPr>
        <w:autoSpaceDE w:val="0"/>
        <w:autoSpaceDN w:val="0"/>
        <w:spacing w:after="0"/>
        <w:rPr>
          <w:sz w:val="20"/>
          <w:szCs w:val="20"/>
          <w:lang w:val="en-US" w:eastAsia="zh-CN"/>
        </w:rPr>
      </w:pPr>
      <w:r w:rsidRPr="00A64312">
        <w:rPr>
          <w:sz w:val="20"/>
          <w:szCs w:val="20"/>
          <w:lang w:val="en-US" w:eastAsia="zh-CN"/>
        </w:rPr>
        <w:t>Completely managed and implemented SSL Visibility service chain including Packet Broker, IPS, IDS, MPS and DLP (Symantec, Cisco FP, Niagara PB, FireEye, Bluecoat)</w:t>
      </w:r>
    </w:p>
    <w:p w14:paraId="0604BE63" w14:textId="77777777" w:rsidR="00A64312" w:rsidRPr="00A64312" w:rsidRDefault="00A64312" w:rsidP="00797B5D">
      <w:pPr>
        <w:pStyle w:val="BodyText"/>
        <w:widowControl w:val="0"/>
        <w:numPr>
          <w:ilvl w:val="0"/>
          <w:numId w:val="8"/>
        </w:numPr>
        <w:autoSpaceDE w:val="0"/>
        <w:autoSpaceDN w:val="0"/>
        <w:spacing w:after="0"/>
        <w:rPr>
          <w:sz w:val="20"/>
          <w:szCs w:val="20"/>
          <w:lang w:val="en-US" w:eastAsia="zh-CN"/>
        </w:rPr>
      </w:pPr>
      <w:r w:rsidRPr="00A64312">
        <w:rPr>
          <w:sz w:val="20"/>
          <w:szCs w:val="20"/>
          <w:lang w:val="en-US" w:eastAsia="zh-CN"/>
        </w:rPr>
        <w:t xml:space="preserve">Delivered rule design, policy staging, hardware refreshes, upgrades, of more than 500 firewalls in heterogeneous environment including Palo Altos, FTDs and </w:t>
      </w:r>
      <w:proofErr w:type="spellStart"/>
      <w:r w:rsidRPr="00A64312">
        <w:rPr>
          <w:sz w:val="20"/>
          <w:szCs w:val="20"/>
          <w:lang w:val="en-US" w:eastAsia="zh-CN"/>
        </w:rPr>
        <w:t>FortiGates</w:t>
      </w:r>
      <w:proofErr w:type="spellEnd"/>
    </w:p>
    <w:p w14:paraId="7F087E34" w14:textId="77777777" w:rsidR="00A64312" w:rsidRPr="00A64312" w:rsidRDefault="00A64312" w:rsidP="00797B5D">
      <w:pPr>
        <w:pStyle w:val="BodyText"/>
        <w:widowControl w:val="0"/>
        <w:numPr>
          <w:ilvl w:val="0"/>
          <w:numId w:val="8"/>
        </w:numPr>
        <w:autoSpaceDE w:val="0"/>
        <w:autoSpaceDN w:val="0"/>
        <w:spacing w:after="0"/>
        <w:rPr>
          <w:sz w:val="20"/>
          <w:szCs w:val="20"/>
          <w:lang w:val="en-US" w:eastAsia="zh-CN"/>
        </w:rPr>
      </w:pPr>
      <w:r w:rsidRPr="00A64312">
        <w:rPr>
          <w:sz w:val="20"/>
          <w:szCs w:val="20"/>
          <w:lang w:val="en-US" w:eastAsia="zh-CN"/>
        </w:rPr>
        <w:t>Supervised and rule design for over 300 Check Point firewall domain appliances (R70)</w:t>
      </w:r>
    </w:p>
    <w:p w14:paraId="1E97697C" w14:textId="03DE9179" w:rsidR="007F42CE" w:rsidRPr="007F42CE" w:rsidRDefault="00A64312" w:rsidP="00797B5D">
      <w:pPr>
        <w:pStyle w:val="BodyText"/>
        <w:widowControl w:val="0"/>
        <w:numPr>
          <w:ilvl w:val="0"/>
          <w:numId w:val="8"/>
        </w:numPr>
        <w:autoSpaceDE w:val="0"/>
        <w:autoSpaceDN w:val="0"/>
        <w:spacing w:after="0"/>
        <w:rPr>
          <w:sz w:val="20"/>
          <w:szCs w:val="20"/>
          <w:lang w:val="en-US" w:eastAsia="zh-CN"/>
        </w:rPr>
      </w:pPr>
      <w:r w:rsidRPr="00A64312">
        <w:rPr>
          <w:sz w:val="20"/>
          <w:szCs w:val="20"/>
          <w:lang w:val="en-US" w:eastAsia="zh-CN"/>
        </w:rPr>
        <w:t>Standardized routing and policy scheme for firewalls including IDS/IPS, Web URL Filtering</w:t>
      </w:r>
    </w:p>
    <w:p w14:paraId="535F4BC7" w14:textId="77777777" w:rsidR="007F42CE" w:rsidRPr="007F42CE" w:rsidRDefault="007F42CE" w:rsidP="007F42CE">
      <w:pPr>
        <w:rPr>
          <w:rFonts w:eastAsia="ヒラギノ角ゴ Pro W3"/>
          <w:lang w:eastAsia="en-US"/>
        </w:rPr>
      </w:pPr>
    </w:p>
    <w:p w14:paraId="69407BBB" w14:textId="1C610F34" w:rsidR="00A64312" w:rsidRPr="0014680A" w:rsidRDefault="00A64312" w:rsidP="00A64312">
      <w:pPr>
        <w:pStyle w:val="Heading2"/>
        <w:tabs>
          <w:tab w:val="left" w:pos="630"/>
        </w:tabs>
        <w:suppressAutoHyphens/>
        <w:ind w:left="180" w:right="-90"/>
        <w:rPr>
          <w:rFonts w:eastAsia="ヒラギノ角ゴ Pro W3"/>
          <w:color w:val="000000" w:themeColor="text1"/>
          <w:sz w:val="22"/>
          <w:szCs w:val="22"/>
        </w:rPr>
      </w:pPr>
      <w:r>
        <w:rPr>
          <w:rFonts w:eastAsia="ヒラギノ角ゴ Pro W3"/>
          <w:color w:val="000000" w:themeColor="text1"/>
          <w:sz w:val="22"/>
          <w:szCs w:val="22"/>
        </w:rPr>
        <w:t>Sr. Network Security Engineer</w:t>
      </w:r>
    </w:p>
    <w:p w14:paraId="69D7997C" w14:textId="3BE9373D" w:rsidR="00A64312" w:rsidRPr="005B4F00" w:rsidRDefault="00A64312" w:rsidP="00A64312">
      <w:pPr>
        <w:pStyle w:val="Heading2"/>
        <w:tabs>
          <w:tab w:val="left" w:pos="630"/>
        </w:tabs>
        <w:suppressAutoHyphens/>
        <w:ind w:left="180" w:right="-90"/>
        <w:rPr>
          <w:rFonts w:eastAsia="ヒラギノ角ゴ Pro W3"/>
          <w:i/>
          <w:iCs/>
          <w:color w:val="000000" w:themeColor="text1"/>
          <w:sz w:val="20"/>
          <w:szCs w:val="20"/>
        </w:rPr>
      </w:pPr>
      <w:proofErr w:type="spellStart"/>
      <w:r>
        <w:rPr>
          <w:rFonts w:eastAsia="ヒラギノ角ゴ Pro W3"/>
          <w:i/>
          <w:iCs/>
          <w:color w:val="000000" w:themeColor="text1"/>
          <w:sz w:val="20"/>
          <w:szCs w:val="20"/>
        </w:rPr>
        <w:t>Mialno</w:t>
      </w:r>
      <w:proofErr w:type="spellEnd"/>
      <w:r>
        <w:rPr>
          <w:rFonts w:eastAsia="ヒラギノ角ゴ Pro W3"/>
          <w:i/>
          <w:iCs/>
          <w:color w:val="000000" w:themeColor="text1"/>
          <w:sz w:val="20"/>
          <w:szCs w:val="20"/>
        </w:rPr>
        <w:t xml:space="preserve"> Innova Systems (MIS) [</w:t>
      </w:r>
      <w:r w:rsidR="005B6645">
        <w:rPr>
          <w:rFonts w:eastAsia="ヒラギノ角ゴ Pro W3"/>
          <w:i/>
          <w:iCs/>
          <w:color w:val="000000" w:themeColor="text1"/>
          <w:sz w:val="20"/>
          <w:szCs w:val="20"/>
        </w:rPr>
        <w:t>Dec</w:t>
      </w:r>
      <w:r w:rsidRPr="005B4F00">
        <w:rPr>
          <w:rFonts w:eastAsia="ヒラギノ角ゴ Pro W3"/>
          <w:i/>
          <w:iCs/>
          <w:color w:val="000000" w:themeColor="text1"/>
          <w:sz w:val="20"/>
          <w:szCs w:val="20"/>
        </w:rPr>
        <w:t xml:space="preserve"> 20</w:t>
      </w:r>
      <w:r>
        <w:rPr>
          <w:rFonts w:eastAsia="ヒラギノ角ゴ Pro W3"/>
          <w:i/>
          <w:iCs/>
          <w:color w:val="000000" w:themeColor="text1"/>
          <w:sz w:val="20"/>
          <w:szCs w:val="20"/>
        </w:rPr>
        <w:t>1</w:t>
      </w:r>
      <w:r w:rsidR="005B6645">
        <w:rPr>
          <w:rFonts w:eastAsia="ヒラギノ角ゴ Pro W3"/>
          <w:i/>
          <w:iCs/>
          <w:color w:val="000000" w:themeColor="text1"/>
          <w:sz w:val="20"/>
          <w:szCs w:val="20"/>
        </w:rPr>
        <w:t>1</w:t>
      </w:r>
      <w:r w:rsidRPr="005B4F00">
        <w:rPr>
          <w:rFonts w:eastAsia="ヒラギノ角ゴ Pro W3"/>
          <w:i/>
          <w:iCs/>
          <w:color w:val="000000" w:themeColor="text1"/>
          <w:sz w:val="20"/>
          <w:szCs w:val="20"/>
        </w:rPr>
        <w:t xml:space="preserve"> – </w:t>
      </w:r>
      <w:r w:rsidR="005B6645">
        <w:rPr>
          <w:rFonts w:eastAsia="ヒラギノ角ゴ Pro W3"/>
          <w:i/>
          <w:iCs/>
          <w:color w:val="000000" w:themeColor="text1"/>
          <w:sz w:val="20"/>
          <w:szCs w:val="20"/>
        </w:rPr>
        <w:t>Dec</w:t>
      </w:r>
      <w:r>
        <w:rPr>
          <w:rFonts w:eastAsia="ヒラギノ角ゴ Pro W3"/>
          <w:i/>
          <w:iCs/>
          <w:color w:val="000000" w:themeColor="text1"/>
          <w:sz w:val="20"/>
          <w:szCs w:val="20"/>
        </w:rPr>
        <w:t xml:space="preserve"> </w:t>
      </w:r>
      <w:r w:rsidR="005B6645">
        <w:rPr>
          <w:rFonts w:eastAsia="ヒラギノ角ゴ Pro W3"/>
          <w:i/>
          <w:iCs/>
          <w:color w:val="000000" w:themeColor="text1"/>
          <w:sz w:val="20"/>
          <w:szCs w:val="20"/>
        </w:rPr>
        <w:t>2018</w:t>
      </w:r>
      <w:r w:rsidRPr="005B4F00">
        <w:rPr>
          <w:rFonts w:eastAsia="ヒラギノ角ゴ Pro W3"/>
          <w:i/>
          <w:iCs/>
          <w:color w:val="000000" w:themeColor="text1"/>
          <w:sz w:val="20"/>
          <w:szCs w:val="20"/>
        </w:rPr>
        <w:t xml:space="preserve">]                                  </w:t>
      </w:r>
    </w:p>
    <w:p w14:paraId="31ADBC71"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Developed Disaster Recovery and Business Impact Analysis for backbone data centers</w:t>
      </w:r>
    </w:p>
    <w:p w14:paraId="7123188F"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Completely managed the payment applications throughout the SDLC lifecycle including SAST, DAST, code reviews, regression testing, unit testing</w:t>
      </w:r>
    </w:p>
    <w:p w14:paraId="6A721A29"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lastRenderedPageBreak/>
        <w:t>Designed and implemented worldwide security policy on Palo Alto firewall clusters</w:t>
      </w:r>
    </w:p>
    <w:p w14:paraId="36628C9C"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achieved PCI with guidance and external pen-test results for a payment processor having 500K merchants and 400 TPS</w:t>
      </w:r>
    </w:p>
    <w:p w14:paraId="7DB8FDDB"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Integrated Open ID Connect and OAuth federated identity for public applications</w:t>
      </w:r>
    </w:p>
    <w:p w14:paraId="3CEFBBCF"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Engineered a massive transaction environment for multi-path Palo Alto firewall and inspection clustering with F5 SSL visibility including RSA design and delivery</w:t>
      </w:r>
    </w:p>
    <w:p w14:paraId="5404DAC6"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Managed and engineered the project, to deliver a plan for the implementation of VPN mesh among bank branches and ATMs with Juniper and Palo Alto firewalls for 300 locations with detailed change procedures and configurations for devices</w:t>
      </w:r>
    </w:p>
    <w:p w14:paraId="5949D151" w14:textId="78264AFC"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Prepared migration plan from heterogeneous security border firewalls to Cisco ASA-FTD series firewalls</w:t>
      </w:r>
    </w:p>
    <w:p w14:paraId="7FF00622"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Fully migrated from Cisco ACS to Cisco ISE with Active Directory integration</w:t>
      </w:r>
    </w:p>
    <w:p w14:paraId="36285444"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Designed, managed and delivered optimized resources on multiple locations SSL VPN for infrastructure to serve 25,000 desktops over 1,200 locations</w:t>
      </w:r>
    </w:p>
    <w:p w14:paraId="44358FBE"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Troubleshoot and fully optimized resources and applied policies with multiple desktops templates to minimize resource allocation duration for a changing environment</w:t>
      </w:r>
    </w:p>
    <w:p w14:paraId="55D83A19"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Built and designed 3 levels (HQ, Main, Branch and Kiosk) of baselines security configuration policy for Palo Alto firewalls</w:t>
      </w:r>
    </w:p>
    <w:p w14:paraId="6339B542"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Developed rule base and thread management optimization plan for Palo Alto/Juniper firewalls for over 2 years</w:t>
      </w:r>
    </w:p>
    <w:p w14:paraId="37EB9F8F"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Designed proxy solution for SSL visibility and offloading with bluecoat for both forward and reverse along with WAF capability</w:t>
      </w:r>
    </w:p>
    <w:p w14:paraId="65551115"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Monitored and supervised Check Point and Palo Alto firewalls and in SOC for more than 3 years in 2 European banks with over 3,000 branches worldwide</w:t>
      </w:r>
    </w:p>
    <w:p w14:paraId="0B7D2E32"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Implemented a wide variety of monitoring SOC tools for more than 5 years using Cisco Prime, Panorama, Juniper NMS, Smart-1, SolarWinds and Manage Engine along with Zenoss and Nagios both in the banking industry and payment providers</w:t>
      </w:r>
    </w:p>
    <w:p w14:paraId="5C61E64A"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Supervised the implementation of Kaspersky anti-malware for 10,000 devices with centralized Windows patch management and policy distribution for recurring updates, scans, possible threads report etc.</w:t>
      </w:r>
    </w:p>
    <w:p w14:paraId="32CC9294"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 xml:space="preserve">Managed and script-automated the </w:t>
      </w:r>
      <w:proofErr w:type="spellStart"/>
      <w:r w:rsidRPr="005B6645">
        <w:rPr>
          <w:sz w:val="20"/>
          <w:szCs w:val="20"/>
          <w:lang w:val="en-US" w:eastAsia="zh-CN"/>
        </w:rPr>
        <w:t>QRadar</w:t>
      </w:r>
      <w:proofErr w:type="spellEnd"/>
      <w:r w:rsidRPr="005B6645">
        <w:rPr>
          <w:sz w:val="20"/>
          <w:szCs w:val="20"/>
          <w:lang w:val="en-US" w:eastAsia="zh-CN"/>
        </w:rPr>
        <w:t xml:space="preserve"> and Splunk for minimum false positives and high protection policy match and appropriate actions</w:t>
      </w:r>
    </w:p>
    <w:p w14:paraId="6D200E9B"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Built multi-layer and multi-context Check Point and Juniper in transparent mode for 3-layer protection at the core along with the Cisco ASA module on the core switch chassis</w:t>
      </w:r>
    </w:p>
    <w:p w14:paraId="01DD3E28"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Fully generated PCI-DSS compliance for switching and routing environment, including port security, management VLAN and SSH, STP guard, dot1x, Authentication, SNMPv3, Routing protocols authentication</w:t>
      </w:r>
    </w:p>
    <w:p w14:paraId="1FA64319"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Implemented Blue Coat devices as a complementary device to Cisco ASA at branches to apply URL/cat Filtering w/wo SSL</w:t>
      </w:r>
    </w:p>
    <w:p w14:paraId="4868E343"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Prepared WAN design and migration from IGRP to OSPF for 12000 nodes using Cisco 7600 at core and 39xx, 29xx, 19xx at branches</w:t>
      </w:r>
    </w:p>
    <w:p w14:paraId="7AE34F43"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Fully prepared the WBS and over tasks for managing the DC project to meet the milestones and successful completion along with optimized resource allocation</w:t>
      </w:r>
    </w:p>
    <w:p w14:paraId="7D64B9F1" w14:textId="054425A4" w:rsid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Fully configured as per instructions networks, including DNS Servers, Clients, DHCP, Active Directory, Cluster</w:t>
      </w:r>
    </w:p>
    <w:p w14:paraId="140AA25F"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bookmarkStart w:id="1" w:name="_Hlk143178314"/>
      <w:r w:rsidRPr="005B6645">
        <w:rPr>
          <w:sz w:val="20"/>
          <w:szCs w:val="20"/>
          <w:lang w:val="en-US" w:eastAsia="zh-CN"/>
        </w:rPr>
        <w:t xml:space="preserve">Implemented vSphere 5.5 to 6.5 infrastructure (ESX, vCenter, </w:t>
      </w:r>
      <w:proofErr w:type="spellStart"/>
      <w:r w:rsidRPr="005B6645">
        <w:rPr>
          <w:sz w:val="20"/>
          <w:szCs w:val="20"/>
          <w:lang w:val="en-US" w:eastAsia="zh-CN"/>
        </w:rPr>
        <w:t>vConverter</w:t>
      </w:r>
      <w:proofErr w:type="spellEnd"/>
      <w:r w:rsidRPr="005B6645">
        <w:rPr>
          <w:sz w:val="20"/>
          <w:szCs w:val="20"/>
          <w:lang w:val="en-US" w:eastAsia="zh-CN"/>
        </w:rPr>
        <w:t>, etc.) with 40 hosts in each data center and disaster recovery site for low-latency storage synchronization</w:t>
      </w:r>
      <w:bookmarkEnd w:id="1"/>
    </w:p>
    <w:p w14:paraId="7703CA5C" w14:textId="2A9FFCEC"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Backed up virtual infrastructure for bank datacenter using VEEAM and setup, install and configured SRM and replica of VMs on the other hosts</w:t>
      </w:r>
    </w:p>
    <w:p w14:paraId="67771FEF"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Security rule base design, conflict resolution and optimization for almost 1200 firewalls in a mixed environment including Juniper, Check Point, ASA, FortiGate</w:t>
      </w:r>
    </w:p>
    <w:p w14:paraId="6010FF0C"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Provided high-profile consultancy and RFP developer for bank with 2500 branches</w:t>
      </w:r>
    </w:p>
    <w:p w14:paraId="0715466E" w14:textId="77777777" w:rsidR="005B6645" w:rsidRPr="005B6645" w:rsidRDefault="005B6645" w:rsidP="00797B5D">
      <w:pPr>
        <w:pStyle w:val="BodyText"/>
        <w:widowControl w:val="0"/>
        <w:numPr>
          <w:ilvl w:val="0"/>
          <w:numId w:val="9"/>
        </w:numPr>
        <w:autoSpaceDE w:val="0"/>
        <w:autoSpaceDN w:val="0"/>
        <w:spacing w:after="0"/>
        <w:rPr>
          <w:sz w:val="20"/>
          <w:szCs w:val="20"/>
          <w:lang w:val="en-US" w:eastAsia="zh-CN"/>
        </w:rPr>
      </w:pPr>
      <w:r w:rsidRPr="005B6645">
        <w:rPr>
          <w:sz w:val="20"/>
          <w:szCs w:val="20"/>
          <w:lang w:val="en-US" w:eastAsia="zh-CN"/>
        </w:rPr>
        <w:t>Managed a VoIP design plan for 5 banks in size made up of over 4000 locations and 70 call processing sites</w:t>
      </w:r>
    </w:p>
    <w:p w14:paraId="2264BA74" w14:textId="77777777" w:rsidR="005B6645" w:rsidRPr="005B6645" w:rsidRDefault="005B6645" w:rsidP="005B6645">
      <w:pPr>
        <w:pStyle w:val="BodyText"/>
        <w:widowControl w:val="0"/>
        <w:autoSpaceDE w:val="0"/>
        <w:autoSpaceDN w:val="0"/>
        <w:spacing w:after="0"/>
        <w:rPr>
          <w:sz w:val="20"/>
          <w:szCs w:val="20"/>
          <w:lang w:val="en-US" w:eastAsia="zh-CN"/>
        </w:rPr>
      </w:pPr>
    </w:p>
    <w:p w14:paraId="508C416D" w14:textId="2FB6C971" w:rsidR="00A84A5D" w:rsidRDefault="00A84A5D" w:rsidP="00A84A5D">
      <w:pPr>
        <w:pStyle w:val="Standard"/>
        <w:tabs>
          <w:tab w:val="left" w:pos="5108"/>
          <w:tab w:val="left" w:pos="5730"/>
        </w:tabs>
        <w:ind w:left="720"/>
        <w:rPr>
          <w:color w:val="4A442A" w:themeColor="background2" w:themeShade="40"/>
        </w:rPr>
      </w:pPr>
    </w:p>
    <w:p w14:paraId="593DBA87" w14:textId="6798C705" w:rsidR="00A84A5D" w:rsidRDefault="005B6645" w:rsidP="00A84A5D">
      <w:pPr>
        <w:pStyle w:val="Standard"/>
        <w:tabs>
          <w:tab w:val="left" w:pos="5108"/>
          <w:tab w:val="left" w:pos="5730"/>
        </w:tabs>
        <w:rPr>
          <w:rFonts w:ascii="Calibri" w:hAnsi="Calibri"/>
          <w:b/>
          <w:bCs/>
          <w:i/>
          <w:iCs/>
          <w:color w:val="000000"/>
        </w:rPr>
      </w:pPr>
      <w:r>
        <w:rPr>
          <w:rFonts w:eastAsia="ヒラギノ角ゴ Pro W3"/>
          <w:b/>
          <w:bCs/>
          <w:i/>
          <w:iCs/>
          <w:color w:val="000000" w:themeColor="text1"/>
          <w:sz w:val="22"/>
          <w:szCs w:val="22"/>
        </w:rPr>
        <w:t>IT Infrastructure Manager</w:t>
      </w:r>
      <w:r w:rsidR="00A84A5D">
        <w:rPr>
          <w:rFonts w:eastAsia="ヒラギノ角ゴ Pro W3"/>
          <w:color w:val="000000" w:themeColor="text1"/>
          <w:sz w:val="22"/>
          <w:szCs w:val="22"/>
        </w:rPr>
        <w:t xml:space="preserve"> </w:t>
      </w:r>
    </w:p>
    <w:p w14:paraId="3029A8D5" w14:textId="44E016CA" w:rsidR="00A84A5D" w:rsidRPr="0097036C" w:rsidRDefault="005B6645" w:rsidP="00A84A5D">
      <w:pPr>
        <w:pStyle w:val="Standard"/>
        <w:tabs>
          <w:tab w:val="left" w:pos="5108"/>
          <w:tab w:val="left" w:pos="5730"/>
        </w:tabs>
        <w:rPr>
          <w:b/>
          <w:bCs/>
          <w:i/>
          <w:iCs/>
          <w:color w:val="000000"/>
        </w:rPr>
      </w:pPr>
      <w:r>
        <w:rPr>
          <w:b/>
          <w:bCs/>
          <w:i/>
          <w:iCs/>
          <w:color w:val="000000"/>
        </w:rPr>
        <w:t xml:space="preserve">Canadian Advanced Information Technology (CAIT) </w:t>
      </w:r>
      <w:r w:rsidRPr="0097036C">
        <w:rPr>
          <w:rFonts w:eastAsia="ヒラギノ角ゴ Pro W3"/>
          <w:b/>
          <w:bCs/>
          <w:i/>
          <w:iCs/>
          <w:color w:val="000000" w:themeColor="text1"/>
        </w:rPr>
        <w:t>[</w:t>
      </w:r>
      <w:r>
        <w:rPr>
          <w:b/>
          <w:bCs/>
          <w:i/>
          <w:iCs/>
          <w:color w:val="000000"/>
        </w:rPr>
        <w:t>Dec</w:t>
      </w:r>
      <w:r w:rsidRPr="0097036C">
        <w:rPr>
          <w:b/>
          <w:bCs/>
          <w:i/>
          <w:iCs/>
          <w:color w:val="000000"/>
        </w:rPr>
        <w:t xml:space="preserve"> 20</w:t>
      </w:r>
      <w:r>
        <w:rPr>
          <w:b/>
          <w:bCs/>
          <w:i/>
          <w:iCs/>
          <w:color w:val="000000"/>
        </w:rPr>
        <w:t>05</w:t>
      </w:r>
      <w:r w:rsidRPr="0097036C">
        <w:rPr>
          <w:b/>
          <w:bCs/>
          <w:i/>
          <w:iCs/>
          <w:color w:val="000000"/>
        </w:rPr>
        <w:t xml:space="preserve"> – </w:t>
      </w:r>
      <w:r>
        <w:rPr>
          <w:b/>
          <w:bCs/>
          <w:i/>
          <w:iCs/>
          <w:color w:val="000000"/>
        </w:rPr>
        <w:t>Dec</w:t>
      </w:r>
      <w:r w:rsidRPr="0097036C">
        <w:rPr>
          <w:b/>
          <w:bCs/>
          <w:i/>
          <w:iCs/>
          <w:color w:val="000000"/>
        </w:rPr>
        <w:t xml:space="preserve"> 20</w:t>
      </w:r>
      <w:r>
        <w:rPr>
          <w:b/>
          <w:bCs/>
          <w:i/>
          <w:iCs/>
          <w:color w:val="000000"/>
        </w:rPr>
        <w:t>11</w:t>
      </w:r>
      <w:r w:rsidRPr="0097036C">
        <w:rPr>
          <w:b/>
          <w:bCs/>
          <w:i/>
          <w:iCs/>
          <w:color w:val="000000"/>
        </w:rPr>
        <w:t>]</w:t>
      </w:r>
    </w:p>
    <w:p w14:paraId="722BACB4" w14:textId="77777777" w:rsidR="005B6645" w:rsidRPr="005B6645" w:rsidRDefault="005B6645" w:rsidP="00797B5D">
      <w:pPr>
        <w:pStyle w:val="BodyText"/>
        <w:widowControl w:val="0"/>
        <w:numPr>
          <w:ilvl w:val="0"/>
          <w:numId w:val="10"/>
        </w:numPr>
        <w:autoSpaceDE w:val="0"/>
        <w:autoSpaceDN w:val="0"/>
        <w:spacing w:after="0"/>
        <w:rPr>
          <w:sz w:val="20"/>
          <w:szCs w:val="20"/>
          <w:lang w:val="en-US" w:eastAsia="zh-CN"/>
        </w:rPr>
      </w:pPr>
      <w:r w:rsidRPr="005B6645">
        <w:rPr>
          <w:sz w:val="20"/>
          <w:szCs w:val="20"/>
          <w:lang w:val="en-US" w:eastAsia="zh-CN"/>
        </w:rPr>
        <w:t>Consultant, Supervisor for more than 10 countrywide governmental and banks of variant sites ranging from 2,000 to 10,000 (VoIP, MPLS, Infrastructure, DC, etc.)</w:t>
      </w:r>
    </w:p>
    <w:p w14:paraId="108D6B68" w14:textId="77777777" w:rsidR="005B6645" w:rsidRPr="005B6645" w:rsidRDefault="005B6645" w:rsidP="00797B5D">
      <w:pPr>
        <w:pStyle w:val="BodyText"/>
        <w:widowControl w:val="0"/>
        <w:numPr>
          <w:ilvl w:val="0"/>
          <w:numId w:val="10"/>
        </w:numPr>
        <w:autoSpaceDE w:val="0"/>
        <w:autoSpaceDN w:val="0"/>
        <w:spacing w:after="0"/>
        <w:rPr>
          <w:sz w:val="20"/>
          <w:szCs w:val="20"/>
          <w:lang w:val="en-US" w:eastAsia="zh-CN"/>
        </w:rPr>
      </w:pPr>
      <w:r w:rsidRPr="005B6645">
        <w:rPr>
          <w:sz w:val="20"/>
          <w:szCs w:val="20"/>
          <w:lang w:val="en-US" w:eastAsia="zh-CN"/>
        </w:rPr>
        <w:t>Managed the Architectural, Mechanical and Network Components of TIA-942 tier-3 for the second-largest Bank in the Middle East Region</w:t>
      </w:r>
    </w:p>
    <w:p w14:paraId="1C5E2B8E" w14:textId="77777777" w:rsidR="005B6645" w:rsidRPr="005B6645" w:rsidRDefault="005B6645" w:rsidP="00797B5D">
      <w:pPr>
        <w:pStyle w:val="BodyText"/>
        <w:widowControl w:val="0"/>
        <w:numPr>
          <w:ilvl w:val="0"/>
          <w:numId w:val="10"/>
        </w:numPr>
        <w:autoSpaceDE w:val="0"/>
        <w:autoSpaceDN w:val="0"/>
        <w:spacing w:after="0"/>
        <w:rPr>
          <w:sz w:val="20"/>
          <w:szCs w:val="20"/>
          <w:lang w:val="en-US" w:eastAsia="zh-CN"/>
        </w:rPr>
      </w:pPr>
      <w:r w:rsidRPr="005B6645">
        <w:rPr>
          <w:sz w:val="20"/>
          <w:szCs w:val="20"/>
          <w:lang w:val="en-US" w:eastAsia="zh-CN"/>
        </w:rPr>
        <w:t>Designed and deployed VDI for over 5000 client environments</w:t>
      </w:r>
    </w:p>
    <w:p w14:paraId="63B9B7F5" w14:textId="77777777" w:rsidR="005B6645" w:rsidRPr="005B6645" w:rsidRDefault="005B6645" w:rsidP="00797B5D">
      <w:pPr>
        <w:pStyle w:val="BodyText"/>
        <w:widowControl w:val="0"/>
        <w:numPr>
          <w:ilvl w:val="0"/>
          <w:numId w:val="10"/>
        </w:numPr>
        <w:autoSpaceDE w:val="0"/>
        <w:autoSpaceDN w:val="0"/>
        <w:spacing w:after="0"/>
        <w:rPr>
          <w:sz w:val="20"/>
          <w:szCs w:val="20"/>
          <w:lang w:val="en-US" w:eastAsia="zh-CN"/>
        </w:rPr>
      </w:pPr>
      <w:r w:rsidRPr="005B6645">
        <w:rPr>
          <w:sz w:val="20"/>
          <w:szCs w:val="20"/>
          <w:lang w:val="en-US" w:eastAsia="zh-CN"/>
        </w:rPr>
        <w:t>Designed a comprehensive self-defense network and application environment for an organization with 3000 locations countrywide</w:t>
      </w:r>
    </w:p>
    <w:p w14:paraId="66D315E2" w14:textId="77777777" w:rsidR="005B6645" w:rsidRPr="005B6645" w:rsidRDefault="005B6645" w:rsidP="00797B5D">
      <w:pPr>
        <w:pStyle w:val="BodyText"/>
        <w:widowControl w:val="0"/>
        <w:numPr>
          <w:ilvl w:val="0"/>
          <w:numId w:val="10"/>
        </w:numPr>
        <w:autoSpaceDE w:val="0"/>
        <w:autoSpaceDN w:val="0"/>
        <w:spacing w:after="0"/>
        <w:rPr>
          <w:sz w:val="20"/>
          <w:szCs w:val="20"/>
          <w:lang w:val="en-US" w:eastAsia="zh-CN"/>
        </w:rPr>
      </w:pPr>
      <w:r w:rsidRPr="005B6645">
        <w:rPr>
          <w:sz w:val="20"/>
          <w:szCs w:val="20"/>
          <w:lang w:val="en-US" w:eastAsia="zh-CN"/>
        </w:rPr>
        <w:t>Designed and implemented Core and WAN block for the second largest bank in the private sector having over 1000 Branches</w:t>
      </w:r>
    </w:p>
    <w:p w14:paraId="4AFB5DD0" w14:textId="77777777" w:rsidR="005B6645" w:rsidRPr="005B6645" w:rsidRDefault="005B6645" w:rsidP="00797B5D">
      <w:pPr>
        <w:pStyle w:val="BodyText"/>
        <w:widowControl w:val="0"/>
        <w:numPr>
          <w:ilvl w:val="0"/>
          <w:numId w:val="10"/>
        </w:numPr>
        <w:autoSpaceDE w:val="0"/>
        <w:autoSpaceDN w:val="0"/>
        <w:spacing w:after="0"/>
        <w:rPr>
          <w:sz w:val="20"/>
          <w:szCs w:val="20"/>
          <w:lang w:val="en-US" w:eastAsia="zh-CN"/>
        </w:rPr>
      </w:pPr>
      <w:r w:rsidRPr="005B6645">
        <w:rPr>
          <w:sz w:val="20"/>
          <w:szCs w:val="20"/>
          <w:lang w:val="en-US" w:eastAsia="zh-CN"/>
        </w:rPr>
        <w:t>Successfully managed a 40$ billion high-critical IT project including DC, network infrastructure</w:t>
      </w:r>
    </w:p>
    <w:p w14:paraId="284ABED1" w14:textId="77777777" w:rsidR="005B6645" w:rsidRPr="005B6645" w:rsidRDefault="005B6645" w:rsidP="00797B5D">
      <w:pPr>
        <w:pStyle w:val="BodyText"/>
        <w:widowControl w:val="0"/>
        <w:numPr>
          <w:ilvl w:val="0"/>
          <w:numId w:val="10"/>
        </w:numPr>
        <w:autoSpaceDE w:val="0"/>
        <w:autoSpaceDN w:val="0"/>
        <w:spacing w:after="0"/>
        <w:rPr>
          <w:sz w:val="20"/>
          <w:szCs w:val="20"/>
          <w:lang w:val="en-US" w:eastAsia="zh-CN"/>
        </w:rPr>
      </w:pPr>
      <w:r w:rsidRPr="005B6645">
        <w:rPr>
          <w:sz w:val="20"/>
          <w:szCs w:val="20"/>
          <w:lang w:val="en-US" w:eastAsia="zh-CN"/>
        </w:rPr>
        <w:lastRenderedPageBreak/>
        <w:t>Successfully integrated the Enterprise Management Infrastructure for a 700 Branch Bank with 99.999% availability and DRP</w:t>
      </w:r>
    </w:p>
    <w:p w14:paraId="50F60B14" w14:textId="77777777" w:rsidR="0097036C" w:rsidRDefault="00C502EE" w:rsidP="0097036C">
      <w:pPr>
        <w:pStyle w:val="ListParagraph"/>
        <w:contextualSpacing w:val="0"/>
        <w:rPr>
          <w:rFonts w:ascii="Georgia" w:hAnsi="Georgia"/>
          <w:sz w:val="12"/>
        </w:rPr>
      </w:pPr>
      <w:r w:rsidRPr="0097036C">
        <w:rPr>
          <w:rFonts w:ascii="Georgia" w:hAnsi="Georgia"/>
          <w:sz w:val="12"/>
        </w:rPr>
        <w:t xml:space="preserve">      </w:t>
      </w:r>
    </w:p>
    <w:p w14:paraId="740C83D9" w14:textId="7A1EC408" w:rsidR="0097036C" w:rsidRPr="0097036C" w:rsidRDefault="005B6645" w:rsidP="0097036C">
      <w:pPr>
        <w:rPr>
          <w:rFonts w:eastAsia="ヒラギノ角ゴ Pro W3"/>
          <w:b/>
          <w:bCs/>
          <w:i/>
          <w:iCs/>
          <w:sz w:val="22"/>
          <w:szCs w:val="22"/>
          <w:lang w:eastAsia="en-US"/>
        </w:rPr>
      </w:pPr>
      <w:r>
        <w:rPr>
          <w:rFonts w:eastAsia="ヒラギノ角ゴ Pro W3"/>
          <w:b/>
          <w:bCs/>
          <w:i/>
          <w:iCs/>
          <w:sz w:val="22"/>
          <w:szCs w:val="22"/>
          <w:lang w:eastAsia="en-US"/>
        </w:rPr>
        <w:t xml:space="preserve">Cisco </w:t>
      </w:r>
      <w:r w:rsidR="009517DE">
        <w:rPr>
          <w:rFonts w:eastAsia="ヒラギノ角ゴ Pro W3"/>
          <w:b/>
          <w:bCs/>
          <w:i/>
          <w:iCs/>
          <w:sz w:val="22"/>
          <w:szCs w:val="22"/>
          <w:lang w:eastAsia="en-US"/>
        </w:rPr>
        <w:t>Instructor</w:t>
      </w:r>
    </w:p>
    <w:p w14:paraId="28B8860E" w14:textId="39F80849" w:rsidR="00511ADC" w:rsidRPr="0097036C" w:rsidRDefault="005B6645" w:rsidP="0097036C">
      <w:pPr>
        <w:rPr>
          <w:b/>
          <w:bCs/>
          <w:i/>
          <w:iCs/>
          <w:sz w:val="20"/>
          <w:szCs w:val="20"/>
        </w:rPr>
      </w:pPr>
      <w:r>
        <w:rPr>
          <w:rFonts w:eastAsia="ヒラギノ角ゴ Pro W3"/>
          <w:b/>
          <w:bCs/>
          <w:i/>
          <w:iCs/>
          <w:color w:val="000000"/>
          <w:sz w:val="20"/>
          <w:szCs w:val="20"/>
        </w:rPr>
        <w:t xml:space="preserve">Ryerson University </w:t>
      </w:r>
      <w:r w:rsidRPr="0097036C">
        <w:rPr>
          <w:rFonts w:eastAsia="ヒラギノ角ゴ Pro W3"/>
          <w:b/>
          <w:bCs/>
          <w:i/>
          <w:iCs/>
          <w:sz w:val="20"/>
          <w:szCs w:val="20"/>
          <w:lang w:eastAsia="en-US"/>
        </w:rPr>
        <w:t>[</w:t>
      </w:r>
      <w:r>
        <w:rPr>
          <w:rFonts w:eastAsia="ヒラギノ角ゴ Pro W3"/>
          <w:b/>
          <w:bCs/>
          <w:i/>
          <w:iCs/>
          <w:sz w:val="20"/>
          <w:szCs w:val="20"/>
          <w:lang w:eastAsia="en-US"/>
        </w:rPr>
        <w:t>May</w:t>
      </w:r>
      <w:r w:rsidRPr="0097036C">
        <w:rPr>
          <w:rFonts w:eastAsia="ヒラギノ角ゴ Pro W3"/>
          <w:b/>
          <w:bCs/>
          <w:i/>
          <w:iCs/>
          <w:sz w:val="20"/>
          <w:szCs w:val="20"/>
          <w:lang w:eastAsia="en-US"/>
        </w:rPr>
        <w:t xml:space="preserve"> </w:t>
      </w:r>
      <w:r>
        <w:rPr>
          <w:rFonts w:eastAsia="ヒラギノ角ゴ Pro W3"/>
          <w:b/>
          <w:bCs/>
          <w:i/>
          <w:iCs/>
          <w:sz w:val="20"/>
          <w:szCs w:val="20"/>
          <w:lang w:eastAsia="en-US"/>
        </w:rPr>
        <w:t>2001</w:t>
      </w:r>
      <w:r w:rsidRPr="0097036C">
        <w:rPr>
          <w:rFonts w:eastAsia="ヒラギノ角ゴ Pro W3"/>
          <w:b/>
          <w:bCs/>
          <w:i/>
          <w:iCs/>
          <w:sz w:val="20"/>
          <w:szCs w:val="20"/>
          <w:lang w:eastAsia="en-US"/>
        </w:rPr>
        <w:t xml:space="preserve"> – Oct 2014]</w:t>
      </w:r>
    </w:p>
    <w:p w14:paraId="3B936D01" w14:textId="77777777" w:rsidR="005B6645" w:rsidRPr="005B6645" w:rsidRDefault="005B6645" w:rsidP="00797B5D">
      <w:pPr>
        <w:pStyle w:val="BodyText"/>
        <w:widowControl w:val="0"/>
        <w:numPr>
          <w:ilvl w:val="0"/>
          <w:numId w:val="11"/>
        </w:numPr>
        <w:autoSpaceDE w:val="0"/>
        <w:autoSpaceDN w:val="0"/>
        <w:spacing w:after="0"/>
        <w:rPr>
          <w:sz w:val="20"/>
          <w:szCs w:val="20"/>
          <w:lang w:val="en-US" w:eastAsia="zh-CN"/>
        </w:rPr>
      </w:pPr>
      <w:r w:rsidRPr="005B6645">
        <w:rPr>
          <w:sz w:val="20"/>
          <w:szCs w:val="20"/>
          <w:lang w:val="en-US" w:eastAsia="zh-CN"/>
        </w:rPr>
        <w:t>Taught over 500 trainees networking and Internet Security courses</w:t>
      </w:r>
    </w:p>
    <w:p w14:paraId="21C99A1B" w14:textId="77777777" w:rsidR="005B6645" w:rsidRPr="005B6645" w:rsidRDefault="005B6645" w:rsidP="00797B5D">
      <w:pPr>
        <w:pStyle w:val="BodyText"/>
        <w:widowControl w:val="0"/>
        <w:numPr>
          <w:ilvl w:val="0"/>
          <w:numId w:val="11"/>
        </w:numPr>
        <w:autoSpaceDE w:val="0"/>
        <w:autoSpaceDN w:val="0"/>
        <w:spacing w:after="0"/>
        <w:rPr>
          <w:sz w:val="20"/>
          <w:szCs w:val="20"/>
          <w:lang w:val="en-US" w:eastAsia="zh-CN"/>
        </w:rPr>
      </w:pPr>
      <w:r w:rsidRPr="005B6645">
        <w:rPr>
          <w:sz w:val="20"/>
          <w:szCs w:val="20"/>
          <w:lang w:val="en-US" w:eastAsia="zh-CN"/>
        </w:rPr>
        <w:t>Outstanding Trainer for Cisco CCNA, CCNP, CCSP</w:t>
      </w:r>
    </w:p>
    <w:p w14:paraId="4E29B003" w14:textId="77777777" w:rsidR="005B6645" w:rsidRPr="005B6645" w:rsidRDefault="005B6645" w:rsidP="00797B5D">
      <w:pPr>
        <w:pStyle w:val="BodyText"/>
        <w:widowControl w:val="0"/>
        <w:numPr>
          <w:ilvl w:val="0"/>
          <w:numId w:val="11"/>
        </w:numPr>
        <w:autoSpaceDE w:val="0"/>
        <w:autoSpaceDN w:val="0"/>
        <w:spacing w:after="0"/>
        <w:rPr>
          <w:sz w:val="20"/>
          <w:szCs w:val="20"/>
          <w:lang w:val="en-US" w:eastAsia="zh-CN"/>
        </w:rPr>
      </w:pPr>
      <w:r w:rsidRPr="005B6645">
        <w:rPr>
          <w:sz w:val="20"/>
          <w:szCs w:val="20"/>
          <w:lang w:val="en-US" w:eastAsia="zh-CN"/>
        </w:rPr>
        <w:t>Prepared the class and lab material for network security courses</w:t>
      </w:r>
    </w:p>
    <w:p w14:paraId="30523164" w14:textId="77777777" w:rsidR="005B6645" w:rsidRPr="005B6645" w:rsidRDefault="005B6645" w:rsidP="00797B5D">
      <w:pPr>
        <w:pStyle w:val="BodyText"/>
        <w:widowControl w:val="0"/>
        <w:numPr>
          <w:ilvl w:val="0"/>
          <w:numId w:val="11"/>
        </w:numPr>
        <w:autoSpaceDE w:val="0"/>
        <w:autoSpaceDN w:val="0"/>
        <w:spacing w:after="0"/>
        <w:rPr>
          <w:sz w:val="20"/>
          <w:szCs w:val="20"/>
          <w:lang w:val="en-US" w:eastAsia="zh-CN"/>
        </w:rPr>
      </w:pPr>
      <w:r w:rsidRPr="005B6645">
        <w:rPr>
          <w:sz w:val="20"/>
          <w:szCs w:val="20"/>
          <w:lang w:val="en-US" w:eastAsia="zh-CN"/>
        </w:rPr>
        <w:t>Official Security Trainer for Check Point CCSA, CCSE, CCSE+ and CISSP</w:t>
      </w:r>
    </w:p>
    <w:p w14:paraId="5C3D9C0C" w14:textId="77777777" w:rsidR="005B6645" w:rsidRPr="005B6645" w:rsidRDefault="005B6645" w:rsidP="005B6645">
      <w:pPr>
        <w:pStyle w:val="BodyText"/>
        <w:rPr>
          <w:sz w:val="20"/>
          <w:szCs w:val="20"/>
          <w:lang w:val="en-US" w:eastAsia="zh-CN"/>
        </w:rPr>
      </w:pPr>
    </w:p>
    <w:tbl>
      <w:tblPr>
        <w:tblStyle w:val="TableGrid"/>
        <w:tblW w:w="9782" w:type="dxa"/>
        <w:tblInd w:w="288" w:type="dxa"/>
        <w:tblBorders>
          <w:top w:val="single" w:sz="4" w:space="0" w:color="auto"/>
          <w:bottom w:val="single" w:sz="4" w:space="0" w:color="auto"/>
        </w:tblBorders>
        <w:tblLook w:val="04A0" w:firstRow="1" w:lastRow="0" w:firstColumn="1" w:lastColumn="0" w:noHBand="0" w:noVBand="1"/>
      </w:tblPr>
      <w:tblGrid>
        <w:gridCol w:w="9782"/>
      </w:tblGrid>
      <w:tr w:rsidR="006210D3" w:rsidRPr="006210D3" w14:paraId="7295CA60" w14:textId="77777777" w:rsidTr="0016043C">
        <w:tc>
          <w:tcPr>
            <w:tcW w:w="9782" w:type="dxa"/>
          </w:tcPr>
          <w:p w14:paraId="3E7D93A4" w14:textId="77777777" w:rsidR="006210D3" w:rsidRPr="006210D3" w:rsidRDefault="006210D3" w:rsidP="004F5F07">
            <w:pPr>
              <w:pStyle w:val="Heading1"/>
              <w:spacing w:before="0" w:line="276" w:lineRule="auto"/>
              <w:ind w:right="-90"/>
              <w:jc w:val="both"/>
              <w:rPr>
                <w:rFonts w:ascii="Times New Roman" w:hAnsi="Times New Roman"/>
                <w:sz w:val="28"/>
              </w:rPr>
            </w:pPr>
            <w:r w:rsidRPr="006210D3">
              <w:rPr>
                <w:rFonts w:ascii="Times New Roman" w:hAnsi="Times New Roman"/>
                <w:sz w:val="28"/>
              </w:rPr>
              <w:t>Education</w:t>
            </w:r>
          </w:p>
        </w:tc>
      </w:tr>
    </w:tbl>
    <w:p w14:paraId="16B33658" w14:textId="1B1A505E" w:rsidR="001519F0" w:rsidRDefault="00E8251F" w:rsidP="006E1F85">
      <w:pPr>
        <w:pStyle w:val="ListBullet"/>
        <w:numPr>
          <w:ilvl w:val="0"/>
          <w:numId w:val="0"/>
        </w:numPr>
        <w:spacing w:before="240"/>
        <w:ind w:right="-90"/>
        <w:jc w:val="both"/>
        <w:rPr>
          <w:rFonts w:eastAsia="ヒラギノ角ゴ Pro W3"/>
          <w:b/>
          <w:color w:val="000000"/>
          <w:sz w:val="22"/>
        </w:rPr>
      </w:pPr>
      <w:r>
        <w:rPr>
          <w:rFonts w:eastAsia="ヒラギノ角ゴ Pro W3"/>
          <w:b/>
          <w:color w:val="000000"/>
          <w:sz w:val="22"/>
        </w:rPr>
        <w:t xml:space="preserve"> </w:t>
      </w:r>
      <w:r w:rsidR="005B6645">
        <w:rPr>
          <w:rFonts w:eastAsia="ヒラギノ角ゴ Pro W3"/>
          <w:b/>
          <w:color w:val="000000"/>
          <w:sz w:val="22"/>
        </w:rPr>
        <w:t>Iran University of Science and Technology</w:t>
      </w:r>
    </w:p>
    <w:p w14:paraId="68D65677" w14:textId="7C45DA3A" w:rsidR="001519F0" w:rsidRDefault="001519F0" w:rsidP="001519F0">
      <w:pPr>
        <w:pStyle w:val="ListBullet"/>
        <w:numPr>
          <w:ilvl w:val="0"/>
          <w:numId w:val="0"/>
        </w:numPr>
        <w:ind w:right="-90"/>
        <w:jc w:val="both"/>
        <w:rPr>
          <w:rFonts w:eastAsia="ヒラギノ角ゴ Pro W3"/>
          <w:b/>
          <w:color w:val="000000"/>
          <w:sz w:val="22"/>
        </w:rPr>
      </w:pPr>
      <w:r>
        <w:rPr>
          <w:rFonts w:eastAsia="ヒラギノ角ゴ Pro W3"/>
          <w:i/>
          <w:color w:val="000000"/>
          <w:sz w:val="20"/>
        </w:rPr>
        <w:t xml:space="preserve">         </w:t>
      </w:r>
      <w:r w:rsidR="00117237" w:rsidRPr="000C56CD">
        <w:rPr>
          <w:rFonts w:eastAsia="ヒラギノ角ゴ Pro W3"/>
          <w:i/>
          <w:color w:val="000000"/>
          <w:sz w:val="20"/>
        </w:rPr>
        <w:t xml:space="preserve">Bachelor of </w:t>
      </w:r>
      <w:r w:rsidR="005F7094">
        <w:rPr>
          <w:rFonts w:eastAsia="ヒラギノ角ゴ Pro W3"/>
          <w:i/>
          <w:color w:val="000000"/>
          <w:sz w:val="20"/>
        </w:rPr>
        <w:t>Science in Industrial Engineering</w:t>
      </w:r>
      <w:r w:rsidR="00972318" w:rsidRPr="000C56CD">
        <w:rPr>
          <w:rFonts w:eastAsia="ヒラギノ角ゴ Pro W3"/>
          <w:i/>
          <w:color w:val="000000"/>
          <w:sz w:val="20"/>
        </w:rPr>
        <w:t xml:space="preserve"> </w:t>
      </w:r>
      <w:r w:rsidR="005F7094">
        <w:rPr>
          <w:rFonts w:eastAsia="ヒラギノ角ゴ Pro W3"/>
          <w:i/>
          <w:color w:val="000000"/>
          <w:sz w:val="20"/>
        </w:rPr>
        <w:t>Systems Analysis and Planning</w:t>
      </w:r>
      <w:r w:rsidR="006E1F85">
        <w:rPr>
          <w:rFonts w:eastAsia="ヒラギノ角ゴ Pro W3"/>
          <w:i/>
          <w:color w:val="000000"/>
          <w:sz w:val="20"/>
        </w:rPr>
        <w:t xml:space="preserve">, </w:t>
      </w:r>
      <w:r w:rsidR="005F7094">
        <w:rPr>
          <w:rFonts w:eastAsia="ヒラギノ角ゴ Pro W3"/>
          <w:i/>
          <w:color w:val="000000"/>
          <w:sz w:val="20"/>
        </w:rPr>
        <w:t>1992</w:t>
      </w:r>
      <w:r w:rsidR="001F1448">
        <w:rPr>
          <w:rFonts w:eastAsia="ヒラギノ角ゴ Pro W3"/>
          <w:i/>
          <w:color w:val="000000"/>
          <w:sz w:val="20"/>
        </w:rPr>
        <w:t xml:space="preserve">                                                                 </w:t>
      </w:r>
    </w:p>
    <w:p w14:paraId="58D55CE8" w14:textId="4B573A95" w:rsidR="000517E2" w:rsidRDefault="001519F0" w:rsidP="001519F0">
      <w:pPr>
        <w:pStyle w:val="ListBullet"/>
        <w:numPr>
          <w:ilvl w:val="0"/>
          <w:numId w:val="0"/>
        </w:numPr>
        <w:ind w:right="-90"/>
        <w:jc w:val="both"/>
        <w:rPr>
          <w:rFonts w:eastAsia="ヒラギノ角ゴ Pro W3"/>
          <w:i/>
          <w:color w:val="000000"/>
          <w:sz w:val="20"/>
          <w:szCs w:val="20"/>
          <w:lang w:eastAsia="en-US"/>
        </w:rPr>
      </w:pPr>
      <w:r>
        <w:rPr>
          <w:rFonts w:eastAsia="ヒラギノ角ゴ Pro W3"/>
          <w:i/>
          <w:color w:val="000000"/>
          <w:sz w:val="20"/>
        </w:rPr>
        <w:t xml:space="preserve">         </w:t>
      </w:r>
      <w:r w:rsidR="000517E2">
        <w:rPr>
          <w:rFonts w:eastAsia="ヒラギノ角ゴ Pro W3"/>
          <w:i/>
          <w:color w:val="000000"/>
          <w:sz w:val="20"/>
          <w:szCs w:val="20"/>
          <w:lang w:eastAsia="en-US"/>
        </w:rPr>
        <w:t>GPA: 3.</w:t>
      </w:r>
      <w:r w:rsidR="006E1F85">
        <w:rPr>
          <w:rFonts w:eastAsia="ヒラギノ角ゴ Pro W3"/>
          <w:i/>
          <w:color w:val="000000"/>
          <w:sz w:val="20"/>
          <w:szCs w:val="20"/>
          <w:lang w:eastAsia="en-US"/>
        </w:rPr>
        <w:t>0</w:t>
      </w:r>
      <w:r w:rsidR="000517E2" w:rsidRPr="0016043C">
        <w:rPr>
          <w:rFonts w:eastAsia="ヒラギノ角ゴ Pro W3"/>
          <w:i/>
          <w:color w:val="000000"/>
          <w:sz w:val="20"/>
          <w:szCs w:val="20"/>
          <w:lang w:eastAsia="en-US"/>
        </w:rPr>
        <w:t>/4.0</w:t>
      </w:r>
    </w:p>
    <w:p w14:paraId="6C6F351A" w14:textId="25DD23D1" w:rsidR="00934E2B" w:rsidRPr="00E8251F" w:rsidRDefault="00934E2B" w:rsidP="001519F0">
      <w:pPr>
        <w:pStyle w:val="ListBullet"/>
        <w:numPr>
          <w:ilvl w:val="0"/>
          <w:numId w:val="0"/>
        </w:numPr>
        <w:ind w:right="-90"/>
        <w:jc w:val="both"/>
        <w:rPr>
          <w:rFonts w:eastAsia="ヒラギノ角ゴ Pro W3"/>
          <w:b/>
          <w:color w:val="000000"/>
          <w:sz w:val="22"/>
        </w:rPr>
      </w:pPr>
      <w:r>
        <w:rPr>
          <w:rFonts w:eastAsia="ヒラギノ角ゴ Pro W3"/>
          <w:i/>
          <w:color w:val="000000"/>
          <w:sz w:val="20"/>
          <w:szCs w:val="20"/>
          <w:lang w:eastAsia="en-US"/>
        </w:rPr>
        <w:t>Also Certified CCNA, CCNP, CCIE, CCSA, CCSE, MCSA, MCT</w:t>
      </w:r>
    </w:p>
    <w:sectPr w:rsidR="00934E2B" w:rsidRPr="00E8251F" w:rsidSect="00BB166A">
      <w:type w:val="continuous"/>
      <w:pgSz w:w="11906" w:h="16838" w:code="9"/>
      <w:pgMar w:top="720" w:right="16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F2A5B" w14:textId="77777777" w:rsidR="006B211A" w:rsidRDefault="006B211A" w:rsidP="00651470">
      <w:r>
        <w:separator/>
      </w:r>
    </w:p>
  </w:endnote>
  <w:endnote w:type="continuationSeparator" w:id="0">
    <w:p w14:paraId="4648892A" w14:textId="77777777" w:rsidR="006B211A" w:rsidRDefault="006B211A" w:rsidP="0065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altName w:val="Calibri"/>
    <w:charset w:val="00"/>
    <w:family w:val="auto"/>
    <w:pitch w:val="variable"/>
    <w:sig w:usb0="80000867" w:usb1="00000000" w:usb2="00000000" w:usb3="00000000" w:csb0="000001FB" w:csb1="00000000"/>
  </w:font>
  <w:font w:name="ヒラギノ角ゴ Pro W3">
    <w:altName w:val="MS Mincho"/>
    <w:panose1 w:val="00000000000000000000"/>
    <w:charset w:val="4E"/>
    <w:family w:val="auto"/>
    <w:notTrueType/>
    <w:pitch w:val="variable"/>
    <w:sig w:usb0="00000000" w:usb1="00000000" w:usb2="01000407" w:usb3="00000000" w:csb0="00020000"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Cochin">
    <w:charset w:val="00"/>
    <w:family w:val="auto"/>
    <w:pitch w:val="variable"/>
    <w:sig w:usb0="800002FF" w:usb1="4000004A"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6FEF4" w14:textId="77777777" w:rsidR="006B211A" w:rsidRDefault="006B211A" w:rsidP="00651470">
      <w:r>
        <w:separator/>
      </w:r>
    </w:p>
  </w:footnote>
  <w:footnote w:type="continuationSeparator" w:id="0">
    <w:p w14:paraId="2E9EEAD0" w14:textId="77777777" w:rsidR="006B211A" w:rsidRDefault="006B211A" w:rsidP="00651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B4A23B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9A674E8"/>
    <w:lvl w:ilvl="0">
      <w:start w:val="1"/>
      <w:numFmt w:val="bullet"/>
      <w:pStyle w:val="ListBullet"/>
      <w:lvlText w:val=""/>
      <w:lvlJc w:val="left"/>
      <w:pPr>
        <w:tabs>
          <w:tab w:val="num" w:pos="630"/>
        </w:tabs>
        <w:ind w:left="630" w:hanging="360"/>
      </w:pPr>
      <w:rPr>
        <w:rFonts w:ascii="Symbol" w:hAnsi="Symbol" w:hint="default"/>
      </w:rPr>
    </w:lvl>
  </w:abstractNum>
  <w:abstractNum w:abstractNumId="2" w15:restartNumberingAfterBreak="0">
    <w:nsid w:val="07C07BC5"/>
    <w:multiLevelType w:val="hybridMultilevel"/>
    <w:tmpl w:val="7C4260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74766A"/>
    <w:multiLevelType w:val="hybridMultilevel"/>
    <w:tmpl w:val="99CA66BC"/>
    <w:lvl w:ilvl="0" w:tplc="10090001">
      <w:start w:val="1"/>
      <w:numFmt w:val="bullet"/>
      <w:lvlText w:val=""/>
      <w:lvlJc w:val="left"/>
      <w:pPr>
        <w:ind w:left="720" w:hanging="360"/>
      </w:pPr>
      <w:rPr>
        <w:rFonts w:ascii="Symbol" w:hAnsi="Symbol" w:hint="default"/>
        <w:color w:val="59605F"/>
        <w:w w:val="9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3151A4"/>
    <w:multiLevelType w:val="hybridMultilevel"/>
    <w:tmpl w:val="7FCC27E0"/>
    <w:lvl w:ilvl="0" w:tplc="10090001">
      <w:start w:val="1"/>
      <w:numFmt w:val="bullet"/>
      <w:lvlText w:val=""/>
      <w:lvlJc w:val="left"/>
      <w:pPr>
        <w:ind w:left="720" w:hanging="360"/>
      </w:pPr>
      <w:rPr>
        <w:rFonts w:ascii="Symbol" w:hAnsi="Symbol" w:hint="default"/>
        <w:color w:val="59605F"/>
        <w:w w:val="9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8FF54B5"/>
    <w:multiLevelType w:val="hybridMultilevel"/>
    <w:tmpl w:val="7422B2F2"/>
    <w:lvl w:ilvl="0" w:tplc="177419E0">
      <w:start w:val="1"/>
      <w:numFmt w:val="bullet"/>
      <w:lvlText w:val=""/>
      <w:lvlJc w:val="left"/>
      <w:pPr>
        <w:ind w:left="54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63269"/>
    <w:multiLevelType w:val="hybridMultilevel"/>
    <w:tmpl w:val="680C1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1A7912"/>
    <w:multiLevelType w:val="hybridMultilevel"/>
    <w:tmpl w:val="0E88C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3BC7935"/>
    <w:multiLevelType w:val="hybridMultilevel"/>
    <w:tmpl w:val="8BC80C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51790B"/>
    <w:multiLevelType w:val="hybridMultilevel"/>
    <w:tmpl w:val="F29601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F3C080B"/>
    <w:multiLevelType w:val="hybridMultilevel"/>
    <w:tmpl w:val="8F5A16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11879918">
    <w:abstractNumId w:val="1"/>
  </w:num>
  <w:num w:numId="2" w16cid:durableId="1736200268">
    <w:abstractNumId w:val="0"/>
  </w:num>
  <w:num w:numId="3" w16cid:durableId="1788350703">
    <w:abstractNumId w:val="5"/>
  </w:num>
  <w:num w:numId="4" w16cid:durableId="425468221">
    <w:abstractNumId w:val="2"/>
  </w:num>
  <w:num w:numId="5" w16cid:durableId="1602760051">
    <w:abstractNumId w:val="8"/>
  </w:num>
  <w:num w:numId="6" w16cid:durableId="1717003450">
    <w:abstractNumId w:val="3"/>
  </w:num>
  <w:num w:numId="7" w16cid:durableId="1364287937">
    <w:abstractNumId w:val="4"/>
  </w:num>
  <w:num w:numId="8" w16cid:durableId="98721719">
    <w:abstractNumId w:val="10"/>
  </w:num>
  <w:num w:numId="9" w16cid:durableId="46926109">
    <w:abstractNumId w:val="9"/>
  </w:num>
  <w:num w:numId="10" w16cid:durableId="1597207049">
    <w:abstractNumId w:val="7"/>
  </w:num>
  <w:num w:numId="11" w16cid:durableId="128433807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drawingGridHorizontalSpacing w:val="100"/>
  <w:displayHorizontalDrawingGridEvery w:val="2"/>
  <w:noPunctuationKerning/>
  <w:characterSpacingControl w:val="doNotCompress"/>
  <w:saveInvalidXml/>
  <w:ignoreMixedContent/>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2C"/>
    <w:rsid w:val="0000255C"/>
    <w:rsid w:val="0000324E"/>
    <w:rsid w:val="00021B44"/>
    <w:rsid w:val="000274E9"/>
    <w:rsid w:val="00027C9D"/>
    <w:rsid w:val="00032157"/>
    <w:rsid w:val="00043751"/>
    <w:rsid w:val="000442C2"/>
    <w:rsid w:val="000517E2"/>
    <w:rsid w:val="0005344D"/>
    <w:rsid w:val="000541D0"/>
    <w:rsid w:val="00054C78"/>
    <w:rsid w:val="000568F8"/>
    <w:rsid w:val="00061CE4"/>
    <w:rsid w:val="00066E8D"/>
    <w:rsid w:val="00083BBE"/>
    <w:rsid w:val="0008644D"/>
    <w:rsid w:val="000A414A"/>
    <w:rsid w:val="000A5143"/>
    <w:rsid w:val="000A757B"/>
    <w:rsid w:val="000B65EB"/>
    <w:rsid w:val="000C10B3"/>
    <w:rsid w:val="000C56CD"/>
    <w:rsid w:val="000E0CD0"/>
    <w:rsid w:val="000E3D9B"/>
    <w:rsid w:val="000E58C3"/>
    <w:rsid w:val="000E794A"/>
    <w:rsid w:val="000F6ADE"/>
    <w:rsid w:val="00104DB2"/>
    <w:rsid w:val="001106C9"/>
    <w:rsid w:val="0011357F"/>
    <w:rsid w:val="00114FC4"/>
    <w:rsid w:val="00117237"/>
    <w:rsid w:val="001341A0"/>
    <w:rsid w:val="00134C9D"/>
    <w:rsid w:val="00137DDA"/>
    <w:rsid w:val="00141E34"/>
    <w:rsid w:val="001457C0"/>
    <w:rsid w:val="0014680A"/>
    <w:rsid w:val="00150D03"/>
    <w:rsid w:val="001519F0"/>
    <w:rsid w:val="00153D5A"/>
    <w:rsid w:val="00156181"/>
    <w:rsid w:val="0016043C"/>
    <w:rsid w:val="00163435"/>
    <w:rsid w:val="00167796"/>
    <w:rsid w:val="00167986"/>
    <w:rsid w:val="00170F84"/>
    <w:rsid w:val="00171829"/>
    <w:rsid w:val="00177E69"/>
    <w:rsid w:val="0018267C"/>
    <w:rsid w:val="001A4689"/>
    <w:rsid w:val="001A5F20"/>
    <w:rsid w:val="001C2100"/>
    <w:rsid w:val="001C6F09"/>
    <w:rsid w:val="001D7131"/>
    <w:rsid w:val="001E06E9"/>
    <w:rsid w:val="001E0F8E"/>
    <w:rsid w:val="001E32B5"/>
    <w:rsid w:val="001E3D07"/>
    <w:rsid w:val="001E7271"/>
    <w:rsid w:val="001F1448"/>
    <w:rsid w:val="001F71FF"/>
    <w:rsid w:val="001F76A0"/>
    <w:rsid w:val="00203C9A"/>
    <w:rsid w:val="00203D8D"/>
    <w:rsid w:val="00204A02"/>
    <w:rsid w:val="00207D46"/>
    <w:rsid w:val="00212239"/>
    <w:rsid w:val="00213BE7"/>
    <w:rsid w:val="00221E83"/>
    <w:rsid w:val="00221F98"/>
    <w:rsid w:val="00223BB9"/>
    <w:rsid w:val="00232EBA"/>
    <w:rsid w:val="00232EC3"/>
    <w:rsid w:val="00236FD5"/>
    <w:rsid w:val="0024362F"/>
    <w:rsid w:val="00246036"/>
    <w:rsid w:val="00250977"/>
    <w:rsid w:val="00256980"/>
    <w:rsid w:val="002613CB"/>
    <w:rsid w:val="00263913"/>
    <w:rsid w:val="00266AA9"/>
    <w:rsid w:val="00267AE7"/>
    <w:rsid w:val="00274C45"/>
    <w:rsid w:val="00275A61"/>
    <w:rsid w:val="00286A2C"/>
    <w:rsid w:val="0029102D"/>
    <w:rsid w:val="00296EEF"/>
    <w:rsid w:val="002A0CF2"/>
    <w:rsid w:val="002A33AA"/>
    <w:rsid w:val="002B28AA"/>
    <w:rsid w:val="002B67DB"/>
    <w:rsid w:val="002B7D43"/>
    <w:rsid w:val="002C1BC4"/>
    <w:rsid w:val="002D0DB9"/>
    <w:rsid w:val="002E36EA"/>
    <w:rsid w:val="002F4A3C"/>
    <w:rsid w:val="002F7093"/>
    <w:rsid w:val="003010D7"/>
    <w:rsid w:val="00301150"/>
    <w:rsid w:val="003016FF"/>
    <w:rsid w:val="00302EDA"/>
    <w:rsid w:val="00305837"/>
    <w:rsid w:val="00306051"/>
    <w:rsid w:val="00311B30"/>
    <w:rsid w:val="0032260B"/>
    <w:rsid w:val="00324DAF"/>
    <w:rsid w:val="00331E25"/>
    <w:rsid w:val="00333858"/>
    <w:rsid w:val="003374E7"/>
    <w:rsid w:val="00341902"/>
    <w:rsid w:val="00355AAC"/>
    <w:rsid w:val="0036190E"/>
    <w:rsid w:val="0036572F"/>
    <w:rsid w:val="00366077"/>
    <w:rsid w:val="00366F4A"/>
    <w:rsid w:val="00370353"/>
    <w:rsid w:val="003703F1"/>
    <w:rsid w:val="003942C6"/>
    <w:rsid w:val="00396014"/>
    <w:rsid w:val="003A66C2"/>
    <w:rsid w:val="003B2CD1"/>
    <w:rsid w:val="003C292F"/>
    <w:rsid w:val="003C306E"/>
    <w:rsid w:val="003C5989"/>
    <w:rsid w:val="003C6D76"/>
    <w:rsid w:val="003D05D1"/>
    <w:rsid w:val="003D108C"/>
    <w:rsid w:val="003D32F8"/>
    <w:rsid w:val="003D3E37"/>
    <w:rsid w:val="003E17C9"/>
    <w:rsid w:val="003F383D"/>
    <w:rsid w:val="004007EF"/>
    <w:rsid w:val="00401C28"/>
    <w:rsid w:val="0040481F"/>
    <w:rsid w:val="004054A3"/>
    <w:rsid w:val="00406FA0"/>
    <w:rsid w:val="00422E81"/>
    <w:rsid w:val="00425508"/>
    <w:rsid w:val="00437767"/>
    <w:rsid w:val="00440071"/>
    <w:rsid w:val="00442145"/>
    <w:rsid w:val="0044244B"/>
    <w:rsid w:val="0045248F"/>
    <w:rsid w:val="00453BF3"/>
    <w:rsid w:val="00453F32"/>
    <w:rsid w:val="00457980"/>
    <w:rsid w:val="004650A1"/>
    <w:rsid w:val="004737CF"/>
    <w:rsid w:val="0048061A"/>
    <w:rsid w:val="00491FE5"/>
    <w:rsid w:val="004A48CE"/>
    <w:rsid w:val="004A7574"/>
    <w:rsid w:val="004B04F2"/>
    <w:rsid w:val="004B1A8D"/>
    <w:rsid w:val="004B5A6B"/>
    <w:rsid w:val="004C07D5"/>
    <w:rsid w:val="004C29E1"/>
    <w:rsid w:val="004C3BBE"/>
    <w:rsid w:val="004C6BA4"/>
    <w:rsid w:val="004C76A9"/>
    <w:rsid w:val="004D6BDD"/>
    <w:rsid w:val="004D775B"/>
    <w:rsid w:val="004E26D3"/>
    <w:rsid w:val="004F2CFD"/>
    <w:rsid w:val="004F3CF7"/>
    <w:rsid w:val="004F4CF6"/>
    <w:rsid w:val="004F5655"/>
    <w:rsid w:val="004F5764"/>
    <w:rsid w:val="004F5F07"/>
    <w:rsid w:val="00504886"/>
    <w:rsid w:val="00511ADC"/>
    <w:rsid w:val="0051790A"/>
    <w:rsid w:val="00520CFF"/>
    <w:rsid w:val="0052130D"/>
    <w:rsid w:val="00523CD4"/>
    <w:rsid w:val="005318A5"/>
    <w:rsid w:val="005362F0"/>
    <w:rsid w:val="005416E1"/>
    <w:rsid w:val="00542071"/>
    <w:rsid w:val="00544516"/>
    <w:rsid w:val="00546B30"/>
    <w:rsid w:val="00553423"/>
    <w:rsid w:val="00560CA7"/>
    <w:rsid w:val="0057408E"/>
    <w:rsid w:val="00576BE1"/>
    <w:rsid w:val="00580BA6"/>
    <w:rsid w:val="00580EDD"/>
    <w:rsid w:val="00582E7B"/>
    <w:rsid w:val="005900F7"/>
    <w:rsid w:val="00590C33"/>
    <w:rsid w:val="00590D48"/>
    <w:rsid w:val="00591CE8"/>
    <w:rsid w:val="0059234E"/>
    <w:rsid w:val="005942EC"/>
    <w:rsid w:val="005964FC"/>
    <w:rsid w:val="0059685E"/>
    <w:rsid w:val="005A0D16"/>
    <w:rsid w:val="005A61AE"/>
    <w:rsid w:val="005B4094"/>
    <w:rsid w:val="005B4F00"/>
    <w:rsid w:val="005B6645"/>
    <w:rsid w:val="005C0544"/>
    <w:rsid w:val="005C4290"/>
    <w:rsid w:val="005E583F"/>
    <w:rsid w:val="005E7C17"/>
    <w:rsid w:val="005F18C7"/>
    <w:rsid w:val="005F49FD"/>
    <w:rsid w:val="005F4A1A"/>
    <w:rsid w:val="005F7094"/>
    <w:rsid w:val="0061091C"/>
    <w:rsid w:val="006124D7"/>
    <w:rsid w:val="00613F6F"/>
    <w:rsid w:val="00616355"/>
    <w:rsid w:val="00617F66"/>
    <w:rsid w:val="006210D3"/>
    <w:rsid w:val="00624EE3"/>
    <w:rsid w:val="006271AB"/>
    <w:rsid w:val="0064510C"/>
    <w:rsid w:val="00647948"/>
    <w:rsid w:val="00651470"/>
    <w:rsid w:val="0065224C"/>
    <w:rsid w:val="0065330D"/>
    <w:rsid w:val="006535C5"/>
    <w:rsid w:val="00656B8B"/>
    <w:rsid w:val="006644C6"/>
    <w:rsid w:val="00674726"/>
    <w:rsid w:val="00681EFF"/>
    <w:rsid w:val="00683C0F"/>
    <w:rsid w:val="00690E04"/>
    <w:rsid w:val="00694BD8"/>
    <w:rsid w:val="006B1B69"/>
    <w:rsid w:val="006B211A"/>
    <w:rsid w:val="006B41B6"/>
    <w:rsid w:val="006B6362"/>
    <w:rsid w:val="006B7B5B"/>
    <w:rsid w:val="006C2C5F"/>
    <w:rsid w:val="006C6FCD"/>
    <w:rsid w:val="006D4DF9"/>
    <w:rsid w:val="006D71F3"/>
    <w:rsid w:val="006D7A12"/>
    <w:rsid w:val="006E0CE7"/>
    <w:rsid w:val="006E1F85"/>
    <w:rsid w:val="006E61A1"/>
    <w:rsid w:val="006F058C"/>
    <w:rsid w:val="006F5612"/>
    <w:rsid w:val="00702FF4"/>
    <w:rsid w:val="00706FA5"/>
    <w:rsid w:val="0071145B"/>
    <w:rsid w:val="0071297A"/>
    <w:rsid w:val="00712A63"/>
    <w:rsid w:val="00715A64"/>
    <w:rsid w:val="007240E2"/>
    <w:rsid w:val="00730DD8"/>
    <w:rsid w:val="007320AF"/>
    <w:rsid w:val="00741229"/>
    <w:rsid w:val="0074214E"/>
    <w:rsid w:val="00742ADE"/>
    <w:rsid w:val="00744EFF"/>
    <w:rsid w:val="00752FE3"/>
    <w:rsid w:val="00753DD7"/>
    <w:rsid w:val="0075424B"/>
    <w:rsid w:val="00756034"/>
    <w:rsid w:val="00760035"/>
    <w:rsid w:val="007654A3"/>
    <w:rsid w:val="00773191"/>
    <w:rsid w:val="00776478"/>
    <w:rsid w:val="00777250"/>
    <w:rsid w:val="00781B30"/>
    <w:rsid w:val="00782D24"/>
    <w:rsid w:val="007839DF"/>
    <w:rsid w:val="00787846"/>
    <w:rsid w:val="007927D4"/>
    <w:rsid w:val="0079359A"/>
    <w:rsid w:val="007941AE"/>
    <w:rsid w:val="00794BD4"/>
    <w:rsid w:val="00797B5D"/>
    <w:rsid w:val="007A5DF1"/>
    <w:rsid w:val="007B5B60"/>
    <w:rsid w:val="007C0B79"/>
    <w:rsid w:val="007C1C6F"/>
    <w:rsid w:val="007C2C90"/>
    <w:rsid w:val="007D0B8E"/>
    <w:rsid w:val="007E130C"/>
    <w:rsid w:val="007E1A4F"/>
    <w:rsid w:val="007F3E97"/>
    <w:rsid w:val="007F42CE"/>
    <w:rsid w:val="007F6A45"/>
    <w:rsid w:val="00800B52"/>
    <w:rsid w:val="008302FF"/>
    <w:rsid w:val="00832B89"/>
    <w:rsid w:val="00837469"/>
    <w:rsid w:val="0084038E"/>
    <w:rsid w:val="008435F6"/>
    <w:rsid w:val="0084470F"/>
    <w:rsid w:val="008460A7"/>
    <w:rsid w:val="00851B98"/>
    <w:rsid w:val="00852135"/>
    <w:rsid w:val="00855596"/>
    <w:rsid w:val="00855A0B"/>
    <w:rsid w:val="00857B4B"/>
    <w:rsid w:val="00871261"/>
    <w:rsid w:val="00886FEA"/>
    <w:rsid w:val="00887DA6"/>
    <w:rsid w:val="008939C5"/>
    <w:rsid w:val="00893EBB"/>
    <w:rsid w:val="00897A52"/>
    <w:rsid w:val="008A1236"/>
    <w:rsid w:val="008A4499"/>
    <w:rsid w:val="008A4B95"/>
    <w:rsid w:val="008C18CE"/>
    <w:rsid w:val="008C5326"/>
    <w:rsid w:val="008D3AE7"/>
    <w:rsid w:val="008D7A48"/>
    <w:rsid w:val="00907A8F"/>
    <w:rsid w:val="00914454"/>
    <w:rsid w:val="00921B72"/>
    <w:rsid w:val="009225A9"/>
    <w:rsid w:val="00923DCF"/>
    <w:rsid w:val="00924622"/>
    <w:rsid w:val="009278B2"/>
    <w:rsid w:val="00930D04"/>
    <w:rsid w:val="009328EE"/>
    <w:rsid w:val="00934E2B"/>
    <w:rsid w:val="00935CED"/>
    <w:rsid w:val="009506C1"/>
    <w:rsid w:val="009517DE"/>
    <w:rsid w:val="00955CA7"/>
    <w:rsid w:val="00956BF6"/>
    <w:rsid w:val="00957BC2"/>
    <w:rsid w:val="0096055A"/>
    <w:rsid w:val="00960CCF"/>
    <w:rsid w:val="0097036C"/>
    <w:rsid w:val="00972318"/>
    <w:rsid w:val="00980666"/>
    <w:rsid w:val="00993A12"/>
    <w:rsid w:val="009A1E81"/>
    <w:rsid w:val="009A3B50"/>
    <w:rsid w:val="009A4111"/>
    <w:rsid w:val="009A732F"/>
    <w:rsid w:val="009A7CE9"/>
    <w:rsid w:val="009B7120"/>
    <w:rsid w:val="009D5BFE"/>
    <w:rsid w:val="009D7485"/>
    <w:rsid w:val="009E703F"/>
    <w:rsid w:val="009E78DF"/>
    <w:rsid w:val="009F69AF"/>
    <w:rsid w:val="009F6F5D"/>
    <w:rsid w:val="009F7A2A"/>
    <w:rsid w:val="00A07388"/>
    <w:rsid w:val="00A133EA"/>
    <w:rsid w:val="00A147F0"/>
    <w:rsid w:val="00A16CF6"/>
    <w:rsid w:val="00A3029B"/>
    <w:rsid w:val="00A30FEC"/>
    <w:rsid w:val="00A3178C"/>
    <w:rsid w:val="00A44CD0"/>
    <w:rsid w:val="00A45273"/>
    <w:rsid w:val="00A47C87"/>
    <w:rsid w:val="00A47CC0"/>
    <w:rsid w:val="00A52717"/>
    <w:rsid w:val="00A61F77"/>
    <w:rsid w:val="00A63124"/>
    <w:rsid w:val="00A64312"/>
    <w:rsid w:val="00A65D8C"/>
    <w:rsid w:val="00A802D9"/>
    <w:rsid w:val="00A82C79"/>
    <w:rsid w:val="00A84A5D"/>
    <w:rsid w:val="00A84DC8"/>
    <w:rsid w:val="00A8787E"/>
    <w:rsid w:val="00A90152"/>
    <w:rsid w:val="00A953AA"/>
    <w:rsid w:val="00AA0DFA"/>
    <w:rsid w:val="00AA10B4"/>
    <w:rsid w:val="00AA1B95"/>
    <w:rsid w:val="00AA57C6"/>
    <w:rsid w:val="00AA5BD7"/>
    <w:rsid w:val="00AA7E0C"/>
    <w:rsid w:val="00AB634A"/>
    <w:rsid w:val="00AB6649"/>
    <w:rsid w:val="00AD3C8B"/>
    <w:rsid w:val="00AF1BAD"/>
    <w:rsid w:val="00AF516E"/>
    <w:rsid w:val="00AF6152"/>
    <w:rsid w:val="00AF7AE9"/>
    <w:rsid w:val="00B065BA"/>
    <w:rsid w:val="00B1545A"/>
    <w:rsid w:val="00B17EC1"/>
    <w:rsid w:val="00B21387"/>
    <w:rsid w:val="00B23EDB"/>
    <w:rsid w:val="00B316E3"/>
    <w:rsid w:val="00B41C52"/>
    <w:rsid w:val="00B471C8"/>
    <w:rsid w:val="00B57017"/>
    <w:rsid w:val="00B604D4"/>
    <w:rsid w:val="00B62173"/>
    <w:rsid w:val="00B667A2"/>
    <w:rsid w:val="00B70A06"/>
    <w:rsid w:val="00B71BC5"/>
    <w:rsid w:val="00B721ED"/>
    <w:rsid w:val="00B72B54"/>
    <w:rsid w:val="00B82D6F"/>
    <w:rsid w:val="00B85B79"/>
    <w:rsid w:val="00B879F5"/>
    <w:rsid w:val="00B90E5F"/>
    <w:rsid w:val="00BA770C"/>
    <w:rsid w:val="00BB166A"/>
    <w:rsid w:val="00BB5672"/>
    <w:rsid w:val="00BD213F"/>
    <w:rsid w:val="00BD56D3"/>
    <w:rsid w:val="00BD6FEE"/>
    <w:rsid w:val="00BD7A19"/>
    <w:rsid w:val="00BE3864"/>
    <w:rsid w:val="00BE556F"/>
    <w:rsid w:val="00BE5A15"/>
    <w:rsid w:val="00BE7DA1"/>
    <w:rsid w:val="00BF02D2"/>
    <w:rsid w:val="00C14F9E"/>
    <w:rsid w:val="00C1546C"/>
    <w:rsid w:val="00C16F6B"/>
    <w:rsid w:val="00C25B42"/>
    <w:rsid w:val="00C275E3"/>
    <w:rsid w:val="00C33C1D"/>
    <w:rsid w:val="00C34B36"/>
    <w:rsid w:val="00C4359E"/>
    <w:rsid w:val="00C47DC8"/>
    <w:rsid w:val="00C502EE"/>
    <w:rsid w:val="00C50CC7"/>
    <w:rsid w:val="00C51E71"/>
    <w:rsid w:val="00C56F13"/>
    <w:rsid w:val="00C57F49"/>
    <w:rsid w:val="00C672C6"/>
    <w:rsid w:val="00C7444C"/>
    <w:rsid w:val="00C7475B"/>
    <w:rsid w:val="00C84D68"/>
    <w:rsid w:val="00C935B0"/>
    <w:rsid w:val="00C9562C"/>
    <w:rsid w:val="00CA192A"/>
    <w:rsid w:val="00CA62E4"/>
    <w:rsid w:val="00CA64EF"/>
    <w:rsid w:val="00CB4376"/>
    <w:rsid w:val="00CB6316"/>
    <w:rsid w:val="00CC542C"/>
    <w:rsid w:val="00CC5756"/>
    <w:rsid w:val="00CD4C40"/>
    <w:rsid w:val="00CE02EF"/>
    <w:rsid w:val="00CE40B4"/>
    <w:rsid w:val="00CE725C"/>
    <w:rsid w:val="00CF258B"/>
    <w:rsid w:val="00D2411E"/>
    <w:rsid w:val="00D25B5B"/>
    <w:rsid w:val="00D25DDC"/>
    <w:rsid w:val="00D50417"/>
    <w:rsid w:val="00D53679"/>
    <w:rsid w:val="00D5392B"/>
    <w:rsid w:val="00D55F86"/>
    <w:rsid w:val="00D60602"/>
    <w:rsid w:val="00D67FF6"/>
    <w:rsid w:val="00D71F3E"/>
    <w:rsid w:val="00D8789F"/>
    <w:rsid w:val="00D9584D"/>
    <w:rsid w:val="00D96591"/>
    <w:rsid w:val="00DA7B60"/>
    <w:rsid w:val="00DD4DE5"/>
    <w:rsid w:val="00DE0A38"/>
    <w:rsid w:val="00DE1851"/>
    <w:rsid w:val="00DE1CDB"/>
    <w:rsid w:val="00DE1F92"/>
    <w:rsid w:val="00DE3FF8"/>
    <w:rsid w:val="00DE7091"/>
    <w:rsid w:val="00DE7665"/>
    <w:rsid w:val="00E00748"/>
    <w:rsid w:val="00E01A95"/>
    <w:rsid w:val="00E07DA7"/>
    <w:rsid w:val="00E125E8"/>
    <w:rsid w:val="00E15750"/>
    <w:rsid w:val="00E200AE"/>
    <w:rsid w:val="00E310A6"/>
    <w:rsid w:val="00E31197"/>
    <w:rsid w:val="00E34B9A"/>
    <w:rsid w:val="00E42E38"/>
    <w:rsid w:val="00E50E6D"/>
    <w:rsid w:val="00E5191D"/>
    <w:rsid w:val="00E54F63"/>
    <w:rsid w:val="00E64E48"/>
    <w:rsid w:val="00E72D4A"/>
    <w:rsid w:val="00E8251F"/>
    <w:rsid w:val="00E8276E"/>
    <w:rsid w:val="00E908FC"/>
    <w:rsid w:val="00E958AC"/>
    <w:rsid w:val="00E97AF5"/>
    <w:rsid w:val="00EB1B10"/>
    <w:rsid w:val="00EB5123"/>
    <w:rsid w:val="00EB6992"/>
    <w:rsid w:val="00EC0A3E"/>
    <w:rsid w:val="00EC1E23"/>
    <w:rsid w:val="00EC30C7"/>
    <w:rsid w:val="00EC4D41"/>
    <w:rsid w:val="00EC4F81"/>
    <w:rsid w:val="00ED4F65"/>
    <w:rsid w:val="00ED6D87"/>
    <w:rsid w:val="00ED7A70"/>
    <w:rsid w:val="00ED7DE9"/>
    <w:rsid w:val="00ED7FFB"/>
    <w:rsid w:val="00EE0B9C"/>
    <w:rsid w:val="00EE0EC4"/>
    <w:rsid w:val="00EE5CCC"/>
    <w:rsid w:val="00EF10E0"/>
    <w:rsid w:val="00EF5348"/>
    <w:rsid w:val="00F02F08"/>
    <w:rsid w:val="00F03838"/>
    <w:rsid w:val="00F0462D"/>
    <w:rsid w:val="00F11E36"/>
    <w:rsid w:val="00F13F86"/>
    <w:rsid w:val="00F1465E"/>
    <w:rsid w:val="00F14FA2"/>
    <w:rsid w:val="00F21321"/>
    <w:rsid w:val="00F234C1"/>
    <w:rsid w:val="00F24C84"/>
    <w:rsid w:val="00F26CFB"/>
    <w:rsid w:val="00F30B51"/>
    <w:rsid w:val="00F35EFF"/>
    <w:rsid w:val="00F41EBC"/>
    <w:rsid w:val="00F46A35"/>
    <w:rsid w:val="00F527F4"/>
    <w:rsid w:val="00F5632E"/>
    <w:rsid w:val="00F63D1F"/>
    <w:rsid w:val="00F77986"/>
    <w:rsid w:val="00F8059D"/>
    <w:rsid w:val="00F915A6"/>
    <w:rsid w:val="00F973D4"/>
    <w:rsid w:val="00FA21A9"/>
    <w:rsid w:val="00FA5809"/>
    <w:rsid w:val="00FB3E33"/>
    <w:rsid w:val="00FC0B3F"/>
    <w:rsid w:val="00FC1014"/>
    <w:rsid w:val="00FC518A"/>
    <w:rsid w:val="00FD00FB"/>
    <w:rsid w:val="00FD05C9"/>
    <w:rsid w:val="00FD0BA4"/>
    <w:rsid w:val="00FD39C9"/>
    <w:rsid w:val="00FE0A35"/>
    <w:rsid w:val="00FE265E"/>
    <w:rsid w:val="00FE310F"/>
    <w:rsid w:val="00FF0A66"/>
    <w:rsid w:val="00FF0B89"/>
    <w:rsid w:val="141B87CA"/>
    <w:rsid w:val="1E808A19"/>
    <w:rsid w:val="4ED68E2E"/>
    <w:rsid w:val="72017B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B87CA"/>
  <w15:docId w15:val="{428F1F9B-E4F2-4EF5-93F1-52B8782E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D7796"/>
    <w:rPr>
      <w:lang w:eastAsia="zh-CN"/>
    </w:rPr>
  </w:style>
  <w:style w:type="paragraph" w:styleId="Heading1">
    <w:name w:val="heading 1"/>
    <w:link w:val="Heading1Char"/>
    <w:rsid w:val="002B6C71"/>
    <w:pPr>
      <w:keepNext/>
      <w:suppressAutoHyphens/>
      <w:spacing w:before="180"/>
      <w:outlineLvl w:val="0"/>
    </w:pPr>
    <w:rPr>
      <w:rFonts w:ascii="Didot" w:eastAsia="ヒラギノ角ゴ Pro W3" w:hAnsi="Didot"/>
      <w:b/>
      <w:caps/>
      <w:color w:val="000000"/>
      <w:spacing w:val="44"/>
      <w:sz w:val="22"/>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style>
  <w:style w:type="paragraph" w:customStyle="1" w:styleId="Name">
    <w:name w:val="Name"/>
    <w:rsid w:val="002B6C71"/>
    <w:pPr>
      <w:jc w:val="right"/>
    </w:pPr>
    <w:rPr>
      <w:rFonts w:ascii="Didot" w:eastAsia="ヒラギノ角ゴ Pro W3" w:hAnsi="Didot"/>
      <w:color w:val="000000"/>
      <w:sz w:val="36"/>
    </w:rPr>
  </w:style>
  <w:style w:type="paragraph" w:customStyle="1" w:styleId="SenderInfo">
    <w:name w:val="Sender Info"/>
    <w:rsid w:val="002B6C71"/>
    <w:pPr>
      <w:jc w:val="right"/>
    </w:pPr>
    <w:rPr>
      <w:rFonts w:ascii="Didot" w:eastAsia="ヒラギノ角ゴ Pro W3" w:hAnsi="Didot"/>
      <w:color w:val="000000"/>
      <w:sz w:val="18"/>
    </w:rPr>
  </w:style>
  <w:style w:type="character" w:customStyle="1" w:styleId="Heading1Char">
    <w:name w:val="Heading 1 Char"/>
    <w:basedOn w:val="DefaultParagraphFont"/>
    <w:link w:val="Heading1"/>
    <w:rsid w:val="002B6C71"/>
    <w:rPr>
      <w:rFonts w:ascii="Didot" w:eastAsia="ヒラギノ角ゴ Pro W3" w:hAnsi="Didot"/>
      <w:b/>
      <w:caps/>
      <w:color w:val="000000"/>
      <w:spacing w:val="44"/>
      <w:sz w:val="22"/>
      <w:lang w:val="en-US" w:eastAsia="en-US" w:bidi="ar-SA"/>
    </w:rPr>
  </w:style>
  <w:style w:type="paragraph" w:customStyle="1" w:styleId="Body">
    <w:name w:val="Body"/>
    <w:rsid w:val="002B6C71"/>
    <w:pPr>
      <w:suppressAutoHyphens/>
      <w:spacing w:after="180"/>
    </w:pPr>
    <w:rPr>
      <w:rFonts w:ascii="Didot" w:eastAsia="ヒラギノ角ゴ Pro W3" w:hAnsi="Didot"/>
      <w:color w:val="000000"/>
      <w:sz w:val="18"/>
    </w:rPr>
  </w:style>
  <w:style w:type="paragraph" w:styleId="DocumentMap">
    <w:name w:val="Document Map"/>
    <w:basedOn w:val="Normal"/>
    <w:link w:val="DocumentMapChar"/>
    <w:rsid w:val="00F34D1C"/>
    <w:rPr>
      <w:rFonts w:ascii="Tahoma" w:hAnsi="Tahoma" w:cs="Tahoma"/>
      <w:sz w:val="16"/>
      <w:szCs w:val="16"/>
    </w:rPr>
  </w:style>
  <w:style w:type="character" w:customStyle="1" w:styleId="DocumentMapChar">
    <w:name w:val="Document Map Char"/>
    <w:basedOn w:val="DefaultParagraphFont"/>
    <w:link w:val="DocumentMap"/>
    <w:rsid w:val="00F34D1C"/>
    <w:rPr>
      <w:rFonts w:ascii="Tahoma" w:hAnsi="Tahoma" w:cs="Tahoma"/>
      <w:sz w:val="16"/>
      <w:szCs w:val="16"/>
    </w:rPr>
  </w:style>
  <w:style w:type="paragraph" w:styleId="ListBullet">
    <w:name w:val="List Bullet"/>
    <w:basedOn w:val="Normal"/>
    <w:rsid w:val="0029102D"/>
    <w:pPr>
      <w:numPr>
        <w:numId w:val="1"/>
      </w:numPr>
      <w:contextualSpacing/>
    </w:pPr>
  </w:style>
  <w:style w:type="paragraph" w:styleId="ListBullet2">
    <w:name w:val="List Bullet 2"/>
    <w:basedOn w:val="ListBullet3"/>
    <w:rsid w:val="0029102D"/>
    <w:pPr>
      <w:numPr>
        <w:numId w:val="2"/>
      </w:numPr>
    </w:pPr>
  </w:style>
  <w:style w:type="paragraph" w:styleId="ListBullet3">
    <w:name w:val="List Bullet 3"/>
    <w:basedOn w:val="Normal"/>
    <w:uiPriority w:val="99"/>
    <w:unhideWhenUsed/>
    <w:rsid w:val="0029102D"/>
    <w:pPr>
      <w:tabs>
        <w:tab w:val="num" w:pos="720"/>
      </w:tabs>
      <w:ind w:left="720" w:hanging="720"/>
      <w:contextualSpacing/>
    </w:pPr>
  </w:style>
  <w:style w:type="paragraph" w:styleId="BalloonText">
    <w:name w:val="Balloon Text"/>
    <w:basedOn w:val="Normal"/>
    <w:link w:val="BalloonTextChar"/>
    <w:rsid w:val="00893EBB"/>
    <w:rPr>
      <w:rFonts w:ascii="Lucida Grande" w:hAnsi="Lucida Grande"/>
      <w:sz w:val="18"/>
      <w:szCs w:val="18"/>
    </w:rPr>
  </w:style>
  <w:style w:type="character" w:customStyle="1" w:styleId="BalloonTextChar">
    <w:name w:val="Balloon Text Char"/>
    <w:basedOn w:val="DefaultParagraphFont"/>
    <w:link w:val="BalloonText"/>
    <w:rsid w:val="00893EBB"/>
    <w:rPr>
      <w:rFonts w:ascii="Lucida Grande" w:hAnsi="Lucida Grande"/>
      <w:sz w:val="18"/>
      <w:szCs w:val="18"/>
      <w:lang w:eastAsia="zh-CN"/>
    </w:rPr>
  </w:style>
  <w:style w:type="paragraph" w:styleId="ListParagraph">
    <w:name w:val="List Paragraph"/>
    <w:basedOn w:val="Normal"/>
    <w:link w:val="ListParagraphChar"/>
    <w:uiPriority w:val="34"/>
    <w:qFormat/>
    <w:rsid w:val="00C25B42"/>
    <w:pPr>
      <w:ind w:left="720"/>
      <w:contextualSpacing/>
    </w:pPr>
  </w:style>
  <w:style w:type="paragraph" w:customStyle="1" w:styleId="Subheading">
    <w:name w:val="Subheading"/>
    <w:next w:val="Body"/>
    <w:rsid w:val="00066E8D"/>
    <w:pPr>
      <w:spacing w:line="288" w:lineRule="auto"/>
      <w:jc w:val="center"/>
    </w:pPr>
    <w:rPr>
      <w:rFonts w:ascii="Cochin" w:eastAsia="ヒラギノ角ゴ Pro W3" w:hAnsi="Cochin"/>
      <w:i/>
      <w:color w:val="A13222"/>
      <w:sz w:val="22"/>
    </w:rPr>
  </w:style>
  <w:style w:type="character" w:styleId="Hyperlink">
    <w:name w:val="Hyperlink"/>
    <w:basedOn w:val="DefaultParagraphFont"/>
    <w:uiPriority w:val="99"/>
    <w:unhideWhenUsed/>
    <w:rsid w:val="00E5191D"/>
    <w:rPr>
      <w:color w:val="0000FF" w:themeColor="hyperlink"/>
      <w:u w:val="single"/>
    </w:rPr>
  </w:style>
  <w:style w:type="character" w:customStyle="1" w:styleId="UnresolvedMention1">
    <w:name w:val="Unresolved Mention1"/>
    <w:basedOn w:val="DefaultParagraphFont"/>
    <w:uiPriority w:val="99"/>
    <w:semiHidden/>
    <w:unhideWhenUsed/>
    <w:rsid w:val="00E5191D"/>
    <w:rPr>
      <w:color w:val="808080"/>
      <w:shd w:val="clear" w:color="auto" w:fill="E6E6E6"/>
    </w:rPr>
  </w:style>
  <w:style w:type="character" w:styleId="CommentReference">
    <w:name w:val="annotation reference"/>
    <w:basedOn w:val="DefaultParagraphFont"/>
    <w:semiHidden/>
    <w:unhideWhenUsed/>
    <w:rsid w:val="00BB166A"/>
    <w:rPr>
      <w:sz w:val="16"/>
      <w:szCs w:val="16"/>
    </w:rPr>
  </w:style>
  <w:style w:type="character" w:styleId="SubtleEmphasis">
    <w:name w:val="Subtle Emphasis"/>
    <w:basedOn w:val="DefaultParagraphFont"/>
    <w:uiPriority w:val="19"/>
    <w:qFormat/>
    <w:rsid w:val="004054A3"/>
    <w:rPr>
      <w:i/>
      <w:iCs/>
      <w:color w:val="404040" w:themeColor="text1" w:themeTint="BF"/>
    </w:rPr>
  </w:style>
  <w:style w:type="character" w:customStyle="1" w:styleId="hl">
    <w:name w:val="hl"/>
    <w:basedOn w:val="DefaultParagraphFont"/>
    <w:rsid w:val="000E794A"/>
  </w:style>
  <w:style w:type="paragraph" w:customStyle="1" w:styleId="m-350846434527457714gmail-msolistbullet">
    <w:name w:val="m_-350846434527457714gmail-msolistbullet"/>
    <w:basedOn w:val="Normal"/>
    <w:rsid w:val="004F5655"/>
    <w:pPr>
      <w:spacing w:before="100" w:beforeAutospacing="1" w:after="100" w:afterAutospacing="1"/>
    </w:pPr>
    <w:rPr>
      <w:lang w:eastAsia="en-US"/>
    </w:rPr>
  </w:style>
  <w:style w:type="character" w:customStyle="1" w:styleId="domain">
    <w:name w:val="domain"/>
    <w:basedOn w:val="DefaultParagraphFont"/>
    <w:rsid w:val="00553423"/>
  </w:style>
  <w:style w:type="character" w:customStyle="1" w:styleId="vanity-name">
    <w:name w:val="vanity-name"/>
    <w:basedOn w:val="DefaultParagraphFont"/>
    <w:rsid w:val="00553423"/>
  </w:style>
  <w:style w:type="paragraph" w:styleId="HTMLPreformatted">
    <w:name w:val="HTML Preformatted"/>
    <w:basedOn w:val="Normal"/>
    <w:link w:val="HTMLPreformattedChar"/>
    <w:uiPriority w:val="99"/>
    <w:unhideWhenUsed/>
    <w:rsid w:val="00C57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7F49"/>
    <w:rPr>
      <w:rFonts w:ascii="Courier New" w:hAnsi="Courier New" w:cs="Courier New"/>
      <w:sz w:val="20"/>
      <w:szCs w:val="20"/>
    </w:rPr>
  </w:style>
  <w:style w:type="character" w:customStyle="1" w:styleId="ListParagraphChar">
    <w:name w:val="List Paragraph Char"/>
    <w:link w:val="ListParagraph"/>
    <w:uiPriority w:val="34"/>
    <w:locked/>
    <w:rsid w:val="003942C6"/>
    <w:rPr>
      <w:lang w:eastAsia="zh-CN"/>
    </w:rPr>
  </w:style>
  <w:style w:type="character" w:styleId="UnresolvedMention">
    <w:name w:val="Unresolved Mention"/>
    <w:basedOn w:val="DefaultParagraphFont"/>
    <w:uiPriority w:val="99"/>
    <w:semiHidden/>
    <w:unhideWhenUsed/>
    <w:rsid w:val="005F4A1A"/>
    <w:rPr>
      <w:color w:val="605E5C"/>
      <w:shd w:val="clear" w:color="auto" w:fill="E1DFDD"/>
    </w:rPr>
  </w:style>
  <w:style w:type="paragraph" w:styleId="BodyText">
    <w:name w:val="Body Text"/>
    <w:basedOn w:val="Normal"/>
    <w:link w:val="BodyTextChar"/>
    <w:uiPriority w:val="99"/>
    <w:rsid w:val="000274E9"/>
    <w:pPr>
      <w:spacing w:after="120"/>
    </w:pPr>
    <w:rPr>
      <w:lang w:val="x-none" w:eastAsia="x-none"/>
    </w:rPr>
  </w:style>
  <w:style w:type="character" w:customStyle="1" w:styleId="BodyTextChar">
    <w:name w:val="Body Text Char"/>
    <w:basedOn w:val="DefaultParagraphFont"/>
    <w:link w:val="BodyText"/>
    <w:uiPriority w:val="99"/>
    <w:rsid w:val="000274E9"/>
    <w:rPr>
      <w:lang w:val="x-none" w:eastAsia="x-none"/>
    </w:rPr>
  </w:style>
  <w:style w:type="paragraph" w:customStyle="1" w:styleId="Standard">
    <w:name w:val="Standard"/>
    <w:rsid w:val="00BD213F"/>
    <w:rPr>
      <w:sz w:val="20"/>
      <w:szCs w:val="20"/>
    </w:rPr>
  </w:style>
  <w:style w:type="character" w:styleId="BookTitle">
    <w:name w:val="Book Title"/>
    <w:basedOn w:val="DefaultParagraphFont"/>
    <w:uiPriority w:val="33"/>
    <w:qFormat/>
    <w:rsid w:val="0097036C"/>
    <w:rPr>
      <w:b/>
      <w:bCs/>
      <w:i/>
      <w:iCs/>
      <w:spacing w:val="5"/>
    </w:rPr>
  </w:style>
  <w:style w:type="character" w:styleId="FollowedHyperlink">
    <w:name w:val="FollowedHyperlink"/>
    <w:basedOn w:val="DefaultParagraphFont"/>
    <w:semiHidden/>
    <w:unhideWhenUsed/>
    <w:rsid w:val="008A4B95"/>
    <w:rPr>
      <w:color w:val="800080" w:themeColor="followedHyperlink"/>
      <w:u w:val="single"/>
    </w:rPr>
  </w:style>
  <w:style w:type="paragraph" w:styleId="NormalWeb">
    <w:name w:val="Normal (Web)"/>
    <w:basedOn w:val="Normal"/>
    <w:uiPriority w:val="99"/>
    <w:unhideWhenUsed/>
    <w:rsid w:val="0059234E"/>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2089">
      <w:bodyDiv w:val="1"/>
      <w:marLeft w:val="0"/>
      <w:marRight w:val="0"/>
      <w:marTop w:val="0"/>
      <w:marBottom w:val="0"/>
      <w:divBdr>
        <w:top w:val="none" w:sz="0" w:space="0" w:color="auto"/>
        <w:left w:val="none" w:sz="0" w:space="0" w:color="auto"/>
        <w:bottom w:val="none" w:sz="0" w:space="0" w:color="auto"/>
        <w:right w:val="none" w:sz="0" w:space="0" w:color="auto"/>
      </w:divBdr>
    </w:div>
    <w:div w:id="274993197">
      <w:bodyDiv w:val="1"/>
      <w:marLeft w:val="0"/>
      <w:marRight w:val="0"/>
      <w:marTop w:val="0"/>
      <w:marBottom w:val="0"/>
      <w:divBdr>
        <w:top w:val="none" w:sz="0" w:space="0" w:color="auto"/>
        <w:left w:val="none" w:sz="0" w:space="0" w:color="auto"/>
        <w:bottom w:val="none" w:sz="0" w:space="0" w:color="auto"/>
        <w:right w:val="none" w:sz="0" w:space="0" w:color="auto"/>
      </w:divBdr>
    </w:div>
    <w:div w:id="323552147">
      <w:bodyDiv w:val="1"/>
      <w:marLeft w:val="0"/>
      <w:marRight w:val="0"/>
      <w:marTop w:val="0"/>
      <w:marBottom w:val="0"/>
      <w:divBdr>
        <w:top w:val="none" w:sz="0" w:space="0" w:color="auto"/>
        <w:left w:val="none" w:sz="0" w:space="0" w:color="auto"/>
        <w:bottom w:val="none" w:sz="0" w:space="0" w:color="auto"/>
        <w:right w:val="none" w:sz="0" w:space="0" w:color="auto"/>
      </w:divBdr>
    </w:div>
    <w:div w:id="367419202">
      <w:bodyDiv w:val="1"/>
      <w:marLeft w:val="0"/>
      <w:marRight w:val="0"/>
      <w:marTop w:val="0"/>
      <w:marBottom w:val="0"/>
      <w:divBdr>
        <w:top w:val="none" w:sz="0" w:space="0" w:color="auto"/>
        <w:left w:val="none" w:sz="0" w:space="0" w:color="auto"/>
        <w:bottom w:val="none" w:sz="0" w:space="0" w:color="auto"/>
        <w:right w:val="none" w:sz="0" w:space="0" w:color="auto"/>
      </w:divBdr>
    </w:div>
    <w:div w:id="436095508">
      <w:bodyDiv w:val="1"/>
      <w:marLeft w:val="0"/>
      <w:marRight w:val="0"/>
      <w:marTop w:val="0"/>
      <w:marBottom w:val="0"/>
      <w:divBdr>
        <w:top w:val="none" w:sz="0" w:space="0" w:color="auto"/>
        <w:left w:val="none" w:sz="0" w:space="0" w:color="auto"/>
        <w:bottom w:val="none" w:sz="0" w:space="0" w:color="auto"/>
        <w:right w:val="none" w:sz="0" w:space="0" w:color="auto"/>
      </w:divBdr>
    </w:div>
    <w:div w:id="471018879">
      <w:bodyDiv w:val="1"/>
      <w:marLeft w:val="0"/>
      <w:marRight w:val="0"/>
      <w:marTop w:val="0"/>
      <w:marBottom w:val="0"/>
      <w:divBdr>
        <w:top w:val="none" w:sz="0" w:space="0" w:color="auto"/>
        <w:left w:val="none" w:sz="0" w:space="0" w:color="auto"/>
        <w:bottom w:val="none" w:sz="0" w:space="0" w:color="auto"/>
        <w:right w:val="none" w:sz="0" w:space="0" w:color="auto"/>
      </w:divBdr>
    </w:div>
    <w:div w:id="529993324">
      <w:bodyDiv w:val="1"/>
      <w:marLeft w:val="0"/>
      <w:marRight w:val="0"/>
      <w:marTop w:val="0"/>
      <w:marBottom w:val="0"/>
      <w:divBdr>
        <w:top w:val="none" w:sz="0" w:space="0" w:color="auto"/>
        <w:left w:val="none" w:sz="0" w:space="0" w:color="auto"/>
        <w:bottom w:val="none" w:sz="0" w:space="0" w:color="auto"/>
        <w:right w:val="none" w:sz="0" w:space="0" w:color="auto"/>
      </w:divBdr>
    </w:div>
    <w:div w:id="591209576">
      <w:bodyDiv w:val="1"/>
      <w:marLeft w:val="0"/>
      <w:marRight w:val="0"/>
      <w:marTop w:val="0"/>
      <w:marBottom w:val="0"/>
      <w:divBdr>
        <w:top w:val="none" w:sz="0" w:space="0" w:color="auto"/>
        <w:left w:val="none" w:sz="0" w:space="0" w:color="auto"/>
        <w:bottom w:val="none" w:sz="0" w:space="0" w:color="auto"/>
        <w:right w:val="none" w:sz="0" w:space="0" w:color="auto"/>
      </w:divBdr>
    </w:div>
    <w:div w:id="659845974">
      <w:bodyDiv w:val="1"/>
      <w:marLeft w:val="0"/>
      <w:marRight w:val="0"/>
      <w:marTop w:val="0"/>
      <w:marBottom w:val="0"/>
      <w:divBdr>
        <w:top w:val="none" w:sz="0" w:space="0" w:color="auto"/>
        <w:left w:val="none" w:sz="0" w:space="0" w:color="auto"/>
        <w:bottom w:val="none" w:sz="0" w:space="0" w:color="auto"/>
        <w:right w:val="none" w:sz="0" w:space="0" w:color="auto"/>
      </w:divBdr>
    </w:div>
    <w:div w:id="789859581">
      <w:bodyDiv w:val="1"/>
      <w:marLeft w:val="0"/>
      <w:marRight w:val="0"/>
      <w:marTop w:val="0"/>
      <w:marBottom w:val="0"/>
      <w:divBdr>
        <w:top w:val="none" w:sz="0" w:space="0" w:color="auto"/>
        <w:left w:val="none" w:sz="0" w:space="0" w:color="auto"/>
        <w:bottom w:val="none" w:sz="0" w:space="0" w:color="auto"/>
        <w:right w:val="none" w:sz="0" w:space="0" w:color="auto"/>
      </w:divBdr>
    </w:div>
    <w:div w:id="848445804">
      <w:bodyDiv w:val="1"/>
      <w:marLeft w:val="0"/>
      <w:marRight w:val="0"/>
      <w:marTop w:val="0"/>
      <w:marBottom w:val="0"/>
      <w:divBdr>
        <w:top w:val="none" w:sz="0" w:space="0" w:color="auto"/>
        <w:left w:val="none" w:sz="0" w:space="0" w:color="auto"/>
        <w:bottom w:val="none" w:sz="0" w:space="0" w:color="auto"/>
        <w:right w:val="none" w:sz="0" w:space="0" w:color="auto"/>
      </w:divBdr>
    </w:div>
    <w:div w:id="1022197730">
      <w:bodyDiv w:val="1"/>
      <w:marLeft w:val="0"/>
      <w:marRight w:val="0"/>
      <w:marTop w:val="0"/>
      <w:marBottom w:val="0"/>
      <w:divBdr>
        <w:top w:val="none" w:sz="0" w:space="0" w:color="auto"/>
        <w:left w:val="none" w:sz="0" w:space="0" w:color="auto"/>
        <w:bottom w:val="none" w:sz="0" w:space="0" w:color="auto"/>
        <w:right w:val="none" w:sz="0" w:space="0" w:color="auto"/>
      </w:divBdr>
    </w:div>
    <w:div w:id="1109474034">
      <w:bodyDiv w:val="1"/>
      <w:marLeft w:val="0"/>
      <w:marRight w:val="0"/>
      <w:marTop w:val="0"/>
      <w:marBottom w:val="0"/>
      <w:divBdr>
        <w:top w:val="none" w:sz="0" w:space="0" w:color="auto"/>
        <w:left w:val="none" w:sz="0" w:space="0" w:color="auto"/>
        <w:bottom w:val="none" w:sz="0" w:space="0" w:color="auto"/>
        <w:right w:val="none" w:sz="0" w:space="0" w:color="auto"/>
      </w:divBdr>
    </w:div>
    <w:div w:id="1116438238">
      <w:bodyDiv w:val="1"/>
      <w:marLeft w:val="0"/>
      <w:marRight w:val="0"/>
      <w:marTop w:val="0"/>
      <w:marBottom w:val="0"/>
      <w:divBdr>
        <w:top w:val="none" w:sz="0" w:space="0" w:color="auto"/>
        <w:left w:val="none" w:sz="0" w:space="0" w:color="auto"/>
        <w:bottom w:val="none" w:sz="0" w:space="0" w:color="auto"/>
        <w:right w:val="none" w:sz="0" w:space="0" w:color="auto"/>
      </w:divBdr>
    </w:div>
    <w:div w:id="1290011696">
      <w:bodyDiv w:val="1"/>
      <w:marLeft w:val="0"/>
      <w:marRight w:val="0"/>
      <w:marTop w:val="0"/>
      <w:marBottom w:val="0"/>
      <w:divBdr>
        <w:top w:val="none" w:sz="0" w:space="0" w:color="auto"/>
        <w:left w:val="none" w:sz="0" w:space="0" w:color="auto"/>
        <w:bottom w:val="none" w:sz="0" w:space="0" w:color="auto"/>
        <w:right w:val="none" w:sz="0" w:space="0" w:color="auto"/>
      </w:divBdr>
    </w:div>
    <w:div w:id="1404529347">
      <w:bodyDiv w:val="1"/>
      <w:marLeft w:val="0"/>
      <w:marRight w:val="0"/>
      <w:marTop w:val="0"/>
      <w:marBottom w:val="0"/>
      <w:divBdr>
        <w:top w:val="none" w:sz="0" w:space="0" w:color="auto"/>
        <w:left w:val="none" w:sz="0" w:space="0" w:color="auto"/>
        <w:bottom w:val="none" w:sz="0" w:space="0" w:color="auto"/>
        <w:right w:val="none" w:sz="0" w:space="0" w:color="auto"/>
      </w:divBdr>
    </w:div>
    <w:div w:id="1617365824">
      <w:bodyDiv w:val="1"/>
      <w:marLeft w:val="0"/>
      <w:marRight w:val="0"/>
      <w:marTop w:val="0"/>
      <w:marBottom w:val="0"/>
      <w:divBdr>
        <w:top w:val="none" w:sz="0" w:space="0" w:color="auto"/>
        <w:left w:val="none" w:sz="0" w:space="0" w:color="auto"/>
        <w:bottom w:val="none" w:sz="0" w:space="0" w:color="auto"/>
        <w:right w:val="none" w:sz="0" w:space="0" w:color="auto"/>
      </w:divBdr>
    </w:div>
    <w:div w:id="1619919291">
      <w:bodyDiv w:val="1"/>
      <w:marLeft w:val="0"/>
      <w:marRight w:val="0"/>
      <w:marTop w:val="0"/>
      <w:marBottom w:val="0"/>
      <w:divBdr>
        <w:top w:val="none" w:sz="0" w:space="0" w:color="auto"/>
        <w:left w:val="none" w:sz="0" w:space="0" w:color="auto"/>
        <w:bottom w:val="none" w:sz="0" w:space="0" w:color="auto"/>
        <w:right w:val="none" w:sz="0" w:space="0" w:color="auto"/>
      </w:divBdr>
    </w:div>
    <w:div w:id="1744446615">
      <w:bodyDiv w:val="1"/>
      <w:marLeft w:val="0"/>
      <w:marRight w:val="0"/>
      <w:marTop w:val="0"/>
      <w:marBottom w:val="0"/>
      <w:divBdr>
        <w:top w:val="none" w:sz="0" w:space="0" w:color="auto"/>
        <w:left w:val="none" w:sz="0" w:space="0" w:color="auto"/>
        <w:bottom w:val="none" w:sz="0" w:space="0" w:color="auto"/>
        <w:right w:val="none" w:sz="0" w:space="0" w:color="auto"/>
      </w:divBdr>
    </w:div>
    <w:div w:id="1761415050">
      <w:bodyDiv w:val="1"/>
      <w:marLeft w:val="0"/>
      <w:marRight w:val="0"/>
      <w:marTop w:val="0"/>
      <w:marBottom w:val="0"/>
      <w:divBdr>
        <w:top w:val="none" w:sz="0" w:space="0" w:color="auto"/>
        <w:left w:val="none" w:sz="0" w:space="0" w:color="auto"/>
        <w:bottom w:val="none" w:sz="0" w:space="0" w:color="auto"/>
        <w:right w:val="none" w:sz="0" w:space="0" w:color="auto"/>
      </w:divBdr>
    </w:div>
    <w:div w:id="1771655582">
      <w:bodyDiv w:val="1"/>
      <w:marLeft w:val="0"/>
      <w:marRight w:val="0"/>
      <w:marTop w:val="0"/>
      <w:marBottom w:val="0"/>
      <w:divBdr>
        <w:top w:val="none" w:sz="0" w:space="0" w:color="auto"/>
        <w:left w:val="none" w:sz="0" w:space="0" w:color="auto"/>
        <w:bottom w:val="none" w:sz="0" w:space="0" w:color="auto"/>
        <w:right w:val="none" w:sz="0" w:space="0" w:color="auto"/>
      </w:divBdr>
    </w:div>
    <w:div w:id="1781685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EB5DF-9516-47FE-B66E-EA69BA443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reddy</dc:creator>
  <cp:keywords/>
  <dc:description/>
  <cp:lastModifiedBy>Keerthana</cp:lastModifiedBy>
  <cp:revision>2</cp:revision>
  <cp:lastPrinted>2013-01-22T08:02:00Z</cp:lastPrinted>
  <dcterms:created xsi:type="dcterms:W3CDTF">2023-10-19T19:47:00Z</dcterms:created>
  <dcterms:modified xsi:type="dcterms:W3CDTF">2023-10-19T19:47:00Z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