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393FBFE7" w:rsidR="008051FB" w:rsidRPr="007C02A5" w:rsidRDefault="00000000">
      <w:pPr>
        <w:pBdr>
          <w:top w:val="nil"/>
          <w:left w:val="nil"/>
          <w:bottom w:val="nil"/>
          <w:right w:val="nil"/>
          <w:between w:val="nil"/>
        </w:pBdr>
        <w:spacing w:before="56" w:after="0" w:line="240" w:lineRule="auto"/>
        <w:ind w:right="-15"/>
        <w:jc w:val="center"/>
        <w:rPr>
          <w:rFonts w:ascii="Times New Roman" w:eastAsia="Times New Roman" w:hAnsi="Times New Roman" w:cs="Times New Roman"/>
          <w:color w:val="000000"/>
          <w:sz w:val="32"/>
          <w:szCs w:val="32"/>
        </w:rPr>
      </w:pPr>
      <w:r w:rsidRPr="007C02A5">
        <w:rPr>
          <w:rFonts w:ascii="Times New Roman" w:eastAsia="Times New Roman" w:hAnsi="Times New Roman" w:cs="Times New Roman"/>
          <w:b/>
          <w:color w:val="000000"/>
          <w:sz w:val="32"/>
          <w:szCs w:val="32"/>
        </w:rPr>
        <w:t>SAT</w:t>
      </w:r>
    </w:p>
    <w:p w14:paraId="00000002" w14:textId="5DB1E492" w:rsidR="008051FB" w:rsidRDefault="00000000">
      <w:pPr>
        <w:pBdr>
          <w:top w:val="nil"/>
          <w:left w:val="nil"/>
          <w:bottom w:val="nil"/>
          <w:right w:val="nil"/>
          <w:between w:val="nil"/>
        </w:pBdr>
        <w:spacing w:after="0" w:line="240" w:lineRule="auto"/>
        <w:ind w:right="-15"/>
        <w:jc w:val="center"/>
        <w:rPr>
          <w:rFonts w:ascii="Times New Roman" w:eastAsia="Times New Roman" w:hAnsi="Times New Roman" w:cs="Times New Roman"/>
          <w:color w:val="000000"/>
          <w:u w:val="single"/>
        </w:rPr>
      </w:pPr>
      <w:hyperlink r:id="rId6">
        <w:r w:rsidR="00A44D27" w:rsidRPr="007C02A5">
          <w:rPr>
            <w:rFonts w:ascii="Times New Roman" w:eastAsia="Times New Roman" w:hAnsi="Times New Roman" w:cs="Times New Roman"/>
            <w:color w:val="000000"/>
            <w:u w:val="single"/>
          </w:rPr>
          <w:t>linkedin.com/in/</w:t>
        </w:r>
        <w:proofErr w:type="spellStart"/>
        <w:r w:rsidR="00A44D27" w:rsidRPr="007C02A5">
          <w:rPr>
            <w:rFonts w:ascii="Times New Roman" w:eastAsia="Times New Roman" w:hAnsi="Times New Roman" w:cs="Times New Roman"/>
            <w:color w:val="000000"/>
            <w:u w:val="single"/>
          </w:rPr>
          <w:t>ilyas</w:t>
        </w:r>
        <w:proofErr w:type="spellEnd"/>
        <w:r w:rsidR="00A44D27" w:rsidRPr="007C02A5">
          <w:rPr>
            <w:rFonts w:ascii="Times New Roman" w:eastAsia="Times New Roman" w:hAnsi="Times New Roman" w:cs="Times New Roman"/>
            <w:color w:val="000000"/>
            <w:u w:val="single"/>
          </w:rPr>
          <w:t>-sat/</w:t>
        </w:r>
      </w:hyperlink>
    </w:p>
    <w:p w14:paraId="23C0B8E0" w14:textId="77128F19" w:rsidR="00932299" w:rsidRDefault="00932299">
      <w:pPr>
        <w:pBdr>
          <w:top w:val="nil"/>
          <w:left w:val="nil"/>
          <w:bottom w:val="nil"/>
          <w:right w:val="nil"/>
          <w:between w:val="nil"/>
        </w:pBdr>
        <w:spacing w:after="0" w:line="240" w:lineRule="auto"/>
        <w:ind w:right="-15"/>
        <w:jc w:val="center"/>
        <w:rPr>
          <w:rFonts w:ascii="Times New Roman" w:eastAsia="Times New Roman" w:hAnsi="Times New Roman" w:cs="Times New Roman"/>
          <w:color w:val="000000"/>
          <w:u w:val="single"/>
        </w:rPr>
      </w:pPr>
      <w:r>
        <w:rPr>
          <w:rFonts w:ascii="Times New Roman" w:eastAsia="Times New Roman" w:hAnsi="Times New Roman" w:cs="Times New Roman"/>
          <w:color w:val="000000"/>
          <w:u w:val="single"/>
        </w:rPr>
        <w:t>719-57-9510</w:t>
      </w:r>
    </w:p>
    <w:p w14:paraId="4C5C46E8" w14:textId="374B71D3" w:rsidR="00932299" w:rsidRDefault="00932299">
      <w:pPr>
        <w:pBdr>
          <w:top w:val="nil"/>
          <w:left w:val="nil"/>
          <w:bottom w:val="nil"/>
          <w:right w:val="nil"/>
          <w:between w:val="nil"/>
        </w:pBdr>
        <w:spacing w:after="0" w:line="240" w:lineRule="auto"/>
        <w:ind w:right="-15"/>
        <w:jc w:val="center"/>
        <w:rPr>
          <w:rFonts w:ascii="Times New Roman" w:eastAsia="Times New Roman" w:hAnsi="Times New Roman" w:cs="Times New Roman"/>
          <w:color w:val="000000"/>
          <w:u w:val="single"/>
        </w:rPr>
      </w:pPr>
      <w:hyperlink r:id="rId7" w:history="1">
        <w:r w:rsidRPr="00515E60">
          <w:rPr>
            <w:rStyle w:val="Hyperlink"/>
            <w:rFonts w:ascii="Times New Roman" w:eastAsia="Times New Roman" w:hAnsi="Times New Roman" w:cs="Times New Roman"/>
          </w:rPr>
          <w:t>neeraj@mavenco.com</w:t>
        </w:r>
      </w:hyperlink>
    </w:p>
    <w:p w14:paraId="459A9B69" w14:textId="77777777" w:rsidR="00932299" w:rsidRPr="007C02A5" w:rsidRDefault="00932299">
      <w:pPr>
        <w:pBdr>
          <w:top w:val="nil"/>
          <w:left w:val="nil"/>
          <w:bottom w:val="nil"/>
          <w:right w:val="nil"/>
          <w:between w:val="nil"/>
        </w:pBdr>
        <w:spacing w:after="0" w:line="240" w:lineRule="auto"/>
        <w:ind w:right="-15"/>
        <w:jc w:val="center"/>
        <w:rPr>
          <w:rFonts w:ascii="Times New Roman" w:eastAsia="Times New Roman" w:hAnsi="Times New Roman" w:cs="Times New Roman"/>
          <w:color w:val="000000"/>
        </w:rPr>
      </w:pPr>
    </w:p>
    <w:p w14:paraId="00000003" w14:textId="77777777" w:rsidR="008051FB" w:rsidRDefault="008051FB">
      <w:pPr>
        <w:pBdr>
          <w:top w:val="nil"/>
          <w:left w:val="nil"/>
          <w:bottom w:val="nil"/>
          <w:right w:val="nil"/>
          <w:between w:val="nil"/>
        </w:pBdr>
        <w:spacing w:after="0" w:line="240" w:lineRule="auto"/>
        <w:ind w:right="-15"/>
        <w:jc w:val="center"/>
        <w:rPr>
          <w:rFonts w:ascii="Times New Roman" w:eastAsia="Times New Roman" w:hAnsi="Times New Roman" w:cs="Times New Roman"/>
          <w:color w:val="000000"/>
          <w:sz w:val="20"/>
          <w:szCs w:val="20"/>
        </w:rPr>
      </w:pPr>
    </w:p>
    <w:p w14:paraId="00000004" w14:textId="77777777" w:rsidR="008051FB" w:rsidRDefault="00000000">
      <w:pPr>
        <w:pBdr>
          <w:top w:val="nil"/>
          <w:left w:val="nil"/>
          <w:bottom w:val="nil"/>
          <w:right w:val="nil"/>
          <w:between w:val="nil"/>
        </w:pBdr>
        <w:spacing w:after="0" w:line="360" w:lineRule="auto"/>
        <w:ind w:right="-15"/>
        <w:jc w:val="center"/>
        <w:rPr>
          <w:rFonts w:ascii="Times New Roman" w:eastAsia="Times New Roman" w:hAnsi="Times New Roman" w:cs="Times New Roman"/>
          <w:b/>
          <w:sz w:val="10"/>
          <w:szCs w:val="10"/>
        </w:rPr>
      </w:pPr>
      <w:r>
        <w:rPr>
          <w:rFonts w:ascii="Times New Roman" w:eastAsia="Times New Roman" w:hAnsi="Times New Roman" w:cs="Times New Roman"/>
          <w:b/>
          <w:color w:val="000000"/>
          <w:sz w:val="20"/>
          <w:szCs w:val="20"/>
        </w:rPr>
        <w:t>FINANCIAL PLANNING AND ANALYSIS | BUSINESS ANALYTICS | RISK MITIGATION| PROJECT MANAGER</w:t>
      </w:r>
    </w:p>
    <w:p w14:paraId="00000005" w14:textId="1493F4BE" w:rsidR="008051FB" w:rsidRDefault="00000000">
      <w:pPr>
        <w:pBdr>
          <w:top w:val="nil"/>
          <w:left w:val="nil"/>
          <w:bottom w:val="nil"/>
          <w:right w:val="nil"/>
          <w:between w:val="nil"/>
        </w:pBdr>
        <w:spacing w:after="0" w:line="240" w:lineRule="auto"/>
        <w:ind w:right="-1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D0D0D"/>
          <w:sz w:val="20"/>
          <w:szCs w:val="20"/>
          <w:highlight w:val="white"/>
        </w:rPr>
        <w:t>Dynamic financial planning and analysis (FP&amp;A) professional with 1</w:t>
      </w:r>
      <w:r w:rsidR="006B5987">
        <w:rPr>
          <w:rFonts w:ascii="Times New Roman" w:eastAsia="Times New Roman" w:hAnsi="Times New Roman" w:cs="Times New Roman"/>
          <w:color w:val="0D0D0D"/>
          <w:sz w:val="20"/>
          <w:szCs w:val="20"/>
          <w:highlight w:val="white"/>
        </w:rPr>
        <w:t>2</w:t>
      </w:r>
      <w:r>
        <w:rPr>
          <w:rFonts w:ascii="Times New Roman" w:eastAsia="Times New Roman" w:hAnsi="Times New Roman" w:cs="Times New Roman"/>
          <w:color w:val="0D0D0D"/>
          <w:sz w:val="20"/>
          <w:szCs w:val="20"/>
          <w:highlight w:val="white"/>
        </w:rPr>
        <w:t>+ years of diversified experience across banking, health &amp; auto insurance, and quasi-government sectors</w:t>
      </w:r>
      <w:r w:rsidR="00B03898">
        <w:rPr>
          <w:rFonts w:ascii="Times New Roman" w:eastAsia="Times New Roman" w:hAnsi="Times New Roman" w:cs="Times New Roman"/>
          <w:color w:val="0D0D0D"/>
          <w:sz w:val="20"/>
          <w:szCs w:val="20"/>
          <w:highlight w:val="white"/>
        </w:rPr>
        <w:t>, fintech</w:t>
      </w:r>
      <w:r>
        <w:rPr>
          <w:rFonts w:ascii="Times New Roman" w:eastAsia="Times New Roman" w:hAnsi="Times New Roman" w:cs="Times New Roman"/>
          <w:color w:val="0D0D0D"/>
          <w:sz w:val="20"/>
          <w:szCs w:val="20"/>
          <w:highlight w:val="white"/>
        </w:rPr>
        <w:t xml:space="preserve">. Experienced in credit risk analysis and investment asset management with a solid track record of driving strategic financial initiatives that optimize performance and mitigate risk. </w:t>
      </w:r>
      <w:r>
        <w:rPr>
          <w:rFonts w:ascii="Times New Roman" w:eastAsia="Times New Roman" w:hAnsi="Times New Roman" w:cs="Times New Roman"/>
          <w:color w:val="000000"/>
          <w:sz w:val="20"/>
          <w:szCs w:val="20"/>
        </w:rPr>
        <w:t>Adept at leveraging analytical prowess to provide actionable insights for informed decision-making.</w:t>
      </w:r>
    </w:p>
    <w:p w14:paraId="00000006" w14:textId="77777777" w:rsidR="008051FB" w:rsidRDefault="008051FB">
      <w:pPr>
        <w:pBdr>
          <w:top w:val="nil"/>
          <w:left w:val="nil"/>
          <w:bottom w:val="nil"/>
          <w:right w:val="nil"/>
          <w:between w:val="nil"/>
        </w:pBdr>
        <w:spacing w:after="0" w:line="240" w:lineRule="auto"/>
        <w:ind w:right="-15"/>
        <w:jc w:val="both"/>
        <w:rPr>
          <w:rFonts w:ascii="Times New Roman" w:eastAsia="Times New Roman" w:hAnsi="Times New Roman" w:cs="Times New Roman"/>
          <w:sz w:val="20"/>
          <w:szCs w:val="20"/>
        </w:rPr>
      </w:pPr>
    </w:p>
    <w:p w14:paraId="00000007" w14:textId="77777777" w:rsidR="008051FB" w:rsidRDefault="00000000">
      <w:pPr>
        <w:pBdr>
          <w:top w:val="nil"/>
          <w:left w:val="nil"/>
          <w:bottom w:val="nil"/>
          <w:right w:val="nil"/>
          <w:between w:val="nil"/>
        </w:pBdr>
        <w:spacing w:after="0" w:line="360" w:lineRule="auto"/>
        <w:ind w:right="-15"/>
        <w:jc w:val="center"/>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AREAS OF EXPERTISE</w:t>
      </w:r>
    </w:p>
    <w:p w14:paraId="00000008" w14:textId="0A398E9C" w:rsidR="008051FB" w:rsidRDefault="00000000">
      <w:pPr>
        <w:pBdr>
          <w:top w:val="nil"/>
          <w:left w:val="nil"/>
          <w:bottom w:val="nil"/>
          <w:right w:val="nil"/>
          <w:between w:val="nil"/>
        </w:pBdr>
        <w:spacing w:after="6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Financial: </w:t>
      </w:r>
      <w:r>
        <w:rPr>
          <w:rFonts w:ascii="Times New Roman" w:eastAsia="Times New Roman" w:hAnsi="Times New Roman" w:cs="Times New Roman"/>
          <w:color w:val="000000"/>
          <w:sz w:val="20"/>
          <w:szCs w:val="20"/>
        </w:rPr>
        <w:t>Financial Analysis, Strategic Planning, Forecasting &amp; Modeling, Data Analysis, Presentation Skills, Automation &amp; Efficiency, Financial Reporting,</w:t>
      </w:r>
      <w:r w:rsidR="000C7CA3">
        <w:rPr>
          <w:rFonts w:ascii="Times New Roman" w:eastAsia="Times New Roman" w:hAnsi="Times New Roman" w:cs="Times New Roman"/>
          <w:color w:val="000000"/>
          <w:sz w:val="20"/>
          <w:szCs w:val="20"/>
        </w:rPr>
        <w:t xml:space="preserve"> SAP for Finance,</w:t>
      </w:r>
      <w:r>
        <w:rPr>
          <w:rFonts w:ascii="Times New Roman" w:eastAsia="Times New Roman" w:hAnsi="Times New Roman" w:cs="Times New Roman"/>
          <w:color w:val="000000"/>
          <w:sz w:val="20"/>
          <w:szCs w:val="20"/>
        </w:rPr>
        <w:t xml:space="preserve"> Communication, Software Proficiency, Finance Education, Risk Mitigation</w:t>
      </w:r>
    </w:p>
    <w:p w14:paraId="00000009" w14:textId="77777777" w:rsidR="008051FB" w:rsidRDefault="00000000">
      <w:pPr>
        <w:pBdr>
          <w:top w:val="nil"/>
          <w:left w:val="nil"/>
          <w:bottom w:val="nil"/>
          <w:right w:val="nil"/>
          <w:between w:val="nil"/>
        </w:pBdr>
        <w:spacing w:after="6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Languages: </w:t>
      </w:r>
      <w:r>
        <w:rPr>
          <w:rFonts w:ascii="Times New Roman" w:eastAsia="Times New Roman" w:hAnsi="Times New Roman" w:cs="Times New Roman"/>
          <w:color w:val="000000"/>
          <w:sz w:val="20"/>
          <w:szCs w:val="20"/>
        </w:rPr>
        <w:t>SQL, Python </w:t>
      </w:r>
    </w:p>
    <w:p w14:paraId="0000000A" w14:textId="77777777" w:rsidR="008051FB" w:rsidRDefault="00000000">
      <w:pPr>
        <w:pBdr>
          <w:top w:val="nil"/>
          <w:left w:val="nil"/>
          <w:bottom w:val="nil"/>
          <w:right w:val="nil"/>
          <w:between w:val="nil"/>
        </w:pBdr>
        <w:spacing w:after="6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Technology: </w:t>
      </w:r>
      <w:r>
        <w:rPr>
          <w:rFonts w:ascii="Times New Roman" w:eastAsia="Times New Roman" w:hAnsi="Times New Roman" w:cs="Times New Roman"/>
          <w:color w:val="000000"/>
          <w:sz w:val="20"/>
          <w:szCs w:val="20"/>
        </w:rPr>
        <w:t>Azure DevOps, Wall Street Prep, Business Analytics, Oracle Enterprise Performance Management (EPM) Software – Hyperion Planning, Essbase, Smart View. Microsoft Office, Microsoft Excel, Jira</w:t>
      </w:r>
    </w:p>
    <w:p w14:paraId="0000000B" w14:textId="77777777" w:rsidR="008051FB" w:rsidRDefault="00000000">
      <w:pPr>
        <w:pBdr>
          <w:top w:val="nil"/>
          <w:left w:val="nil"/>
          <w:bottom w:val="nil"/>
          <w:right w:val="nil"/>
          <w:between w:val="nil"/>
        </w:pBdr>
        <w:spacing w:after="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Leadership: </w:t>
      </w:r>
      <w:r>
        <w:rPr>
          <w:rFonts w:ascii="Times New Roman" w:eastAsia="Times New Roman" w:hAnsi="Times New Roman" w:cs="Times New Roman"/>
          <w:color w:val="1F1F1F"/>
          <w:sz w:val="20"/>
          <w:szCs w:val="20"/>
          <w:highlight w:val="white"/>
        </w:rPr>
        <w:t>Problem-solving, Presentation Skills, </w:t>
      </w:r>
    </w:p>
    <w:p w14:paraId="0000000C" w14:textId="77777777" w:rsidR="008051FB" w:rsidRDefault="00000000">
      <w:pPr>
        <w:pStyle w:val="Heading1"/>
        <w:spacing w:before="200" w:line="360" w:lineRule="auto"/>
        <w:ind w:right="-15" w:firstLine="171"/>
        <w:jc w:val="center"/>
      </w:pPr>
      <w:r>
        <w:rPr>
          <w:color w:val="000000"/>
        </w:rPr>
        <w:t>PROFESSIONAL EXPERIENCE</w:t>
      </w:r>
    </w:p>
    <w:p w14:paraId="0000000D" w14:textId="008D1986" w:rsidR="008051FB" w:rsidRDefault="00000000">
      <w:pPr>
        <w:pBdr>
          <w:top w:val="nil"/>
          <w:left w:val="nil"/>
          <w:bottom w:val="nil"/>
          <w:right w:val="nil"/>
          <w:between w:val="nil"/>
        </w:pBdr>
        <w:spacing w:after="6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Financial Planning &amp; Analysis Manager </w:t>
      </w:r>
      <w:proofErr w:type="gramStart"/>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color w:val="000000"/>
          <w:sz w:val="20"/>
          <w:szCs w:val="20"/>
        </w:rPr>
        <w:t>Rhode</w:t>
      </w:r>
      <w:proofErr w:type="gramEnd"/>
      <w:r>
        <w:rPr>
          <w:rFonts w:ascii="Times New Roman" w:eastAsia="Times New Roman" w:hAnsi="Times New Roman" w:cs="Times New Roman"/>
          <w:color w:val="000000"/>
          <w:sz w:val="20"/>
          <w:szCs w:val="20"/>
        </w:rPr>
        <w:t xml:space="preserve"> Island Airport Corporation</w:t>
      </w:r>
      <w:r>
        <w:rPr>
          <w:rFonts w:ascii="Times New Roman" w:eastAsia="Times New Roman" w:hAnsi="Times New Roman" w:cs="Times New Roman"/>
          <w:b/>
          <w:color w:val="000000"/>
          <w:sz w:val="20"/>
          <w:szCs w:val="20"/>
        </w:rPr>
        <w:t xml:space="preserve"> | </w:t>
      </w:r>
      <w:r>
        <w:rPr>
          <w:rFonts w:ascii="Times New Roman" w:eastAsia="Times New Roman" w:hAnsi="Times New Roman" w:cs="Times New Roman"/>
          <w:color w:val="000000"/>
          <w:sz w:val="20"/>
          <w:szCs w:val="20"/>
        </w:rPr>
        <w:t xml:space="preserve">Warwick, RI | </w:t>
      </w:r>
      <w:r>
        <w:rPr>
          <w:rFonts w:ascii="Times New Roman" w:eastAsia="Times New Roman" w:hAnsi="Times New Roman" w:cs="Times New Roman"/>
          <w:i/>
          <w:color w:val="000000"/>
          <w:sz w:val="20"/>
          <w:szCs w:val="20"/>
        </w:rPr>
        <w:t xml:space="preserve">09/2023 – </w:t>
      </w:r>
      <w:r w:rsidR="00A44D27">
        <w:rPr>
          <w:rFonts w:ascii="Times New Roman" w:eastAsia="Times New Roman" w:hAnsi="Times New Roman" w:cs="Times New Roman"/>
          <w:i/>
          <w:color w:val="000000"/>
          <w:sz w:val="20"/>
          <w:szCs w:val="20"/>
        </w:rPr>
        <w:t>04/2024</w:t>
      </w:r>
      <w:r>
        <w:rPr>
          <w:rFonts w:ascii="Times New Roman" w:eastAsia="Times New Roman" w:hAnsi="Times New Roman" w:cs="Times New Roman"/>
          <w:i/>
          <w:color w:val="000000"/>
          <w:sz w:val="20"/>
          <w:szCs w:val="20"/>
        </w:rPr>
        <w:t> </w:t>
      </w:r>
    </w:p>
    <w:p w14:paraId="0000000E" w14:textId="42B5A1D6" w:rsidR="008051FB" w:rsidRDefault="00000000">
      <w:pPr>
        <w:numPr>
          <w:ilvl w:val="0"/>
          <w:numId w:val="2"/>
        </w:numPr>
        <w:pBdr>
          <w:top w:val="nil"/>
          <w:left w:val="nil"/>
          <w:bottom w:val="nil"/>
          <w:right w:val="nil"/>
          <w:between w:val="nil"/>
        </w:pBdr>
        <w:shd w:val="clear" w:color="auto" w:fill="FFFFFF"/>
        <w:spacing w:after="60" w:line="240" w:lineRule="auto"/>
        <w:ind w:left="360" w:right="-1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highlight w:val="white"/>
        </w:rPr>
        <w:t>Produced comprehensive financial forecasts spanning next five years for the Airport's capital improvement endeavors, facilitating informed decision-making and resource allocation strategies</w:t>
      </w:r>
      <w:r w:rsidR="002F1217">
        <w:rPr>
          <w:rFonts w:ascii="Times New Roman" w:eastAsia="Times New Roman" w:hAnsi="Times New Roman" w:cs="Times New Roman"/>
          <w:color w:val="000000"/>
          <w:sz w:val="20"/>
          <w:szCs w:val="20"/>
        </w:rPr>
        <w:t>, create business requirement documents for treasury business analysis.</w:t>
      </w:r>
    </w:p>
    <w:p w14:paraId="0000000F" w14:textId="77777777" w:rsidR="008051FB" w:rsidRDefault="00000000">
      <w:pPr>
        <w:numPr>
          <w:ilvl w:val="0"/>
          <w:numId w:val="2"/>
        </w:numPr>
        <w:pBdr>
          <w:top w:val="nil"/>
          <w:left w:val="nil"/>
          <w:bottom w:val="nil"/>
          <w:right w:val="nil"/>
          <w:between w:val="nil"/>
        </w:pBdr>
        <w:shd w:val="clear" w:color="auto" w:fill="FFFFFF"/>
        <w:spacing w:after="60" w:line="240" w:lineRule="auto"/>
        <w:ind w:left="360" w:right="-15"/>
        <w:jc w:val="both"/>
        <w:rPr>
          <w:rFonts w:ascii="Times New Roman" w:eastAsia="Times New Roman" w:hAnsi="Times New Roman" w:cs="Times New Roman"/>
          <w:color w:val="141516"/>
          <w:sz w:val="20"/>
          <w:szCs w:val="20"/>
        </w:rPr>
      </w:pPr>
      <w:r>
        <w:rPr>
          <w:rFonts w:ascii="Times New Roman" w:eastAsia="Times New Roman" w:hAnsi="Times New Roman" w:cs="Times New Roman"/>
          <w:color w:val="0D0D0D"/>
          <w:sz w:val="20"/>
          <w:szCs w:val="20"/>
          <w:highlight w:val="white"/>
        </w:rPr>
        <w:t>Collaborated with 10-15 Project Managers (PMs) and senior executives to integrate financial forecasting models into strategic planning frameworks, aligning Federal, State and Local project budgets totaling +$300 million with organizational objectives.</w:t>
      </w:r>
    </w:p>
    <w:p w14:paraId="00000010" w14:textId="77777777" w:rsidR="008051FB" w:rsidRDefault="00000000">
      <w:pPr>
        <w:numPr>
          <w:ilvl w:val="0"/>
          <w:numId w:val="2"/>
        </w:numPr>
        <w:pBdr>
          <w:top w:val="nil"/>
          <w:left w:val="nil"/>
          <w:bottom w:val="nil"/>
          <w:right w:val="nil"/>
          <w:between w:val="nil"/>
        </w:pBdr>
        <w:shd w:val="clear" w:color="auto" w:fill="FFFFFF"/>
        <w:spacing w:after="60" w:line="240" w:lineRule="auto"/>
        <w:ind w:left="360" w:right="-15"/>
        <w:jc w:val="both"/>
        <w:rPr>
          <w:rFonts w:ascii="Times New Roman" w:eastAsia="Times New Roman" w:hAnsi="Times New Roman" w:cs="Times New Roman"/>
          <w:color w:val="141516"/>
          <w:sz w:val="20"/>
          <w:szCs w:val="20"/>
        </w:rPr>
      </w:pPr>
      <w:r>
        <w:rPr>
          <w:rFonts w:ascii="Times New Roman" w:eastAsia="Times New Roman" w:hAnsi="Times New Roman" w:cs="Times New Roman"/>
          <w:color w:val="0D0D0D"/>
          <w:sz w:val="20"/>
          <w:szCs w:val="20"/>
          <w:highlight w:val="white"/>
        </w:rPr>
        <w:t xml:space="preserve">Transformed purchase orders workflow with advanced financial forecasting models, streamlining procurement and achieving a 50-70% reduction in processing time, leading to notable cost efficiencies </w:t>
      </w:r>
      <w:proofErr w:type="gramStart"/>
      <w:r>
        <w:rPr>
          <w:rFonts w:ascii="Times New Roman" w:eastAsia="Times New Roman" w:hAnsi="Times New Roman" w:cs="Times New Roman"/>
          <w:color w:val="0D0D0D"/>
          <w:sz w:val="20"/>
          <w:szCs w:val="20"/>
          <w:highlight w:val="white"/>
        </w:rPr>
        <w:t>organization-wide</w:t>
      </w:r>
      <w:proofErr w:type="gramEnd"/>
      <w:r>
        <w:rPr>
          <w:rFonts w:ascii="Times New Roman" w:eastAsia="Times New Roman" w:hAnsi="Times New Roman" w:cs="Times New Roman"/>
          <w:color w:val="0D0D0D"/>
          <w:sz w:val="20"/>
          <w:szCs w:val="20"/>
          <w:highlight w:val="white"/>
        </w:rPr>
        <w:t>.</w:t>
      </w:r>
    </w:p>
    <w:p w14:paraId="2A5D70E3" w14:textId="6AAE246B" w:rsidR="002F1217" w:rsidRPr="002F1217" w:rsidRDefault="00000000" w:rsidP="002F1217">
      <w:pPr>
        <w:numPr>
          <w:ilvl w:val="0"/>
          <w:numId w:val="2"/>
        </w:numPr>
        <w:pBdr>
          <w:top w:val="nil"/>
          <w:left w:val="nil"/>
          <w:bottom w:val="nil"/>
          <w:right w:val="nil"/>
          <w:between w:val="nil"/>
        </w:pBdr>
        <w:shd w:val="clear" w:color="auto" w:fill="FFFFFF"/>
        <w:spacing w:after="60" w:line="240" w:lineRule="auto"/>
        <w:ind w:left="360" w:right="-15"/>
        <w:jc w:val="both"/>
        <w:rPr>
          <w:rFonts w:ascii="Times New Roman" w:eastAsia="Times New Roman" w:hAnsi="Times New Roman" w:cs="Times New Roman"/>
          <w:color w:val="141516"/>
          <w:sz w:val="20"/>
          <w:szCs w:val="20"/>
        </w:rPr>
      </w:pPr>
      <w:r>
        <w:rPr>
          <w:rFonts w:ascii="Times New Roman" w:eastAsia="Times New Roman" w:hAnsi="Times New Roman" w:cs="Times New Roman"/>
          <w:color w:val="0D0D0D"/>
          <w:sz w:val="20"/>
          <w:szCs w:val="20"/>
          <w:highlight w:val="white"/>
        </w:rPr>
        <w:t>Delivered dynamic financial reports and performed real-time Key Performance Indicator (KPI) calculations for CEO, CFO, Vice-President of Finance &amp; Controls executives, providing actionable insights crucial for high-level decision-making and strategic planning.</w:t>
      </w:r>
    </w:p>
    <w:p w14:paraId="00000012" w14:textId="77777777" w:rsidR="008051FB" w:rsidRDefault="008051FB">
      <w:pPr>
        <w:pBdr>
          <w:top w:val="nil"/>
          <w:left w:val="nil"/>
          <w:bottom w:val="nil"/>
          <w:right w:val="nil"/>
          <w:between w:val="nil"/>
        </w:pBdr>
        <w:spacing w:after="60" w:line="240" w:lineRule="auto"/>
        <w:ind w:right="-15"/>
        <w:rPr>
          <w:rFonts w:ascii="Times New Roman" w:eastAsia="Times New Roman" w:hAnsi="Times New Roman" w:cs="Times New Roman"/>
          <w:b/>
          <w:sz w:val="20"/>
          <w:szCs w:val="20"/>
        </w:rPr>
      </w:pPr>
    </w:p>
    <w:p w14:paraId="00000013" w14:textId="77777777" w:rsidR="008051FB" w:rsidRDefault="00000000">
      <w:pPr>
        <w:pBdr>
          <w:top w:val="nil"/>
          <w:left w:val="nil"/>
          <w:bottom w:val="nil"/>
          <w:right w:val="nil"/>
          <w:between w:val="nil"/>
        </w:pBdr>
        <w:spacing w:after="6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Financial Planning &amp; Analysis Manager </w:t>
      </w:r>
      <w:r>
        <w:rPr>
          <w:rFonts w:ascii="Times New Roman" w:eastAsia="Times New Roman" w:hAnsi="Times New Roman" w:cs="Times New Roman"/>
          <w:color w:val="000000"/>
          <w:sz w:val="20"/>
          <w:szCs w:val="20"/>
        </w:rPr>
        <w:t>|</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color w:val="000000"/>
          <w:sz w:val="20"/>
          <w:szCs w:val="20"/>
        </w:rPr>
        <w:t>Auto Insurance Policy Services Organization</w:t>
      </w:r>
      <w:r>
        <w:rPr>
          <w:rFonts w:ascii="Times New Roman" w:eastAsia="Times New Roman" w:hAnsi="Times New Roman" w:cs="Times New Roman"/>
          <w:b/>
          <w:color w:val="000000"/>
          <w:sz w:val="20"/>
          <w:szCs w:val="20"/>
        </w:rPr>
        <w:t xml:space="preserve"> | </w:t>
      </w:r>
      <w:r>
        <w:rPr>
          <w:rFonts w:ascii="Times New Roman" w:eastAsia="Times New Roman" w:hAnsi="Times New Roman" w:cs="Times New Roman"/>
          <w:color w:val="000000"/>
          <w:sz w:val="20"/>
          <w:szCs w:val="20"/>
        </w:rPr>
        <w:t xml:space="preserve">Johnston, RI | </w:t>
      </w:r>
      <w:r>
        <w:rPr>
          <w:rFonts w:ascii="Times New Roman" w:eastAsia="Times New Roman" w:hAnsi="Times New Roman" w:cs="Times New Roman"/>
          <w:i/>
          <w:color w:val="000000"/>
          <w:sz w:val="20"/>
          <w:szCs w:val="20"/>
        </w:rPr>
        <w:t>08/2021 – 09/2023</w:t>
      </w:r>
    </w:p>
    <w:p w14:paraId="00000014"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Meticulously managed financial forecasting models and SWOT analysis, ensuring alignment with organizational objectives through review by executive and board committees.</w:t>
      </w:r>
    </w:p>
    <w:p w14:paraId="00000015"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Utilized advanced modeling techniques to construct financial scenarios projecting KPIs, achieving a 75-85% accuracy rate in forecasting revenue and gross profit, mitigating financial risks, and uncovering opportunities.</w:t>
      </w:r>
    </w:p>
    <w:p w14:paraId="00000016"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Spearheaded agile projects automating finance operations to enhance budget management, yielding a +200% increase in efficiency and a 30-50% improvement in budget accuracy.</w:t>
      </w:r>
    </w:p>
    <w:p w14:paraId="00000017"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Delivered impact</w:t>
      </w:r>
      <w:r>
        <w:rPr>
          <w:rFonts w:ascii="Times New Roman" w:eastAsia="Times New Roman" w:hAnsi="Times New Roman" w:cs="Times New Roman"/>
          <w:color w:val="0D0D0D"/>
          <w:sz w:val="20"/>
          <w:szCs w:val="20"/>
          <w:highlight w:val="white"/>
        </w:rPr>
        <w:t>ful financial forecasts and recommendations to executives, guiding decisions and resource allocation while achieving a 10-50% increase in cost savings, reducing workflow process from 3 days to 3-4 hours.</w:t>
      </w:r>
    </w:p>
    <w:p w14:paraId="00000018" w14:textId="77777777" w:rsidR="008051FB" w:rsidRDefault="008051FB">
      <w:pPr>
        <w:pBdr>
          <w:top w:val="nil"/>
          <w:left w:val="nil"/>
          <w:bottom w:val="nil"/>
          <w:right w:val="nil"/>
          <w:between w:val="nil"/>
        </w:pBdr>
        <w:spacing w:after="60" w:line="240" w:lineRule="auto"/>
        <w:ind w:right="-15"/>
        <w:rPr>
          <w:rFonts w:ascii="Times New Roman" w:eastAsia="Times New Roman" w:hAnsi="Times New Roman" w:cs="Times New Roman"/>
          <w:b/>
          <w:sz w:val="20"/>
          <w:szCs w:val="20"/>
        </w:rPr>
      </w:pPr>
    </w:p>
    <w:p w14:paraId="00000019" w14:textId="77777777" w:rsidR="008051FB" w:rsidRDefault="00000000">
      <w:pPr>
        <w:pBdr>
          <w:top w:val="nil"/>
          <w:left w:val="nil"/>
          <w:bottom w:val="nil"/>
          <w:right w:val="nil"/>
          <w:between w:val="nil"/>
        </w:pBdr>
        <w:spacing w:after="6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Financial Analyst - Business Systems | </w:t>
      </w:r>
      <w:r>
        <w:rPr>
          <w:rFonts w:ascii="Times New Roman" w:eastAsia="Times New Roman" w:hAnsi="Times New Roman" w:cs="Times New Roman"/>
          <w:color w:val="000000"/>
          <w:sz w:val="20"/>
          <w:szCs w:val="20"/>
        </w:rPr>
        <w:t>I.T. Excel, Consulting Firm | Boston, MA</w:t>
      </w:r>
      <w:r>
        <w:rPr>
          <w:rFonts w:ascii="Times New Roman" w:eastAsia="Times New Roman" w:hAnsi="Times New Roman" w:cs="Times New Roman"/>
          <w:b/>
          <w:color w:val="000000"/>
          <w:sz w:val="20"/>
          <w:szCs w:val="20"/>
        </w:rPr>
        <w:t xml:space="preserve"> | </w:t>
      </w:r>
      <w:r>
        <w:rPr>
          <w:rFonts w:ascii="Times New Roman" w:eastAsia="Times New Roman" w:hAnsi="Times New Roman" w:cs="Times New Roman"/>
          <w:i/>
          <w:color w:val="000000"/>
          <w:sz w:val="20"/>
          <w:szCs w:val="20"/>
        </w:rPr>
        <w:t>02/2020 - 07/2021 </w:t>
      </w:r>
    </w:p>
    <w:p w14:paraId="0000001A"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Engineered an advanced sales and inventory monitoring system, leveraging tools like Tableau and SQL, resulting in a 20-25% reduction in turnover time and ensuring operational consistency.</w:t>
      </w:r>
    </w:p>
    <w:p w14:paraId="0000001B"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Played a pivotal role in a critical sales meeting, contributing valuable insights to expand market share by discerning and addressing customers' evolving needs through research &amp; analysis to reach steady 2-3% monthly growth.</w:t>
      </w:r>
    </w:p>
    <w:p w14:paraId="0000001C"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Oversaw software engineers, business, developer’s cross-functional databases, facilitating seamless execution of 90-100% of business transactions, generation of CVS, Expedia customer reports, and effective communication of analysis across the organization lea</w:t>
      </w:r>
      <w:r>
        <w:rPr>
          <w:rFonts w:ascii="Times New Roman" w:eastAsia="Times New Roman" w:hAnsi="Times New Roman" w:cs="Times New Roman"/>
          <w:color w:val="0D0D0D"/>
          <w:sz w:val="20"/>
          <w:szCs w:val="20"/>
          <w:highlight w:val="white"/>
        </w:rPr>
        <w:t>ding to revenue increase by 10% and customer satisfaction rate with UI. </w:t>
      </w:r>
    </w:p>
    <w:p w14:paraId="0000001D" w14:textId="77777777" w:rsidR="008051FB" w:rsidRDefault="008051FB">
      <w:pPr>
        <w:pBdr>
          <w:top w:val="nil"/>
          <w:left w:val="nil"/>
          <w:bottom w:val="nil"/>
          <w:right w:val="nil"/>
          <w:between w:val="nil"/>
        </w:pBdr>
        <w:spacing w:after="60" w:line="240" w:lineRule="auto"/>
        <w:ind w:right="-15"/>
        <w:rPr>
          <w:rFonts w:ascii="Times New Roman" w:eastAsia="Times New Roman" w:hAnsi="Times New Roman" w:cs="Times New Roman"/>
          <w:b/>
          <w:sz w:val="20"/>
          <w:szCs w:val="20"/>
        </w:rPr>
      </w:pPr>
    </w:p>
    <w:p w14:paraId="68A80194" w14:textId="77777777" w:rsidR="009F3E15" w:rsidRDefault="009F3E15">
      <w:pPr>
        <w:pBdr>
          <w:top w:val="nil"/>
          <w:left w:val="nil"/>
          <w:bottom w:val="nil"/>
          <w:right w:val="nil"/>
          <w:between w:val="nil"/>
        </w:pBdr>
        <w:spacing w:after="60" w:line="240" w:lineRule="auto"/>
        <w:ind w:right="-15"/>
        <w:rPr>
          <w:rFonts w:ascii="Times New Roman" w:eastAsia="Times New Roman" w:hAnsi="Times New Roman" w:cs="Times New Roman"/>
          <w:b/>
          <w:color w:val="000000"/>
          <w:sz w:val="20"/>
          <w:szCs w:val="20"/>
        </w:rPr>
      </w:pPr>
    </w:p>
    <w:p w14:paraId="2130B615" w14:textId="77777777" w:rsidR="009F3E15" w:rsidRDefault="009F3E15">
      <w:pPr>
        <w:pBdr>
          <w:top w:val="nil"/>
          <w:left w:val="nil"/>
          <w:bottom w:val="nil"/>
          <w:right w:val="nil"/>
          <w:between w:val="nil"/>
        </w:pBdr>
        <w:spacing w:after="60" w:line="240" w:lineRule="auto"/>
        <w:ind w:right="-15"/>
        <w:rPr>
          <w:rFonts w:ascii="Times New Roman" w:eastAsia="Times New Roman" w:hAnsi="Times New Roman" w:cs="Times New Roman"/>
          <w:b/>
          <w:color w:val="000000"/>
          <w:sz w:val="20"/>
          <w:szCs w:val="20"/>
        </w:rPr>
      </w:pPr>
    </w:p>
    <w:p w14:paraId="1AB3CC54" w14:textId="77777777" w:rsidR="009F3E15" w:rsidRDefault="009F3E15">
      <w:pPr>
        <w:pBdr>
          <w:top w:val="nil"/>
          <w:left w:val="nil"/>
          <w:bottom w:val="nil"/>
          <w:right w:val="nil"/>
          <w:between w:val="nil"/>
        </w:pBdr>
        <w:spacing w:after="60" w:line="240" w:lineRule="auto"/>
        <w:ind w:right="-15"/>
        <w:rPr>
          <w:rFonts w:ascii="Times New Roman" w:eastAsia="Times New Roman" w:hAnsi="Times New Roman" w:cs="Times New Roman"/>
          <w:b/>
          <w:color w:val="000000"/>
          <w:sz w:val="20"/>
          <w:szCs w:val="20"/>
        </w:rPr>
      </w:pPr>
    </w:p>
    <w:p w14:paraId="0000001E" w14:textId="64C5FE25" w:rsidR="008051FB" w:rsidRDefault="00000000">
      <w:pPr>
        <w:pBdr>
          <w:top w:val="nil"/>
          <w:left w:val="nil"/>
          <w:bottom w:val="nil"/>
          <w:right w:val="nil"/>
          <w:between w:val="nil"/>
        </w:pBdr>
        <w:spacing w:after="6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lastRenderedPageBreak/>
        <w:t xml:space="preserve">Financial/Data Analyst - Business Development | </w:t>
      </w:r>
      <w:r>
        <w:rPr>
          <w:rFonts w:ascii="Times New Roman" w:eastAsia="Times New Roman" w:hAnsi="Times New Roman" w:cs="Times New Roman"/>
          <w:color w:val="000000"/>
          <w:sz w:val="20"/>
          <w:szCs w:val="20"/>
        </w:rPr>
        <w:t>Carrier Corporation</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color w:val="000000"/>
          <w:sz w:val="20"/>
          <w:szCs w:val="20"/>
        </w:rPr>
        <w:t xml:space="preserve"> Charlotte, NC | </w:t>
      </w:r>
      <w:r>
        <w:rPr>
          <w:rFonts w:ascii="Times New Roman" w:eastAsia="Times New Roman" w:hAnsi="Times New Roman" w:cs="Times New Roman"/>
          <w:i/>
          <w:color w:val="000000"/>
          <w:sz w:val="20"/>
          <w:szCs w:val="20"/>
        </w:rPr>
        <w:t>07/2019 - 01/2020</w:t>
      </w:r>
    </w:p>
    <w:p w14:paraId="0000001F"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Utilized SAP to model financial metrics, providing comprehensive support for worldwide sales by 80% increase in accuracy of sales forecast, competitive pricing strategies by 20% effective in comparison to industry average, and gross margin analysis initiatives that lead to cost-saving opportunities totaling $500 million. </w:t>
      </w:r>
    </w:p>
    <w:p w14:paraId="00000020"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Offered extensive support to a multi-million-dollar executive global finance team, conducting thorough operating expense analyses to inform strategic decision-making processes resulting in an 8% increase in cost efficiency.</w:t>
      </w:r>
    </w:p>
    <w:p w14:paraId="00000021"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 xml:space="preserve">Directed financial data analysis efforts in collaboration with energy efficiency contractors, key stakeholders, and utility counterparts, resulting </w:t>
      </w:r>
      <w:r>
        <w:rPr>
          <w:rFonts w:ascii="Times New Roman" w:eastAsia="Times New Roman" w:hAnsi="Times New Roman" w:cs="Times New Roman"/>
          <w:color w:val="000000"/>
          <w:sz w:val="20"/>
          <w:szCs w:val="20"/>
        </w:rPr>
        <w:t>$300 million in savings, ensuring alignment with organizational objectives and facilitating informed decision-making that overall contributed to 5-10% increase in project profitability.</w:t>
      </w:r>
    </w:p>
    <w:p w14:paraId="00000022" w14:textId="77777777" w:rsidR="008051FB" w:rsidRDefault="008051FB">
      <w:pPr>
        <w:pBdr>
          <w:top w:val="nil"/>
          <w:left w:val="nil"/>
          <w:bottom w:val="nil"/>
          <w:right w:val="nil"/>
          <w:between w:val="nil"/>
        </w:pBdr>
        <w:spacing w:after="0" w:line="240" w:lineRule="auto"/>
        <w:ind w:right="-15"/>
        <w:rPr>
          <w:rFonts w:ascii="Times New Roman" w:eastAsia="Times New Roman" w:hAnsi="Times New Roman" w:cs="Times New Roman"/>
          <w:b/>
          <w:i/>
          <w:sz w:val="20"/>
          <w:szCs w:val="20"/>
        </w:rPr>
      </w:pPr>
    </w:p>
    <w:p w14:paraId="00000023" w14:textId="77777777" w:rsidR="008051FB" w:rsidRDefault="00000000">
      <w:pPr>
        <w:pBdr>
          <w:top w:val="nil"/>
          <w:left w:val="nil"/>
          <w:bottom w:val="nil"/>
          <w:right w:val="nil"/>
          <w:between w:val="nil"/>
        </w:pBdr>
        <w:spacing w:after="0" w:line="276" w:lineRule="auto"/>
        <w:ind w:right="-15"/>
        <w:rPr>
          <w:rFonts w:ascii="Times New Roman" w:eastAsia="Times New Roman" w:hAnsi="Times New Roman" w:cs="Times New Roman"/>
          <w:i/>
          <w:color w:val="000000"/>
          <w:sz w:val="20"/>
          <w:szCs w:val="20"/>
        </w:rPr>
      </w:pPr>
      <w:r>
        <w:rPr>
          <w:rFonts w:ascii="Times New Roman" w:eastAsia="Times New Roman" w:hAnsi="Times New Roman" w:cs="Times New Roman"/>
          <w:b/>
          <w:color w:val="000000"/>
          <w:sz w:val="20"/>
          <w:szCs w:val="20"/>
        </w:rPr>
        <w:t xml:space="preserve">Financial Analyst - Finance Management </w:t>
      </w:r>
      <w:r>
        <w:rPr>
          <w:rFonts w:ascii="Times New Roman" w:eastAsia="Times New Roman" w:hAnsi="Times New Roman" w:cs="Times New Roman"/>
          <w:b/>
          <w:sz w:val="20"/>
          <w:szCs w:val="20"/>
        </w:rPr>
        <w:t>|</w:t>
      </w:r>
      <w:r>
        <w:rPr>
          <w:rFonts w:ascii="Times New Roman" w:eastAsia="Times New Roman" w:hAnsi="Times New Roman" w:cs="Times New Roman"/>
          <w:b/>
          <w:i/>
          <w:color w:val="000000"/>
          <w:sz w:val="20"/>
          <w:szCs w:val="20"/>
        </w:rPr>
        <w:t xml:space="preserve"> </w:t>
      </w:r>
      <w:r>
        <w:rPr>
          <w:rFonts w:ascii="Times New Roman" w:eastAsia="Times New Roman" w:hAnsi="Times New Roman" w:cs="Times New Roman"/>
          <w:color w:val="000000"/>
          <w:sz w:val="20"/>
          <w:szCs w:val="20"/>
        </w:rPr>
        <w:t>Primerica</w:t>
      </w:r>
      <w:r>
        <w:rPr>
          <w:rFonts w:ascii="Times New Roman" w:eastAsia="Times New Roman" w:hAnsi="Times New Roman" w:cs="Times New Roman"/>
          <w:b/>
          <w:color w:val="000000"/>
          <w:sz w:val="20"/>
          <w:szCs w:val="20"/>
        </w:rPr>
        <w:t xml:space="preserve"> | </w:t>
      </w:r>
      <w:r>
        <w:rPr>
          <w:rFonts w:ascii="Times New Roman" w:eastAsia="Times New Roman" w:hAnsi="Times New Roman" w:cs="Times New Roman"/>
          <w:color w:val="000000"/>
          <w:sz w:val="20"/>
          <w:szCs w:val="20"/>
        </w:rPr>
        <w:t>New York City, NY</w:t>
      </w:r>
      <w:r>
        <w:rPr>
          <w:rFonts w:ascii="Times New Roman" w:eastAsia="Times New Roman" w:hAnsi="Times New Roman" w:cs="Times New Roman"/>
          <w:b/>
          <w:color w:val="000000"/>
          <w:sz w:val="20"/>
          <w:szCs w:val="20"/>
        </w:rPr>
        <w:t xml:space="preserve"> | </w:t>
      </w:r>
      <w:r>
        <w:rPr>
          <w:rFonts w:ascii="Times New Roman" w:eastAsia="Times New Roman" w:hAnsi="Times New Roman" w:cs="Times New Roman"/>
          <w:i/>
          <w:sz w:val="20"/>
          <w:szCs w:val="20"/>
        </w:rPr>
        <w:t>01/</w:t>
      </w:r>
      <w:r>
        <w:rPr>
          <w:rFonts w:ascii="Times New Roman" w:eastAsia="Times New Roman" w:hAnsi="Times New Roman" w:cs="Times New Roman"/>
          <w:i/>
          <w:color w:val="000000"/>
          <w:sz w:val="20"/>
          <w:szCs w:val="20"/>
        </w:rPr>
        <w:t xml:space="preserve">2019 – </w:t>
      </w:r>
      <w:r>
        <w:rPr>
          <w:rFonts w:ascii="Times New Roman" w:eastAsia="Times New Roman" w:hAnsi="Times New Roman" w:cs="Times New Roman"/>
          <w:i/>
          <w:sz w:val="20"/>
          <w:szCs w:val="20"/>
        </w:rPr>
        <w:t>06/</w:t>
      </w:r>
      <w:r>
        <w:rPr>
          <w:rFonts w:ascii="Times New Roman" w:eastAsia="Times New Roman" w:hAnsi="Times New Roman" w:cs="Times New Roman"/>
          <w:i/>
          <w:color w:val="000000"/>
          <w:sz w:val="20"/>
          <w:szCs w:val="20"/>
        </w:rPr>
        <w:t>2019</w:t>
      </w:r>
    </w:p>
    <w:p w14:paraId="00000024"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Provided comprehensive education to clients on personal finance and credit card management, leveraging personal expenditure tracking software applications to enhance financial literacy and promote responsible financial practices.</w:t>
      </w:r>
    </w:p>
    <w:p w14:paraId="00000025"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Shared detailed financial models outlining step-by-step best practices for debt reduction and guidance on investing in secure opportunities, empowering individuals to achieve financial freedom and make informed investment decisions.</w:t>
      </w:r>
    </w:p>
    <w:p w14:paraId="00000026" w14:textId="77777777" w:rsidR="008051FB" w:rsidRDefault="008051FB">
      <w:pPr>
        <w:pBdr>
          <w:top w:val="nil"/>
          <w:left w:val="nil"/>
          <w:bottom w:val="nil"/>
          <w:right w:val="nil"/>
          <w:between w:val="nil"/>
        </w:pBdr>
        <w:spacing w:after="0" w:line="240" w:lineRule="auto"/>
        <w:ind w:left="-187" w:right="-15"/>
        <w:rPr>
          <w:rFonts w:ascii="Times New Roman" w:eastAsia="Times New Roman" w:hAnsi="Times New Roman" w:cs="Times New Roman"/>
          <w:color w:val="000000"/>
          <w:sz w:val="20"/>
          <w:szCs w:val="20"/>
        </w:rPr>
      </w:pPr>
    </w:p>
    <w:p w14:paraId="00000027" w14:textId="77777777" w:rsidR="008051FB" w:rsidRDefault="00000000">
      <w:pPr>
        <w:pBdr>
          <w:top w:val="nil"/>
          <w:left w:val="nil"/>
          <w:bottom w:val="nil"/>
          <w:right w:val="nil"/>
          <w:between w:val="nil"/>
        </w:pBdr>
        <w:spacing w:after="0" w:line="276"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rPr>
        <w:t xml:space="preserve">Financial Analyst – Investment Banking, SME &amp; Auto loans | </w:t>
      </w:r>
      <w:r>
        <w:rPr>
          <w:rFonts w:ascii="Times New Roman" w:eastAsia="Times New Roman" w:hAnsi="Times New Roman" w:cs="Times New Roman"/>
          <w:color w:val="000000"/>
          <w:sz w:val="20"/>
          <w:szCs w:val="20"/>
        </w:rPr>
        <w:t>Kazakh Bank</w:t>
      </w:r>
      <w:r>
        <w:rPr>
          <w:rFonts w:ascii="Times New Roman" w:eastAsia="Times New Roman" w:hAnsi="Times New Roman" w:cs="Times New Roman"/>
          <w:sz w:val="20"/>
          <w:szCs w:val="20"/>
        </w:rPr>
        <w:t xml:space="preserve">s | </w:t>
      </w:r>
      <w:r>
        <w:rPr>
          <w:rFonts w:ascii="Times New Roman" w:eastAsia="Times New Roman" w:hAnsi="Times New Roman" w:cs="Times New Roman"/>
          <w:color w:val="000000"/>
          <w:sz w:val="20"/>
          <w:szCs w:val="20"/>
        </w:rPr>
        <w:t>Almaty, Kazakhstan</w:t>
      </w:r>
      <w:r>
        <w:rPr>
          <w:rFonts w:ascii="Times New Roman" w:eastAsia="Times New Roman" w:hAnsi="Times New Roman" w:cs="Times New Roman"/>
          <w:sz w:val="20"/>
          <w:szCs w:val="20"/>
        </w:rPr>
        <w:t xml:space="preserve"> | </w:t>
      </w:r>
      <w:r>
        <w:rPr>
          <w:rFonts w:ascii="Times New Roman" w:eastAsia="Times New Roman" w:hAnsi="Times New Roman" w:cs="Times New Roman"/>
          <w:i/>
          <w:sz w:val="20"/>
          <w:szCs w:val="20"/>
        </w:rPr>
        <w:t>06/</w:t>
      </w:r>
      <w:r>
        <w:rPr>
          <w:rFonts w:ascii="Times New Roman" w:eastAsia="Times New Roman" w:hAnsi="Times New Roman" w:cs="Times New Roman"/>
          <w:i/>
          <w:color w:val="000000"/>
          <w:sz w:val="20"/>
          <w:szCs w:val="20"/>
        </w:rPr>
        <w:t xml:space="preserve">2012 - </w:t>
      </w:r>
      <w:r>
        <w:rPr>
          <w:rFonts w:ascii="Times New Roman" w:eastAsia="Times New Roman" w:hAnsi="Times New Roman" w:cs="Times New Roman"/>
          <w:i/>
          <w:sz w:val="20"/>
          <w:szCs w:val="20"/>
        </w:rPr>
        <w:t>08/</w:t>
      </w:r>
      <w:r>
        <w:rPr>
          <w:rFonts w:ascii="Times New Roman" w:eastAsia="Times New Roman" w:hAnsi="Times New Roman" w:cs="Times New Roman"/>
          <w:i/>
          <w:color w:val="000000"/>
          <w:sz w:val="20"/>
          <w:szCs w:val="20"/>
        </w:rPr>
        <w:t xml:space="preserve">2017 </w:t>
      </w:r>
    </w:p>
    <w:p w14:paraId="00000028"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Proactively generated and presented ideas at client meetings as a member of a deal team alongside senior bankers. Work closely with department of credit risk analysis and management for investment portfolio construction, compliance-control</w:t>
      </w:r>
    </w:p>
    <w:p w14:paraId="00000029"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Supported transactions and client presentations through financial, structural, fundamental, and business risk analysis. Assisted with preparing financial models of enterprises’ credit worthiness based on financial statements and company age.</w:t>
      </w:r>
    </w:p>
    <w:p w14:paraId="0000002A"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Collecting commercial loan documentation for approval and risk mitigation to ensure business met general accounting principles. Communicated with commercial clients to discuss various options of credit cards to finance businesses’ working capital turnover.</w:t>
      </w:r>
    </w:p>
    <w:p w14:paraId="0000002B"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 xml:space="preserve">Supported Retail Banking Department through customer outreach, competitor research, documents collection for a loan approval. </w:t>
      </w:r>
    </w:p>
    <w:p w14:paraId="0000002C" w14:textId="77777777" w:rsidR="008051FB" w:rsidRDefault="00000000">
      <w:pPr>
        <w:numPr>
          <w:ilvl w:val="0"/>
          <w:numId w:val="1"/>
        </w:numPr>
        <w:pBdr>
          <w:top w:val="nil"/>
          <w:left w:val="nil"/>
          <w:bottom w:val="nil"/>
          <w:right w:val="nil"/>
          <w:between w:val="nil"/>
        </w:pBdr>
        <w:spacing w:after="60" w:line="240" w:lineRule="auto"/>
        <w:ind w:left="360" w:right="-15"/>
        <w:jc w:val="both"/>
        <w:rPr>
          <w:rFonts w:ascii="Times New Roman" w:eastAsia="Times New Roman" w:hAnsi="Times New Roman" w:cs="Times New Roman"/>
        </w:rPr>
      </w:pPr>
      <w:r>
        <w:rPr>
          <w:rFonts w:ascii="Times New Roman" w:eastAsia="Times New Roman" w:hAnsi="Times New Roman" w:cs="Times New Roman"/>
          <w:sz w:val="20"/>
          <w:szCs w:val="20"/>
        </w:rPr>
        <w:t>Informed clients about various auto loan terms, interest rate and conditions based on household income. Constructed loans portfolio, credit reports, of</w:t>
      </w:r>
      <w:r>
        <w:rPr>
          <w:rFonts w:ascii="Times New Roman" w:eastAsia="Times New Roman" w:hAnsi="Times New Roman" w:cs="Times New Roman"/>
          <w:color w:val="000000"/>
          <w:sz w:val="20"/>
          <w:szCs w:val="20"/>
        </w:rPr>
        <w:t>fered financial insight and utilized risk analysis tools to assess borrower’s credit worthiness.</w:t>
      </w:r>
    </w:p>
    <w:p w14:paraId="0000002D" w14:textId="77777777" w:rsidR="008051FB" w:rsidRDefault="00000000">
      <w:pPr>
        <w:pStyle w:val="Heading1"/>
        <w:spacing w:before="200" w:line="360" w:lineRule="auto"/>
        <w:ind w:left="0" w:right="-15"/>
        <w:jc w:val="center"/>
      </w:pPr>
      <w:r>
        <w:rPr>
          <w:color w:val="000000"/>
        </w:rPr>
        <w:t>EDUCATION</w:t>
      </w:r>
    </w:p>
    <w:p w14:paraId="0000002E" w14:textId="77777777" w:rsidR="008051FB" w:rsidRDefault="00000000">
      <w:pPr>
        <w:pBdr>
          <w:top w:val="nil"/>
          <w:left w:val="nil"/>
          <w:bottom w:val="nil"/>
          <w:right w:val="nil"/>
          <w:between w:val="nil"/>
        </w:pBdr>
        <w:spacing w:after="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 xml:space="preserve">Master of Science in Finance, </w:t>
      </w:r>
      <w:r>
        <w:rPr>
          <w:rFonts w:ascii="Times New Roman" w:eastAsia="Times New Roman" w:hAnsi="Times New Roman" w:cs="Times New Roman"/>
          <w:color w:val="000000"/>
          <w:sz w:val="20"/>
          <w:szCs w:val="20"/>
        </w:rPr>
        <w:t>Johnson &amp; Wales University | 12/2018</w:t>
      </w:r>
    </w:p>
    <w:p w14:paraId="0000002F" w14:textId="77777777" w:rsidR="008051FB" w:rsidRDefault="00000000">
      <w:pPr>
        <w:pBdr>
          <w:top w:val="nil"/>
          <w:left w:val="nil"/>
          <w:bottom w:val="nil"/>
          <w:right w:val="nil"/>
          <w:between w:val="nil"/>
        </w:pBdr>
        <w:spacing w:after="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CFA-Designated Coursework:</w:t>
      </w:r>
      <w:r>
        <w:rPr>
          <w:rFonts w:ascii="Times New Roman" w:eastAsia="Times New Roman" w:hAnsi="Times New Roman" w:cs="Times New Roman"/>
          <w:color w:val="000000"/>
          <w:sz w:val="20"/>
          <w:szCs w:val="20"/>
        </w:rPr>
        <w:t xml:space="preserve"> Financial Reporting, Statistics, Derivatives &amp; FX, Risk Management, Equity &amp; Bond Markets</w:t>
      </w:r>
    </w:p>
    <w:p w14:paraId="00000030" w14:textId="77777777" w:rsidR="008051FB" w:rsidRDefault="008051FB">
      <w:pPr>
        <w:pBdr>
          <w:top w:val="nil"/>
          <w:left w:val="nil"/>
          <w:bottom w:val="nil"/>
          <w:right w:val="nil"/>
          <w:between w:val="nil"/>
        </w:pBdr>
        <w:spacing w:after="0" w:line="240" w:lineRule="auto"/>
        <w:ind w:right="-15"/>
        <w:rPr>
          <w:rFonts w:ascii="Times New Roman" w:eastAsia="Times New Roman" w:hAnsi="Times New Roman" w:cs="Times New Roman"/>
          <w:b/>
          <w:sz w:val="20"/>
          <w:szCs w:val="20"/>
        </w:rPr>
      </w:pPr>
    </w:p>
    <w:p w14:paraId="00000031" w14:textId="77777777" w:rsidR="008051FB" w:rsidRDefault="00000000">
      <w:pPr>
        <w:pBdr>
          <w:top w:val="nil"/>
          <w:left w:val="nil"/>
          <w:bottom w:val="nil"/>
          <w:right w:val="nil"/>
          <w:between w:val="nil"/>
        </w:pBdr>
        <w:spacing w:after="0" w:line="240" w:lineRule="auto"/>
        <w:ind w:right="-15"/>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Bachelor of Science in Finance &amp; Pre-Baccalaureate in Corporate Finance,</w:t>
      </w:r>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Narxoz</w:t>
      </w:r>
      <w:proofErr w:type="spellEnd"/>
      <w:r>
        <w:rPr>
          <w:rFonts w:ascii="Times New Roman" w:eastAsia="Times New Roman" w:hAnsi="Times New Roman" w:cs="Times New Roman"/>
          <w:color w:val="000000"/>
          <w:sz w:val="20"/>
          <w:szCs w:val="20"/>
        </w:rPr>
        <w:t xml:space="preserve"> University | 2017</w:t>
      </w:r>
    </w:p>
    <w:p w14:paraId="00000032" w14:textId="77777777" w:rsidR="008051FB" w:rsidRDefault="008051FB">
      <w:pPr>
        <w:pBdr>
          <w:top w:val="nil"/>
          <w:left w:val="nil"/>
          <w:bottom w:val="nil"/>
          <w:right w:val="nil"/>
          <w:between w:val="nil"/>
        </w:pBdr>
        <w:spacing w:after="0" w:line="240" w:lineRule="auto"/>
        <w:ind w:right="-15"/>
        <w:rPr>
          <w:rFonts w:ascii="Times New Roman" w:eastAsia="Times New Roman" w:hAnsi="Times New Roman" w:cs="Times New Roman"/>
          <w:color w:val="000000"/>
          <w:sz w:val="20"/>
          <w:szCs w:val="20"/>
        </w:rPr>
      </w:pPr>
    </w:p>
    <w:sectPr w:rsidR="008051FB">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C2A40"/>
    <w:multiLevelType w:val="multilevel"/>
    <w:tmpl w:val="495CC60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49B61AD7"/>
    <w:multiLevelType w:val="multilevel"/>
    <w:tmpl w:val="9F004BB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803961304">
    <w:abstractNumId w:val="1"/>
  </w:num>
  <w:num w:numId="2" w16cid:durableId="160892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1FB"/>
    <w:rsid w:val="00006422"/>
    <w:rsid w:val="000C7CA3"/>
    <w:rsid w:val="00176C63"/>
    <w:rsid w:val="001F3E60"/>
    <w:rsid w:val="002F1217"/>
    <w:rsid w:val="004660D2"/>
    <w:rsid w:val="006B5987"/>
    <w:rsid w:val="007C02A5"/>
    <w:rsid w:val="008051FB"/>
    <w:rsid w:val="00932299"/>
    <w:rsid w:val="009F3E15"/>
    <w:rsid w:val="00A44D27"/>
    <w:rsid w:val="00B03898"/>
    <w:rsid w:val="00E03D0B"/>
    <w:rsid w:val="00ED2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120DA"/>
  <w15:docId w15:val="{8AD24E9B-8866-48E7-8A24-60129E076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24A4"/>
    <w:pPr>
      <w:widowControl w:val="0"/>
      <w:autoSpaceDE w:val="0"/>
      <w:autoSpaceDN w:val="0"/>
      <w:spacing w:after="0" w:line="240" w:lineRule="auto"/>
      <w:ind w:left="171"/>
      <w:outlineLvl w:val="0"/>
    </w:pPr>
    <w:rPr>
      <w:rFonts w:ascii="Times New Roman" w:eastAsia="Times New Roman" w:hAnsi="Times New Roman" w:cs="Times New Roman"/>
      <w:b/>
      <w:bCs/>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4924A4"/>
    <w:pPr>
      <w:widowControl w:val="0"/>
      <w:autoSpaceDE w:val="0"/>
      <w:autoSpaceDN w:val="0"/>
      <w:spacing w:before="56" w:after="0" w:line="367" w:lineRule="exact"/>
      <w:ind w:right="98"/>
      <w:jc w:val="center"/>
    </w:pPr>
    <w:rPr>
      <w:rFonts w:ascii="Times New Roman" w:eastAsia="Times New Roman" w:hAnsi="Times New Roman" w:cs="Times New Roman"/>
      <w:b/>
      <w:bCs/>
      <w:sz w:val="32"/>
      <w:szCs w:val="32"/>
    </w:rPr>
  </w:style>
  <w:style w:type="character" w:customStyle="1" w:styleId="Heading1Char">
    <w:name w:val="Heading 1 Char"/>
    <w:basedOn w:val="DefaultParagraphFont"/>
    <w:link w:val="Heading1"/>
    <w:uiPriority w:val="9"/>
    <w:rsid w:val="004924A4"/>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4924A4"/>
    <w:pPr>
      <w:widowControl w:val="0"/>
      <w:autoSpaceDE w:val="0"/>
      <w:autoSpaceDN w:val="0"/>
      <w:spacing w:after="0" w:line="240" w:lineRule="auto"/>
      <w:ind w:left="287" w:hanging="179"/>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4924A4"/>
    <w:rPr>
      <w:rFonts w:ascii="Times New Roman" w:eastAsia="Times New Roman" w:hAnsi="Times New Roman" w:cs="Times New Roman"/>
      <w:sz w:val="20"/>
      <w:szCs w:val="20"/>
    </w:rPr>
  </w:style>
  <w:style w:type="character" w:customStyle="1" w:styleId="TitleChar">
    <w:name w:val="Title Char"/>
    <w:basedOn w:val="DefaultParagraphFont"/>
    <w:link w:val="Title"/>
    <w:uiPriority w:val="10"/>
    <w:rsid w:val="004924A4"/>
    <w:rPr>
      <w:rFonts w:ascii="Times New Roman" w:eastAsia="Times New Roman" w:hAnsi="Times New Roman" w:cs="Times New Roman"/>
      <w:b/>
      <w:bCs/>
      <w:sz w:val="32"/>
      <w:szCs w:val="32"/>
    </w:rPr>
  </w:style>
  <w:style w:type="paragraph" w:customStyle="1" w:styleId="Default">
    <w:name w:val="Default"/>
    <w:rsid w:val="004924A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uiPriority w:val="34"/>
    <w:qFormat/>
    <w:rsid w:val="00FD3A02"/>
    <w:pPr>
      <w:ind w:left="720"/>
      <w:contextualSpacing/>
    </w:pPr>
  </w:style>
  <w:style w:type="character" w:customStyle="1" w:styleId="ListParagraphChar">
    <w:name w:val="List Paragraph Char"/>
    <w:link w:val="ListParagraph"/>
    <w:uiPriority w:val="34"/>
    <w:locked/>
    <w:rsid w:val="00FD3A02"/>
  </w:style>
  <w:style w:type="paragraph" w:customStyle="1" w:styleId="ql-indent-1">
    <w:name w:val="ql-indent-1"/>
    <w:basedOn w:val="Normal"/>
    <w:rsid w:val="00F723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513DB"/>
    <w:rPr>
      <w:color w:val="0563C1" w:themeColor="hyperlink"/>
      <w:u w:val="single"/>
    </w:rPr>
  </w:style>
  <w:style w:type="character" w:styleId="UnresolvedMention">
    <w:name w:val="Unresolved Mention"/>
    <w:basedOn w:val="DefaultParagraphFont"/>
    <w:uiPriority w:val="99"/>
    <w:semiHidden/>
    <w:unhideWhenUsed/>
    <w:rsid w:val="00B513DB"/>
    <w:rPr>
      <w:color w:val="605E5C"/>
      <w:shd w:val="clear" w:color="auto" w:fill="E1DFDD"/>
    </w:rPr>
  </w:style>
  <w:style w:type="paragraph" w:styleId="NormalWeb">
    <w:name w:val="Normal (Web)"/>
    <w:basedOn w:val="Normal"/>
    <w:uiPriority w:val="99"/>
    <w:unhideWhenUsed/>
    <w:rsid w:val="00260A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eeraj@mavenc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linkedin.com/in/ilyas-sa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Rm/Rk01sgBG7VppwOjWgNLhxTQ==">CgMxLjA4AHIhMW5kU2d0QWRoRjJLQmlnbC1UNVRCVHU4SThxaS1WV0ZL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ILYAS SAT</dc:creator>
  <cp:lastModifiedBy>Neeraj Sharma</cp:lastModifiedBy>
  <cp:revision>13</cp:revision>
  <dcterms:created xsi:type="dcterms:W3CDTF">2024-03-19T12:13:00Z</dcterms:created>
  <dcterms:modified xsi:type="dcterms:W3CDTF">2024-09-23T16:00:00Z</dcterms:modified>
</cp:coreProperties>
</file>