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9F" w:rsidRDefault="007E7C0E" w:rsidP="00C307E0">
      <w:pPr>
        <w:pStyle w:val="ListParagraph"/>
        <w:spacing w:after="0" w:line="240" w:lineRule="auto"/>
        <w:ind w:left="360" w:hanging="360"/>
        <w:jc w:val="both"/>
        <w:rPr>
          <w:rFonts w:ascii="Palatino Linotype" w:hAnsi="Palatino Linotype" w:cstheme="minorHAnsi"/>
          <w:b/>
          <w:sz w:val="20"/>
          <w:szCs w:val="20"/>
          <w:lang w:val="en-GB"/>
        </w:rPr>
      </w:pPr>
      <w:proofErr w:type="spellStart"/>
      <w:r>
        <w:rPr>
          <w:rFonts w:ascii="Palatino Linotype" w:hAnsi="Palatino Linotype" w:cstheme="minorHAnsi"/>
          <w:b/>
          <w:sz w:val="20"/>
          <w:szCs w:val="20"/>
          <w:lang w:val="en-GB"/>
        </w:rPr>
        <w:t>Cybersecurity</w:t>
      </w:r>
      <w:proofErr w:type="spellEnd"/>
      <w:r>
        <w:rPr>
          <w:rFonts w:ascii="Palatino Linotype" w:hAnsi="Palatino Linotype" w:cstheme="minorHAnsi"/>
          <w:b/>
          <w:sz w:val="20"/>
          <w:szCs w:val="20"/>
          <w:lang w:val="en-GB"/>
        </w:rPr>
        <w:t xml:space="preserve"> </w:t>
      </w:r>
      <w:r w:rsidR="001545E9">
        <w:rPr>
          <w:b/>
        </w:rPr>
        <w:t>Engineer</w:t>
      </w:r>
    </w:p>
    <w:p w:rsidR="00C307E0" w:rsidRPr="00C72EDE" w:rsidRDefault="00C307E0" w:rsidP="00C307E0">
      <w:pPr>
        <w:pStyle w:val="ListParagraph"/>
        <w:spacing w:after="0" w:line="240" w:lineRule="auto"/>
        <w:ind w:left="360" w:hanging="360"/>
        <w:jc w:val="both"/>
        <w:rPr>
          <w:rFonts w:ascii="Palatino Linotype" w:hAnsi="Palatino Linotype" w:cstheme="minorHAnsi"/>
          <w:b/>
          <w:sz w:val="20"/>
          <w:szCs w:val="20"/>
          <w:lang w:val="en-GB"/>
        </w:rPr>
      </w:pPr>
      <w:r w:rsidRPr="00A8519E">
        <w:rPr>
          <w:rFonts w:ascii="Palatino Linotype" w:hAnsi="Palatino Linotype" w:cstheme="minorHAnsi"/>
          <w:b/>
          <w:sz w:val="20"/>
          <w:szCs w:val="20"/>
          <w:lang w:val="en-GB"/>
        </w:rPr>
        <w:t>Name</w:t>
      </w:r>
      <w:r w:rsidRPr="00A8519E">
        <w:rPr>
          <w:rFonts w:ascii="Palatino Linotype" w:hAnsi="Palatino Linotype" w:cstheme="minorHAnsi"/>
          <w:sz w:val="20"/>
          <w:szCs w:val="20"/>
          <w:lang w:val="en-GB"/>
        </w:rPr>
        <w:t xml:space="preserve">: </w:t>
      </w:r>
      <w:proofErr w:type="spellStart"/>
      <w:r w:rsidR="001545E9" w:rsidRPr="00C72EDE">
        <w:rPr>
          <w:rFonts w:ascii="Palatino Linotype" w:hAnsi="Palatino Linotype" w:cstheme="minorHAnsi"/>
          <w:b/>
          <w:sz w:val="20"/>
          <w:szCs w:val="20"/>
          <w:lang w:val="en-GB"/>
        </w:rPr>
        <w:t>SelamNigatu</w:t>
      </w:r>
      <w:proofErr w:type="spellEnd"/>
    </w:p>
    <w:p w:rsidR="00C307E0" w:rsidRPr="00A8519E" w:rsidRDefault="00C307E0" w:rsidP="00C307E0">
      <w:pPr>
        <w:pBdr>
          <w:bottom w:val="single" w:sz="4" w:space="0" w:color="auto"/>
        </w:pBdr>
        <w:spacing w:after="0" w:line="240" w:lineRule="auto"/>
        <w:ind w:left="360" w:hanging="360"/>
        <w:jc w:val="both"/>
        <w:rPr>
          <w:rFonts w:ascii="Palatino Linotype" w:hAnsi="Palatino Linotype" w:cstheme="minorHAnsi"/>
          <w:color w:val="0070C0"/>
          <w:sz w:val="20"/>
          <w:szCs w:val="20"/>
          <w:lang w:val="en-GB"/>
        </w:rPr>
      </w:pPr>
      <w:r w:rsidRPr="00A8519E">
        <w:rPr>
          <w:rFonts w:ascii="Palatino Linotype" w:hAnsi="Palatino Linotype" w:cstheme="minorHAnsi"/>
          <w:b/>
          <w:sz w:val="20"/>
          <w:szCs w:val="20"/>
          <w:lang w:val="en-GB"/>
        </w:rPr>
        <w:t>Email</w:t>
      </w:r>
      <w:r w:rsidRPr="00A8519E">
        <w:rPr>
          <w:rFonts w:ascii="Palatino Linotype" w:hAnsi="Palatino Linotype" w:cstheme="minorHAnsi"/>
          <w:sz w:val="20"/>
          <w:szCs w:val="20"/>
          <w:lang w:val="en-GB"/>
        </w:rPr>
        <w:t xml:space="preserve">: </w:t>
      </w:r>
      <w:r w:rsidR="001545E9">
        <w:rPr>
          <w:b/>
        </w:rPr>
        <w:t>nigatuselam09@gmail.com</w:t>
      </w:r>
    </w:p>
    <w:p w:rsidR="00C307E0" w:rsidRPr="00A8519E" w:rsidRDefault="00C307E0" w:rsidP="00C307E0">
      <w:pPr>
        <w:pBdr>
          <w:bottom w:val="single" w:sz="4" w:space="0" w:color="auto"/>
        </w:pBdr>
        <w:spacing w:after="0" w:line="240" w:lineRule="auto"/>
        <w:ind w:left="360" w:hanging="360"/>
        <w:jc w:val="both"/>
        <w:rPr>
          <w:rFonts w:ascii="Palatino Linotype" w:hAnsi="Palatino Linotype" w:cstheme="minorHAnsi"/>
          <w:sz w:val="20"/>
          <w:szCs w:val="20"/>
          <w:lang w:val="en-GB"/>
        </w:rPr>
      </w:pPr>
      <w:r w:rsidRPr="00A8519E">
        <w:rPr>
          <w:rFonts w:ascii="Palatino Linotype" w:hAnsi="Palatino Linotype" w:cstheme="minorHAnsi"/>
          <w:b/>
          <w:sz w:val="20"/>
          <w:szCs w:val="20"/>
          <w:lang w:val="en-GB"/>
        </w:rPr>
        <w:t>Contact</w:t>
      </w:r>
      <w:r w:rsidRPr="00A8519E">
        <w:rPr>
          <w:rFonts w:ascii="Palatino Linotype" w:hAnsi="Palatino Linotype" w:cstheme="minorHAnsi"/>
          <w:sz w:val="20"/>
          <w:szCs w:val="20"/>
          <w:lang w:val="en-GB"/>
        </w:rPr>
        <w:t>:</w:t>
      </w:r>
      <w:r w:rsidR="00311612">
        <w:rPr>
          <w:rFonts w:ascii="Palatino Linotype" w:hAnsi="Palatino Linotype" w:cstheme="minorHAnsi"/>
          <w:sz w:val="20"/>
          <w:szCs w:val="20"/>
          <w:lang w:val="en-GB"/>
        </w:rPr>
        <w:t xml:space="preserve"> </w:t>
      </w:r>
      <w:r w:rsidR="001545E9">
        <w:rPr>
          <w:b/>
        </w:rPr>
        <w:t>214-716-8712</w:t>
      </w:r>
    </w:p>
    <w:p w:rsidR="00C307E0" w:rsidRPr="00AA383C" w:rsidRDefault="00C307E0" w:rsidP="00AA383C">
      <w:pPr>
        <w:pBdr>
          <w:bottom w:val="single" w:sz="4" w:space="0" w:color="auto"/>
        </w:pBdr>
        <w:spacing w:after="0" w:line="240" w:lineRule="auto"/>
        <w:ind w:left="360" w:hanging="360"/>
        <w:jc w:val="both"/>
        <w:rPr>
          <w:rStyle w:val="Hyperlink"/>
          <w:rFonts w:ascii="Palatino Linotype" w:hAnsi="Palatino Linotype" w:cstheme="minorHAnsi"/>
          <w:color w:val="auto"/>
          <w:sz w:val="20"/>
          <w:szCs w:val="20"/>
          <w:u w:val="none"/>
          <w:lang w:val="en-GB"/>
        </w:rPr>
      </w:pPr>
      <w:r w:rsidRPr="00A8519E">
        <w:rPr>
          <w:rFonts w:ascii="Palatino Linotype" w:hAnsi="Palatino Linotype" w:cstheme="minorHAnsi"/>
          <w:b/>
          <w:sz w:val="20"/>
          <w:szCs w:val="20"/>
          <w:lang w:val="en-GB"/>
        </w:rPr>
        <w:t>Current Location</w:t>
      </w:r>
      <w:r w:rsidRPr="00A8519E">
        <w:rPr>
          <w:rFonts w:ascii="Palatino Linotype" w:hAnsi="Palatino Linotype" w:cstheme="minorHAnsi"/>
          <w:sz w:val="20"/>
          <w:szCs w:val="20"/>
          <w:lang w:val="en-GB"/>
        </w:rPr>
        <w:t>:</w:t>
      </w:r>
      <w:r w:rsidR="00C72EDE">
        <w:rPr>
          <w:rFonts w:ascii="Palatino Linotype" w:hAnsi="Palatino Linotype" w:cstheme="minorHAnsi"/>
          <w:sz w:val="20"/>
          <w:szCs w:val="20"/>
          <w:lang w:val="en-GB"/>
        </w:rPr>
        <w:t xml:space="preserve"> </w:t>
      </w:r>
      <w:r w:rsidR="001545E9">
        <w:rPr>
          <w:b/>
          <w:spacing w:val="-8"/>
        </w:rPr>
        <w:t>W</w:t>
      </w:r>
      <w:r w:rsidR="001545E9">
        <w:rPr>
          <w:b/>
        </w:rPr>
        <w:t>ylie, TX</w:t>
      </w:r>
    </w:p>
    <w:p w:rsidR="00C307E0" w:rsidRPr="00A8519E" w:rsidRDefault="00C307E0" w:rsidP="00C307E0">
      <w:pPr>
        <w:pBdr>
          <w:bottom w:val="single" w:sz="4" w:space="0" w:color="auto"/>
        </w:pBdr>
        <w:spacing w:after="0" w:line="240" w:lineRule="auto"/>
        <w:ind w:left="360" w:hanging="360"/>
        <w:jc w:val="both"/>
        <w:rPr>
          <w:rFonts w:ascii="Palatino Linotype" w:hAnsi="Palatino Linotype" w:cstheme="minorHAnsi"/>
          <w:color w:val="0070C0"/>
          <w:sz w:val="20"/>
          <w:szCs w:val="20"/>
          <w:lang w:val="en-GB"/>
        </w:rPr>
      </w:pPr>
    </w:p>
    <w:p w:rsidR="00C307E0" w:rsidRDefault="00C307E0" w:rsidP="00C307E0">
      <w:pPr>
        <w:spacing w:after="0" w:line="240" w:lineRule="auto"/>
        <w:ind w:left="360" w:hanging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A8519E">
        <w:rPr>
          <w:rFonts w:ascii="Palatino Linotype" w:hAnsi="Palatino Linotype" w:cstheme="minorHAnsi"/>
          <w:b/>
          <w:sz w:val="20"/>
          <w:szCs w:val="20"/>
        </w:rPr>
        <w:t>Professional Summary</w:t>
      </w:r>
    </w:p>
    <w:p w:rsidR="0056568F" w:rsidRPr="00A8519E" w:rsidRDefault="0056568F" w:rsidP="00C307E0">
      <w:pPr>
        <w:spacing w:after="0" w:line="240" w:lineRule="auto"/>
        <w:ind w:left="360" w:hanging="360"/>
        <w:jc w:val="both"/>
        <w:rPr>
          <w:rFonts w:ascii="Palatino Linotype" w:hAnsi="Palatino Linotype" w:cstheme="minorHAnsi"/>
          <w:b/>
          <w:sz w:val="20"/>
          <w:szCs w:val="20"/>
        </w:rPr>
      </w:pP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695" w:hanging="180"/>
      </w:pPr>
      <w:r w:rsidRPr="001545E9">
        <w:rPr>
          <w:rFonts w:ascii="Palatino Linotype" w:eastAsiaTheme="minorHAnsi" w:hAnsi="Palatino Linotype" w:cs="Gisha"/>
          <w:sz w:val="20"/>
          <w:szCs w:val="20"/>
        </w:rPr>
        <w:t xml:space="preserve">Cyber Security Engineer with 4+ years of experience in implementation, administration, operation, </w:t>
      </w:r>
      <w:r w:rsidR="00C72EDE" w:rsidRPr="001545E9">
        <w:rPr>
          <w:rFonts w:ascii="Palatino Linotype" w:eastAsiaTheme="minorHAnsi" w:hAnsi="Palatino Linotype" w:cs="Gisha"/>
          <w:sz w:val="20"/>
          <w:szCs w:val="20"/>
        </w:rPr>
        <w:t>and troubleshooting</w:t>
      </w:r>
      <w:r w:rsidRPr="001545E9">
        <w:rPr>
          <w:rFonts w:ascii="Palatino Linotype" w:eastAsiaTheme="minorHAnsi" w:hAnsi="Palatino Linotype" w:cs="Gisha"/>
          <w:sz w:val="20"/>
          <w:szCs w:val="20"/>
        </w:rPr>
        <w:t xml:space="preserve"> of enterprise data networks</w:t>
      </w:r>
      <w:r>
        <w:t>.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695" w:hanging="180"/>
      </w:pPr>
      <w:r>
        <w:t>Experienced IT Security Professional in IT Infrastructure, DL</w:t>
      </w:r>
      <w:r>
        <w:rPr>
          <w:spacing w:val="-24"/>
        </w:rPr>
        <w:t>P</w:t>
      </w:r>
      <w:r>
        <w:t xml:space="preserve">, </w:t>
      </w:r>
      <w:r>
        <w:rPr>
          <w:spacing w:val="-13"/>
        </w:rPr>
        <w:t>V</w:t>
      </w:r>
      <w:r>
        <w:t>ulnerabilit</w:t>
      </w:r>
      <w:r>
        <w:rPr>
          <w:spacing w:val="-14"/>
        </w:rPr>
        <w:t>y</w:t>
      </w:r>
      <w:r>
        <w:t>, Risk securit</w:t>
      </w:r>
      <w:r>
        <w:rPr>
          <w:spacing w:val="-14"/>
        </w:rPr>
        <w:t>y</w:t>
      </w:r>
      <w:r w:rsidR="00C72EDE">
        <w:t xml:space="preserve">, GRC, SOC Analyst, </w:t>
      </w:r>
      <w:r>
        <w:t>SIEM, Information Securit</w:t>
      </w:r>
      <w:r>
        <w:rPr>
          <w:spacing w:val="-14"/>
        </w:rPr>
        <w:t>y</w:t>
      </w:r>
      <w:r>
        <w:t>, and Cyber Securit</w:t>
      </w:r>
      <w:r>
        <w:rPr>
          <w:spacing w:val="-14"/>
        </w:rPr>
        <w:t>y</w:t>
      </w:r>
      <w:r>
        <w:t>.</w:t>
      </w:r>
    </w:p>
    <w:p w:rsidR="001545E9" w:rsidRP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695" w:hanging="180"/>
      </w:pPr>
      <w:r w:rsidRPr="001545E9">
        <w:rPr>
          <w:rFonts w:ascii="Palatino Linotype" w:hAnsi="Palatino Linotype" w:cs="Gisha"/>
          <w:sz w:val="20"/>
          <w:szCs w:val="20"/>
        </w:rPr>
        <w:t xml:space="preserve">Manages security tools including DLP, SIEM, Vulnerability scanner, and </w:t>
      </w:r>
      <w:proofErr w:type="spellStart"/>
      <w:r w:rsidRPr="001545E9">
        <w:rPr>
          <w:rFonts w:ascii="Palatino Linotype" w:hAnsi="Palatino Linotype" w:cs="Gisha"/>
          <w:sz w:val="20"/>
          <w:szCs w:val="20"/>
        </w:rPr>
        <w:t>ServiceNow</w:t>
      </w:r>
      <w:proofErr w:type="spellEnd"/>
      <w:r w:rsidR="00C72EDE">
        <w:rPr>
          <w:rFonts w:ascii="Palatino Linotype" w:hAnsi="Palatino Linotype" w:cs="Gisha"/>
          <w:sz w:val="20"/>
          <w:szCs w:val="20"/>
        </w:rPr>
        <w:t xml:space="preserve"> </w:t>
      </w:r>
      <w:r w:rsidRPr="001545E9">
        <w:rPr>
          <w:rFonts w:ascii="Palatino Linotype" w:hAnsi="Palatino Linotype" w:cs="Gisha"/>
          <w:sz w:val="20"/>
          <w:szCs w:val="20"/>
        </w:rPr>
        <w:t>Security Operation and Penetrations test.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695" w:hanging="180"/>
      </w:pPr>
      <w:r>
        <w:t>Experience in developing innovative security controls and processes to protect information</w:t>
      </w:r>
      <w:r w:rsidR="00C72EDE">
        <w:t xml:space="preserve"> </w:t>
      </w:r>
      <w:r>
        <w:t xml:space="preserve">Familiar with industry tools such as Encase Enterprise, Encase </w:t>
      </w:r>
      <w:proofErr w:type="spellStart"/>
      <w:r>
        <w:t>eDiscover</w:t>
      </w:r>
      <w:r>
        <w:rPr>
          <w:spacing w:val="-14"/>
        </w:rPr>
        <w:t>y</w:t>
      </w:r>
      <w:proofErr w:type="spellEnd"/>
      <w:r>
        <w:t>, Symantec</w:t>
      </w:r>
      <w:r w:rsidR="00C72EDE">
        <w:t xml:space="preserve"> </w:t>
      </w:r>
      <w:r>
        <w:t xml:space="preserve">Clearwell </w:t>
      </w:r>
      <w:r w:rsidR="00C72EDE">
        <w:t xml:space="preserve"> </w:t>
      </w:r>
      <w:proofErr w:type="spellStart"/>
      <w:r>
        <w:t>eDiscovery</w:t>
      </w:r>
      <w:proofErr w:type="spellEnd"/>
      <w:r>
        <w:t xml:space="preserve">  Platform, Discovery </w:t>
      </w:r>
      <w:proofErr w:type="spellStart"/>
      <w:r>
        <w:t>Attende</w:t>
      </w:r>
      <w:r>
        <w:rPr>
          <w:spacing w:val="-9"/>
        </w:rPr>
        <w:t>r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Access Data</w:t>
      </w:r>
      <w:r>
        <w:rPr>
          <w:spacing w:val="-12"/>
        </w:rPr>
        <w:t>’</w:t>
      </w:r>
      <w:r>
        <w:t xml:space="preserve">s </w:t>
      </w:r>
      <w:proofErr w:type="spellStart"/>
      <w:r>
        <w:t>Forensic</w:t>
      </w:r>
      <w:r>
        <w:rPr>
          <w:spacing w:val="-15"/>
        </w:rPr>
        <w:t>T</w:t>
      </w:r>
      <w:r>
        <w:t>oolkit</w:t>
      </w:r>
      <w:proofErr w:type="spellEnd"/>
      <w:r>
        <w:t xml:space="preserve">, MS SQL 2005/2008, MS </w:t>
      </w:r>
      <w:r>
        <w:rPr>
          <w:spacing w:val="-13"/>
        </w:rPr>
        <w:t>V</w:t>
      </w:r>
      <w:r>
        <w:t xml:space="preserve">isual Studio,  </w:t>
      </w:r>
      <w:proofErr w:type="spellStart"/>
      <w:r>
        <w:t>VM</w:t>
      </w:r>
      <w:r>
        <w:rPr>
          <w:spacing w:val="-18"/>
        </w:rPr>
        <w:t>W</w:t>
      </w:r>
      <w:r>
        <w:t>are</w:t>
      </w:r>
      <w:proofErr w:type="spellEnd"/>
      <w:r>
        <w:t xml:space="preserve">, and SIFT </w:t>
      </w:r>
      <w:r>
        <w:rPr>
          <w:spacing w:val="-18"/>
        </w:rPr>
        <w:t>W</w:t>
      </w:r>
      <w:r>
        <w:t>orkstation.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 xml:space="preserve">Experienced with Symantec DLP Policies (DLP templates) compliance </w:t>
      </w:r>
      <w:proofErr w:type="spellStart"/>
      <w:r>
        <w:t>andregulation</w:t>
      </w:r>
      <w:proofErr w:type="spellEnd"/>
      <w:r>
        <w:t xml:space="preserve"> standards such as SOX,  PCI, and HI</w:t>
      </w:r>
      <w:r>
        <w:rPr>
          <w:spacing w:val="-20"/>
        </w:rPr>
        <w:t>P</w:t>
      </w:r>
      <w:r>
        <w:t>AA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>Conducted assessments using Radiant logic VDS, OIM, RAC</w:t>
      </w:r>
      <w:r w:rsidRPr="001545E9">
        <w:t>F</w:t>
      </w:r>
      <w:r>
        <w:t>, M</w:t>
      </w:r>
      <w:r w:rsidRPr="001545E9">
        <w:t>F</w:t>
      </w:r>
      <w:r>
        <w:t xml:space="preserve">A, </w:t>
      </w:r>
      <w:proofErr w:type="spellStart"/>
      <w:r>
        <w:t>SailPoint</w:t>
      </w:r>
      <w:proofErr w:type="spellEnd"/>
      <w:r>
        <w:t xml:space="preserve">, </w:t>
      </w:r>
      <w:proofErr w:type="spellStart"/>
      <w:r>
        <w:t>ArcSight</w:t>
      </w:r>
      <w:proofErr w:type="spellEnd"/>
      <w:r>
        <w:t xml:space="preserve">, Burp suite, </w:t>
      </w:r>
      <w:proofErr w:type="spellStart"/>
      <w:r>
        <w:t>Qualys</w:t>
      </w:r>
      <w:proofErr w:type="spellEnd"/>
      <w:proofErr w:type="gramStart"/>
      <w:r>
        <w:t xml:space="preserve">,  </w:t>
      </w:r>
      <w:proofErr w:type="spellStart"/>
      <w:r>
        <w:t>SiteMinde</w:t>
      </w:r>
      <w:r w:rsidRPr="001545E9">
        <w:t>r</w:t>
      </w:r>
      <w:proofErr w:type="spellEnd"/>
      <w:proofErr w:type="gramEnd"/>
      <w:r>
        <w:t xml:space="preserve">, </w:t>
      </w:r>
      <w:proofErr w:type="spellStart"/>
      <w:r>
        <w:t>Securonix</w:t>
      </w:r>
      <w:proofErr w:type="spellEnd"/>
      <w:r>
        <w:t xml:space="preserve"> (UEBA), and conducted MRA and </w:t>
      </w:r>
      <w:proofErr w:type="spellStart"/>
      <w:r>
        <w:t>Splunk</w:t>
      </w:r>
      <w:proofErr w:type="spellEnd"/>
      <w:r>
        <w:t>.</w:t>
      </w:r>
    </w:p>
    <w:p w:rsidR="001545E9" w:rsidRPr="00C72EDE" w:rsidRDefault="001545E9" w:rsidP="00C72EDE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 xml:space="preserve">Integrated SAP data with </w:t>
      </w:r>
      <w:proofErr w:type="spellStart"/>
      <w:r>
        <w:t>ServiceNow</w:t>
      </w:r>
      <w:proofErr w:type="spellEnd"/>
      <w:r>
        <w:t xml:space="preserve"> using JavaScript API, and </w:t>
      </w:r>
      <w:r w:rsidRPr="001545E9">
        <w:t>W</w:t>
      </w:r>
      <w:r>
        <w:t xml:space="preserve">eb services, and created a table to capture </w:t>
      </w:r>
      <w:proofErr w:type="gramStart"/>
      <w:r>
        <w:t>the  data</w:t>
      </w:r>
      <w:proofErr w:type="gramEnd"/>
      <w:r>
        <w:t>.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 xml:space="preserve">Engineered and deployed global </w:t>
      </w:r>
      <w:proofErr w:type="spellStart"/>
      <w:r>
        <w:t>Splunk</w:t>
      </w:r>
      <w:proofErr w:type="spellEnd"/>
      <w:r>
        <w:t xml:space="preserve"> SIEM solution and deployed g</w:t>
      </w:r>
      <w:r w:rsidR="00C72EDE">
        <w:t xml:space="preserve">lobal </w:t>
      </w:r>
      <w:proofErr w:type="spellStart"/>
      <w:r w:rsidR="00C72EDE">
        <w:t>CarbonBlack</w:t>
      </w:r>
      <w:proofErr w:type="spellEnd"/>
      <w:r w:rsidR="00C72EDE">
        <w:t xml:space="preserve"> Response EDR </w:t>
      </w:r>
      <w:r>
        <w:t>solution.</w:t>
      </w:r>
    </w:p>
    <w:p w:rsidR="00C72EDE" w:rsidRPr="00C72EDE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1545E9">
        <w:rPr>
          <w:rFonts w:ascii="Times New Roman" w:eastAsia="Times New Roman" w:hAnsi="Times New Roman"/>
        </w:rPr>
        <w:t>Experienced in SAST and DAST applications using tools like Burp Suit and Check Marx. ∙ Worked with system owners to achieve FISMA compliance and Authorization to Operate</w:t>
      </w:r>
      <w:r w:rsidR="00C72EDE">
        <w:rPr>
          <w:rFonts w:ascii="Times New Roman" w:eastAsia="Times New Roman" w:hAnsi="Times New Roman"/>
        </w:rPr>
        <w:t xml:space="preserve"> </w:t>
      </w:r>
    </w:p>
    <w:p w:rsidR="001545E9" w:rsidRP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1545E9">
        <w:rPr>
          <w:rFonts w:ascii="Times New Roman" w:eastAsia="Times New Roman" w:hAnsi="Times New Roman"/>
        </w:rPr>
        <w:t>Experienced in SAST and DAST applications using tools like Burp Suit and Check Marx Worked with system owners to achieve FISMA compliance and Authorization to Operate</w:t>
      </w:r>
    </w:p>
    <w:p w:rsidR="001545E9" w:rsidRDefault="00C72EDE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proofErr w:type="spellStart"/>
      <w:r>
        <w:t>Utilise</w:t>
      </w:r>
      <w:proofErr w:type="spellEnd"/>
      <w:r>
        <w:t xml:space="preserve"> </w:t>
      </w:r>
      <w:proofErr w:type="spellStart"/>
      <w:r w:rsidR="001545E9">
        <w:t>Splunk</w:t>
      </w:r>
      <w:proofErr w:type="spellEnd"/>
      <w:r w:rsidR="001545E9">
        <w:t xml:space="preserve"> SIEM threat analyst in a managed service security operation centre (SOC), triaging cyber </w:t>
      </w:r>
      <w:proofErr w:type="gramStart"/>
      <w:r w:rsidR="001545E9">
        <w:t xml:space="preserve">threats  </w:t>
      </w:r>
      <w:proofErr w:type="spellStart"/>
      <w:r w:rsidR="001545E9">
        <w:t>usingSplunk</w:t>
      </w:r>
      <w:proofErr w:type="spellEnd"/>
      <w:proofErr w:type="gramEnd"/>
      <w:r w:rsidR="001545E9">
        <w:t xml:space="preserve"> and various Cloud security tools.</w:t>
      </w:r>
    </w:p>
    <w:p w:rsid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>Conducted penetration tests and vulnerability assessments to identify and mitigate potential security risks. Experienced in managing and implementing various security controls, including firewalls, intrusion prevention  systems, and access controls</w:t>
      </w:r>
    </w:p>
    <w:p w:rsidR="001545E9" w:rsidRPr="001545E9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1545E9">
        <w:rPr>
          <w:rFonts w:ascii="Times New Roman" w:eastAsia="Times New Roman" w:hAnsi="Times New Roman"/>
        </w:rPr>
        <w:t>Proficient in creating and maintaining security policie</w:t>
      </w:r>
      <w:r>
        <w:rPr>
          <w:rFonts w:ascii="Times New Roman" w:eastAsia="Times New Roman" w:hAnsi="Times New Roman"/>
        </w:rPr>
        <w:t>s, procedures, and guidelines.</w:t>
      </w:r>
    </w:p>
    <w:p w:rsidR="00981D0A" w:rsidRPr="00981D0A" w:rsidRDefault="001545E9" w:rsidP="001545E9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1545E9">
        <w:rPr>
          <w:rFonts w:ascii="Times New Roman" w:eastAsia="Times New Roman" w:hAnsi="Times New Roman"/>
        </w:rPr>
        <w:t>Developed and implemented security awareness and tra</w:t>
      </w:r>
      <w:r w:rsidR="00981D0A">
        <w:rPr>
          <w:rFonts w:ascii="Times New Roman" w:eastAsia="Times New Roman" w:hAnsi="Times New Roman"/>
        </w:rPr>
        <w:t xml:space="preserve">ining programs for employees. </w:t>
      </w:r>
    </w:p>
    <w:p w:rsidR="00981D0A" w:rsidRPr="00981D0A" w:rsidRDefault="001545E9" w:rsidP="00981D0A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1545E9">
        <w:rPr>
          <w:rFonts w:ascii="Times New Roman" w:eastAsia="Times New Roman" w:hAnsi="Times New Roman"/>
        </w:rPr>
        <w:t>Knowledgeable in regulatory compliance standards such as GDPR, CCPA, and NISPOM. Strong understanding of cloud security and experience</w:t>
      </w:r>
      <w:r w:rsidR="00981D0A">
        <w:rPr>
          <w:rFonts w:ascii="Times New Roman" w:eastAsia="Times New Roman" w:hAnsi="Times New Roman"/>
        </w:rPr>
        <w:t xml:space="preserve"> securing cloud architectures.</w:t>
      </w:r>
    </w:p>
    <w:p w:rsidR="00981D0A" w:rsidRPr="00981D0A" w:rsidRDefault="001545E9" w:rsidP="00981D0A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981D0A">
        <w:rPr>
          <w:rFonts w:ascii="Times New Roman" w:eastAsia="Times New Roman" w:hAnsi="Times New Roman"/>
        </w:rPr>
        <w:t>Worked with system owners to achieve FISMA compliance and Authorization to Operate</w:t>
      </w:r>
    </w:p>
    <w:p w:rsidR="00981D0A" w:rsidRPr="00981D0A" w:rsidRDefault="001545E9" w:rsidP="00981D0A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981D0A">
        <w:rPr>
          <w:rFonts w:ascii="Times New Roman" w:eastAsia="Times New Roman" w:hAnsi="Times New Roman"/>
        </w:rPr>
        <w:t xml:space="preserve">(ATO) for systems based on guidance from the Federal Financial Institutions Examination Council (FFIEC) </w:t>
      </w:r>
      <w:proofErr w:type="spellStart"/>
      <w:r w:rsidRPr="00981D0A">
        <w:rPr>
          <w:rFonts w:ascii="Times New Roman" w:eastAsia="Times New Roman" w:hAnsi="Times New Roman"/>
        </w:rPr>
        <w:t>andNIST</w:t>
      </w:r>
      <w:proofErr w:type="spellEnd"/>
      <w:r w:rsidRPr="00981D0A">
        <w:rPr>
          <w:rFonts w:ascii="Times New Roman" w:eastAsia="Times New Roman" w:hAnsi="Times New Roman"/>
        </w:rPr>
        <w:t xml:space="preserve"> SP. ∙Collaborated with IT and business teams to assess security risks and develop risk</w:t>
      </w:r>
      <w:r w:rsidR="00981D0A">
        <w:rPr>
          <w:rFonts w:ascii="Times New Roman" w:eastAsia="Times New Roman" w:hAnsi="Times New Roman"/>
        </w:rPr>
        <w:t xml:space="preserve"> management strategies.</w:t>
      </w:r>
    </w:p>
    <w:p w:rsidR="00981D0A" w:rsidRPr="00981D0A" w:rsidRDefault="00981D0A" w:rsidP="00981D0A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981D0A">
        <w:rPr>
          <w:rFonts w:ascii="Times New Roman" w:eastAsia="Times New Roman" w:hAnsi="Times New Roman"/>
        </w:rPr>
        <w:t>Experienced in incident response and handling security incidents, including data breaches and cyber</w:t>
      </w:r>
      <w:r>
        <w:rPr>
          <w:rFonts w:ascii="Times New Roman" w:eastAsia="Times New Roman" w:hAnsi="Times New Roman"/>
        </w:rPr>
        <w:t xml:space="preserve">-attacks. </w:t>
      </w:r>
      <w:r w:rsidRPr="00981D0A">
        <w:rPr>
          <w:rFonts w:ascii="Times New Roman" w:eastAsia="Times New Roman" w:hAnsi="Times New Roman"/>
        </w:rPr>
        <w:t xml:space="preserve">Stayed up to date with the latest security </w:t>
      </w:r>
      <w:proofErr w:type="spellStart"/>
      <w:r w:rsidRPr="00981D0A">
        <w:rPr>
          <w:rFonts w:ascii="Times New Roman" w:eastAsia="Times New Roman" w:hAnsi="Times New Roman"/>
        </w:rPr>
        <w:t>trends,</w:t>
      </w:r>
      <w:r>
        <w:t>technologies</w:t>
      </w:r>
      <w:proofErr w:type="spellEnd"/>
      <w:r>
        <w:t>, and threats and implemented best practices  accordingl</w:t>
      </w:r>
      <w:r>
        <w:rPr>
          <w:spacing w:val="-14"/>
        </w:rPr>
        <w:t>y</w:t>
      </w:r>
    </w:p>
    <w:p w:rsidR="00981D0A" w:rsidRPr="00981D0A" w:rsidRDefault="00981D0A" w:rsidP="00981D0A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 w:rsidRPr="00981D0A">
        <w:rPr>
          <w:rFonts w:ascii="Times New Roman" w:eastAsia="Times New Roman" w:hAnsi="Times New Roman"/>
        </w:rPr>
        <w:t xml:space="preserve">Possessed strong analytical and problem-solving skills, with the ability to identify and address complex </w:t>
      </w:r>
      <w:proofErr w:type="gramStart"/>
      <w:r w:rsidRPr="00981D0A">
        <w:rPr>
          <w:rFonts w:ascii="Times New Roman" w:eastAsia="Times New Roman" w:hAnsi="Times New Roman"/>
        </w:rPr>
        <w:t>security  issues</w:t>
      </w:r>
      <w:proofErr w:type="gramEnd"/>
      <w:r w:rsidRPr="00981D0A">
        <w:rPr>
          <w:rFonts w:ascii="Times New Roman" w:eastAsia="Times New Roman" w:hAnsi="Times New Roman"/>
        </w:rPr>
        <w:t>.</w:t>
      </w:r>
    </w:p>
    <w:p w:rsidR="001545E9" w:rsidRDefault="001545E9" w:rsidP="001545E9">
      <w:pPr>
        <w:pStyle w:val="NoSpacing"/>
        <w:tabs>
          <w:tab w:val="left" w:pos="142"/>
        </w:tabs>
        <w:ind w:right="-115"/>
        <w:rPr>
          <w:rFonts w:ascii="Palatino Linotype" w:hAnsi="Palatino Linotype" w:cs="Gisha"/>
          <w:color w:val="auto"/>
          <w:sz w:val="20"/>
          <w:szCs w:val="20"/>
        </w:rPr>
      </w:pPr>
    </w:p>
    <w:p w:rsidR="00B04EBD" w:rsidRDefault="00B04EBD" w:rsidP="00BE11B6">
      <w:pPr>
        <w:pStyle w:val="NoSpacing"/>
        <w:tabs>
          <w:tab w:val="left" w:pos="142"/>
        </w:tabs>
        <w:ind w:right="-115" w:hanging="142"/>
        <w:rPr>
          <w:rFonts w:ascii="Palatino Linotype" w:hAnsi="Palatino Linotype" w:cs="Gisha"/>
          <w:b/>
          <w:color w:val="auto"/>
          <w:sz w:val="20"/>
          <w:szCs w:val="20"/>
        </w:rPr>
      </w:pPr>
    </w:p>
    <w:p w:rsidR="00B04EBD" w:rsidRPr="00B04EBD" w:rsidRDefault="00B04EBD" w:rsidP="00BE11B6">
      <w:pPr>
        <w:pStyle w:val="NoSpacing"/>
        <w:tabs>
          <w:tab w:val="left" w:pos="142"/>
        </w:tabs>
        <w:ind w:right="-115" w:hanging="142"/>
        <w:rPr>
          <w:rFonts w:ascii="Palatino Linotype" w:hAnsi="Palatino Linotype" w:cs="Gisha"/>
          <w:b/>
          <w:color w:val="auto"/>
          <w:sz w:val="20"/>
          <w:szCs w:val="20"/>
        </w:rPr>
      </w:pPr>
      <w:r w:rsidRPr="00B04EBD">
        <w:rPr>
          <w:rFonts w:ascii="Palatino Linotype" w:hAnsi="Palatino Linotype" w:cs="Gisha"/>
          <w:b/>
          <w:color w:val="auto"/>
          <w:sz w:val="20"/>
          <w:szCs w:val="20"/>
        </w:rPr>
        <w:t>Technical Skills:</w:t>
      </w:r>
    </w:p>
    <w:p w:rsidR="00B04EBD" w:rsidRDefault="00B04EBD" w:rsidP="00BE11B6">
      <w:pPr>
        <w:pStyle w:val="NoSpacing"/>
        <w:tabs>
          <w:tab w:val="left" w:pos="142"/>
        </w:tabs>
        <w:ind w:right="-115" w:hanging="142"/>
        <w:rPr>
          <w:rFonts w:ascii="Palatino Linotype" w:hAnsi="Palatino Linotype" w:cs="Gisha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357"/>
        <w:gridCol w:w="8659"/>
      </w:tblGrid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DLP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proofErr w:type="spellStart"/>
            <w:r w:rsidRPr="00981D0A">
              <w:t>W</w:t>
            </w:r>
            <w:r>
              <w:t>ebsense</w:t>
            </w:r>
            <w:proofErr w:type="spellEnd"/>
            <w:r>
              <w:t xml:space="preserve">, Symantec &amp; McAfee  </w:t>
            </w:r>
          </w:p>
        </w:tc>
      </w:tr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Endpoint Security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r>
              <w:t xml:space="preserve">McAfee Suits (VSE, HIPS &amp; HDLP), McAfee MOVE </w:t>
            </w:r>
            <w:r w:rsidRPr="00981D0A">
              <w:t>AV</w:t>
            </w:r>
            <w:r>
              <w:t>, Safe boot</w:t>
            </w:r>
          </w:p>
        </w:tc>
      </w:tr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SIEM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proofErr w:type="spellStart"/>
            <w:r>
              <w:t>Splunk</w:t>
            </w:r>
            <w:proofErr w:type="spellEnd"/>
            <w:r>
              <w:t xml:space="preserve"> ES, McAfee, </w:t>
            </w:r>
            <w:proofErr w:type="spellStart"/>
            <w:r>
              <w:t>ArcSight</w:t>
            </w:r>
            <w:proofErr w:type="spellEnd"/>
            <w:r>
              <w:t xml:space="preserve">, </w:t>
            </w:r>
            <w:proofErr w:type="spellStart"/>
            <w:r>
              <w:t>Qade</w:t>
            </w:r>
            <w:r w:rsidRPr="00981D0A">
              <w:t>r</w:t>
            </w:r>
            <w:proofErr w:type="spellEnd"/>
            <w:r>
              <w:t xml:space="preserve">, </w:t>
            </w:r>
            <w:proofErr w:type="spellStart"/>
            <w:r>
              <w:t>LogRhythmRSA</w:t>
            </w:r>
            <w:proofErr w:type="spellEnd"/>
            <w:r>
              <w:t xml:space="preserve"> Envision, </w:t>
            </w:r>
            <w:proofErr w:type="spellStart"/>
            <w:r>
              <w:t>ArcSight</w:t>
            </w:r>
            <w:proofErr w:type="spellEnd"/>
            <w:r>
              <w:t xml:space="preserve">, </w:t>
            </w:r>
            <w:proofErr w:type="spellStart"/>
            <w:r>
              <w:t>Splunk</w:t>
            </w:r>
            <w:proofErr w:type="spellEnd"/>
            <w:r>
              <w:t xml:space="preserve"> security manage</w:t>
            </w:r>
            <w:r w:rsidRPr="00981D0A">
              <w:t>r</w:t>
            </w:r>
            <w:r>
              <w:t xml:space="preserve">, IBM </w:t>
            </w:r>
            <w:proofErr w:type="spellStart"/>
            <w:r>
              <w:t>Qader</w:t>
            </w:r>
            <w:proofErr w:type="spellEnd"/>
          </w:p>
        </w:tc>
      </w:tr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IPS/IDS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r>
              <w:t xml:space="preserve">McAfee IPS, HP </w:t>
            </w:r>
            <w:r w:rsidRPr="00981D0A">
              <w:t>T</w:t>
            </w:r>
            <w:r>
              <w:t xml:space="preserve">ipping Point, Cisco IDS, </w:t>
            </w:r>
            <w:proofErr w:type="spellStart"/>
            <w:r>
              <w:t>Secure</w:t>
            </w:r>
            <w:r w:rsidRPr="00981D0A">
              <w:t>W</w:t>
            </w:r>
            <w:r>
              <w:t>orks</w:t>
            </w:r>
            <w:proofErr w:type="spellEnd"/>
            <w:r>
              <w:t xml:space="preserve"> IDS/IPS</w:t>
            </w:r>
          </w:p>
        </w:tc>
      </w:tr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Antivirus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r>
              <w:t>McAfee virus scan Enterprise, Symantec, Endpoint Protection Suite</w:t>
            </w:r>
          </w:p>
        </w:tc>
      </w:tr>
      <w:tr w:rsidR="00981D0A" w:rsidTr="00981D0A">
        <w:tc>
          <w:tcPr>
            <w:tcW w:w="2357" w:type="dxa"/>
          </w:tcPr>
          <w:p w:rsidR="00981D0A" w:rsidRPr="00981D0A" w:rsidRDefault="00981D0A" w:rsidP="00981D0A">
            <w:pPr>
              <w:spacing w:before="5"/>
            </w:pPr>
            <w:r w:rsidRPr="00981D0A">
              <w:t>Cloud Security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5"/>
            </w:pPr>
            <w:r w:rsidRPr="00981D0A">
              <w:t>A</w:t>
            </w:r>
            <w:r>
              <w:t xml:space="preserve">WS, Azure, </w:t>
            </w:r>
            <w:proofErr w:type="spellStart"/>
            <w:r>
              <w:t>OpenStack</w:t>
            </w:r>
            <w:proofErr w:type="spellEnd"/>
            <w:r>
              <w:t xml:space="preserve">, </w:t>
            </w:r>
            <w:proofErr w:type="spellStart"/>
            <w:r>
              <w:t>Docke</w:t>
            </w:r>
            <w:r w:rsidRPr="00981D0A">
              <w:t>r</w:t>
            </w:r>
            <w:proofErr w:type="spellEnd"/>
            <w:r>
              <w:t xml:space="preserve">, </w:t>
            </w:r>
            <w:proofErr w:type="spellStart"/>
            <w:r>
              <w:t>Ansible</w:t>
            </w:r>
            <w:proofErr w:type="spellEnd"/>
            <w:r>
              <w:t xml:space="preserve">, Chef, </w:t>
            </w:r>
            <w:proofErr w:type="spellStart"/>
            <w:r>
              <w:t>Ansible</w:t>
            </w:r>
            <w:proofErr w:type="spellEnd"/>
            <w:r>
              <w:t xml:space="preserve">, CI/CD,  </w:t>
            </w:r>
            <w:proofErr w:type="spellStart"/>
            <w:r w:rsidRPr="00981D0A">
              <w:t>T</w:t>
            </w:r>
            <w:r>
              <w:t>erraform</w:t>
            </w:r>
            <w:proofErr w:type="spellEnd"/>
          </w:p>
        </w:tc>
      </w:tr>
      <w:tr w:rsidR="00981D0A" w:rsidTr="00981D0A">
        <w:tblPrEx>
          <w:tblLook w:val="0000"/>
        </w:tblPrEx>
        <w:trPr>
          <w:trHeight w:val="323"/>
        </w:trPr>
        <w:tc>
          <w:tcPr>
            <w:tcW w:w="2357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rPr>
                <w:b/>
              </w:rPr>
              <w:t>MSS</w:t>
            </w:r>
          </w:p>
        </w:tc>
        <w:tc>
          <w:tcPr>
            <w:tcW w:w="8659" w:type="dxa"/>
          </w:tcPr>
          <w:p w:rsidR="00981D0A" w:rsidRPr="00981D0A" w:rsidRDefault="00981D0A" w:rsidP="00981D0A">
            <w:pPr>
              <w:spacing w:before="2"/>
              <w:ind w:left="120" w:right="2855"/>
            </w:pPr>
            <w:r>
              <w:rPr>
                <w:spacing w:val="-13"/>
              </w:rPr>
              <w:t>V</w:t>
            </w:r>
            <w:r>
              <w:t>ulnerability Assessment, Content Filte</w:t>
            </w:r>
            <w:r>
              <w:rPr>
                <w:spacing w:val="-9"/>
              </w:rPr>
              <w:t>r</w:t>
            </w:r>
            <w:r>
              <w:t xml:space="preserve">, </w:t>
            </w:r>
            <w:proofErr w:type="spellStart"/>
            <w:r>
              <w:t>Antispam</w:t>
            </w:r>
            <w:proofErr w:type="spellEnd"/>
            <w:r>
              <w:t>,  IDS/IPS Management</w:t>
            </w:r>
          </w:p>
        </w:tc>
      </w:tr>
      <w:tr w:rsidR="00981D0A" w:rsidTr="00981D0A">
        <w:tblPrEx>
          <w:tblLook w:val="0000"/>
        </w:tblPrEx>
        <w:trPr>
          <w:trHeight w:val="255"/>
        </w:trPr>
        <w:tc>
          <w:tcPr>
            <w:tcW w:w="2357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rPr>
                <w:b/>
                <w:spacing w:val="-20"/>
              </w:rPr>
              <w:t>V</w:t>
            </w:r>
            <w:r>
              <w:rPr>
                <w:b/>
              </w:rPr>
              <w:t xml:space="preserve">ulnerability Management </w:t>
            </w:r>
            <w:r>
              <w:rPr>
                <w:b/>
                <w:spacing w:val="-20"/>
              </w:rPr>
              <w:t>T</w:t>
            </w:r>
            <w:r>
              <w:rPr>
                <w:b/>
              </w:rPr>
              <w:t>ools</w:t>
            </w:r>
          </w:p>
        </w:tc>
        <w:tc>
          <w:tcPr>
            <w:tcW w:w="8659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proofErr w:type="spellStart"/>
            <w:r>
              <w:t>Foundstone</w:t>
            </w:r>
            <w:proofErr w:type="spellEnd"/>
            <w:r>
              <w:t xml:space="preserve">, </w:t>
            </w:r>
            <w:proofErr w:type="spellStart"/>
            <w:r>
              <w:t>QualysGuard</w:t>
            </w:r>
            <w:proofErr w:type="spellEnd"/>
            <w:r>
              <w:t xml:space="preserve">, </w:t>
            </w:r>
            <w:proofErr w:type="spellStart"/>
            <w:r>
              <w:t>Nessus</w:t>
            </w:r>
            <w:proofErr w:type="spellEnd"/>
            <w:r>
              <w:t xml:space="preserve">, </w:t>
            </w:r>
            <w:proofErr w:type="spellStart"/>
            <w:r>
              <w:t>Nmap</w:t>
            </w:r>
            <w:proofErr w:type="spellEnd"/>
            <w:r>
              <w:t xml:space="preserve">, </w:t>
            </w:r>
            <w:proofErr w:type="spellStart"/>
            <w:r>
              <w:t>Nexpose</w:t>
            </w:r>
            <w:proofErr w:type="spellEnd"/>
            <w:r>
              <w:t xml:space="preserve">, </w:t>
            </w:r>
            <w:proofErr w:type="spellStart"/>
            <w:r>
              <w:rPr>
                <w:spacing w:val="-9"/>
              </w:rPr>
              <w:t>W</w:t>
            </w:r>
            <w:r>
              <w:t>ireshark</w:t>
            </w:r>
            <w:r>
              <w:rPr>
                <w:b/>
              </w:rPr>
              <w:t>Security</w:t>
            </w:r>
            <w:r>
              <w:rPr>
                <w:b/>
                <w:spacing w:val="-20"/>
              </w:rPr>
              <w:t>T</w:t>
            </w:r>
            <w:r>
              <w:rPr>
                <w:b/>
              </w:rPr>
              <w:t>ools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Splunk</w:t>
            </w:r>
            <w:proofErr w:type="spellEnd"/>
            <w:r>
              <w:t xml:space="preserve"> ES, McAfee </w:t>
            </w:r>
            <w:r>
              <w:rPr>
                <w:spacing w:val="-13"/>
              </w:rPr>
              <w:t>V</w:t>
            </w:r>
            <w:r>
              <w:t xml:space="preserve">ulnerability management solutions, Burp suite, </w:t>
            </w:r>
            <w:proofErr w:type="spellStart"/>
            <w:r>
              <w:t>Open</w:t>
            </w:r>
            <w:r>
              <w:rPr>
                <w:spacing w:val="-28"/>
              </w:rPr>
              <w:t>V</w:t>
            </w:r>
            <w:r>
              <w:t>AS</w:t>
            </w:r>
            <w:proofErr w:type="spellEnd"/>
            <w:r>
              <w:t xml:space="preserve">, </w:t>
            </w:r>
            <w:proofErr w:type="spellStart"/>
            <w:r>
              <w:t>Nessus</w:t>
            </w:r>
            <w:proofErr w:type="spellEnd"/>
            <w:r>
              <w:t xml:space="preserve">, </w:t>
            </w:r>
            <w:proofErr w:type="spellStart"/>
            <w:r>
              <w:t>Qualys</w:t>
            </w:r>
            <w:proofErr w:type="spellEnd"/>
            <w:r>
              <w:t xml:space="preserve">, </w:t>
            </w:r>
            <w:proofErr w:type="spellStart"/>
            <w:r>
              <w:t>Solar</w:t>
            </w:r>
            <w:r>
              <w:rPr>
                <w:spacing w:val="-9"/>
              </w:rPr>
              <w:t>W</w:t>
            </w:r>
            <w:r>
              <w:t>inds</w:t>
            </w:r>
            <w:proofErr w:type="spellEnd"/>
            <w:r>
              <w:t>, Fore scout</w:t>
            </w:r>
          </w:p>
        </w:tc>
      </w:tr>
      <w:tr w:rsidR="00981D0A" w:rsidTr="00981D0A">
        <w:tblPrEx>
          <w:tblLook w:val="0000"/>
        </w:tblPrEx>
        <w:trPr>
          <w:trHeight w:val="300"/>
        </w:trPr>
        <w:tc>
          <w:tcPr>
            <w:tcW w:w="2357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rPr>
                <w:b/>
              </w:rPr>
              <w:t>P</w:t>
            </w:r>
            <w:r>
              <w:rPr>
                <w:b/>
                <w:spacing w:val="-4"/>
              </w:rPr>
              <w:t>r</w:t>
            </w:r>
            <w:r>
              <w:rPr>
                <w:b/>
              </w:rPr>
              <w:t>ogramming Language</w:t>
            </w:r>
          </w:p>
        </w:tc>
        <w:tc>
          <w:tcPr>
            <w:tcW w:w="8659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t xml:space="preserve">SQL, R, Python, </w:t>
            </w:r>
            <w:proofErr w:type="spellStart"/>
            <w:r>
              <w:t>PowerShell</w:t>
            </w:r>
            <w:proofErr w:type="spellEnd"/>
          </w:p>
        </w:tc>
      </w:tr>
      <w:tr w:rsidR="00981D0A" w:rsidTr="00981D0A">
        <w:tblPrEx>
          <w:tblLook w:val="0000"/>
        </w:tblPrEx>
        <w:trPr>
          <w:trHeight w:val="240"/>
        </w:trPr>
        <w:tc>
          <w:tcPr>
            <w:tcW w:w="2357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rPr>
                <w:b/>
              </w:rPr>
              <w:t>Cyber Security</w:t>
            </w:r>
          </w:p>
        </w:tc>
        <w:tc>
          <w:tcPr>
            <w:tcW w:w="8659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t xml:space="preserve">STIX, </w:t>
            </w:r>
            <w:r>
              <w:rPr>
                <w:spacing w:val="-18"/>
              </w:rPr>
              <w:t>T</w:t>
            </w:r>
            <w:r>
              <w:t>AXII, TRIS</w:t>
            </w:r>
            <w:r>
              <w:rPr>
                <w:spacing w:val="-18"/>
              </w:rPr>
              <w:t>T</w:t>
            </w:r>
            <w:r>
              <w:t>AR</w:t>
            </w:r>
          </w:p>
        </w:tc>
      </w:tr>
      <w:tr w:rsidR="00981D0A" w:rsidTr="00981D0A">
        <w:tblPrEx>
          <w:tblLook w:val="0000"/>
        </w:tblPrEx>
        <w:trPr>
          <w:trHeight w:val="285"/>
        </w:trPr>
        <w:tc>
          <w:tcPr>
            <w:tcW w:w="2357" w:type="dxa"/>
          </w:tcPr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8659" w:type="dxa"/>
          </w:tcPr>
          <w:p w:rsidR="00981D0A" w:rsidRDefault="00981D0A" w:rsidP="00981D0A">
            <w:pPr>
              <w:ind w:left="135"/>
            </w:pPr>
            <w:r>
              <w:t>Microsoft Serve</w:t>
            </w:r>
            <w:r>
              <w:rPr>
                <w:spacing w:val="-9"/>
              </w:rPr>
              <w:t>r</w:t>
            </w:r>
            <w:r>
              <w:t>, 2012,</w:t>
            </w:r>
          </w:p>
          <w:p w:rsidR="00981D0A" w:rsidRDefault="00981D0A" w:rsidP="00981D0A">
            <w:pPr>
              <w:ind w:left="120"/>
            </w:pPr>
            <w:r>
              <w:t>2008R2, 2003, 2000 Advanced Serve</w:t>
            </w:r>
            <w:r>
              <w:rPr>
                <w:spacing w:val="-9"/>
              </w:rPr>
              <w:t>r</w:t>
            </w:r>
            <w:r>
              <w:t xml:space="preserve">,  </w:t>
            </w:r>
            <w:r>
              <w:rPr>
                <w:spacing w:val="-9"/>
              </w:rPr>
              <w:t>W</w:t>
            </w:r>
            <w:r>
              <w:t xml:space="preserve">indows 10,7, </w:t>
            </w:r>
            <w:r>
              <w:rPr>
                <w:spacing w:val="-13"/>
              </w:rPr>
              <w:t>V</w:t>
            </w:r>
            <w:r>
              <w:t>ista, X</w:t>
            </w:r>
            <w:r>
              <w:rPr>
                <w:spacing w:val="-24"/>
              </w:rPr>
              <w:t>P</w:t>
            </w:r>
            <w:r>
              <w:t>, Netware, Red Hat, Unix</w:t>
            </w:r>
          </w:p>
          <w:p w:rsidR="00981D0A" w:rsidRDefault="00981D0A" w:rsidP="00981D0A">
            <w:pPr>
              <w:ind w:left="120"/>
            </w:pPr>
            <w:r>
              <w:t xml:space="preserve">Solaris,  </w:t>
            </w:r>
            <w:proofErr w:type="spellStart"/>
            <w:r>
              <w:t>VM</w:t>
            </w:r>
            <w:r>
              <w:rPr>
                <w:spacing w:val="-18"/>
              </w:rPr>
              <w:t>W</w:t>
            </w:r>
            <w:r>
              <w:t>areESXi</w:t>
            </w:r>
            <w:proofErr w:type="spellEnd"/>
            <w:r>
              <w:t>/</w:t>
            </w:r>
            <w:proofErr w:type="spellStart"/>
            <w:r>
              <w:t>vSphere</w:t>
            </w:r>
            <w:proofErr w:type="spellEnd"/>
            <w:r>
              <w:t xml:space="preserve"> v5.1, 5.5, and 6.5</w:t>
            </w:r>
          </w:p>
          <w:p w:rsidR="00981D0A" w:rsidRDefault="00981D0A" w:rsidP="00981D0A">
            <w:pPr>
              <w:pStyle w:val="NoSpacing"/>
              <w:tabs>
                <w:tab w:val="left" w:pos="142"/>
              </w:tabs>
              <w:ind w:left="108" w:right="-115" w:hanging="142"/>
              <w:rPr>
                <w:rFonts w:ascii="Palatino Linotype" w:hAnsi="Palatino Linotype" w:cs="Gisha"/>
                <w:color w:val="auto"/>
                <w:sz w:val="20"/>
                <w:szCs w:val="20"/>
              </w:rPr>
            </w:pPr>
          </w:p>
        </w:tc>
      </w:tr>
    </w:tbl>
    <w:p w:rsidR="00981D0A" w:rsidRDefault="00981D0A" w:rsidP="00981D0A">
      <w:pPr>
        <w:tabs>
          <w:tab w:val="left" w:pos="142"/>
        </w:tabs>
        <w:spacing w:after="0" w:line="240" w:lineRule="auto"/>
        <w:ind w:right="-115"/>
        <w:jc w:val="both"/>
        <w:rPr>
          <w:rFonts w:ascii="Palatino Linotype" w:hAnsi="Palatino Linotype" w:cstheme="minorHAnsi"/>
          <w:b/>
          <w:sz w:val="20"/>
          <w:szCs w:val="20"/>
          <w:u w:val="single"/>
        </w:rPr>
      </w:pPr>
    </w:p>
    <w:p w:rsidR="00C307E0" w:rsidRPr="00A8519E" w:rsidRDefault="00C307E0" w:rsidP="00981D0A">
      <w:pPr>
        <w:tabs>
          <w:tab w:val="left" w:pos="142"/>
        </w:tabs>
        <w:spacing w:after="0" w:line="240" w:lineRule="auto"/>
        <w:ind w:right="-115"/>
        <w:jc w:val="both"/>
        <w:rPr>
          <w:rFonts w:ascii="Palatino Linotype" w:hAnsi="Palatino Linotype" w:cstheme="minorHAnsi"/>
          <w:b/>
          <w:sz w:val="20"/>
          <w:szCs w:val="20"/>
          <w:u w:val="single"/>
        </w:rPr>
      </w:pPr>
      <w:r w:rsidRPr="00A8519E">
        <w:rPr>
          <w:rFonts w:ascii="Palatino Linotype" w:hAnsi="Palatino Linotype" w:cstheme="minorHAnsi"/>
          <w:b/>
          <w:sz w:val="20"/>
          <w:szCs w:val="20"/>
          <w:u w:val="single"/>
        </w:rPr>
        <w:t>Professional Experience:</w:t>
      </w:r>
    </w:p>
    <w:p w:rsidR="00C307E0" w:rsidRPr="00A8519E" w:rsidRDefault="00C307E0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  <w:u w:val="single"/>
        </w:rPr>
      </w:pPr>
    </w:p>
    <w:p w:rsidR="00C307E0" w:rsidRPr="00A8519E" w:rsidRDefault="00750CFA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 xml:space="preserve">Role:  </w:t>
      </w:r>
      <w:r w:rsidR="00981D0A">
        <w:rPr>
          <w:rFonts w:ascii="Palatino Linotype" w:hAnsi="Palatino Linotype" w:cstheme="minorHAnsi"/>
          <w:b/>
          <w:sz w:val="20"/>
          <w:szCs w:val="20"/>
        </w:rPr>
        <w:t>Cyber Security Engineer</w:t>
      </w:r>
      <w:r w:rsidR="003A2555">
        <w:rPr>
          <w:rFonts w:ascii="Palatino Linotype" w:hAnsi="Palatino Linotype" w:cstheme="minorHAnsi"/>
          <w:b/>
          <w:sz w:val="20"/>
          <w:szCs w:val="20"/>
        </w:rPr>
        <w:tab/>
      </w:r>
      <w:r w:rsidR="003A2555">
        <w:rPr>
          <w:rFonts w:ascii="Palatino Linotype" w:hAnsi="Palatino Linotype" w:cstheme="minorHAnsi"/>
          <w:b/>
          <w:sz w:val="20"/>
          <w:szCs w:val="20"/>
        </w:rPr>
        <w:tab/>
      </w:r>
      <w:r w:rsidR="003A2555">
        <w:rPr>
          <w:rFonts w:ascii="Palatino Linotype" w:hAnsi="Palatino Linotype" w:cstheme="minorHAnsi"/>
          <w:b/>
          <w:sz w:val="20"/>
          <w:szCs w:val="20"/>
        </w:rPr>
        <w:tab/>
      </w:r>
      <w:r w:rsidR="003A2555">
        <w:rPr>
          <w:rFonts w:ascii="Palatino Linotype" w:hAnsi="Palatino Linotype" w:cstheme="minorHAnsi"/>
          <w:b/>
          <w:sz w:val="20"/>
          <w:szCs w:val="20"/>
        </w:rPr>
        <w:tab/>
      </w:r>
      <w:r w:rsidR="003A2555">
        <w:rPr>
          <w:rFonts w:ascii="Palatino Linotype" w:hAnsi="Palatino Linotype" w:cstheme="minorHAnsi"/>
          <w:b/>
          <w:sz w:val="20"/>
          <w:szCs w:val="20"/>
        </w:rPr>
        <w:tab/>
      </w:r>
      <w:r w:rsidR="001D5B71">
        <w:rPr>
          <w:rFonts w:ascii="Palatino Linotype" w:hAnsi="Palatino Linotype" w:cstheme="minorHAnsi"/>
          <w:b/>
          <w:sz w:val="20"/>
          <w:szCs w:val="20"/>
        </w:rPr>
        <w:tab/>
      </w:r>
      <w:r w:rsidR="0025754C">
        <w:rPr>
          <w:rFonts w:ascii="Palatino Linotype" w:hAnsi="Palatino Linotype" w:cstheme="minorHAnsi"/>
          <w:b/>
          <w:sz w:val="20"/>
          <w:szCs w:val="20"/>
        </w:rPr>
        <w:tab/>
      </w:r>
      <w:r w:rsidR="0025754C">
        <w:rPr>
          <w:rFonts w:ascii="Palatino Linotype" w:hAnsi="Palatino Linotype" w:cstheme="minorHAnsi"/>
          <w:b/>
          <w:sz w:val="20"/>
          <w:szCs w:val="20"/>
        </w:rPr>
        <w:tab/>
      </w:r>
      <w:r w:rsidR="0025754C">
        <w:rPr>
          <w:rFonts w:ascii="Palatino Linotype" w:hAnsi="Palatino Linotype" w:cstheme="minorHAnsi"/>
          <w:b/>
          <w:sz w:val="20"/>
          <w:szCs w:val="20"/>
        </w:rPr>
        <w:tab/>
        <w:t>July 2022</w:t>
      </w:r>
      <w:r w:rsidR="001D5B71">
        <w:rPr>
          <w:rFonts w:ascii="Palatino Linotype" w:hAnsi="Palatino Linotype" w:cstheme="minorHAnsi"/>
          <w:b/>
          <w:sz w:val="20"/>
          <w:szCs w:val="20"/>
        </w:rPr>
        <w:t xml:space="preserve"> - Present</w:t>
      </w:r>
    </w:p>
    <w:p w:rsidR="00C307E0" w:rsidRPr="00A8519E" w:rsidRDefault="003A2555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Client-</w:t>
      </w:r>
      <w:r w:rsidR="0025754C" w:rsidRPr="0025754C">
        <w:rPr>
          <w:rFonts w:ascii="Palatino Linotype" w:hAnsi="Palatino Linotype" w:cstheme="minorHAnsi"/>
          <w:b/>
          <w:sz w:val="20"/>
          <w:szCs w:val="20"/>
        </w:rPr>
        <w:t>AMEN RA SECURITY</w:t>
      </w:r>
    </w:p>
    <w:p w:rsidR="00C307E0" w:rsidRPr="00A8519E" w:rsidRDefault="00C307E0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</w:p>
    <w:p w:rsidR="00C307E0" w:rsidRPr="00A8519E" w:rsidRDefault="00C307E0" w:rsidP="00BE11B6">
      <w:pPr>
        <w:shd w:val="clear" w:color="auto" w:fill="FFFFFF"/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sz w:val="20"/>
          <w:szCs w:val="20"/>
        </w:rPr>
      </w:pPr>
      <w:r w:rsidRPr="00A8519E">
        <w:rPr>
          <w:rFonts w:ascii="Palatino Linotype" w:hAnsi="Palatino Linotype" w:cstheme="minorHAnsi"/>
          <w:b/>
          <w:sz w:val="20"/>
          <w:szCs w:val="20"/>
          <w:u w:val="single"/>
        </w:rPr>
        <w:t>Responsibilities</w:t>
      </w:r>
      <w:r w:rsidRPr="00A8519E">
        <w:rPr>
          <w:rFonts w:ascii="Palatino Linotype" w:hAnsi="Palatino Linotype" w:cstheme="minorHAnsi"/>
          <w:sz w:val="20"/>
          <w:szCs w:val="20"/>
        </w:rPr>
        <w:t>: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Lead the implementation of IT Audit GRC Compliance workflow automation process in Cyber One </w:t>
      </w:r>
      <w:proofErr w:type="gramStart"/>
      <w:r w:rsidRPr="0025754C">
        <w:rPr>
          <w:rFonts w:ascii="Times New Roman" w:eastAsia="Times New Roman" w:hAnsi="Times New Roman"/>
        </w:rPr>
        <w:t xml:space="preserve">using  </w:t>
      </w:r>
      <w:proofErr w:type="spellStart"/>
      <w:r w:rsidRPr="0025754C">
        <w:rPr>
          <w:rFonts w:ascii="Times New Roman" w:eastAsia="Times New Roman" w:hAnsi="Times New Roman"/>
        </w:rPr>
        <w:t>Salesforce</w:t>
      </w:r>
      <w:proofErr w:type="spellEnd"/>
      <w:proofErr w:type="gramEnd"/>
      <w:r w:rsidRPr="0025754C">
        <w:rPr>
          <w:rFonts w:ascii="Times New Roman" w:eastAsia="Times New Roman" w:hAnsi="Times New Roman"/>
        </w:rPr>
        <w:t>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Plan, develop, and execute security data analytics using Business Intelligence tools (</w:t>
      </w:r>
      <w:proofErr w:type="spellStart"/>
      <w:r w:rsidRPr="0025754C">
        <w:rPr>
          <w:rFonts w:ascii="Times New Roman" w:eastAsia="Times New Roman" w:hAnsi="Times New Roman"/>
        </w:rPr>
        <w:t>TibcoSpotfire</w:t>
      </w:r>
      <w:proofErr w:type="spellEnd"/>
      <w:r w:rsidRPr="0025754C">
        <w:rPr>
          <w:rFonts w:ascii="Times New Roman" w:eastAsia="Times New Roman" w:hAnsi="Times New Roman"/>
        </w:rPr>
        <w:t>, Extraction,  Tableau) to support the IT Compliance team, Risk Management team, Information Security team, and all other  functional units regarding IS security data.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Manage third-party/vendor risk assessment oversight for security applications/tools, check for data </w:t>
      </w:r>
      <w:proofErr w:type="gramStart"/>
      <w:r w:rsidRPr="0025754C">
        <w:rPr>
          <w:rFonts w:ascii="Times New Roman" w:eastAsia="Times New Roman" w:hAnsi="Times New Roman"/>
        </w:rPr>
        <w:t>security  protection</w:t>
      </w:r>
      <w:proofErr w:type="gramEnd"/>
      <w:r w:rsidRPr="0025754C">
        <w:rPr>
          <w:rFonts w:ascii="Times New Roman" w:eastAsia="Times New Roman" w:hAnsi="Times New Roman"/>
        </w:rPr>
        <w:t xml:space="preserve"> mechanisms (data-at-rest &amp; d</w:t>
      </w:r>
      <w:r>
        <w:rPr>
          <w:rFonts w:ascii="Times New Roman" w:eastAsia="Times New Roman" w:hAnsi="Times New Roman"/>
        </w:rPr>
        <w:t xml:space="preserve">ata-in-transit), data retention, </w:t>
      </w:r>
      <w:r w:rsidRPr="0025754C">
        <w:rPr>
          <w:rFonts w:ascii="Times New Roman" w:eastAsia="Times New Roman" w:hAnsi="Times New Roman"/>
        </w:rPr>
        <w:t>application authentication, access control,  incident response, media protection, and regulatory and compliance standards the vendor adheres to.</w:t>
      </w:r>
    </w:p>
    <w:p w:rsid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GathersecuritythreatintelligencefromvarioussecuritytoolssuchasSecurity </w:t>
      </w:r>
      <w:proofErr w:type="spellStart"/>
      <w:r w:rsidRPr="0025754C">
        <w:rPr>
          <w:rFonts w:ascii="Times New Roman" w:eastAsia="Times New Roman" w:hAnsi="Times New Roman"/>
        </w:rPr>
        <w:t>InformationandEvent</w:t>
      </w:r>
      <w:proofErr w:type="spellEnd"/>
      <w:r w:rsidRPr="0025754C">
        <w:rPr>
          <w:rFonts w:ascii="Times New Roman" w:eastAsia="Times New Roman" w:hAnsi="Times New Roman"/>
        </w:rPr>
        <w:t xml:space="preserve"> Management (SIEM) Systems, RSA Net witness, RSA e CAT</w:t>
      </w:r>
      <w:r>
        <w:rPr>
          <w:rFonts w:ascii="Times New Roman" w:eastAsia="Times New Roman" w:hAnsi="Times New Roman"/>
        </w:rPr>
        <w:t xml:space="preserve">, </w:t>
      </w:r>
      <w:proofErr w:type="spellStart"/>
      <w:r>
        <w:t>CyberArk</w:t>
      </w:r>
      <w:proofErr w:type="spellEnd"/>
      <w:r>
        <w:t xml:space="preserve">, </w:t>
      </w:r>
      <w:proofErr w:type="spellStart"/>
      <w:r>
        <w:t>ActiveDirector</w:t>
      </w:r>
      <w:r>
        <w:rPr>
          <w:spacing w:val="-14"/>
        </w:rPr>
        <w:t>y</w:t>
      </w:r>
      <w:r>
        <w:t>,IdentityManagement</w:t>
      </w:r>
      <w:proofErr w:type="spellEnd"/>
      <w:r>
        <w:t>(IDM),</w:t>
      </w:r>
      <w:proofErr w:type="spellStart"/>
      <w:r>
        <w:t>Nexpose,and</w:t>
      </w:r>
      <w:proofErr w:type="spellEnd"/>
      <w:r>
        <w:t xml:space="preserve"> </w:t>
      </w:r>
      <w:proofErr w:type="spellStart"/>
      <w:r>
        <w:t>Infoblox</w:t>
      </w:r>
      <w:proofErr w:type="spellEnd"/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Perform the review of the RSA Security SIEM log and Net Witness Security Event Log, </w:t>
      </w:r>
      <w:proofErr w:type="spellStart"/>
      <w:r w:rsidRPr="0025754C">
        <w:rPr>
          <w:rFonts w:ascii="Times New Roman" w:eastAsia="Times New Roman" w:hAnsi="Times New Roman"/>
        </w:rPr>
        <w:t>analyse</w:t>
      </w:r>
      <w:proofErr w:type="spellEnd"/>
      <w:r w:rsidRPr="0025754C">
        <w:rPr>
          <w:rFonts w:ascii="Times New Roman" w:eastAsia="Times New Roman" w:hAnsi="Times New Roman"/>
        </w:rPr>
        <w:t xml:space="preserve"> various </w:t>
      </w:r>
      <w:proofErr w:type="gramStart"/>
      <w:r w:rsidRPr="0025754C">
        <w:rPr>
          <w:rFonts w:ascii="Times New Roman" w:eastAsia="Times New Roman" w:hAnsi="Times New Roman"/>
        </w:rPr>
        <w:t>logs  from</w:t>
      </w:r>
      <w:proofErr w:type="gramEnd"/>
      <w:r w:rsidRPr="0025754C">
        <w:rPr>
          <w:rFonts w:ascii="Times New Roman" w:eastAsia="Times New Roman" w:hAnsi="Times New Roman"/>
        </w:rPr>
        <w:t xml:space="preserve"> various appliances such as Cisco IDS, </w:t>
      </w:r>
      <w:proofErr w:type="spellStart"/>
      <w:r w:rsidRPr="0025754C">
        <w:rPr>
          <w:rFonts w:ascii="Times New Roman" w:eastAsia="Times New Roman" w:hAnsi="Times New Roman"/>
        </w:rPr>
        <w:t>Proofpoint</w:t>
      </w:r>
      <w:proofErr w:type="spellEnd"/>
      <w:r w:rsidRPr="0025754C">
        <w:rPr>
          <w:rFonts w:ascii="Times New Roman" w:eastAsia="Times New Roman" w:hAnsi="Times New Roman"/>
        </w:rPr>
        <w:t xml:space="preserve">, Big-IP, Snort, and application firewalls, and provide a  strong threat intelligence security data point </w:t>
      </w:r>
      <w:proofErr w:type="spellStart"/>
      <w:r w:rsidRPr="0025754C">
        <w:rPr>
          <w:rFonts w:ascii="Times New Roman" w:eastAsia="Times New Roman" w:hAnsi="Times New Roman"/>
        </w:rPr>
        <w:t>forthe</w:t>
      </w:r>
      <w:proofErr w:type="spellEnd"/>
      <w:r w:rsidRPr="0025754C">
        <w:rPr>
          <w:rFonts w:ascii="Times New Roman" w:eastAsia="Times New Roman" w:hAnsi="Times New Roman"/>
        </w:rPr>
        <w:t xml:space="preserve"> Information Security team.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Work </w:t>
      </w:r>
      <w:proofErr w:type="spellStart"/>
      <w:r w:rsidRPr="0025754C">
        <w:rPr>
          <w:rFonts w:ascii="Times New Roman" w:eastAsia="Times New Roman" w:hAnsi="Times New Roman"/>
        </w:rPr>
        <w:t>extensivelyon</w:t>
      </w:r>
      <w:proofErr w:type="spellEnd"/>
      <w:r w:rsidRPr="0025754C">
        <w:rPr>
          <w:rFonts w:ascii="Times New Roman" w:eastAsia="Times New Roman" w:hAnsi="Times New Roman"/>
        </w:rPr>
        <w:t xml:space="preserve"> various streams of Identity and Access Management (IAM) </w:t>
      </w:r>
      <w:proofErr w:type="spellStart"/>
      <w:proofErr w:type="gramStart"/>
      <w:r w:rsidRPr="0025754C">
        <w:rPr>
          <w:rFonts w:ascii="Times New Roman" w:eastAsia="Times New Roman" w:hAnsi="Times New Roman"/>
        </w:rPr>
        <w:t>compliancewithregardto</w:t>
      </w:r>
      <w:proofErr w:type="spellEnd"/>
      <w:r w:rsidRPr="0025754C">
        <w:rPr>
          <w:rFonts w:ascii="Times New Roman" w:eastAsia="Times New Roman" w:hAnsi="Times New Roman"/>
        </w:rPr>
        <w:t xml:space="preserve">  account</w:t>
      </w:r>
      <w:proofErr w:type="gramEnd"/>
      <w:r w:rsidRPr="0025754C">
        <w:rPr>
          <w:rFonts w:ascii="Times New Roman" w:eastAsia="Times New Roman" w:hAnsi="Times New Roman"/>
        </w:rPr>
        <w:t xml:space="preserve"> management, web access management (Citrix VDI), </w:t>
      </w:r>
      <w:proofErr w:type="spellStart"/>
      <w:r w:rsidRPr="0025754C">
        <w:rPr>
          <w:rFonts w:ascii="Times New Roman" w:eastAsia="Times New Roman" w:hAnsi="Times New Roman"/>
        </w:rPr>
        <w:t>passwordmanagement,anduserprovisioning</w:t>
      </w:r>
      <w:proofErr w:type="spellEnd"/>
      <w:r w:rsidRPr="0025754C">
        <w:rPr>
          <w:rFonts w:ascii="Times New Roman" w:eastAsia="Times New Roman" w:hAnsi="Times New Roman"/>
        </w:rPr>
        <w:t xml:space="preserve">  systems using LANDesk, </w:t>
      </w:r>
      <w:proofErr w:type="spellStart"/>
      <w:r w:rsidRPr="0025754C">
        <w:rPr>
          <w:rFonts w:ascii="Times New Roman" w:eastAsia="Times New Roman" w:hAnsi="Times New Roman"/>
        </w:rPr>
        <w:t>CyberArk</w:t>
      </w:r>
      <w:proofErr w:type="spellEnd"/>
      <w:r w:rsidRPr="0025754C">
        <w:rPr>
          <w:rFonts w:ascii="Times New Roman" w:eastAsia="Times New Roman" w:hAnsi="Times New Roman"/>
        </w:rPr>
        <w:t>, and Active Directory (AD).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Develop and monitor Risk Management central data repository to identify potentia</w:t>
      </w:r>
      <w:r>
        <w:rPr>
          <w:rFonts w:ascii="Times New Roman" w:eastAsia="Times New Roman" w:hAnsi="Times New Roman"/>
        </w:rPr>
        <w:t xml:space="preserve">l threats and vulnerabilities, </w:t>
      </w:r>
      <w:r w:rsidRPr="0025754C">
        <w:rPr>
          <w:rFonts w:ascii="Times New Roman" w:eastAsia="Times New Roman" w:hAnsi="Times New Roman"/>
        </w:rPr>
        <w:t>track identified gaps, and recommend technical remediation.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Assess and review periodically over 24 enterprise and security endpoint agents to evaluate and track the agent  deployment process on all active endpoints and ensure swift agent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proofErr w:type="gramStart"/>
      <w:r w:rsidRPr="0025754C">
        <w:rPr>
          <w:rFonts w:ascii="Times New Roman" w:eastAsia="Times New Roman" w:hAnsi="Times New Roman"/>
        </w:rPr>
        <w:t>deployment</w:t>
      </w:r>
      <w:proofErr w:type="gramEnd"/>
      <w:r w:rsidRPr="0025754C">
        <w:rPr>
          <w:rFonts w:ascii="Times New Roman" w:eastAsia="Times New Roman" w:hAnsi="Times New Roman"/>
        </w:rPr>
        <w:t xml:space="preserve"> for non-compliant endpoints. ∙Be the subject matter expert and training facilitator for IS Security and Complianc</w:t>
      </w:r>
      <w:r>
        <w:rPr>
          <w:rFonts w:ascii="Times New Roman" w:eastAsia="Times New Roman" w:hAnsi="Times New Roman"/>
        </w:rPr>
        <w:t xml:space="preserve">e data analyses, using data to </w:t>
      </w:r>
      <w:r w:rsidRPr="0025754C">
        <w:rPr>
          <w:rFonts w:ascii="Times New Roman" w:eastAsia="Times New Roman" w:hAnsi="Times New Roman"/>
        </w:rPr>
        <w:t xml:space="preserve">drive </w:t>
      </w:r>
      <w:proofErr w:type="spellStart"/>
      <w:r w:rsidRPr="0025754C">
        <w:rPr>
          <w:rFonts w:ascii="Times New Roman" w:eastAsia="Times New Roman" w:hAnsi="Times New Roman"/>
        </w:rPr>
        <w:t>theorganisation's</w:t>
      </w:r>
      <w:proofErr w:type="spellEnd"/>
      <w:r w:rsidRPr="0025754C">
        <w:rPr>
          <w:rFonts w:ascii="Times New Roman" w:eastAsia="Times New Roman" w:hAnsi="Times New Roman"/>
        </w:rPr>
        <w:t xml:space="preserve"> Security, Risk, and Compliance exercises.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lastRenderedPageBreak/>
        <w:t>Perform security monitoring, vulnerability management, risk management, and</w:t>
      </w:r>
      <w:r>
        <w:rPr>
          <w:rFonts w:ascii="Times New Roman" w:eastAsia="Times New Roman" w:hAnsi="Times New Roman"/>
        </w:rPr>
        <w:t xml:space="preserve"> security incident response in </w:t>
      </w:r>
      <w:r w:rsidRPr="0025754C">
        <w:rPr>
          <w:rFonts w:ascii="Times New Roman" w:eastAsia="Times New Roman" w:hAnsi="Times New Roman"/>
        </w:rPr>
        <w:t>identifying, coordinating, and remediating various identified vulnerabilities.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Have knowledge of AWS cloud computing concepts and cloud infrastructure</w:t>
      </w:r>
      <w:r>
        <w:rPr>
          <w:rFonts w:ascii="Times New Roman" w:eastAsia="Times New Roman" w:hAnsi="Times New Roman"/>
        </w:rPr>
        <w:t xml:space="preserve"> technologies services such as </w:t>
      </w:r>
      <w:proofErr w:type="spellStart"/>
      <w:r w:rsidRPr="0025754C">
        <w:rPr>
          <w:rFonts w:ascii="Times New Roman" w:eastAsia="Times New Roman" w:hAnsi="Times New Roman"/>
        </w:rPr>
        <w:t>config</w:t>
      </w:r>
      <w:proofErr w:type="spellEnd"/>
      <w:r w:rsidRPr="0025754C">
        <w:rPr>
          <w:rFonts w:ascii="Times New Roman" w:eastAsia="Times New Roman" w:hAnsi="Times New Roman"/>
        </w:rPr>
        <w:t xml:space="preserve">, IAM, </w:t>
      </w:r>
      <w:proofErr w:type="spellStart"/>
      <w:r w:rsidRPr="0025754C">
        <w:rPr>
          <w:rFonts w:ascii="Times New Roman" w:eastAsia="Times New Roman" w:hAnsi="Times New Roman"/>
        </w:rPr>
        <w:t>CloudWatch</w:t>
      </w:r>
      <w:proofErr w:type="spellEnd"/>
      <w:r w:rsidRPr="0025754C">
        <w:rPr>
          <w:rFonts w:ascii="Times New Roman" w:eastAsia="Times New Roman" w:hAnsi="Times New Roman"/>
        </w:rPr>
        <w:t xml:space="preserve"> events, Guard </w:t>
      </w:r>
      <w:proofErr w:type="spellStart"/>
      <w:r w:rsidRPr="0025754C">
        <w:rPr>
          <w:rFonts w:ascii="Times New Roman" w:eastAsia="Times New Roman" w:hAnsi="Times New Roman"/>
        </w:rPr>
        <w:t>Duty</w:t>
      </w:r>
      <w:proofErr w:type="gramStart"/>
      <w:r w:rsidRPr="0025754C">
        <w:rPr>
          <w:rFonts w:ascii="Times New Roman" w:eastAsia="Times New Roman" w:hAnsi="Times New Roman"/>
        </w:rPr>
        <w:t>,CloudTrail</w:t>
      </w:r>
      <w:proofErr w:type="spellEnd"/>
      <w:proofErr w:type="gramEnd"/>
      <w:r w:rsidRPr="0025754C">
        <w:rPr>
          <w:rFonts w:ascii="Times New Roman" w:eastAsia="Times New Roman" w:hAnsi="Times New Roman"/>
        </w:rPr>
        <w:t>, etc.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Have strong knowledge and experience with IT Security and Compliance Tools such as Tripwire, Net Witness,  </w:t>
      </w:r>
      <w:proofErr w:type="spellStart"/>
      <w:r w:rsidRPr="0025754C">
        <w:rPr>
          <w:rFonts w:ascii="Times New Roman" w:eastAsia="Times New Roman" w:hAnsi="Times New Roman"/>
        </w:rPr>
        <w:t>Cylance</w:t>
      </w:r>
      <w:proofErr w:type="spellEnd"/>
      <w:r w:rsidRPr="0025754C">
        <w:rPr>
          <w:rFonts w:ascii="Times New Roman" w:eastAsia="Times New Roman" w:hAnsi="Times New Roman"/>
        </w:rPr>
        <w:t xml:space="preserve">, Beyond Trust, McAfee E Policy Orchestrator (McAfee epos), McAfee DLP, RSA MFA, RSA SIEM,  </w:t>
      </w:r>
      <w:proofErr w:type="spellStart"/>
      <w:r w:rsidRPr="0025754C">
        <w:rPr>
          <w:rFonts w:ascii="Times New Roman" w:eastAsia="Times New Roman" w:hAnsi="Times New Roman"/>
        </w:rPr>
        <w:t>CyberArk</w:t>
      </w:r>
      <w:proofErr w:type="spellEnd"/>
      <w:r w:rsidRPr="0025754C">
        <w:rPr>
          <w:rFonts w:ascii="Times New Roman" w:eastAsia="Times New Roman" w:hAnsi="Times New Roman"/>
        </w:rPr>
        <w:t xml:space="preserve">, and </w:t>
      </w:r>
      <w:proofErr w:type="spellStart"/>
      <w:r w:rsidRPr="0025754C">
        <w:rPr>
          <w:rFonts w:ascii="Times New Roman" w:eastAsia="Times New Roman" w:hAnsi="Times New Roman"/>
        </w:rPr>
        <w:t>AirWatch</w:t>
      </w:r>
      <w:proofErr w:type="spellEnd"/>
      <w:r w:rsidRPr="0025754C">
        <w:rPr>
          <w:rFonts w:ascii="Times New Roman" w:eastAsia="Times New Roman" w:hAnsi="Times New Roman"/>
        </w:rPr>
        <w:t xml:space="preserve"> MDM.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Develop and maintain IT policies and procedures related to information security, </w:t>
      </w:r>
      <w:proofErr w:type="spellStart"/>
      <w:r w:rsidRPr="0025754C">
        <w:rPr>
          <w:rFonts w:ascii="Times New Roman" w:eastAsia="Times New Roman" w:hAnsi="Times New Roman"/>
        </w:rPr>
        <w:t>ITrisk</w:t>
      </w:r>
      <w:proofErr w:type="spellEnd"/>
      <w:r w:rsidRPr="0025754C">
        <w:rPr>
          <w:rFonts w:ascii="Times New Roman" w:eastAsia="Times New Roman" w:hAnsi="Times New Roman"/>
        </w:rPr>
        <w:t xml:space="preserve"> management, and </w:t>
      </w:r>
      <w:proofErr w:type="spellStart"/>
      <w:r w:rsidRPr="0025754C">
        <w:rPr>
          <w:rFonts w:ascii="Times New Roman" w:eastAsia="Times New Roman" w:hAnsi="Times New Roman"/>
        </w:rPr>
        <w:t>ITcompliance</w:t>
      </w:r>
      <w:proofErr w:type="spellEnd"/>
      <w:r w:rsidRPr="0025754C">
        <w:rPr>
          <w:rFonts w:ascii="Times New Roman" w:eastAsia="Times New Roman" w:hAnsi="Times New Roman"/>
        </w:rPr>
        <w:t xml:space="preserve"> in accordance with regulatory requirements (e.g., GDPR, HIPAA, </w:t>
      </w:r>
      <w:proofErr w:type="gramStart"/>
      <w:r w:rsidRPr="0025754C">
        <w:rPr>
          <w:rFonts w:ascii="Times New Roman" w:eastAsia="Times New Roman" w:hAnsi="Times New Roman"/>
        </w:rPr>
        <w:t>PCI</w:t>
      </w:r>
      <w:proofErr w:type="gramEnd"/>
      <w:r w:rsidRPr="0025754C">
        <w:rPr>
          <w:rFonts w:ascii="Times New Roman" w:eastAsia="Times New Roman" w:hAnsi="Times New Roman"/>
        </w:rPr>
        <w:t xml:space="preserve"> DSS). ∙Conduct periodic risk assessments of IT systems </w:t>
      </w:r>
      <w:proofErr w:type="spellStart"/>
      <w:r w:rsidRPr="0025754C">
        <w:rPr>
          <w:rFonts w:ascii="Times New Roman" w:eastAsia="Times New Roman" w:hAnsi="Times New Roman"/>
        </w:rPr>
        <w:t>andapplications</w:t>
      </w:r>
      <w:proofErr w:type="spellEnd"/>
      <w:r w:rsidRPr="0025754C">
        <w:rPr>
          <w:rFonts w:ascii="Times New Roman" w:eastAsia="Times New Roman" w:hAnsi="Times New Roman"/>
        </w:rPr>
        <w:t xml:space="preserve"> to identify</w:t>
      </w:r>
      <w:r>
        <w:rPr>
          <w:rFonts w:ascii="Times New Roman" w:eastAsia="Times New Roman" w:hAnsi="Times New Roman"/>
        </w:rPr>
        <w:t xml:space="preserve"> potential vulnerabilities and</w:t>
      </w:r>
      <w:r w:rsidRPr="0025754C">
        <w:rPr>
          <w:rFonts w:ascii="Times New Roman" w:eastAsia="Times New Roman" w:hAnsi="Times New Roman"/>
        </w:rPr>
        <w:t xml:space="preserve"> recommend </w:t>
      </w:r>
      <w:proofErr w:type="spellStart"/>
      <w:r w:rsidRPr="0025754C">
        <w:rPr>
          <w:rFonts w:ascii="Times New Roman" w:eastAsia="Times New Roman" w:hAnsi="Times New Roman"/>
        </w:rPr>
        <w:t>appropriatemitigation</w:t>
      </w:r>
      <w:proofErr w:type="spellEnd"/>
      <w:r w:rsidRPr="0025754C">
        <w:rPr>
          <w:rFonts w:ascii="Times New Roman" w:eastAsia="Times New Roman" w:hAnsi="Times New Roman"/>
        </w:rPr>
        <w:t xml:space="preserve"> strategies.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Work closely with IT and business teams to identify and evaluate new technologies</w:t>
      </w:r>
      <w:r>
        <w:rPr>
          <w:rFonts w:ascii="Times New Roman" w:eastAsia="Times New Roman" w:hAnsi="Times New Roman"/>
        </w:rPr>
        <w:t xml:space="preserve"> and services, and ensure they </w:t>
      </w:r>
      <w:r w:rsidRPr="0025754C">
        <w:rPr>
          <w:rFonts w:ascii="Times New Roman" w:eastAsia="Times New Roman" w:hAnsi="Times New Roman"/>
        </w:rPr>
        <w:t xml:space="preserve">meet the </w:t>
      </w:r>
      <w:proofErr w:type="spellStart"/>
      <w:r w:rsidRPr="0025754C">
        <w:rPr>
          <w:rFonts w:ascii="Times New Roman" w:eastAsia="Times New Roman" w:hAnsi="Times New Roman"/>
        </w:rPr>
        <w:t>organisation's</w:t>
      </w:r>
      <w:proofErr w:type="spellEnd"/>
      <w:r w:rsidRPr="0025754C">
        <w:rPr>
          <w:rFonts w:ascii="Times New Roman" w:eastAsia="Times New Roman" w:hAnsi="Times New Roman"/>
        </w:rPr>
        <w:t xml:space="preserve"> security and compliance requirements.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Collaborate with internal and external auditors to provide evidence of IT complia</w:t>
      </w:r>
      <w:r>
        <w:rPr>
          <w:rFonts w:ascii="Times New Roman" w:eastAsia="Times New Roman" w:hAnsi="Times New Roman"/>
        </w:rPr>
        <w:t xml:space="preserve">nce and address any identified </w:t>
      </w:r>
      <w:r w:rsidRPr="0025754C">
        <w:rPr>
          <w:rFonts w:ascii="Times New Roman" w:eastAsia="Times New Roman" w:hAnsi="Times New Roman"/>
        </w:rPr>
        <w:t>issues.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 xml:space="preserve">Maintain awareness of emerging threats and vulnerabilities, and ensure that the </w:t>
      </w:r>
      <w:proofErr w:type="spellStart"/>
      <w:r w:rsidRPr="0025754C">
        <w:rPr>
          <w:rFonts w:ascii="Times New Roman" w:eastAsia="Times New Roman" w:hAnsi="Times New Roman"/>
        </w:rPr>
        <w:t>or</w:t>
      </w:r>
      <w:r w:rsidR="00415D7D">
        <w:rPr>
          <w:rFonts w:ascii="Times New Roman" w:eastAsia="Times New Roman" w:hAnsi="Times New Roman"/>
        </w:rPr>
        <w:t>ganisation's</w:t>
      </w:r>
      <w:proofErr w:type="spellEnd"/>
      <w:r w:rsidR="00415D7D">
        <w:rPr>
          <w:rFonts w:ascii="Times New Roman" w:eastAsia="Times New Roman" w:hAnsi="Times New Roman"/>
        </w:rPr>
        <w:t xml:space="preserve"> security controls </w:t>
      </w:r>
      <w:r w:rsidRPr="0025754C">
        <w:rPr>
          <w:rFonts w:ascii="Times New Roman" w:eastAsia="Times New Roman" w:hAnsi="Times New Roman"/>
        </w:rPr>
        <w:t>are updated accordingly.</w:t>
      </w:r>
    </w:p>
    <w:p w:rsidR="0025754C" w:rsidRPr="0025754C" w:rsidRDefault="0025754C" w:rsidP="0025754C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25754C">
        <w:rPr>
          <w:rFonts w:ascii="Times New Roman" w:eastAsia="Times New Roman" w:hAnsi="Times New Roman"/>
        </w:rPr>
        <w:t>Develop and deliver security awareness training programs to educate employee</w:t>
      </w:r>
      <w:r w:rsidR="00415D7D">
        <w:rPr>
          <w:rFonts w:ascii="Times New Roman" w:eastAsia="Times New Roman" w:hAnsi="Times New Roman"/>
        </w:rPr>
        <w:t xml:space="preserve">s on information security best </w:t>
      </w:r>
      <w:r w:rsidRPr="0025754C">
        <w:rPr>
          <w:rFonts w:ascii="Times New Roman" w:eastAsia="Times New Roman" w:hAnsi="Times New Roman"/>
        </w:rPr>
        <w:t>practices.</w:t>
      </w:r>
    </w:p>
    <w:p w:rsidR="00C307E0" w:rsidRPr="00A8519E" w:rsidRDefault="00C307E0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sz w:val="20"/>
          <w:szCs w:val="20"/>
        </w:rPr>
      </w:pPr>
    </w:p>
    <w:p w:rsidR="00415D7D" w:rsidRDefault="00C307E0" w:rsidP="00415D7D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A8519E">
        <w:rPr>
          <w:rFonts w:ascii="Palatino Linotype" w:hAnsi="Palatino Linotype" w:cstheme="minorHAnsi"/>
          <w:b/>
          <w:sz w:val="20"/>
          <w:szCs w:val="20"/>
        </w:rPr>
        <w:t xml:space="preserve">Role: </w:t>
      </w:r>
      <w:r w:rsidR="00415D7D" w:rsidRPr="00415D7D">
        <w:rPr>
          <w:rFonts w:ascii="Palatino Linotype" w:hAnsi="Palatino Linotype" w:cstheme="minorHAnsi"/>
          <w:b/>
          <w:sz w:val="20"/>
          <w:szCs w:val="20"/>
        </w:rPr>
        <w:t>Cyber Security Engineer</w:t>
      </w:r>
      <w:r w:rsidR="00415D7D">
        <w:rPr>
          <w:rFonts w:ascii="Palatino Linotype" w:hAnsi="Palatino Linotype" w:cstheme="minorHAnsi"/>
          <w:b/>
          <w:sz w:val="20"/>
          <w:szCs w:val="20"/>
        </w:rPr>
        <w:t xml:space="preserve">                  </w:t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DA2221">
        <w:rPr>
          <w:rFonts w:ascii="Palatino Linotype" w:hAnsi="Palatino Linotype" w:cstheme="minorHAnsi"/>
          <w:b/>
          <w:sz w:val="20"/>
          <w:szCs w:val="20"/>
        </w:rPr>
        <w:tab/>
      </w:r>
      <w:r w:rsidR="00415D7D">
        <w:rPr>
          <w:rFonts w:ascii="Palatino Linotype" w:hAnsi="Palatino Linotype" w:cstheme="minorHAnsi"/>
          <w:b/>
          <w:sz w:val="20"/>
          <w:szCs w:val="20"/>
        </w:rPr>
        <w:t>Dec 2019 – July 2022</w:t>
      </w:r>
      <w:bookmarkStart w:id="0" w:name="_GoBack"/>
      <w:bookmarkEnd w:id="0"/>
    </w:p>
    <w:p w:rsidR="00C307E0" w:rsidRPr="0070118E" w:rsidRDefault="00C307E0" w:rsidP="00415D7D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A8519E">
        <w:rPr>
          <w:rFonts w:ascii="Palatino Linotype" w:hAnsi="Palatino Linotype" w:cstheme="minorHAnsi"/>
          <w:b/>
          <w:sz w:val="20"/>
          <w:szCs w:val="20"/>
        </w:rPr>
        <w:t xml:space="preserve">Client: </w:t>
      </w:r>
      <w:r w:rsidR="00415D7D" w:rsidRPr="00415D7D">
        <w:rPr>
          <w:rFonts w:ascii="Palatino Linotype" w:hAnsi="Palatino Linotype" w:cstheme="minorHAnsi"/>
          <w:b/>
          <w:sz w:val="20"/>
          <w:szCs w:val="20"/>
        </w:rPr>
        <w:t>CARMEL LOGISTICS, LLC</w:t>
      </w:r>
    </w:p>
    <w:p w:rsidR="00C307E0" w:rsidRPr="00A8519E" w:rsidRDefault="00C307E0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</w:rPr>
      </w:pPr>
    </w:p>
    <w:p w:rsidR="00C307E0" w:rsidRPr="00A8519E" w:rsidRDefault="00C307E0" w:rsidP="00BE11B6">
      <w:pPr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hAnsi="Palatino Linotype" w:cstheme="minorHAnsi"/>
          <w:b/>
          <w:sz w:val="20"/>
          <w:szCs w:val="20"/>
          <w:u w:val="single"/>
        </w:rPr>
      </w:pPr>
      <w:r w:rsidRPr="00A8519E">
        <w:rPr>
          <w:rFonts w:ascii="Palatino Linotype" w:hAnsi="Palatino Linotype" w:cstheme="minorHAnsi"/>
          <w:b/>
          <w:sz w:val="20"/>
          <w:szCs w:val="20"/>
          <w:u w:val="single"/>
        </w:rPr>
        <w:t xml:space="preserve">Responsibilities </w:t>
      </w:r>
    </w:p>
    <w:p w:rsidR="00360115" w:rsidRDefault="00360115" w:rsidP="00BE1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eastAsia="Helvetica Neue" w:hAnsi="Palatino Linotype" w:cstheme="minorHAnsi"/>
          <w:b/>
          <w:color w:val="000000"/>
          <w:sz w:val="20"/>
          <w:szCs w:val="20"/>
        </w:rPr>
      </w:pPr>
    </w:p>
    <w:p w:rsid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 w:rsidRPr="00415D7D">
        <w:rPr>
          <w:rFonts w:ascii="Times New Roman" w:eastAsia="Times New Roman" w:hAnsi="Times New Roman"/>
        </w:rPr>
        <w:t xml:space="preserve">Develop and refine </w:t>
      </w:r>
      <w:proofErr w:type="spellStart"/>
      <w:r w:rsidRPr="00415D7D">
        <w:rPr>
          <w:rFonts w:ascii="Times New Roman" w:eastAsia="Times New Roman" w:hAnsi="Times New Roman"/>
        </w:rPr>
        <w:t>cybersecurity</w:t>
      </w:r>
      <w:proofErr w:type="spellEnd"/>
      <w:r w:rsidRPr="00415D7D">
        <w:rPr>
          <w:rFonts w:ascii="Times New Roman" w:eastAsia="Times New Roman" w:hAnsi="Times New Roman"/>
        </w:rPr>
        <w:t xml:space="preserve"> policies and procedures to protect</w:t>
      </w:r>
      <w:r>
        <w:rPr>
          <w:rFonts w:ascii="Times New Roman" w:eastAsia="Times New Roman" w:hAnsi="Times New Roman"/>
        </w:rPr>
        <w:t xml:space="preserve"> the company's data and systems </w:t>
      </w:r>
      <w:r>
        <w:t>Monitor and assess security risks and vulnerabilities, and develop strategies to mitigate them Configure and manage security controls, such as firewalls and intrusion detection/prevention systems, to protect  against cybe</w:t>
      </w:r>
      <w:r>
        <w:rPr>
          <w:spacing w:val="-4"/>
        </w:rPr>
        <w:t>r</w:t>
      </w:r>
      <w:r>
        <w:t>-attacks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>Investigate security incidents and breaches, determine their scope and cause, and develop and implement strategies to prevent similar incidents in the future.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 xml:space="preserve">Manage user access to company systems and data, ensuring that only </w:t>
      </w:r>
      <w:proofErr w:type="spellStart"/>
      <w:r>
        <w:t>authorised</w:t>
      </w:r>
      <w:proofErr w:type="spellEnd"/>
      <w:r>
        <w:t xml:space="preserve"> personnel have access to sensitive information.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 xml:space="preserve">Provide training and support to employees on </w:t>
      </w:r>
      <w:proofErr w:type="spellStart"/>
      <w:r>
        <w:t>cybersecurity</w:t>
      </w:r>
      <w:proofErr w:type="spellEnd"/>
      <w:r>
        <w:t xml:space="preserve"> best practices, such as how to identify and avoid phishing scams and other common cyber threats.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 xml:space="preserve">Stay current with the latest </w:t>
      </w:r>
      <w:proofErr w:type="spellStart"/>
      <w:r>
        <w:t>cybersecurity</w:t>
      </w:r>
      <w:proofErr w:type="spellEnd"/>
      <w:r>
        <w:t xml:space="preserve"> threats and trends in the logistics industr</w:t>
      </w:r>
      <w:r>
        <w:rPr>
          <w:spacing w:val="-14"/>
        </w:rPr>
        <w:t>y</w:t>
      </w:r>
      <w:r>
        <w:t>, and incorporate new security measures and technologies as needed.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 xml:space="preserve">Collaborate with other members of the IT team to ensure that </w:t>
      </w:r>
      <w:proofErr w:type="spellStart"/>
      <w:r>
        <w:t>cybersecurity</w:t>
      </w:r>
      <w:proofErr w:type="spellEnd"/>
      <w:r>
        <w:t xml:space="preserve"> practices are aligned with overall </w:t>
      </w:r>
      <w:proofErr w:type="spellStart"/>
      <w:r>
        <w:t>I</w:t>
      </w:r>
      <w:r>
        <w:rPr>
          <w:spacing w:val="-15"/>
        </w:rPr>
        <w:t>T</w:t>
      </w:r>
      <w:r>
        <w:t>strategies</w:t>
      </w:r>
      <w:proofErr w:type="spellEnd"/>
      <w:r>
        <w:t xml:space="preserve"> and goals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>Monitor and maintain the company's network and system infrastructure, including performing routine maintenance and upgrades as necessar</w:t>
      </w:r>
      <w:r>
        <w:rPr>
          <w:spacing w:val="-14"/>
        </w:rPr>
        <w:t>y</w:t>
      </w:r>
      <w:r>
        <w:t>.</w:t>
      </w:r>
    </w:p>
    <w:p w:rsid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 xml:space="preserve">Continuously improve </w:t>
      </w:r>
      <w:proofErr w:type="spellStart"/>
      <w:r>
        <w:t>cybersecurity</w:t>
      </w:r>
      <w:proofErr w:type="spellEnd"/>
      <w:r>
        <w:t xml:space="preserve"> practices by staying up-to-date with the latest technologies and techniques, and by seeking out and implementing best practices from industry peers.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 xml:space="preserve">Develop and maintain disaster recovery and business continuity plans in the event of a </w:t>
      </w:r>
      <w:proofErr w:type="spellStart"/>
      <w:r>
        <w:t>cybersecurity</w:t>
      </w:r>
      <w:proofErr w:type="spellEnd"/>
      <w:r>
        <w:t xml:space="preserve"> incident or other disaste</w:t>
      </w:r>
      <w:r>
        <w:rPr>
          <w:spacing w:val="-12"/>
        </w:rPr>
        <w:t>r.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  <w:rPr>
          <w:rFonts w:ascii="Times New Roman" w:eastAsia="Times New Roman" w:hAnsi="Times New Roman"/>
        </w:rPr>
      </w:pPr>
      <w:r>
        <w:t>Conduct regular security assessments and audits to identify potential vulnerabilities and areas for improvement</w:t>
      </w:r>
    </w:p>
    <w:p w:rsidR="00360115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lastRenderedPageBreak/>
        <w:t xml:space="preserve">Implement and manage security information and event management (SIEM) systems to collect, </w:t>
      </w:r>
      <w:proofErr w:type="spellStart"/>
      <w:r>
        <w:t>analyse</w:t>
      </w:r>
      <w:proofErr w:type="spellEnd"/>
      <w:r>
        <w:t xml:space="preserve">, and  report on security-related </w:t>
      </w:r>
      <w:proofErr w:type="spellStart"/>
      <w:r>
        <w:t>data</w:t>
      </w:r>
      <w:r>
        <w:rPr>
          <w:spacing w:val="-18"/>
        </w:rPr>
        <w:t>W</w:t>
      </w:r>
      <w:r>
        <w:t>ork</w:t>
      </w:r>
      <w:proofErr w:type="spellEnd"/>
      <w:r>
        <w:t xml:space="preserve"> with external auditors and assessors to ensure that the company is compliant with relevant regulations and  industry standards (such as PCI DSS or HI</w:t>
      </w:r>
      <w:r>
        <w:rPr>
          <w:spacing w:val="-20"/>
        </w:rPr>
        <w:t>P</w:t>
      </w:r>
      <w:r>
        <w:t>AA)</w:t>
      </w:r>
    </w:p>
    <w:p w:rsidR="00360115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 xml:space="preserve">Collaborate with third-party vendors and partners to ensure that their systems and processes meet the company's  </w:t>
      </w:r>
      <w:proofErr w:type="spellStart"/>
      <w:r>
        <w:t>cybersecurity</w:t>
      </w:r>
      <w:proofErr w:type="spellEnd"/>
      <w:r>
        <w:t xml:space="preserve"> standards and requirements</w:t>
      </w:r>
    </w:p>
    <w:p w:rsid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>Conduct penetration testing and vulnerability assessments to identify potential security weaknesses in the company's systems and infrastructure.</w:t>
      </w:r>
    </w:p>
    <w:p w:rsid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>Manage and respond to security incidents, including coordinating with internal teams and external partners as needed to contain and resolve the incident.</w:t>
      </w:r>
    </w:p>
    <w:p w:rsidR="00415D7D" w:rsidRPr="00415D7D" w:rsidRDefault="00415D7D" w:rsidP="00415D7D">
      <w:pPr>
        <w:pStyle w:val="ListParagraph"/>
        <w:numPr>
          <w:ilvl w:val="0"/>
          <w:numId w:val="1"/>
        </w:numPr>
        <w:tabs>
          <w:tab w:val="left" w:pos="0"/>
        </w:tabs>
        <w:ind w:left="0" w:right="1080" w:hanging="180"/>
      </w:pPr>
      <w:r>
        <w:t>Monitor eme</w:t>
      </w:r>
      <w:r>
        <w:rPr>
          <w:spacing w:val="-4"/>
        </w:rPr>
        <w:t>r</w:t>
      </w:r>
      <w:r>
        <w:t xml:space="preserve">ging </w:t>
      </w:r>
      <w:proofErr w:type="spellStart"/>
      <w:r>
        <w:t>cybersecurity</w:t>
      </w:r>
      <w:proofErr w:type="spellEnd"/>
      <w:r>
        <w:t xml:space="preserve"> threats and trends, and provide regular updates and recommendations to management on how to mitigate those threats</w:t>
      </w:r>
      <w:r>
        <w:rPr>
          <w:rFonts w:ascii="Arial" w:eastAsia="Arial" w:hAnsi="Arial" w:cs="Arial"/>
          <w:color w:val="374050"/>
          <w:sz w:val="24"/>
          <w:szCs w:val="24"/>
        </w:rPr>
        <w:t>.</w:t>
      </w:r>
    </w:p>
    <w:p w:rsidR="00415D7D" w:rsidRDefault="00415D7D" w:rsidP="00415D7D">
      <w:pPr>
        <w:pStyle w:val="ListParagraph"/>
        <w:tabs>
          <w:tab w:val="left" w:pos="0"/>
        </w:tabs>
        <w:ind w:left="0" w:right="1080"/>
        <w:rPr>
          <w:rFonts w:ascii="Arial" w:eastAsia="Arial" w:hAnsi="Arial" w:cs="Arial"/>
          <w:color w:val="374050"/>
          <w:sz w:val="24"/>
          <w:szCs w:val="24"/>
        </w:rPr>
      </w:pPr>
    </w:p>
    <w:p w:rsidR="00415D7D" w:rsidRDefault="00415D7D" w:rsidP="00415D7D">
      <w:pPr>
        <w:pStyle w:val="ListParagraph"/>
        <w:tabs>
          <w:tab w:val="left" w:pos="0"/>
        </w:tabs>
        <w:ind w:left="0" w:right="1080"/>
        <w:rPr>
          <w:rFonts w:ascii="Arial" w:eastAsia="Arial" w:hAnsi="Arial" w:cs="Arial"/>
          <w:color w:val="374050"/>
          <w:sz w:val="24"/>
          <w:szCs w:val="24"/>
        </w:rPr>
      </w:pPr>
    </w:p>
    <w:p w:rsidR="00415D7D" w:rsidRDefault="00415D7D" w:rsidP="00415D7D">
      <w:pPr>
        <w:rPr>
          <w:rFonts w:ascii="Palatino Linotype" w:hAnsi="Palatino Linotype" w:cstheme="minorHAnsi"/>
          <w:b/>
          <w:sz w:val="20"/>
          <w:szCs w:val="20"/>
        </w:rPr>
      </w:pPr>
      <w:r w:rsidRPr="00415D7D">
        <w:rPr>
          <w:rFonts w:ascii="Palatino Linotype" w:hAnsi="Palatino Linotype" w:cstheme="minorHAnsi"/>
          <w:b/>
          <w:sz w:val="20"/>
          <w:szCs w:val="20"/>
        </w:rPr>
        <w:t>CERTIFICATIONS:</w:t>
      </w:r>
    </w:p>
    <w:p w:rsidR="00415D7D" w:rsidRDefault="00415D7D" w:rsidP="00415D7D">
      <w:pPr>
        <w:pStyle w:val="ListParagraph"/>
        <w:numPr>
          <w:ilvl w:val="0"/>
          <w:numId w:val="35"/>
        </w:numPr>
        <w:ind w:left="450" w:hanging="270"/>
      </w:pPr>
      <w:proofErr w:type="spellStart"/>
      <w:r>
        <w:t>CompTIA</w:t>
      </w:r>
      <w:proofErr w:type="spellEnd"/>
      <w:r>
        <w:t xml:space="preserve"> Security+ </w:t>
      </w:r>
      <w:proofErr w:type="spellStart"/>
      <w:r>
        <w:t>ce</w:t>
      </w:r>
      <w:proofErr w:type="spellEnd"/>
      <w:r>
        <w:t xml:space="preserve"> Certification (Issued Sep 2022 · Expires Sep 2025)</w:t>
      </w:r>
    </w:p>
    <w:p w:rsidR="00415D7D" w:rsidRDefault="00415D7D" w:rsidP="00415D7D">
      <w:pPr>
        <w:pStyle w:val="ListParagraph"/>
        <w:numPr>
          <w:ilvl w:val="0"/>
          <w:numId w:val="35"/>
        </w:numPr>
        <w:ind w:left="450" w:hanging="270"/>
      </w:pPr>
      <w:r w:rsidRPr="00415D7D">
        <w:t>A</w:t>
      </w:r>
      <w:r>
        <w:t>WS Certified Solutions Architect – Associate (Issued Jun 2022 Expires June 2025) ∙</w:t>
      </w:r>
    </w:p>
    <w:p w:rsidR="00415D7D" w:rsidRDefault="00415D7D" w:rsidP="00415D7D">
      <w:pPr>
        <w:pStyle w:val="ListParagraph"/>
        <w:numPr>
          <w:ilvl w:val="0"/>
          <w:numId w:val="35"/>
        </w:numPr>
        <w:spacing w:before="85"/>
        <w:ind w:left="450" w:hanging="270"/>
      </w:pPr>
      <w:r>
        <w:t>Cisco Certified Network Associate Routing and Switching (CCNA)</w:t>
      </w:r>
    </w:p>
    <w:p w:rsidR="00415D7D" w:rsidRDefault="00415D7D" w:rsidP="00415D7D">
      <w:pPr>
        <w:pStyle w:val="ListParagraph"/>
        <w:numPr>
          <w:ilvl w:val="0"/>
          <w:numId w:val="35"/>
        </w:numPr>
        <w:spacing w:before="85"/>
        <w:ind w:left="450" w:hanging="270"/>
      </w:pPr>
      <w:r>
        <w:t xml:space="preserve">Microsoft Azure Security </w:t>
      </w:r>
      <w:r w:rsidRPr="00415D7D">
        <w:t>T</w:t>
      </w:r>
      <w:r>
        <w:t>echnologies – 500</w:t>
      </w:r>
    </w:p>
    <w:p w:rsidR="00415D7D" w:rsidRPr="00415D7D" w:rsidRDefault="00415D7D" w:rsidP="00415D7D">
      <w:pPr>
        <w:rPr>
          <w:rFonts w:ascii="Palatino Linotype" w:hAnsi="Palatino Linotype" w:cstheme="minorHAnsi"/>
          <w:b/>
          <w:sz w:val="20"/>
          <w:szCs w:val="20"/>
        </w:rPr>
      </w:pPr>
    </w:p>
    <w:p w:rsidR="00415D7D" w:rsidRPr="00415D7D" w:rsidRDefault="00415D7D" w:rsidP="00415D7D">
      <w:pPr>
        <w:pStyle w:val="ListParagraph"/>
        <w:tabs>
          <w:tab w:val="left" w:pos="0"/>
        </w:tabs>
        <w:ind w:left="0" w:right="1080"/>
      </w:pPr>
    </w:p>
    <w:p w:rsidR="00360115" w:rsidRPr="00992A85" w:rsidRDefault="00360115" w:rsidP="00BE11B6">
      <w:pPr>
        <w:pStyle w:val="NoSpacing"/>
        <w:tabs>
          <w:tab w:val="left" w:pos="142"/>
        </w:tabs>
        <w:ind w:right="-115" w:hanging="142"/>
        <w:rPr>
          <w:rFonts w:ascii="Palatino Linotype" w:hAnsi="Palatino Linotype" w:cs="Gisha"/>
          <w:color w:val="auto"/>
          <w:sz w:val="20"/>
          <w:szCs w:val="20"/>
        </w:rPr>
      </w:pPr>
    </w:p>
    <w:p w:rsidR="00360115" w:rsidRDefault="00360115" w:rsidP="00BE1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eastAsia="Helvetica Neue" w:hAnsi="Palatino Linotype" w:cstheme="minorHAnsi"/>
          <w:b/>
          <w:color w:val="000000"/>
          <w:sz w:val="20"/>
          <w:szCs w:val="20"/>
        </w:rPr>
      </w:pPr>
    </w:p>
    <w:p w:rsidR="00360115" w:rsidRDefault="00360115" w:rsidP="00BE1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eastAsia="Helvetica Neue" w:hAnsi="Palatino Linotype" w:cstheme="minorHAnsi"/>
          <w:sz w:val="20"/>
          <w:szCs w:val="20"/>
        </w:rPr>
      </w:pPr>
    </w:p>
    <w:p w:rsidR="00360115" w:rsidRPr="00A8519E" w:rsidRDefault="00360115" w:rsidP="00BE1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spacing w:after="0" w:line="240" w:lineRule="auto"/>
        <w:ind w:right="-115" w:hanging="142"/>
        <w:jc w:val="both"/>
        <w:rPr>
          <w:rFonts w:ascii="Palatino Linotype" w:eastAsia="Helvetica Neue" w:hAnsi="Palatino Linotype" w:cstheme="minorHAnsi"/>
          <w:color w:val="000000"/>
          <w:sz w:val="20"/>
          <w:szCs w:val="20"/>
        </w:rPr>
      </w:pPr>
    </w:p>
    <w:sectPr w:rsidR="00360115" w:rsidRPr="00A8519E" w:rsidSect="001545E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Bahnschrift Light"/>
    <w:charset w:val="00"/>
    <w:family w:val="swiss"/>
    <w:pitch w:val="variable"/>
    <w:sig w:usb0="00000001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99A6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4DD8"/>
    <w:multiLevelType w:val="multilevel"/>
    <w:tmpl w:val="453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210E0"/>
    <w:multiLevelType w:val="multilevel"/>
    <w:tmpl w:val="0AF8114A"/>
    <w:lvl w:ilvl="0">
      <w:start w:val="1"/>
      <w:numFmt w:val="bullet"/>
      <w:lvlText w:val="●"/>
      <w:lvlJc w:val="left"/>
      <w:pPr>
        <w:ind w:left="45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" w:eastAsia="Noto Sans" w:hAnsi="Noto Sans" w:cs="Noto Sans"/>
      </w:rPr>
    </w:lvl>
  </w:abstractNum>
  <w:abstractNum w:abstractNumId="3">
    <w:nsid w:val="0C6419EF"/>
    <w:multiLevelType w:val="multilevel"/>
    <w:tmpl w:val="3DB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10833"/>
    <w:multiLevelType w:val="multilevel"/>
    <w:tmpl w:val="883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B70A9"/>
    <w:multiLevelType w:val="hybridMultilevel"/>
    <w:tmpl w:val="AA16974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14E1522"/>
    <w:multiLevelType w:val="multilevel"/>
    <w:tmpl w:val="EAD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E130BA"/>
    <w:multiLevelType w:val="multilevel"/>
    <w:tmpl w:val="178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35F29"/>
    <w:multiLevelType w:val="multilevel"/>
    <w:tmpl w:val="F15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F7B7D"/>
    <w:multiLevelType w:val="multilevel"/>
    <w:tmpl w:val="765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3D2925"/>
    <w:multiLevelType w:val="multilevel"/>
    <w:tmpl w:val="66E2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23573"/>
    <w:multiLevelType w:val="multilevel"/>
    <w:tmpl w:val="8CB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F6023B"/>
    <w:multiLevelType w:val="multilevel"/>
    <w:tmpl w:val="9A6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A708F"/>
    <w:multiLevelType w:val="multilevel"/>
    <w:tmpl w:val="E1F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D71162"/>
    <w:multiLevelType w:val="multilevel"/>
    <w:tmpl w:val="052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25EC1"/>
    <w:multiLevelType w:val="multilevel"/>
    <w:tmpl w:val="987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A479F"/>
    <w:multiLevelType w:val="multilevel"/>
    <w:tmpl w:val="AFB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F794B"/>
    <w:multiLevelType w:val="multilevel"/>
    <w:tmpl w:val="E3E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E126F"/>
    <w:multiLevelType w:val="hybridMultilevel"/>
    <w:tmpl w:val="DEB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02991"/>
    <w:multiLevelType w:val="multilevel"/>
    <w:tmpl w:val="AEF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725AF9"/>
    <w:multiLevelType w:val="multilevel"/>
    <w:tmpl w:val="AE9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F02B45"/>
    <w:multiLevelType w:val="multilevel"/>
    <w:tmpl w:val="65B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1378D7"/>
    <w:multiLevelType w:val="hybridMultilevel"/>
    <w:tmpl w:val="D510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F15D4"/>
    <w:multiLevelType w:val="multilevel"/>
    <w:tmpl w:val="45BE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620BBB"/>
    <w:multiLevelType w:val="multilevel"/>
    <w:tmpl w:val="795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3079B6"/>
    <w:multiLevelType w:val="multilevel"/>
    <w:tmpl w:val="280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A71CCE"/>
    <w:multiLevelType w:val="multilevel"/>
    <w:tmpl w:val="88D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F2686E"/>
    <w:multiLevelType w:val="multilevel"/>
    <w:tmpl w:val="347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F3B08"/>
    <w:multiLevelType w:val="multilevel"/>
    <w:tmpl w:val="A89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C656E8"/>
    <w:multiLevelType w:val="multilevel"/>
    <w:tmpl w:val="73B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121936"/>
    <w:multiLevelType w:val="multilevel"/>
    <w:tmpl w:val="D004BB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>
    <w:nsid w:val="6FE44E47"/>
    <w:multiLevelType w:val="multilevel"/>
    <w:tmpl w:val="64D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8412B3"/>
    <w:multiLevelType w:val="multilevel"/>
    <w:tmpl w:val="18B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E600C1"/>
    <w:multiLevelType w:val="multilevel"/>
    <w:tmpl w:val="1A7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FF288B"/>
    <w:multiLevelType w:val="multilevel"/>
    <w:tmpl w:val="443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</w:num>
  <w:num w:numId="3">
    <w:abstractNumId w:val="2"/>
  </w:num>
  <w:num w:numId="4">
    <w:abstractNumId w:val="0"/>
  </w:num>
  <w:num w:numId="5">
    <w:abstractNumId w:val="12"/>
  </w:num>
  <w:num w:numId="6">
    <w:abstractNumId w:val="14"/>
  </w:num>
  <w:num w:numId="7">
    <w:abstractNumId w:val="11"/>
  </w:num>
  <w:num w:numId="8">
    <w:abstractNumId w:val="10"/>
  </w:num>
  <w:num w:numId="9">
    <w:abstractNumId w:val="33"/>
  </w:num>
  <w:num w:numId="10">
    <w:abstractNumId w:val="32"/>
  </w:num>
  <w:num w:numId="11">
    <w:abstractNumId w:val="3"/>
  </w:num>
  <w:num w:numId="12">
    <w:abstractNumId w:val="34"/>
  </w:num>
  <w:num w:numId="13">
    <w:abstractNumId w:val="4"/>
  </w:num>
  <w:num w:numId="14">
    <w:abstractNumId w:val="7"/>
  </w:num>
  <w:num w:numId="15">
    <w:abstractNumId w:val="25"/>
  </w:num>
  <w:num w:numId="16">
    <w:abstractNumId w:val="9"/>
  </w:num>
  <w:num w:numId="17">
    <w:abstractNumId w:val="28"/>
  </w:num>
  <w:num w:numId="18">
    <w:abstractNumId w:val="19"/>
  </w:num>
  <w:num w:numId="19">
    <w:abstractNumId w:val="1"/>
  </w:num>
  <w:num w:numId="20">
    <w:abstractNumId w:val="20"/>
  </w:num>
  <w:num w:numId="21">
    <w:abstractNumId w:val="31"/>
  </w:num>
  <w:num w:numId="22">
    <w:abstractNumId w:val="15"/>
  </w:num>
  <w:num w:numId="23">
    <w:abstractNumId w:val="17"/>
  </w:num>
  <w:num w:numId="24">
    <w:abstractNumId w:val="8"/>
  </w:num>
  <w:num w:numId="25">
    <w:abstractNumId w:val="24"/>
  </w:num>
  <w:num w:numId="26">
    <w:abstractNumId w:val="29"/>
  </w:num>
  <w:num w:numId="27">
    <w:abstractNumId w:val="26"/>
  </w:num>
  <w:num w:numId="28">
    <w:abstractNumId w:val="6"/>
  </w:num>
  <w:num w:numId="29">
    <w:abstractNumId w:val="16"/>
  </w:num>
  <w:num w:numId="30">
    <w:abstractNumId w:val="23"/>
  </w:num>
  <w:num w:numId="31">
    <w:abstractNumId w:val="21"/>
  </w:num>
  <w:num w:numId="32">
    <w:abstractNumId w:val="27"/>
  </w:num>
  <w:num w:numId="33">
    <w:abstractNumId w:val="13"/>
  </w:num>
  <w:num w:numId="34">
    <w:abstractNumId w:val="18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7E0"/>
    <w:rsid w:val="000004C3"/>
    <w:rsid w:val="0006482F"/>
    <w:rsid w:val="000D7310"/>
    <w:rsid w:val="001155DD"/>
    <w:rsid w:val="001545E9"/>
    <w:rsid w:val="001A5449"/>
    <w:rsid w:val="001D5B71"/>
    <w:rsid w:val="0020001D"/>
    <w:rsid w:val="00224AB5"/>
    <w:rsid w:val="0025754C"/>
    <w:rsid w:val="00285159"/>
    <w:rsid w:val="00311612"/>
    <w:rsid w:val="0034248E"/>
    <w:rsid w:val="00360115"/>
    <w:rsid w:val="00376C52"/>
    <w:rsid w:val="003A2555"/>
    <w:rsid w:val="003A59DC"/>
    <w:rsid w:val="003D0237"/>
    <w:rsid w:val="003D5A66"/>
    <w:rsid w:val="00415D7D"/>
    <w:rsid w:val="0043383A"/>
    <w:rsid w:val="00476348"/>
    <w:rsid w:val="00490423"/>
    <w:rsid w:val="00536BCC"/>
    <w:rsid w:val="0056568F"/>
    <w:rsid w:val="005D24AD"/>
    <w:rsid w:val="006002D9"/>
    <w:rsid w:val="006B12CD"/>
    <w:rsid w:val="006D4FC1"/>
    <w:rsid w:val="0070118E"/>
    <w:rsid w:val="00704A5A"/>
    <w:rsid w:val="00714556"/>
    <w:rsid w:val="00715527"/>
    <w:rsid w:val="0073676D"/>
    <w:rsid w:val="00744019"/>
    <w:rsid w:val="00750CFA"/>
    <w:rsid w:val="00785FD1"/>
    <w:rsid w:val="007A3F3E"/>
    <w:rsid w:val="007A55B5"/>
    <w:rsid w:val="007E7C0E"/>
    <w:rsid w:val="00822628"/>
    <w:rsid w:val="008517E8"/>
    <w:rsid w:val="008B7B73"/>
    <w:rsid w:val="00914006"/>
    <w:rsid w:val="00981D0A"/>
    <w:rsid w:val="00992A85"/>
    <w:rsid w:val="009F3099"/>
    <w:rsid w:val="00A0170F"/>
    <w:rsid w:val="00A11565"/>
    <w:rsid w:val="00AA383C"/>
    <w:rsid w:val="00AC09FA"/>
    <w:rsid w:val="00AC6247"/>
    <w:rsid w:val="00B04EBD"/>
    <w:rsid w:val="00B108C4"/>
    <w:rsid w:val="00B67149"/>
    <w:rsid w:val="00BE11B6"/>
    <w:rsid w:val="00C307E0"/>
    <w:rsid w:val="00C32C9B"/>
    <w:rsid w:val="00C72EDE"/>
    <w:rsid w:val="00D05A9F"/>
    <w:rsid w:val="00D21E26"/>
    <w:rsid w:val="00D8642C"/>
    <w:rsid w:val="00DA2221"/>
    <w:rsid w:val="00DD4FC3"/>
    <w:rsid w:val="00E16068"/>
    <w:rsid w:val="00E612F1"/>
    <w:rsid w:val="00F86439"/>
    <w:rsid w:val="00F96806"/>
    <w:rsid w:val="00FA3232"/>
    <w:rsid w:val="00FE0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307E0"/>
    <w:pPr>
      <w:ind w:left="720"/>
      <w:contextualSpacing/>
    </w:pPr>
  </w:style>
  <w:style w:type="character" w:styleId="Hyperlink">
    <w:name w:val="Hyperlink"/>
    <w:uiPriority w:val="99"/>
    <w:unhideWhenUsed/>
    <w:rsid w:val="00C307E0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C307E0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9"/>
    <w:unhideWhenUsed/>
    <w:qFormat/>
    <w:rsid w:val="00C307E0"/>
    <w:pPr>
      <w:spacing w:after="0" w:line="240" w:lineRule="auto"/>
    </w:pPr>
    <w:rPr>
      <w:color w:val="595959" w:themeColor="text1" w:themeTint="A6"/>
    </w:rPr>
  </w:style>
  <w:style w:type="character" w:customStyle="1" w:styleId="NoSpacingChar">
    <w:name w:val="No Spacing Char"/>
    <w:link w:val="NoSpacing"/>
    <w:uiPriority w:val="9"/>
    <w:locked/>
    <w:rsid w:val="00C307E0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FA32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81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07A6-1DAB-4638-9694-E02097F0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Azeem Fnr</cp:lastModifiedBy>
  <cp:revision>6</cp:revision>
  <dcterms:created xsi:type="dcterms:W3CDTF">2024-05-30T21:33:00Z</dcterms:created>
  <dcterms:modified xsi:type="dcterms:W3CDTF">2024-05-30T21:51:00Z</dcterms:modified>
</cp:coreProperties>
</file>