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Normal"/>
        <w:name w:val="Table2"/>
        <w:tabOrder w:val="0"/>
        <w:jc w:val="left"/>
        <w:tblInd w:w="100" w:type="dxa"/>
        <w:tblW w:w="9980" w:type="dxa"/>
        <w:tblLook w:val="04A0" w:firstRow="1" w:lastRow="0" w:firstColumn="1" w:lastColumn="0" w:noHBand="0" w:noVBand="1"/>
      </w:tblPr>
      <w:tblGrid>
        <w:gridCol w:w="4939"/>
        <w:gridCol w:w="5041"/>
      </w:tblGrid>
      <w:tr>
        <w:trPr>
          <w:cantSplit w:val="0"/>
          <w:trHeight w:val="0" w:hRule="auto"/>
        </w:trPr>
        <w:tc>
          <w:tcPr>
            <w:tcW w:w="4939" w:type="dxa"/>
            <w:tmTcPr id="1659362571" protected="0"/>
          </w:tcPr>
          <w:p>
            <w:pPr>
              <w:ind w:left="100"/>
              <w:spacing w:before="57" w:after="0" w:line="240" w:lineRule="auto"/>
              <w:widowControl w:val="0"/>
              <w:rPr>
                <w:rFonts w:ascii="Arial Rounded MT Bold" w:hAnsi="Arial Rounded MT Bold" w:cs="Arial"/>
                <w:color w:val="595959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bCs/>
                <w:color w:val="595959"/>
                <w:sz w:val="44"/>
                <w:szCs w:val="40"/>
              </w:rPr>
              <w:t>Shefali Shah</w:t>
            </w:r>
            <w:r>
              <w:rPr>
                <w:rFonts w:ascii="Arial Rounded MT Bold" w:hAnsi="Arial Rounded MT Bold" w:cs="Arial"/>
                <w:color w:val="595959"/>
                <w:sz w:val="40"/>
                <w:szCs w:val="40"/>
              </w:rPr>
            </w:r>
          </w:p>
          <w:p>
            <w:pPr>
              <w:ind w:left="100"/>
              <w:spacing w:before="76" w:after="0" w:line="240" w:lineRule="auto"/>
              <w:widowControl w:val="0"/>
              <w:rPr>
                <w:rFonts w:ascii="Arial" w:hAnsi="Arial" w:cs="Arial"/>
                <w:i/>
                <w:color w:val="7f7f7f"/>
                <w:sz w:val="24"/>
                <w:szCs w:val="26"/>
              </w:rPr>
            </w:pPr>
            <w:r>
              <w:rPr>
                <w:rFonts w:ascii="Arial" w:hAnsi="Arial" w:cs="Arial"/>
                <w:i/>
                <w:color w:val="7f7f7f"/>
                <w:sz w:val="24"/>
                <w:szCs w:val="26"/>
              </w:rPr>
              <w:t>Senior Oracle Database Administrator Lead</w:t>
            </w:r>
          </w:p>
          <w:p>
            <w:pPr>
              <w:ind w:left="100"/>
              <w:spacing w:before="76" w:after="0" w:line="240" w:lineRule="auto"/>
              <w:widowControl w:val="0"/>
              <w:rPr>
                <w:rFonts w:ascii="Arial Unicode MS" w:hAnsi="Arial Unicode MS" w:eastAsia="Times New Roman" w:cs="Arial Unicode MS"/>
                <w:i/>
                <w:color w:val="7f7f7f"/>
                <w:sz w:val="26"/>
                <w:szCs w:val="26"/>
              </w:rPr>
            </w:pPr>
            <w:r>
              <w:rPr>
                <w:rFonts w:ascii="Arial Unicode MS" w:hAnsi="Arial Unicode MS" w:eastAsia="Times New Roman" w:cs="Arial Unicode MS"/>
                <w:i/>
                <w:color w:val="7f7f7f"/>
                <w:sz w:val="26"/>
                <w:szCs w:val="26"/>
              </w:rPr>
            </w:r>
          </w:p>
        </w:tc>
        <w:tc>
          <w:tcPr>
            <w:tcW w:w="5041" w:type="dxa"/>
            <w:vAlign w:val="bottom"/>
            <w:tmTcPr id="1659362571" protected="0"/>
          </w:tcPr>
          <w:p>
            <w:pPr>
              <w:ind w:left="100"/>
              <w:spacing w:after="0"/>
              <w:jc w:val="right"/>
              <w:widowControl w:val="0"/>
              <w:rPr>
                <w:rFonts w:ascii="Arial Rounded MT Bold" w:hAnsi="Arial Rounded MT Bold" w:cs="Arial Unicode MS"/>
                <w:color w:val="333333"/>
                <w:sz w:val="20"/>
                <w:szCs w:val="26"/>
              </w:rPr>
            </w:pPr>
            <w:r>
              <w:rPr>
                <w:rFonts w:ascii="Arial Rounded MT Bold" w:hAnsi="Arial Rounded MT Bold" w:cs="Arial Unicode MS"/>
                <w:color w:val="333333"/>
                <w:sz w:val="20"/>
                <w:szCs w:val="26"/>
              </w:rPr>
            </w:r>
          </w:p>
          <w:p>
            <w:pPr>
              <w:ind w:left="100"/>
              <w:spacing w:after="0"/>
              <w:jc w:val="right"/>
              <w:widowControl w:val="0"/>
              <w:rPr>
                <w:rFonts w:ascii="Arial Rounded MT Bold" w:hAnsi="Arial Rounded MT Bold" w:cs="Arial Unicode MS"/>
                <w:color w:val="333333"/>
                <w:szCs w:val="26"/>
              </w:rPr>
            </w:pPr>
            <w:r>
              <w:rPr>
                <w:rFonts w:ascii="Arial Rounded MT Bold" w:hAnsi="Arial Rounded MT Bold" w:cs="Arial Unicode MS"/>
                <w:color w:val="333333"/>
                <w:szCs w:val="26"/>
              </w:rPr>
            </w:r>
          </w:p>
          <w:p>
            <w:pPr>
              <w:ind w:left="100"/>
              <w:spacing w:after="0"/>
              <w:jc w:val="right"/>
              <w:widowControl w:val="0"/>
              <w:rPr>
                <w:rFonts w:ascii="Arial" w:hAnsi="Arial" w:cs="Arial"/>
                <w:color w:val="000000"/>
                <w:szCs w:val="26"/>
              </w:rPr>
            </w:pPr>
            <w:r>
              <w:rPr>
                <w:rFonts w:ascii="Arial" w:hAnsi="Arial" w:cs="Arial"/>
                <w:color w:val="000000"/>
                <w:szCs w:val="26"/>
              </w:rPr>
            </w:r>
          </w:p>
        </w:tc>
      </w:tr>
    </w:tbl>
    <w:p>
      <w:pPr>
        <w:ind w:left="100"/>
        <w:spacing w:before="18" w:after="0" w:line="240" w:lineRule="auto"/>
        <w:widowControl w:val="0"/>
        <w:rPr>
          <w:rFonts w:ascii="Arial" w:hAnsi="Arial" w:cs="Arial"/>
          <w:color w:val="0d0d0d"/>
          <w:sz w:val="2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542925</wp:posOffset>
                </wp:positionV>
                <wp:extent cx="3959860" cy="0"/>
                <wp:effectExtent l="19050" t="19050" r="19050" b="1905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gAAAMIOAAAAAAAAAgAAAFcDAABcGAAAAAAAAAAAAAD6EgAAsQ8AACgAAAAIAAAAAQAAAAEAAAA="/>
                          </a:ext>
                        </a:extLst>
                      </wps:cNvCnPr>
                      <wps:spPr>
                        <a:xfrm flipH="1">
                          <a:off x="0" y="0"/>
                          <a:ext cx="39598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88.90pt;margin-top:42.75pt;width:311.80pt;height:0.00pt;rotation:360.0;z-index:251658242;mso-wrap-distance-left:9.00pt;mso-wrap-distance-top:0.00pt;mso-wrap-distance-right:9.00pt;mso-wrap-distance-bottom:0.00pt;flip:x;mso-wrap-style:square" o:connectortype="straight" adj="16200,16200,16200" strokeweight="1.50pt" strokecolor="#a5a5a5" v:ext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gAAAMIOAAAAAAAAAgAAAFcDAABcGAAAAAAAAAAAAAD6EgAAsQ8AACgAAAAIAAAAAQAAAAEAAAA=">
                <w10:wrap type="none" anchorx="text" anchory="tex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1" locked="0" layoutInCell="0" hidden="0" allowOverlap="1">
            <wp:simplePos x="0" y="0"/>
            <wp:positionH relativeFrom="margin">
              <wp:posOffset>5076825</wp:posOffset>
            </wp:positionH>
            <wp:positionV relativeFrom="margin">
              <wp:posOffset>-638175</wp:posOffset>
            </wp:positionV>
            <wp:extent cx="1323975" cy="504825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  <a:extLst>
                        <a:ext uri="smNativeData">
                          <sm:smNativeData xmlns:sm="smNativeData" val="SMDATA_16_C93n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CIAAAAAAAAAAAAAAAAAAAEAAAA7HwAAAAAAAAEAAAAT/P//JQgAABsDAAAAAAAAcyMAALMB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4" behindDoc="0" locked="0" layoutInCell="0" hidden="0" allowOverlap="1">
            <wp:simplePos x="0" y="0"/>
            <wp:positionH relativeFrom="margin">
              <wp:posOffset>20955</wp:posOffset>
            </wp:positionH>
            <wp:positionV relativeFrom="margin">
              <wp:posOffset>-765810</wp:posOffset>
            </wp:positionV>
            <wp:extent cx="1196340" cy="535305"/>
            <wp:effectExtent l="0" t="0" r="0" b="0"/>
            <wp:wrapSquare wrapText="bothSides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extLst>
                        <a:ext uri="smNativeData">
                          <sm:smNativeData xmlns:sm="smNativeData" val="SMDATA_16_C93n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qQAAAKMBAACpAAAABAI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KIAAAAAAAAAAAAAAAAAAAEAAAAhAAAAAAAAAAEAAABK+///XAcAAEsDAAAAAAAAWQQAAOoAAAAoAAAACAAAAAEAAAABAAAA"/>
                        </a:ext>
                      </a:extLst>
                    </pic:cNvPicPr>
                  </pic:nvPicPr>
                  <pic:blipFill>
                    <a:blip r:embed="rId9"/>
                    <a:srcRect l="1690" t="4190" r="1690" b="516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353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d0d0d"/>
          <w:sz w:val="20"/>
          <w:szCs w:val="32"/>
        </w:rPr>
        <w:br w:type="textWrapping"/>
      </w:r>
      <w:r>
        <w:rPr>
          <w:rFonts w:ascii="Arial" w:hAnsi="Arial" w:cs="Arial"/>
          <w:color w:val="999999"/>
          <w:sz w:val="36"/>
          <w:szCs w:val="32"/>
        </w:rPr>
        <w:t>PROFILE SUMMARY</w:t>
      </w:r>
      <w:r>
        <w:rPr>
          <w:rFonts w:ascii="Arial" w:hAnsi="Arial" w:cs="Arial"/>
          <w:color w:val="0d0d0d"/>
          <w:sz w:val="20"/>
          <w:szCs w:val="32"/>
        </w:rPr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</w:p>
    <w:tbl>
      <w:tblPr>
        <w:tblStyle w:val="TableGrid"/>
        <w:name w:val="Table3"/>
        <w:tabOrder w:val="0"/>
        <w:jc w:val="left"/>
        <w:tblInd w:w="0" w:type="dxa"/>
        <w:tblW w:w="10314" w:type="dxa"/>
        <w:tblLook w:val="04A0" w:firstRow="1" w:lastRow="0" w:firstColumn="1" w:lastColumn="0" w:noHBand="0" w:noVBand="1"/>
      </w:tblPr>
      <w:tblGrid>
        <w:gridCol w:w="10314"/>
      </w:tblGrid>
      <w:tr>
        <w:trPr>
          <w:cantSplit w:val="0"/>
          <w:trHeight w:val="0" w:hRule="auto"/>
        </w:trPr>
        <w:tc>
          <w:tcPr>
            <w:tcW w:w="1031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accomplished IT professional with a strong portfolio of success and over 15 years of experience in Oracle Database Engineering and Administration. Have strong skills and experience in all the aspects of </w:t>
            </w:r>
            <w:r>
              <w:rPr>
                <w:rFonts w:ascii="Arial" w:hAnsi="Arial" w:cs="Arial"/>
                <w:b/>
                <w:sz w:val="20"/>
                <w:szCs w:val="20"/>
              </w:rPr>
              <w:t>Oracle DBA 19c, 18c, 12c, 11g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10g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9i</w:t>
            </w:r>
            <w:r>
              <w:rPr>
                <w:rFonts w:ascii="Arial" w:hAnsi="Arial" w:cs="Arial"/>
                <w:sz w:val="20"/>
                <w:szCs w:val="20"/>
              </w:rPr>
              <w:t xml:space="preserve"> including advance topics such as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Oracle </w:t>
            </w:r>
            <w:r>
              <w:rPr>
                <w:rFonts w:ascii="Arial" w:hAnsi="Arial" w:cs="Arial"/>
                <w:b/>
                <w:sz w:val="20"/>
                <w:szCs w:val="20"/>
              </w:rPr>
              <w:t>AS</w:t>
            </w: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Oracle RAC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Oracle Partitioning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Oracle Data guard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Good Hands-on in </w:t>
            </w: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r>
              <w:rPr>
                <w:rFonts w:ascii="Arial" w:hAnsi="Arial" w:cs="Arial"/>
                <w:b/>
                <w:sz w:val="20"/>
                <w:szCs w:val="20"/>
              </w:rPr>
              <w:t>SQL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>
              <w:rPr>
                <w:rFonts w:ascii="Arial" w:hAnsi="Arial" w:cs="Arial"/>
                <w:b/>
                <w:sz w:val="20"/>
                <w:szCs w:val="20"/>
              </w:rPr>
              <w:t>PL/SQL</w:t>
            </w:r>
            <w:r>
              <w:rPr>
                <w:rFonts w:ascii="Arial" w:hAnsi="Arial" w:cs="Arial"/>
                <w:sz w:val="20"/>
                <w:szCs w:val="20"/>
              </w:rPr>
              <w:t xml:space="preserve"> programming with good </w:t>
            </w:r>
            <w:r>
              <w:rPr>
                <w:rFonts w:ascii="Arial" w:hAnsi="Arial" w:cs="Arial"/>
                <w:b/>
                <w:sz w:val="20"/>
                <w:szCs w:val="20"/>
              </w:rPr>
              <w:t>Linux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</w:rPr>
              <w:t>Unix Shell Scripting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u w:color="auto" w:val="single"/>
              </w:rPr>
              <w:t>KEY STRENGTHS:</w:t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</w:tbl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24*7 Oracle DBA support and maintenance including advance configurations such as </w:t>
      </w:r>
      <w:r>
        <w:rPr>
          <w:rFonts w:ascii="Arial" w:hAnsi="Arial" w:cs="Arial"/>
          <w:b/>
          <w:sz w:val="20"/>
          <w:szCs w:val="20"/>
        </w:rPr>
        <w:t>Oracle ASM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Oracle RAC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Oracle </w:t>
      </w:r>
      <w:r>
        <w:rPr>
          <w:rFonts w:ascii="Arial" w:hAnsi="Arial" w:cs="Arial"/>
          <w:b/>
          <w:sz w:val="20"/>
          <w:szCs w:val="20"/>
        </w:rPr>
        <w:t>Data guard</w:t>
      </w:r>
      <w:r>
        <w:rPr>
          <w:rFonts w:ascii="Arial" w:hAnsi="Arial" w:cs="Arial"/>
          <w:sz w:val="20"/>
          <w:szCs w:val="20"/>
        </w:rPr>
        <w:t xml:space="preserve"> etc.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Strong in performing Oracle database upgrades and recently performed a successful upgrade from </w:t>
      </w:r>
      <w:r>
        <w:rPr>
          <w:rFonts w:ascii="Arial" w:hAnsi="Arial" w:cs="Arial"/>
          <w:b/>
          <w:sz w:val="20"/>
          <w:szCs w:val="20"/>
        </w:rPr>
        <w:t>Oracle 9i to 10g, Oracle</w:t>
      </w:r>
      <w:r>
        <w:rPr>
          <w:rFonts w:ascii="Arial" w:hAnsi="Arial" w:cs="Arial"/>
          <w:b/>
          <w:sz w:val="20"/>
          <w:szCs w:val="20"/>
        </w:rPr>
        <w:t xml:space="preserve"> 10g to 11g, oracle 11g to 12 c and 11g to 18c</w:t>
      </w:r>
      <w:r>
        <w:rPr>
          <w:rFonts w:ascii="Arial" w:hAnsi="Arial" w:cs="Arial"/>
          <w:b/>
          <w:sz w:val="20"/>
          <w:szCs w:val="20"/>
        </w:rPr>
        <w:t xml:space="preserve"> ,19c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 be quite handy in </w:t>
      </w:r>
      <w:r>
        <w:rPr>
          <w:rFonts w:ascii="Arial" w:hAnsi="Arial" w:cs="Arial"/>
          <w:b/>
          <w:sz w:val="20"/>
          <w:szCs w:val="20"/>
        </w:rPr>
        <w:t>SQL</w:t>
      </w:r>
      <w:r>
        <w:rPr>
          <w:rFonts w:ascii="Arial" w:hAnsi="Arial" w:cs="Arial"/>
          <w:sz w:val="20"/>
          <w:szCs w:val="20"/>
        </w:rPr>
        <w:t xml:space="preserve"> query writing and </w:t>
      </w:r>
      <w:r>
        <w:rPr>
          <w:rFonts w:ascii="Arial" w:hAnsi="Arial" w:cs="Arial"/>
          <w:b/>
          <w:sz w:val="20"/>
          <w:szCs w:val="20"/>
        </w:rPr>
        <w:t>PLSQL</w:t>
      </w:r>
      <w:r>
        <w:rPr>
          <w:rFonts w:ascii="Arial" w:hAnsi="Arial" w:cs="Arial"/>
          <w:sz w:val="20"/>
          <w:szCs w:val="20"/>
        </w:rPr>
        <w:t xml:space="preserve"> development.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 in installation and setup of </w:t>
      </w:r>
      <w:r>
        <w:rPr>
          <w:rFonts w:ascii="Arial" w:hAnsi="Arial" w:cs="Arial"/>
          <w:b/>
          <w:sz w:val="20"/>
          <w:szCs w:val="20"/>
        </w:rPr>
        <w:t>Oracle RAC Grid Infrastructure</w:t>
      </w:r>
      <w:r>
        <w:rPr>
          <w:rFonts w:ascii="Arial" w:hAnsi="Arial" w:cs="Arial"/>
          <w:sz w:val="20"/>
          <w:szCs w:val="20"/>
        </w:rPr>
        <w:t xml:space="preserve">. Implemented </w:t>
      </w:r>
      <w:r>
        <w:rPr>
          <w:rFonts w:ascii="Arial" w:hAnsi="Arial" w:cs="Arial"/>
          <w:b/>
          <w:sz w:val="20"/>
          <w:szCs w:val="20"/>
        </w:rPr>
        <w:t>2 Node RACs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3 Node RACs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4 Node RACs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 in setting up and maintaining the connectivity between </w:t>
      </w:r>
      <w:r>
        <w:rPr>
          <w:rFonts w:ascii="Arial" w:hAnsi="Arial" w:cs="Arial"/>
          <w:b/>
          <w:sz w:val="20"/>
          <w:szCs w:val="20"/>
        </w:rPr>
        <w:t>Oracle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Heterogeneous databases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 in Oracle database upgrades and Patching. </w:t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 in designing and implementation of </w:t>
      </w:r>
      <w:r>
        <w:rPr>
          <w:rFonts w:ascii="Arial" w:hAnsi="Arial" w:cs="Arial"/>
          <w:b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Range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List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Hash</w:t>
      </w:r>
      <w:r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b/>
          <w:sz w:val="20"/>
          <w:szCs w:val="20"/>
        </w:rPr>
        <w:t>Composite</w:t>
      </w:r>
      <w:r>
        <w:rPr>
          <w:rFonts w:ascii="Arial" w:hAnsi="Arial" w:cs="Arial"/>
          <w:sz w:val="20"/>
          <w:szCs w:val="20"/>
        </w:rPr>
        <w:t>) for the database objects (Tables and Indexes).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work and resolve database performance issues including both macro/micro level performance issues by working with application development teams and database developers.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Good experience in analyzing </w:t>
      </w:r>
      <w:r>
        <w:rPr>
          <w:rFonts w:ascii="Arial" w:hAnsi="Arial" w:cs="Arial"/>
          <w:b/>
          <w:sz w:val="20"/>
          <w:szCs w:val="20"/>
        </w:rPr>
        <w:t>Oracle AWR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Automatic Workload Repository</w:t>
      </w:r>
      <w:r>
        <w:rPr>
          <w:rFonts w:ascii="Arial" w:hAnsi="Arial" w:cs="Arial"/>
          <w:sz w:val="20"/>
          <w:szCs w:val="20"/>
        </w:rPr>
        <w:t xml:space="preserve">) and OEM and TOAD like </w:t>
      </w:r>
      <w:r>
        <w:rPr>
          <w:rFonts w:ascii="Arial" w:hAnsi="Arial" w:cs="Arial"/>
          <w:sz w:val="20"/>
          <w:szCs w:val="20"/>
        </w:rPr>
        <w:t>components.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on call </w:t>
      </w:r>
      <w:r>
        <w:rPr>
          <w:rFonts w:ascii="Arial" w:hAnsi="Arial" w:cs="Arial"/>
          <w:b/>
          <w:sz w:val="20"/>
          <w:szCs w:val="20"/>
        </w:rPr>
        <w:t>Production support 24x7</w:t>
      </w:r>
      <w:r>
        <w:rPr>
          <w:rFonts w:ascii="Arial" w:hAnsi="Arial" w:cs="Arial"/>
          <w:sz w:val="20"/>
          <w:szCs w:val="20"/>
        </w:rPr>
        <w:t xml:space="preserve"> rotation in Oracle DBA teams.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Conceptually having Knowledge on </w:t>
      </w:r>
      <w:r>
        <w:rPr>
          <w:rFonts w:ascii="Arial" w:hAnsi="Arial" w:cs="Arial"/>
          <w:b/>
          <w:sz w:val="20"/>
          <w:szCs w:val="20"/>
        </w:rPr>
        <w:t>Golden Gate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Exadata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the </w:t>
      </w:r>
      <w:r>
        <w:rPr>
          <w:rFonts w:ascii="Arial" w:hAnsi="Arial" w:cs="Arial"/>
          <w:bCs/>
          <w:sz w:val="20"/>
          <w:szCs w:val="20"/>
        </w:rPr>
        <w:t>migration of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- </w:t>
      </w:r>
      <w:r>
        <w:rPr>
          <w:rFonts w:ascii="Arial" w:hAnsi="Arial" w:cs="Arial"/>
          <w:b/>
          <w:sz w:val="20"/>
          <w:szCs w:val="20"/>
        </w:rPr>
        <w:t>MSSQL</w:t>
      </w:r>
      <w:r>
        <w:rPr>
          <w:rFonts w:ascii="Arial" w:hAnsi="Arial" w:cs="Arial"/>
          <w:b/>
          <w:sz w:val="20"/>
          <w:szCs w:val="20"/>
        </w:rPr>
        <w:t xml:space="preserve"> to </w:t>
      </w:r>
      <w:r>
        <w:rPr>
          <w:rFonts w:ascii="Arial" w:hAnsi="Arial" w:cs="Arial"/>
          <w:b/>
          <w:sz w:val="20"/>
          <w:szCs w:val="20"/>
        </w:rPr>
        <w:t>MySQL</w:t>
      </w:r>
      <w:r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MySQL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to AWS RDS/Aurora 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Replication</w:t>
      </w:r>
      <w:r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b/>
          <w:bCs/>
          <w:sz w:val="20"/>
          <w:szCs w:val="20"/>
        </w:rPr>
        <w:t>MySQL</w:t>
      </w:r>
      <w:r>
        <w:rPr>
          <w:rFonts w:ascii="Arial" w:hAnsi="Arial" w:cs="Arial"/>
          <w:b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MariaDB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setup</w:t>
      </w:r>
      <w:r>
        <w:rPr>
          <w:rFonts w:ascii="Arial" w:hAnsi="Arial" w:cs="Arial"/>
          <w:sz w:val="20"/>
          <w:szCs w:val="20"/>
        </w:rPr>
        <w:t xml:space="preserve"> and resolution of issues.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PostgresSQL EDB database administration.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installation of Weblogic server 11g and oracle application server 10g R2 and R3.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hybrid cloud DR (oracle cloud /AWS: on-prem -cloud)</w:t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NODE HA setup for MSSQL clustering with Anti Affinity rules</w:t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4"/>
        </w:numPr>
        <w:ind w:left="36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High availability</w:t>
      </w:r>
      <w:r>
        <w:rPr>
          <w:rFonts w:ascii="Arial" w:hAnsi="Arial" w:cs="Arial"/>
          <w:sz w:val="20"/>
          <w:szCs w:val="20"/>
        </w:rPr>
        <w:t xml:space="preserve"> setups for various technologies.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</w:p>
    <w:p>
      <w:pPr>
        <w:rPr>
          <w:rFonts w:ascii="Times New Roman" w:hAnsi="Times New Roman"/>
          <w:color w:val="000000"/>
          <w:sz w:val="2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111125</wp:posOffset>
                </wp:positionV>
                <wp:extent cx="5076190" cy="0"/>
                <wp:effectExtent l="19050" t="19050" r="19050" b="19050"/>
                <wp:wrapNone/>
                <wp:docPr id="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93nYh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cAAAAAoAAAAAAAAAAAAAAAAAAAAgAAAMoIAAAAAAAAAgAAAK8AAAA6HwAAAAAAAAAAAAACDQAANC8AACgAAAAIAAAAAQAAAAEAAAA="/>
                          </a:ext>
                        </a:extLst>
                      </wps:cNvCnPr>
                      <wps:spPr>
                        <a:xfrm flipH="1">
                          <a:off x="0" y="0"/>
                          <a:ext cx="50761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" o:spid="_x0000_s1027" type="#_x0000_t32" style="position:absolute;margin-left:112.50pt;margin-top:8.75pt;width:399.70pt;height:0.00pt;rotation:360.0;z-index:251658246;mso-wrap-distance-left:9.00pt;mso-wrap-distance-top:0.00pt;mso-wrap-distance-right:9.00pt;mso-wrap-distance-bottom:0.00pt;flip:x;mso-wrap-style:square" o:connectortype="straight" adj="16200,16200,16200" strokeweight="1.50pt" strokecolor="#a5a5a5" v:ext="SMDATA_14_C93nYh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cAAAAAoAAAAAAAAAAAAAAAAAAAAgAAAMoIAAAAAAAAAgAAAK8AAAA6HwAAAAAAAAAAAAACDQAANC8AACgAAAAIAAAAAQAAAAEAAAA=">
                <w10:wrap type="none" anchorx="text" anchory="text"/>
              </v:shape>
            </w:pict>
          </mc:Fallback>
        </mc:AlternateContent>
      </w:r>
      <w:r>
        <w:rPr>
          <w:rFonts w:ascii="Arial" w:hAnsi="Arial" w:cs="Arial"/>
          <w:color w:val="999999"/>
          <w:sz w:val="36"/>
          <w:szCs w:val="32"/>
        </w:rPr>
        <w:t>EDUCATION</w:t>
      </w:r>
      <w:r>
        <w:rPr>
          <w:rFonts w:ascii="Times New Roman" w:hAnsi="Times New Roman"/>
          <w:color w:val="000000"/>
          <w:sz w:val="20"/>
          <w:szCs w:val="32"/>
        </w:rPr>
      </w:r>
    </w:p>
    <w:p>
      <w:pPr>
        <w:spacing w:after="0" w:line="240" w:lineRule="auto"/>
        <w:widowControl w:val="0"/>
        <w:rPr>
          <w:rFonts w:ascii="Arial" w:hAnsi="Arial" w:cs="Arial"/>
          <w:b/>
          <w:color w:val="0d0d0d"/>
          <w:sz w:val="24"/>
          <w:szCs w:val="32"/>
        </w:rPr>
      </w:pPr>
      <w:r>
        <w:rPr>
          <w:rFonts w:ascii="Arial" w:hAnsi="Arial" w:cs="Arial"/>
          <w:b/>
          <w:color w:val="0d0d0d"/>
          <w:sz w:val="24"/>
          <w:szCs w:val="32"/>
        </w:rPr>
        <w:t xml:space="preserve">     Rollwala Institute of Computer Studies</w:t>
      </w:r>
      <w:r>
        <w:rPr>
          <w:rFonts w:ascii="Arial" w:hAnsi="Arial" w:cs="Arial"/>
          <w:b/>
          <w:color w:val="0d0d0d"/>
          <w:sz w:val="24"/>
          <w:szCs w:val="32"/>
        </w:rPr>
        <w:t>, Ahmedabad</w:t>
      </w:r>
      <w:r>
        <w:rPr>
          <w:rFonts w:ascii="Arial" w:hAnsi="Arial" w:cs="Arial"/>
          <w:b/>
          <w:color w:val="0d0d0d"/>
          <w:sz w:val="24"/>
          <w:szCs w:val="32"/>
        </w:rPr>
      </w:r>
    </w:p>
    <w:p>
      <w:pPr>
        <w:spacing w:before="21" w:after="0" w:line="240" w:lineRule="auto"/>
        <w:widowControl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Post-Graduation Diploma in Computer Science and Applications, </w:t>
      </w:r>
      <w:r>
        <w:rPr>
          <w:rFonts w:ascii="Arial" w:hAnsi="Arial" w:cs="Arial"/>
          <w:color w:val="000000"/>
          <w:sz w:val="20"/>
          <w:szCs w:val="20"/>
        </w:rPr>
        <w:t>1998</w:t>
      </w:r>
      <w:r>
        <w:rPr>
          <w:rFonts w:ascii="Arial" w:hAnsi="Arial" w:cs="Arial"/>
          <w:color w:val="000000"/>
          <w:sz w:val="20"/>
          <w:szCs w:val="20"/>
        </w:rPr>
        <w:t xml:space="preserve"> - 200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ind w:left="620"/>
        <w:spacing w:after="0" w:line="200" w:lineRule="exact"/>
        <w:widowContro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spacing w:after="0" w:line="240" w:lineRule="auto"/>
        <w:widowControl w:val="0"/>
        <w:rPr>
          <w:rFonts w:ascii="Arial" w:hAnsi="Arial" w:cs="Arial"/>
          <w:b/>
          <w:color w:val="0d0d0d"/>
          <w:sz w:val="24"/>
          <w:szCs w:val="32"/>
        </w:rPr>
      </w:pPr>
      <w:r>
        <w:rPr>
          <w:rFonts w:ascii="Arial" w:hAnsi="Arial" w:cs="Arial"/>
          <w:b/>
          <w:color w:val="0d0d0d"/>
          <w:sz w:val="24"/>
          <w:szCs w:val="32"/>
        </w:rPr>
        <w:t xml:space="preserve">     St. Xavier’s Collage,</w:t>
      </w:r>
      <w:r>
        <w:rPr>
          <w:rFonts w:ascii="Arial" w:hAnsi="Arial" w:cs="Arial"/>
          <w:b/>
          <w:color w:val="0d0d0d"/>
          <w:sz w:val="24"/>
          <w:szCs w:val="32"/>
        </w:rPr>
        <w:t xml:space="preserve"> </w:t>
      </w:r>
      <w:r>
        <w:rPr>
          <w:rFonts w:ascii="Arial" w:hAnsi="Arial" w:cs="Arial"/>
          <w:b/>
          <w:color w:val="0d0d0d"/>
          <w:sz w:val="24"/>
          <w:szCs w:val="32"/>
        </w:rPr>
        <w:t xml:space="preserve">Gujarat University, Ahmedabad </w:t>
      </w:r>
      <w:r>
        <w:rPr>
          <w:rFonts w:ascii="Arial" w:hAnsi="Arial" w:cs="Arial"/>
          <w:b/>
          <w:color w:val="0d0d0d"/>
          <w:sz w:val="24"/>
          <w:szCs w:val="32"/>
        </w:rPr>
      </w:r>
    </w:p>
    <w:p>
      <w:pPr>
        <w:spacing w:before="21" w:after="0" w:line="240" w:lineRule="auto"/>
        <w:widowControl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BSc, Chemistry, 1996 –</w:t>
      </w:r>
      <w:r>
        <w:rPr>
          <w:rFonts w:ascii="Arial" w:hAnsi="Arial" w:cs="Arial"/>
          <w:color w:val="000000"/>
          <w:sz w:val="20"/>
          <w:szCs w:val="20"/>
        </w:rPr>
        <w:t xml:space="preserve"> 199</w:t>
      </w:r>
      <w:r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spacing w:before="21" w:after="0" w:line="240" w:lineRule="auto"/>
        <w:widowControl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</w:r>
    </w:p>
    <w:p>
      <w:pPr>
        <w:ind w:left="100"/>
        <w:spacing w:before="52" w:after="0" w:line="240" w:lineRule="auto"/>
        <w:widowControl w:val="0"/>
        <w:rPr>
          <w:rFonts w:ascii="Arial" w:hAnsi="Arial" w:cs="Arial"/>
          <w:color w:val="999999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160020</wp:posOffset>
                </wp:positionV>
                <wp:extent cx="2844165" cy="0"/>
                <wp:effectExtent l="19050" t="19050" r="19050" b="19050"/>
                <wp:wrapNone/>
                <wp:docPr id="8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4AAAAAoAAAAAAAAAAAAAAAAAAAAgAAAGQWAAAAAAAAAgAAAPwAAAB/EQAAAAAAAAEAAACcGgAA9QYAACgAAAAIAAAAAQAAAAEAAAA="/>
                          </a:ext>
                        </a:extLst>
                      </wps:cNvCnPr>
                      <wps:spPr>
                        <a:xfrm flipH="1">
                          <a:off x="0" y="0"/>
                          <a:ext cx="2844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8" type="#_x0000_t32" style="position:absolute;margin-left:286.60pt;margin-top:12.60pt;width:223.95pt;height:0.00pt;rotation:360.0;z-index:251658248;mso-wrap-distance-left:9.00pt;mso-wrap-distance-top:0.00pt;mso-wrap-distance-right:9.00pt;mso-wrap-distance-bottom:0.00pt;flip:x;mso-wrap-style:square" o:connectortype="straight" adj="16200,16200,16200" strokeweight="1.50pt" strokecolor="#a5a5a5" v:ext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4AAAAAoAAAAAAAAAAAAAAAAAAAAgAAAGQWAAAAAAAAAgAAAPwAAAB/EQAAAAAAAAEAAACcGgAA9QYAACgAAAAIAAAAAQAAAAEAAAA=">
                <w10:wrap type="none" anchorx="text" anchory="text"/>
              </v:shape>
            </w:pict>
          </mc:Fallback>
        </mc:AlternateContent>
      </w:r>
      <w:r>
        <w:rPr>
          <w:rFonts w:ascii="Arial" w:hAnsi="Arial" w:cs="Arial"/>
          <w:color w:val="999999"/>
          <w:sz w:val="36"/>
          <w:szCs w:val="32"/>
        </w:rPr>
        <w:t>CERTIFICATIONS / W</w:t>
      </w:r>
      <w:r>
        <w:rPr>
          <w:rFonts w:ascii="Arial" w:hAnsi="Arial" w:cs="Arial"/>
          <w:color w:val="999999"/>
          <w:sz w:val="36"/>
          <w:szCs w:val="32"/>
        </w:rPr>
        <w:t>ORKSHOP</w:t>
      </w:r>
      <w:r>
        <w:rPr>
          <w:rFonts w:ascii="Arial" w:hAnsi="Arial" w:cs="Arial"/>
          <w:color w:val="999999"/>
          <w:sz w:val="36"/>
          <w:szCs w:val="32"/>
        </w:rPr>
      </w:r>
    </w:p>
    <w:p>
      <w:pPr>
        <w:ind w:left="100"/>
        <w:spacing w:before="18" w:after="0" w:line="240" w:lineRule="auto"/>
        <w:widowControl w:val="0"/>
        <w:rPr>
          <w:rFonts w:ascii="Times New Roman" w:hAnsi="Times New Roman"/>
          <w:color w:val="999999"/>
          <w:sz w:val="20"/>
          <w:szCs w:val="32"/>
        </w:rPr>
      </w:pPr>
      <w:r>
        <w:rPr>
          <w:rFonts w:ascii="Times New Roman" w:hAnsi="Times New Roman"/>
          <w:color w:val="999999"/>
          <w:sz w:val="20"/>
          <w:szCs w:val="32"/>
        </w:rPr>
      </w:r>
    </w:p>
    <w:p>
      <w:pPr>
        <w:numPr>
          <w:ilvl w:val="0"/>
          <w:numId w:val="2"/>
        </w:numPr>
        <w:ind w:left="820" w:hanging="360"/>
        <w:spacing w:before="18" w:after="0"/>
        <w:widowControl w:val="0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 xml:space="preserve">Certification of </w:t>
      </w:r>
      <w:r>
        <w:rPr>
          <w:rFonts w:ascii="Arial" w:hAnsi="Arial" w:cs="Arial"/>
          <w:b/>
          <w:color w:val="0d0d0d"/>
          <w:sz w:val="20"/>
          <w:szCs w:val="20"/>
        </w:rPr>
        <w:t>Oracle 9i, 10g,11g</w:t>
      </w:r>
      <w:r>
        <w:rPr>
          <w:rFonts w:ascii="Arial" w:hAnsi="Arial" w:cs="Arial"/>
          <w:bCs/>
          <w:color w:val="0d0d0d"/>
          <w:sz w:val="20"/>
          <w:szCs w:val="20"/>
        </w:rPr>
      </w:r>
    </w:p>
    <w:p>
      <w:pPr>
        <w:numPr>
          <w:ilvl w:val="0"/>
          <w:numId w:val="2"/>
        </w:numPr>
        <w:ind w:left="820" w:hanging="360"/>
        <w:spacing w:before="18" w:after="0"/>
        <w:widowControl w:val="0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 xml:space="preserve">Certification on </w:t>
      </w:r>
      <w:r>
        <w:rPr>
          <w:rFonts w:ascii="Arial" w:hAnsi="Arial" w:cs="Arial"/>
          <w:b/>
          <w:color w:val="0d0d0d"/>
          <w:sz w:val="20"/>
          <w:szCs w:val="20"/>
        </w:rPr>
        <w:t>Oracle RAC Administrator 10g</w:t>
      </w:r>
      <w:r>
        <w:rPr>
          <w:rFonts w:ascii="Arial" w:hAnsi="Arial" w:cs="Arial"/>
          <w:bCs/>
          <w:color w:val="0d0d0d"/>
          <w:sz w:val="20"/>
          <w:szCs w:val="20"/>
        </w:rPr>
        <w:t>.</w:t>
      </w:r>
      <w:r>
        <w:rPr>
          <w:rFonts w:ascii="Arial" w:hAnsi="Arial" w:cs="Arial"/>
          <w:bCs/>
          <w:color w:val="0d0d0d"/>
          <w:sz w:val="20"/>
          <w:szCs w:val="20"/>
        </w:rPr>
      </w:r>
    </w:p>
    <w:p>
      <w:pPr>
        <w:numPr>
          <w:ilvl w:val="0"/>
          <w:numId w:val="2"/>
        </w:numPr>
        <w:ind w:left="820" w:hanging="360"/>
        <w:spacing w:before="18" w:after="0"/>
        <w:widowControl w:val="0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 xml:space="preserve">Certification of </w:t>
      </w:r>
      <w:r>
        <w:rPr>
          <w:rFonts w:ascii="Arial" w:hAnsi="Arial" w:cs="Arial"/>
          <w:b/>
          <w:color w:val="0d0d0d"/>
          <w:sz w:val="20"/>
          <w:szCs w:val="20"/>
        </w:rPr>
        <w:t>DB2 9.2</w:t>
      </w:r>
      <w:r>
        <w:rPr>
          <w:rFonts w:ascii="Arial" w:hAnsi="Arial" w:cs="Arial"/>
          <w:bCs/>
          <w:color w:val="0d0d0d"/>
          <w:sz w:val="20"/>
          <w:szCs w:val="20"/>
        </w:rPr>
        <w:t>.</w:t>
      </w:r>
      <w:r>
        <w:rPr>
          <w:rFonts w:ascii="Arial" w:hAnsi="Arial" w:cs="Arial"/>
          <w:bCs/>
          <w:color w:val="0d0d0d"/>
          <w:sz w:val="20"/>
          <w:szCs w:val="20"/>
        </w:rPr>
      </w:r>
    </w:p>
    <w:p>
      <w:pPr>
        <w:numPr>
          <w:ilvl w:val="0"/>
          <w:numId w:val="2"/>
        </w:numPr>
        <w:ind w:left="820" w:hanging="360"/>
        <w:spacing w:before="18" w:after="0"/>
        <w:widowControl w:val="0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>Given Seminars on Database Management System.</w:t>
      </w:r>
    </w:p>
    <w:p>
      <w:pPr>
        <w:numPr>
          <w:ilvl w:val="0"/>
          <w:numId w:val="2"/>
        </w:numPr>
        <w:ind w:left="820" w:hanging="360"/>
        <w:spacing w:before="18" w:after="0"/>
        <w:widowControl w:val="0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>Attended Industry-Educational meet at colleges as Guest of honor.</w:t>
      </w:r>
    </w:p>
    <w:p>
      <w:pPr>
        <w:numPr>
          <w:ilvl w:val="0"/>
          <w:numId w:val="2"/>
        </w:numPr>
        <w:ind w:left="820" w:hanging="360"/>
        <w:spacing w:before="18" w:after="0"/>
        <w:widowControl w:val="0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>Conducted and Managed technical recruitment drive for TCS employment drive 2014.</w:t>
      </w:r>
    </w:p>
    <w:p>
      <w:pPr>
        <w:numPr>
          <w:ilvl w:val="0"/>
          <w:numId w:val="2"/>
        </w:numPr>
        <w:ind w:left="820" w:hanging="360"/>
        <w:spacing w:before="18" w:after="0"/>
        <w:widowControl w:val="0"/>
        <w:rPr>
          <w:rFonts w:ascii="Arial" w:hAnsi="Arial" w:cs="Arial"/>
          <w:b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>Certification on internal exam of MongoDB</w:t>
      </w:r>
      <w:r>
        <w:rPr>
          <w:rFonts w:ascii="Arial" w:hAnsi="Arial" w:cs="Arial"/>
          <w:b/>
          <w:color w:val="0d0d0d"/>
          <w:sz w:val="20"/>
          <w:szCs w:val="20"/>
        </w:rPr>
      </w:r>
    </w:p>
    <w:p>
      <w:pPr>
        <w:numPr>
          <w:ilvl w:val="0"/>
          <w:numId w:val="2"/>
        </w:numPr>
        <w:ind w:left="820" w:hanging="360"/>
        <w:spacing w:before="18" w:after="0"/>
        <w:widowControl w:val="0"/>
        <w:rPr>
          <w:rFonts w:ascii="Arial" w:hAnsi="Arial" w:cs="Arial"/>
          <w:b/>
          <w:color w:val="0d0d0d"/>
          <w:sz w:val="20"/>
          <w:szCs w:val="20"/>
        </w:rPr>
      </w:pPr>
      <w:r>
        <w:rPr>
          <w:rFonts w:ascii="Arial" w:hAnsi="Arial" w:cs="Arial"/>
          <w:b/>
          <w:color w:val="0d0d0d"/>
          <w:sz w:val="20"/>
          <w:szCs w:val="20"/>
        </w:rPr>
        <w:t>Sr.Oracle Instructor at Oracle University(Xduce</w:t>
      </w:r>
      <w:r>
        <w:rPr>
          <w:rFonts w:ascii="Arial" w:hAnsi="Arial" w:cs="Arial"/>
          <w:b/>
          <w:color w:val="0d0d0d"/>
          <w:sz w:val="20"/>
          <w:szCs w:val="20"/>
        </w:rPr>
        <w:t xml:space="preserve"> India </w:t>
      </w:r>
      <w:r>
        <w:rPr>
          <w:rFonts w:ascii="Arial" w:hAnsi="Arial" w:cs="Arial"/>
          <w:b/>
          <w:color w:val="0d0d0d"/>
          <w:sz w:val="20"/>
          <w:szCs w:val="20"/>
        </w:rPr>
        <w:t>Pvt.Ltd</w:t>
      </w:r>
      <w:r>
        <w:rPr>
          <w:rFonts w:ascii="Arial" w:hAnsi="Arial" w:cs="Arial"/>
          <w:b/>
          <w:color w:val="0d0d0d"/>
          <w:sz w:val="20"/>
          <w:szCs w:val="20"/>
        </w:rPr>
        <w:t>) and ITS.</w:t>
      </w:r>
      <w:r>
        <w:rPr>
          <w:rFonts w:ascii="Arial" w:hAnsi="Arial" w:cs="Arial"/>
          <w:b/>
          <w:color w:val="0d0d0d"/>
          <w:sz w:val="20"/>
          <w:szCs w:val="20"/>
        </w:rPr>
      </w:r>
    </w:p>
    <w:p>
      <w:pPr>
        <w:spacing w:before="12" w:after="0" w:line="200" w:lineRule="exact"/>
        <w:widowContro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ind w:left="100"/>
        <w:spacing w:before="18" w:after="0" w:line="240" w:lineRule="auto"/>
        <w:widowControl w:val="0"/>
        <w:rPr>
          <w:rFonts w:ascii="Arial" w:hAnsi="Arial" w:cs="Arial"/>
          <w:color w:val="99999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119380</wp:posOffset>
                </wp:positionV>
                <wp:extent cx="3566160" cy="0"/>
                <wp:effectExtent l="19050" t="19050" r="19050" b="19050"/>
                <wp:wrapNone/>
                <wp:docPr id="7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kAAAAAoAAAAAAAAAAAAAAAAAAAAgAAADsSAAAAAAAAAgAAALwAAADwFQAAAAAAAAEAAABzFgAA9hIAACgAAAAIAAAAAQAAAAEAAAA="/>
                          </a:ext>
                        </a:extLst>
                      </wps:cNvCnPr>
                      <wps:spPr>
                        <a:xfrm flipH="1"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9" type="#_x0000_t32" style="position:absolute;margin-left:233.35pt;margin-top:9.40pt;width:280.80pt;height:0.00pt;rotation:360.0;z-index:251658247;mso-wrap-distance-left:9.00pt;mso-wrap-distance-top:0.00pt;mso-wrap-distance-right:9.00pt;mso-wrap-distance-bottom:0.00pt;flip:x;mso-wrap-style:square" o:connectortype="straight" adj="16200,16200,16200" strokeweight="1.50pt" strokecolor="#a5a5a5" v:ext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kAAAAAoAAAAAAAAAAAAAAAAAAAAgAAADsSAAAAAAAAAgAAALwAAADwFQAAAAAAAAEAAABzFgAA9hIAACgAAAAIAAAAAQAAAAEAAAA=">
                <w10:wrap type="none" anchorx="text" anchory="text"/>
              </v:shape>
            </w:pict>
          </mc:Fallback>
        </mc:AlternateContent>
      </w:r>
      <w:r>
        <w:rPr>
          <w:rFonts w:ascii="Arial" w:hAnsi="Arial" w:cs="Arial"/>
          <w:color w:val="999999"/>
          <w:sz w:val="36"/>
          <w:szCs w:val="32"/>
        </w:rPr>
        <w:t xml:space="preserve"> TECHNOLOGY PROFILE </w:t>
      </w:r>
      <w:r>
        <w:rPr>
          <w:rFonts w:ascii="Arial" w:hAnsi="Arial" w:cs="Arial"/>
          <w:color w:val="999999"/>
          <w:sz w:val="32"/>
          <w:szCs w:val="32"/>
        </w:rPr>
      </w:r>
    </w:p>
    <w:p>
      <w:pPr>
        <w:spacing w:after="0" w:line="240" w:lineRule="auto"/>
        <w:widowControl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</w:r>
    </w:p>
    <w:tbl>
      <w:tblPr>
        <w:tblStyle w:val="PlainTable2"/>
        <w:name w:val="Table4"/>
        <w:tabOrder w:val="0"/>
        <w:jc w:val="left"/>
        <w:tblInd w:w="392" w:type="dxa"/>
        <w:tblW w:w="9497" w:type="dxa"/>
        <w:tblLook w:val="04A0" w:firstRow="1" w:lastRow="0" w:firstColumn="1" w:lastColumn="0" w:noHBand="0" w:noVBand="1"/>
      </w:tblPr>
      <w:tblGrid>
        <w:gridCol w:w="2126"/>
        <w:gridCol w:w="7371"/>
      </w:tblGrid>
      <w:tr>
        <w:trPr>
          <w:cantSplit w:val="0"/>
          <w:trHeight w:val="163" w:hRule="atLeast"/>
        </w:trPr>
        <w:tc>
          <w:tcPr>
            <w:tcW w:w="2126" w:type="dxa"/>
            <w:tcBorders>
              <w:top w:val="single" w:sz="4" w:space="0" w:color="7F7F7F" tmln="10, 20, 20, 0, 0"/>
            </w:tcBorders>
            <w:tmTcPr id="1659362571" protected="0"/>
          </w:tcPr>
          <w:p>
            <w:pPr>
              <w:spacing/>
              <w:jc w:val="right"/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Databases:</w:t>
            </w:r>
          </w:p>
        </w:tc>
        <w:tc>
          <w:tcPr>
            <w:tcW w:w="7371" w:type="dxa"/>
            <w:tcBorders>
              <w:top w:val="single" w:sz="4" w:space="0" w:color="7F7F7F" tmln="1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Oracle 9i / 10g / 11g /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18c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19c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DB2, PostgreSQL,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MySQL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</w:p>
        </w:tc>
      </w:tr>
      <w:tr>
        <w:trPr>
          <w:cantSplit w:val="0"/>
          <w:trHeight w:val="70" w:hRule="atLeast"/>
        </w:trPr>
        <w:tc>
          <w:tcPr>
            <w:tcW w:w="2126" w:type="dxa"/>
            <w:tmTcPr id="1659362571" protected="0"/>
          </w:tcPr>
          <w:p>
            <w:pPr>
              <w:spacing/>
              <w:jc w:val="right"/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Tools: </w:t>
            </w:r>
          </w:p>
        </w:tc>
        <w:tc>
          <w:tcPr>
            <w:tcW w:w="7371" w:type="dxa"/>
            <w:tmTcPr id="1659362571" protected="0"/>
          </w:tcPr>
          <w:p>
            <w:pPr>
              <w:widowControl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TOAD, SQL Developer, RMAN, SQL Loader, OEM, Percona, PGAdmin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</w:p>
        </w:tc>
      </w:tr>
      <w:tr>
        <w:trPr>
          <w:cantSplit w:val="0"/>
          <w:trHeight w:val="70" w:hRule="atLeast"/>
        </w:trPr>
        <w:tc>
          <w:tcPr>
            <w:tcW w:w="2126" w:type="dxa"/>
            <w:tmTcPr id="1659362571" protected="0"/>
          </w:tcPr>
          <w:p>
            <w:pPr>
              <w:spacing/>
              <w:jc w:val="right"/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ERP &amp; High Availability: </w:t>
            </w:r>
          </w:p>
        </w:tc>
        <w:tc>
          <w:tcPr>
            <w:tcW w:w="7371" w:type="dxa"/>
            <w:tmTcPr id="1659362571" protected="0"/>
          </w:tcPr>
          <w:p>
            <w:pPr>
              <w:widowControl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SAP 4.6/4.7/6.0 Basis Administration, RAC, DATA Guard, OS clustering, SQL cluster, MYSQL clustering</w:t>
            </w:r>
          </w:p>
        </w:tc>
      </w:tr>
      <w:tr>
        <w:trPr>
          <w:cantSplit w:val="0"/>
          <w:trHeight w:val="70" w:hRule="atLeast"/>
        </w:trPr>
        <w:tc>
          <w:tcPr>
            <w:tcW w:w="2126" w:type="dxa"/>
            <w:tmTcPr id="1659362571" protected="0"/>
          </w:tcPr>
          <w:p>
            <w:pPr>
              <w:spacing/>
              <w:jc w:val="right"/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Operating System: </w:t>
            </w:r>
          </w:p>
        </w:tc>
        <w:tc>
          <w:tcPr>
            <w:tcW w:w="7371" w:type="dxa"/>
            <w:tmTcPr id="1659362571" protected="0"/>
          </w:tcPr>
          <w:p>
            <w:pPr>
              <w:widowControl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Windows, Linux, Sun Solaris, Unix, AIX</w:t>
            </w:r>
          </w:p>
        </w:tc>
      </w:tr>
      <w:tr>
        <w:trPr>
          <w:cantSplit w:val="0"/>
          <w:trHeight w:val="70" w:hRule="atLeast"/>
        </w:trPr>
        <w:tc>
          <w:tcPr>
            <w:tcW w:w="2126" w:type="dxa"/>
            <w:tcBorders>
              <w:bottom w:val="single" w:sz="4" w:space="0" w:color="7F7F7F" tmln="10, 20, 20, 0, 0"/>
            </w:tcBorders>
            <w:tmTcPr id="1659362571" protected="0"/>
          </w:tcPr>
          <w:p>
            <w:pPr>
              <w:spacing/>
              <w:jc w:val="right"/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Languages</w:t>
            </w:r>
            <w:r>
              <w:rPr>
                <w:rFonts w:ascii="Arial" w:hAnsi="Arial" w:cs="Arial"/>
                <w:sz w:val="20"/>
              </w:rPr>
              <w:t xml:space="preserve"> &amp; Technologies: </w:t>
            </w:r>
          </w:p>
        </w:tc>
        <w:tc>
          <w:tcPr>
            <w:tcW w:w="7371" w:type="dxa"/>
            <w:tcBorders>
              <w:bottom w:val="single" w:sz="4" w:space="0" w:color="7F7F7F" tmln="1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SQL 9i, SQL 10g, ASP.NET,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PL/SQL, C, C++</w:t>
            </w:r>
            <w:r>
              <w:rPr>
                <w:rFonts w:ascii="Arial" w:hAnsi="Arial" w:cs="Arial"/>
                <w:sz w:val="20"/>
              </w:rPr>
            </w:r>
          </w:p>
        </w:tc>
      </w:tr>
    </w:tbl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</w:p>
    <w:p>
      <w:pPr>
        <w:ind w:left="100"/>
        <w:spacing w:before="18" w:after="0" w:line="240" w:lineRule="auto"/>
        <w:widowControl w:val="0"/>
        <w:rPr>
          <w:rFonts w:ascii="Arial" w:hAnsi="Arial" w:cs="Arial"/>
          <w:color w:val="0d0d0d"/>
          <w:sz w:val="20"/>
          <w:szCs w:val="32"/>
        </w:rPr>
      </w:pPr>
      <w:r>
        <w:rPr>
          <w:rFonts w:ascii="Arial" w:hAnsi="Arial" w:cs="Arial"/>
          <w:color w:val="0d0d0d"/>
          <w:sz w:val="20"/>
          <w:szCs w:val="32"/>
        </w:rPr>
      </w:r>
    </w:p>
    <w:p>
      <w:pPr>
        <w:ind w:left="100"/>
        <w:spacing w:before="18" w:after="0" w:line="240" w:lineRule="auto"/>
        <w:widowControl w:val="0"/>
        <w:rPr>
          <w:rFonts w:ascii="Arial" w:hAnsi="Arial" w:cs="Arial"/>
          <w:color w:val="0d0d0d"/>
          <w:sz w:val="2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132715</wp:posOffset>
                </wp:positionV>
                <wp:extent cx="2926080" cy="0"/>
                <wp:effectExtent l="19050" t="19050" r="19050" b="19050"/>
                <wp:wrapNone/>
                <wp:docPr id="1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Skp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4AAAAAoAAAAAAAAAAAAAAAAAAAAgAAAJIVAAAAAAAAAgAAANEAAAAAEgAAAAAAAAEAAADKGQAA3R0AACgAAAAIAAAAAQAAAAEAAAA="/>
                          </a:ext>
                        </a:extLst>
                      </wps:cNvCnPr>
                      <wps:spPr>
                        <a:xfrm flipH="1">
                          <a:off x="0" y="0"/>
                          <a:ext cx="29260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4A4A4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30" type="#_x0000_t32" style="position:absolute;margin-left:276.10pt;margin-top:10.45pt;width:230.40pt;height:0.00pt;rotation:360.0;z-index:251658241;mso-wrap-distance-left:9.00pt;mso-wrap-distance-top:0.00pt;mso-wrap-distance-right:9.00pt;mso-wrap-distance-bottom:0.00pt;flip:x;mso-wrap-style:square" o:connectortype="straight" adj="16200,16200,16200" strokeweight="1.50pt" strokecolor="#a4a4a4" v:ext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Skp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4AAAAAoAAAAAAAAAAAAAAAAAAAAgAAAJIVAAAAAAAAAgAAANEAAAAAEgAAAAAAAAEAAADKGQAA3R0AACgAAAAIAAAAAQAAAAEAAAA=">
                <w10:wrap type="none" anchorx="text" anchory="text"/>
              </v:shape>
            </w:pict>
          </mc:Fallback>
        </mc:AlternateContent>
      </w:r>
      <w:r>
        <w:rPr>
          <w:rFonts w:ascii="Arial" w:hAnsi="Arial" w:cs="Arial"/>
          <w:color w:val="999999"/>
          <w:sz w:val="36"/>
          <w:szCs w:val="32"/>
        </w:rPr>
        <w:t>PROFESSIONAL EXPERIENCE</w:t>
      </w:r>
      <w:r>
        <w:rPr>
          <w:rFonts w:ascii="Arial" w:hAnsi="Arial" w:cs="Arial"/>
          <w:color w:val="0d0d0d"/>
          <w:sz w:val="20"/>
          <w:szCs w:val="32"/>
        </w:rPr>
      </w:r>
    </w:p>
    <w:p>
      <w:pPr>
        <w:ind w:left="100"/>
        <w:spacing w:before="18" w:after="0" w:line="240" w:lineRule="auto"/>
        <w:widowControl w:val="0"/>
        <w:rPr>
          <w:rFonts w:ascii="Arial" w:hAnsi="Arial" w:cs="Arial"/>
          <w:color w:val="0d0d0d"/>
          <w:sz w:val="20"/>
          <w:szCs w:val="32"/>
        </w:rPr>
      </w:pPr>
      <w:r>
        <w:rPr>
          <w:rFonts w:ascii="Arial" w:hAnsi="Arial" w:cs="Arial"/>
          <w:color w:val="0d0d0d"/>
          <w:sz w:val="20"/>
          <w:szCs w:val="32"/>
        </w:rPr>
      </w:r>
    </w:p>
    <w:tbl>
      <w:tblPr>
        <w:tblStyle w:val="TableGrid"/>
        <w:name w:val="Table5"/>
        <w:tabOrder w:val="0"/>
        <w:jc w:val="left"/>
        <w:tblInd w:w="100" w:type="dxa"/>
        <w:tblW w:w="9965" w:type="dxa"/>
        <w:tblLook w:val="04A0" w:firstRow="1" w:lastRow="0" w:firstColumn="1" w:lastColumn="0" w:noHBand="0" w:noVBand="1"/>
      </w:tblPr>
      <w:tblGrid>
        <w:gridCol w:w="6866"/>
        <w:gridCol w:w="3099"/>
      </w:tblGrid>
      <w:tr>
        <w:trPr>
          <w:cantSplit w:val="0"/>
          <w:trHeight w:val="424" w:hRule="atLeast"/>
        </w:trPr>
        <w:tc>
          <w:tcPr>
            <w:tcW w:w="686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b/>
                <w:bCs/>
                <w:color w:val="262626"/>
                <w:sz w:val="21"/>
                <w:szCs w:val="28"/>
              </w:rPr>
            </w:pPr>
            <w:r>
              <w:rPr>
                <w:rFonts w:ascii="Arial" w:hAnsi="Arial" w:cs="Arial"/>
                <w:b/>
                <w:bCs/>
                <w:color w:val="262626"/>
                <w:sz w:val="21"/>
                <w:szCs w:val="28"/>
              </w:rPr>
              <w:t xml:space="preserve">Senior Oracle Database Administrator Lead 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8"/>
              </w:rPr>
            </w:r>
          </w:p>
          <w:p>
            <w:pPr>
              <w:widowControl w:val="0"/>
              <w:rPr>
                <w:rFonts w:ascii="Arial" w:hAnsi="Arial" w:cs="Arial"/>
                <w:b/>
                <w:bCs/>
                <w:color w:val="262626"/>
                <w:sz w:val="21"/>
                <w:szCs w:val="28"/>
              </w:rPr>
            </w:pPr>
            <w:r>
              <w:rPr>
                <w:rFonts w:ascii="Arial" w:hAnsi="Arial" w:cs="Arial"/>
                <w:b/>
                <w:bCs/>
                <w:color w:val="262626"/>
                <w:sz w:val="21"/>
                <w:szCs w:val="28"/>
              </w:rPr>
              <w:t>Client - T- Mobile, Reston VA</w:t>
            </w:r>
          </w:p>
          <w:p>
            <w:pPr>
              <w:widowControl w:val="0"/>
              <w:rPr>
                <w:rFonts w:ascii="Arial" w:hAnsi="Arial" w:cs="Arial"/>
                <w:color w:val="262626"/>
                <w:sz w:val="21"/>
                <w:szCs w:val="28"/>
              </w:rPr>
            </w:pPr>
            <w:r>
              <w:rPr>
                <w:rFonts w:ascii="Arial" w:hAnsi="Arial" w:cs="Arial"/>
                <w:color w:val="262626"/>
                <w:sz w:val="21"/>
                <w:szCs w:val="28"/>
              </w:rPr>
            </w:r>
          </w:p>
        </w:tc>
        <w:tc>
          <w:tcPr>
            <w:tcW w:w="309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ind w:left="100"/>
              <w:spacing w:before="25"/>
              <w:jc w:val="right"/>
              <w:widowControl w:val="0"/>
              <w:rPr>
                <w:rFonts w:ascii="Arial" w:hAnsi="Arial" w:cs="Arial"/>
                <w:b/>
                <w:bCs/>
                <w:color w:val="262626"/>
                <w:sz w:val="21"/>
                <w:szCs w:val="28"/>
              </w:rPr>
            </w:pPr>
            <w:r>
              <w:rPr>
                <w:rFonts w:ascii="Arial" w:hAnsi="Arial" w:cs="Arial"/>
                <w:b/>
                <w:bCs/>
                <w:color w:val="262626"/>
                <w:sz w:val="21"/>
                <w:szCs w:val="28"/>
              </w:rPr>
              <w:t>Mar-2022 – Till date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8"/>
              </w:rPr>
            </w:r>
          </w:p>
        </w:tc>
      </w:tr>
    </w:tbl>
    <w:p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color w:val="262626"/>
          <w:sz w:val="20"/>
          <w:szCs w:val="24"/>
        </w:rPr>
        <w:t>Roles &amp; Responsibility:</w:t>
        <w:br w:type="textWrapping"/>
      </w:r>
      <w:r>
        <w:rPr>
          <w:rFonts w:ascii="Arial" w:hAnsi="Arial" w:cs="Arial"/>
          <w:sz w:val="20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Lead multiple infrastructure planning and implementation including instance strategy, technical platform selection, architecture design, backup and recovery strategy.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Ensure server security is up to date. </w:t>
      </w:r>
      <w:r>
        <w:rPr>
          <w:rFonts w:ascii="Arial" w:hAnsi="Arial" w:cs="Arial"/>
          <w:color w:val="262626"/>
          <w:sz w:val="20"/>
          <w:szCs w:val="24"/>
        </w:rPr>
        <w:t>Perform routine back-ups, design &amp; implement</w:t>
      </w:r>
      <w:r>
        <w:rPr>
          <w:rFonts w:ascii="Arial" w:hAnsi="Arial" w:cs="Arial"/>
          <w:color w:val="262626"/>
          <w:sz w:val="20"/>
          <w:szCs w:val="24"/>
        </w:rPr>
        <w:t xml:space="preserve">ation of system </w:t>
      </w:r>
      <w:r>
        <w:rPr>
          <w:rFonts w:ascii="Arial" w:hAnsi="Arial" w:cs="Arial"/>
          <w:color w:val="262626"/>
          <w:sz w:val="20"/>
          <w:szCs w:val="24"/>
        </w:rPr>
        <w:t xml:space="preserve">tests to </w:t>
      </w:r>
      <w:r>
        <w:rPr>
          <w:rFonts w:ascii="Arial" w:hAnsi="Arial" w:cs="Arial"/>
          <w:color w:val="262626"/>
          <w:sz w:val="20"/>
          <w:szCs w:val="24"/>
        </w:rPr>
        <w:t xml:space="preserve">troubleshoot the </w:t>
      </w:r>
      <w:r>
        <w:rPr>
          <w:rFonts w:ascii="Arial" w:hAnsi="Arial" w:cs="Arial"/>
          <w:color w:val="262626"/>
          <w:sz w:val="20"/>
          <w:szCs w:val="24"/>
        </w:rPr>
        <w:t>issue with accessing data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Installed and Configured 12c databases stand alone and RAC 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Troubleshooting and issue resolution in migration of the databases.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Issue resolution for table partitioning automatic scripting 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Backup configuration and implementation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Database link from oracle to non-oracle environments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Designing and architect help to environment of clients 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VM external backup solutions worked out with VM team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Go live management for Production databases.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MYSQL and oracle heterogeneous service setup among databases 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MYSQL installation configuration and management for enterprise edition 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Performance tuning and user /client / partner portal SLA coordination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Backup strategy planned and implemented 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Automation for various tasks 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Oracle DATAGUARD setup and maintaining the same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Planned and tested for oracle upgrade 19 C</w:t>
      </w:r>
    </w:p>
    <w:p>
      <w:pPr>
        <w:ind w:left="1036" w:right="956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p>
      <w:pPr>
        <w:ind w:right="956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p>
      <w:pPr>
        <w:ind w:right="956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p>
      <w:pPr>
        <w:ind w:left="100"/>
        <w:spacing w:before="18" w:after="0" w:line="240" w:lineRule="auto"/>
        <w:widowControl w:val="0"/>
        <w:rPr>
          <w:rFonts w:ascii="Arial" w:hAnsi="Arial" w:cs="Arial"/>
          <w:color w:val="0d0d0d"/>
          <w:sz w:val="20"/>
          <w:szCs w:val="32"/>
        </w:rPr>
      </w:pPr>
      <w:r>
        <w:rPr>
          <w:rFonts w:ascii="Arial" w:hAnsi="Arial" w:cs="Arial"/>
          <w:color w:val="0d0d0d"/>
          <w:sz w:val="20"/>
          <w:szCs w:val="32"/>
        </w:rPr>
      </w:r>
    </w:p>
    <w:tbl>
      <w:tblPr>
        <w:tblStyle w:val="TableGrid"/>
        <w:name w:val="Table6"/>
        <w:tabOrder w:val="0"/>
        <w:jc w:val="left"/>
        <w:tblInd w:w="100" w:type="dxa"/>
        <w:tblW w:w="10160" w:type="dxa"/>
        <w:tblLook w:val="04A0" w:firstRow="1" w:lastRow="0" w:firstColumn="1" w:lastColumn="0" w:noHBand="0" w:noVBand="1"/>
      </w:tblPr>
      <w:tblGrid>
        <w:gridCol w:w="6845"/>
        <w:gridCol w:w="3315"/>
      </w:tblGrid>
      <w:tr>
        <w:trPr>
          <w:cantSplit w:val="0"/>
          <w:trHeight w:val="282" w:hRule="atLeast"/>
        </w:trPr>
        <w:tc>
          <w:tcPr>
            <w:tcW w:w="684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b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/>
                <w:color w:val="0d0d0d"/>
                <w:sz w:val="28"/>
                <w:szCs w:val="32"/>
              </w:rPr>
              <w:t>Senior Oracle Database Administrator</w:t>
            </w:r>
            <w:r>
              <w:rPr>
                <w:rFonts w:ascii="Arial" w:hAnsi="Arial" w:cs="Arial"/>
                <w:b/>
                <w:color w:val="0d0d0d"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0d0d0d"/>
                <w:sz w:val="28"/>
                <w:szCs w:val="32"/>
              </w:rPr>
            </w:r>
          </w:p>
          <w:p>
            <w:pPr>
              <w:widowControl w:val="0"/>
              <w:rPr>
                <w:rFonts w:ascii="Arial" w:hAnsi="Arial" w:cs="Arial"/>
                <w:bCs/>
                <w:color w:val="0d0d0d"/>
                <w:sz w:val="24"/>
                <w:szCs w:val="28"/>
              </w:rPr>
            </w:pPr>
            <w:r>
              <w:rPr>
                <w:rFonts w:ascii="Arial" w:hAnsi="Arial" w:cs="Arial"/>
                <w:bCs/>
                <w:color w:val="0d0d0d"/>
                <w:sz w:val="24"/>
                <w:szCs w:val="28"/>
              </w:rPr>
              <w:t>Client - Sophos Technologies, Abingdon, UK</w:t>
            </w:r>
            <w:r>
              <w:rPr>
                <w:rFonts w:ascii="Arial" w:hAnsi="Arial" w:cs="Arial"/>
                <w:bCs/>
                <w:color w:val="0d0d0d"/>
                <w:sz w:val="24"/>
                <w:szCs w:val="28"/>
              </w:rPr>
            </w:r>
          </w:p>
          <w:p>
            <w:pPr>
              <w:widowControl w:val="0"/>
              <w:rPr>
                <w:rFonts w:ascii="Arial" w:hAnsi="Arial" w:cs="Arial"/>
                <w:bCs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Cs/>
                <w:color w:val="0d0d0d"/>
                <w:sz w:val="28"/>
                <w:szCs w:val="32"/>
              </w:rPr>
            </w:r>
          </w:p>
        </w:tc>
        <w:tc>
          <w:tcPr>
            <w:tcW w:w="331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ind w:left="100"/>
              <w:spacing w:before="25"/>
              <w:jc w:val="right"/>
              <w:widowControl w:val="0"/>
              <w:rPr>
                <w:rFonts w:ascii="Arial" w:hAnsi="Arial" w:cs="Arial"/>
                <w:color w:val="999999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Aug-2016 </w:t>
            </w:r>
            <w:r>
              <w:rPr>
                <w:rFonts w:ascii="Arial" w:hAnsi="Arial" w:cs="Arial"/>
                <w:color w:val="000000"/>
                <w:szCs w:val="24"/>
              </w:rPr>
              <w:t>–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Mar-</w:t>
            </w:r>
            <w:r>
              <w:rPr>
                <w:rFonts w:ascii="Arial" w:hAnsi="Arial" w:cs="Arial"/>
                <w:color w:val="000000"/>
                <w:szCs w:val="24"/>
              </w:rPr>
              <w:t>20</w:t>
            </w:r>
            <w:r>
              <w:rPr>
                <w:rFonts w:ascii="Arial" w:hAnsi="Arial" w:cs="Arial"/>
                <w:color w:val="000000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Cs w:val="24"/>
              </w:rPr>
              <w:t>1</w:t>
            </w:r>
            <w:r>
              <w:rPr>
                <w:rFonts w:ascii="Arial" w:hAnsi="Arial" w:cs="Arial"/>
                <w:color w:val="999999"/>
                <w:szCs w:val="24"/>
              </w:rPr>
            </w:r>
          </w:p>
        </w:tc>
      </w:tr>
    </w:tbl>
    <w:p>
      <w:pPr>
        <w:ind w:left="100"/>
        <w:spacing w:before="25" w:after="0" w:line="240" w:lineRule="auto"/>
        <w:widowControl w:val="0"/>
        <w:rPr>
          <w:rFonts w:ascii="Arial" w:hAnsi="Arial" w:cs="Arial"/>
          <w:color w:val="000000"/>
          <w:sz w:val="20"/>
          <w:szCs w:val="24"/>
        </w:rPr>
      </w:pPr>
      <w:r>
        <w:rPr>
          <w:rFonts w:ascii="Arial" w:hAnsi="Arial" w:cs="Arial"/>
          <w:color w:val="0d0d0d"/>
          <w:sz w:val="20"/>
          <w:szCs w:val="32"/>
        </w:rPr>
        <w:t xml:space="preserve">Product based company Product: cyber security / Firewall / internet security </w:t>
      </w:r>
      <w:r>
        <w:rPr>
          <w:rFonts w:ascii="Arial" w:hAnsi="Arial" w:cs="Arial"/>
          <w:color w:val="0d0d0d"/>
          <w:sz w:val="20"/>
          <w:szCs w:val="32"/>
        </w:rPr>
        <w:t>etc</w:t>
      </w:r>
      <w:r>
        <w:rPr>
          <w:rFonts w:ascii="Arial" w:hAnsi="Arial" w:cs="Arial"/>
          <w:color w:val="0d0d0d"/>
          <w:sz w:val="20"/>
          <w:szCs w:val="32"/>
        </w:rPr>
        <w:br w:type="textWrapping"/>
      </w:r>
      <w:r>
        <w:rPr>
          <w:rFonts w:ascii="Arial" w:hAnsi="Arial" w:cs="Arial"/>
          <w:color w:val="000000"/>
          <w:sz w:val="20"/>
          <w:szCs w:val="24"/>
        </w:rPr>
      </w:r>
    </w:p>
    <w:p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color w:val="262626"/>
          <w:sz w:val="20"/>
          <w:szCs w:val="24"/>
        </w:rPr>
        <w:t>Roles &amp; Responsibility:</w:t>
        <w:br w:type="textWrapping"/>
      </w:r>
      <w:r>
        <w:rPr>
          <w:rFonts w:ascii="Arial" w:hAnsi="Arial" w:cs="Arial"/>
          <w:sz w:val="20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Installation &amp; </w:t>
      </w:r>
      <w:r>
        <w:rPr>
          <w:rFonts w:ascii="Arial" w:hAnsi="Arial" w:cs="Arial"/>
          <w:color w:val="262626"/>
          <w:sz w:val="20"/>
          <w:szCs w:val="24"/>
        </w:rPr>
        <w:t>Configur</w:t>
      </w:r>
      <w:r>
        <w:rPr>
          <w:rFonts w:ascii="Arial" w:hAnsi="Arial" w:cs="Arial"/>
          <w:color w:val="262626"/>
          <w:sz w:val="20"/>
          <w:szCs w:val="24"/>
        </w:rPr>
        <w:t>ation of</w:t>
      </w:r>
      <w:r>
        <w:rPr>
          <w:rFonts w:ascii="Arial" w:hAnsi="Arial" w:cs="Arial"/>
          <w:color w:val="262626"/>
          <w:sz w:val="20"/>
          <w:szCs w:val="24"/>
        </w:rPr>
        <w:t xml:space="preserve"> </w:t>
      </w:r>
      <w:r>
        <w:rPr>
          <w:rFonts w:ascii="Arial" w:hAnsi="Arial" w:cs="Arial"/>
          <w:color w:val="262626"/>
          <w:sz w:val="20"/>
          <w:szCs w:val="24"/>
        </w:rPr>
        <w:t xml:space="preserve">Oracle </w:t>
      </w:r>
      <w:r>
        <w:rPr>
          <w:rFonts w:ascii="Arial" w:hAnsi="Arial" w:cs="Arial"/>
          <w:color w:val="262626"/>
          <w:sz w:val="20"/>
          <w:szCs w:val="24"/>
        </w:rPr>
        <w:t>12c databases on Linux</w:t>
      </w:r>
      <w:r>
        <w:rPr>
          <w:rFonts w:ascii="Arial" w:hAnsi="Arial" w:cs="Arial"/>
          <w:color w:val="262626"/>
          <w:sz w:val="20"/>
          <w:szCs w:val="24"/>
        </w:rPr>
        <w:t>.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Upgraded Oracle databases from 11g, 12c 18c on various platforms like Linux 7,8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Upgraded RAC from 11g to 18 c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Migrating on-premises </w:t>
      </w:r>
      <w:r>
        <w:rPr>
          <w:rFonts w:ascii="Arial" w:hAnsi="Arial" w:cs="Arial"/>
          <w:color w:val="262626"/>
          <w:sz w:val="20"/>
          <w:szCs w:val="24"/>
        </w:rPr>
        <w:t>database to cloud (AWS)</w:t>
      </w:r>
      <w:r>
        <w:rPr>
          <w:rFonts w:ascii="Arial" w:hAnsi="Arial" w:cs="Arial"/>
          <w:color w:val="262626"/>
          <w:sz w:val="20"/>
          <w:szCs w:val="24"/>
        </w:rPr>
        <w:t xml:space="preserve">. </w:t>
      </w:r>
      <w:r>
        <w:rPr>
          <w:rFonts w:ascii="Arial" w:hAnsi="Arial" w:cs="Arial"/>
          <w:color w:val="262626"/>
          <w:sz w:val="20"/>
          <w:szCs w:val="24"/>
        </w:rPr>
        <w:t>Cloud AWS -RDS management and Security enhancements for databases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Hybrid setup (on-prem and Cloud) oracle cloud as well as AWS.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Upgradation for MySQL,</w:t>
      </w:r>
      <w:r>
        <w:rPr>
          <w:rFonts w:ascii="Arial" w:hAnsi="Arial" w:cs="Arial"/>
          <w:color w:val="262626"/>
          <w:sz w:val="20"/>
          <w:szCs w:val="24"/>
        </w:rPr>
        <w:t xml:space="preserve"> </w:t>
      </w:r>
      <w:r>
        <w:rPr>
          <w:rFonts w:ascii="Arial" w:hAnsi="Arial" w:cs="Arial"/>
          <w:color w:val="262626"/>
          <w:sz w:val="20"/>
          <w:szCs w:val="24"/>
        </w:rPr>
        <w:t>O</w:t>
      </w:r>
      <w:r>
        <w:rPr>
          <w:rFonts w:ascii="Arial" w:hAnsi="Arial" w:cs="Arial"/>
          <w:color w:val="262626"/>
          <w:sz w:val="20"/>
          <w:szCs w:val="24"/>
        </w:rPr>
        <w:t>racle, MSSQL</w:t>
      </w:r>
      <w:r>
        <w:rPr>
          <w:rFonts w:ascii="Arial" w:hAnsi="Arial" w:cs="Arial"/>
          <w:color w:val="262626"/>
          <w:sz w:val="20"/>
          <w:szCs w:val="24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MariaDB 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RAC configuration setup, licensing, product enhancement with database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Handling server and database related issues from outside and inside customers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Following up with ticketing system to decide priority bases work among team members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RAC performance and management issues resolution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Help in the data center migration from various locations to another location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Standardizing queries, configurations of oracle, MySQL and </w:t>
      </w:r>
      <w:r>
        <w:rPr>
          <w:rFonts w:ascii="Arial" w:hAnsi="Arial" w:cs="Arial"/>
          <w:color w:val="262626"/>
          <w:sz w:val="20"/>
          <w:szCs w:val="24"/>
        </w:rPr>
        <w:t>MSSQL</w:t>
      </w:r>
      <w:r>
        <w:rPr>
          <w:rFonts w:ascii="Arial" w:hAnsi="Arial" w:cs="Arial"/>
          <w:color w:val="262626"/>
          <w:sz w:val="20"/>
          <w:szCs w:val="24"/>
        </w:rPr>
        <w:t xml:space="preserve"> databases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Collaborate team for decision making of </w:t>
      </w:r>
      <w:r>
        <w:rPr>
          <w:rFonts w:ascii="Arial" w:hAnsi="Arial" w:cs="Arial"/>
          <w:color w:val="262626"/>
          <w:sz w:val="20"/>
          <w:szCs w:val="24"/>
        </w:rPr>
        <w:t>product change with best possible options.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Online extension of raw partition disk and extended ASM disk group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RMAN backup and restoration with Veritas net backup solution.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Replication issues handling for MySQL</w:t>
      </w:r>
      <w:r>
        <w:rPr>
          <w:rFonts w:ascii="Arial" w:hAnsi="Arial" w:cs="Arial"/>
          <w:color w:val="262626"/>
          <w:sz w:val="20"/>
          <w:szCs w:val="24"/>
        </w:rPr>
        <w:t xml:space="preserve"> –</w:t>
      </w:r>
      <w:r>
        <w:rPr>
          <w:rFonts w:ascii="Arial" w:hAnsi="Arial" w:cs="Arial"/>
          <w:color w:val="262626"/>
          <w:sz w:val="20"/>
          <w:szCs w:val="24"/>
        </w:rPr>
        <w:t>MySQL</w:t>
      </w:r>
      <w:r>
        <w:rPr>
          <w:rFonts w:ascii="Arial" w:hAnsi="Arial" w:cs="Arial"/>
          <w:color w:val="262626"/>
          <w:sz w:val="20"/>
          <w:szCs w:val="24"/>
        </w:rPr>
        <w:t>,</w:t>
      </w:r>
      <w:r>
        <w:rPr>
          <w:rFonts w:ascii="Arial" w:hAnsi="Arial" w:cs="Arial"/>
          <w:color w:val="262626"/>
          <w:sz w:val="20"/>
          <w:szCs w:val="24"/>
        </w:rPr>
        <w:t xml:space="preserve"> </w:t>
      </w:r>
      <w:r>
        <w:rPr>
          <w:rFonts w:ascii="Arial" w:hAnsi="Arial" w:cs="Arial"/>
          <w:color w:val="262626"/>
          <w:sz w:val="20"/>
          <w:szCs w:val="24"/>
        </w:rPr>
        <w:t>MySQL</w:t>
      </w:r>
      <w:r>
        <w:rPr>
          <w:rFonts w:ascii="Arial" w:hAnsi="Arial" w:cs="Arial"/>
          <w:color w:val="262626"/>
          <w:sz w:val="20"/>
          <w:szCs w:val="24"/>
        </w:rPr>
        <w:t xml:space="preserve"> –</w:t>
      </w:r>
      <w:r>
        <w:rPr>
          <w:rFonts w:ascii="Arial" w:hAnsi="Arial" w:cs="Arial"/>
          <w:color w:val="262626"/>
          <w:sz w:val="20"/>
          <w:szCs w:val="24"/>
        </w:rPr>
        <w:t>MariaDB</w:t>
      </w:r>
      <w:r>
        <w:rPr>
          <w:rFonts w:ascii="Arial" w:hAnsi="Arial" w:cs="Arial"/>
          <w:color w:val="262626"/>
          <w:sz w:val="20"/>
          <w:szCs w:val="24"/>
        </w:rPr>
        <w:t xml:space="preserve">, </w:t>
      </w:r>
      <w:r>
        <w:rPr>
          <w:rFonts w:ascii="Arial" w:hAnsi="Arial" w:cs="Arial"/>
          <w:color w:val="262626"/>
          <w:sz w:val="20"/>
          <w:szCs w:val="24"/>
        </w:rPr>
        <w:t>MariaDB</w:t>
      </w:r>
      <w:r>
        <w:rPr>
          <w:rFonts w:ascii="Arial" w:hAnsi="Arial" w:cs="Arial"/>
          <w:color w:val="262626"/>
          <w:sz w:val="20"/>
          <w:szCs w:val="24"/>
        </w:rPr>
        <w:t xml:space="preserve"> –</w:t>
      </w:r>
      <w:r>
        <w:rPr>
          <w:rFonts w:ascii="Arial" w:hAnsi="Arial" w:cs="Arial"/>
          <w:color w:val="262626"/>
          <w:sz w:val="20"/>
          <w:szCs w:val="24"/>
        </w:rPr>
        <w:t xml:space="preserve"> </w:t>
      </w:r>
      <w:r>
        <w:rPr>
          <w:rFonts w:ascii="Arial" w:hAnsi="Arial" w:cs="Arial"/>
          <w:color w:val="262626"/>
          <w:sz w:val="20"/>
          <w:szCs w:val="24"/>
        </w:rPr>
        <w:t>MariaDB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RAC node addition and node deletion 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DR setup and monitoring for more than 7TB database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SLA target setting and meeting requirements for in-house and external clients</w:t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Leading projects for Migration of databases from MSSQL to </w:t>
      </w:r>
      <w:r>
        <w:rPr>
          <w:rFonts w:ascii="Arial" w:hAnsi="Arial" w:cs="Arial"/>
          <w:color w:val="262626"/>
          <w:sz w:val="20"/>
          <w:szCs w:val="24"/>
        </w:rPr>
        <w:t>MySQL</w:t>
      </w:r>
      <w:r>
        <w:rPr>
          <w:rFonts w:ascii="Arial" w:hAnsi="Arial" w:cs="Arial"/>
          <w:color w:val="262626"/>
          <w:sz w:val="20"/>
          <w:szCs w:val="24"/>
        </w:rPr>
        <w:t>.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Replication for MySQL and </w:t>
      </w:r>
      <w:r>
        <w:rPr>
          <w:rFonts w:ascii="Arial" w:hAnsi="Arial" w:cs="Arial"/>
          <w:color w:val="262626"/>
          <w:sz w:val="20"/>
          <w:szCs w:val="24"/>
        </w:rPr>
        <w:t xml:space="preserve">MariaDB </w:t>
      </w:r>
      <w:r>
        <w:rPr>
          <w:rFonts w:ascii="Arial" w:hAnsi="Arial" w:cs="Arial"/>
          <w:color w:val="262626"/>
          <w:sz w:val="20"/>
          <w:szCs w:val="24"/>
        </w:rPr>
        <w:t>across</w:t>
      </w:r>
      <w:r>
        <w:rPr>
          <w:rFonts w:ascii="Arial" w:hAnsi="Arial" w:cs="Arial"/>
          <w:color w:val="262626"/>
          <w:sz w:val="20"/>
          <w:szCs w:val="24"/>
        </w:rPr>
        <w:t xml:space="preserve"> geographical regions.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right="956" w:hanging="360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SQL server clustering failover and log shipping.</w:t>
      </w:r>
    </w:p>
    <w:p>
      <w:pPr>
        <w:ind w:left="1036" w:right="956"/>
        <w:spacing w:after="0" w:line="293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tbl>
      <w:tblPr>
        <w:tblStyle w:val="TableGrid"/>
        <w:name w:val="Table7"/>
        <w:tabOrder w:val="0"/>
        <w:jc w:val="left"/>
        <w:tblInd w:w="100" w:type="dxa"/>
        <w:tblW w:w="10192" w:type="dxa"/>
        <w:tblLook w:val="04A0" w:firstRow="1" w:lastRow="0" w:firstColumn="1" w:lastColumn="0" w:noHBand="0" w:noVBand="1"/>
      </w:tblPr>
      <w:tblGrid>
        <w:gridCol w:w="5439"/>
        <w:gridCol w:w="4753"/>
      </w:tblGrid>
      <w:tr>
        <w:trPr>
          <w:cantSplit w:val="0"/>
          <w:trHeight w:val="362" w:hRule="atLeast"/>
        </w:trPr>
        <w:tc>
          <w:tcPr>
            <w:tcW w:w="543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b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/>
                <w:color w:val="0d0d0d"/>
                <w:sz w:val="28"/>
                <w:szCs w:val="32"/>
              </w:rPr>
              <w:t xml:space="preserve">Oracle Database Architect - DBA </w:t>
            </w:r>
          </w:p>
          <w:p>
            <w:pPr>
              <w:rPr>
                <w:rFonts w:ascii="Segoe UI" w:hAnsi="Segoe UI" w:eastAsia="Times New Roman" w:cs="Segoe UI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Cs/>
                <w:color w:val="0d0d0d"/>
                <w:sz w:val="28"/>
                <w:szCs w:val="32"/>
              </w:rPr>
              <w:t>Aon insurance, Alpharetta, GA</w:t>
            </w:r>
            <w:r>
              <w:rPr>
                <w:rFonts w:ascii="Segoe UI" w:hAnsi="Segoe UI" w:eastAsia="Times New Roman" w:cs="Segoe UI"/>
                <w:sz w:val="20"/>
                <w:szCs w:val="20"/>
                <w:lang w:val="en-in" w:eastAsia="en-in"/>
              </w:rPr>
            </w:r>
          </w:p>
          <w:p>
            <w:pPr>
              <w:widowControl w:val="0"/>
              <w:rPr>
                <w:rFonts w:ascii="Arial" w:hAnsi="Arial" w:cs="Arial"/>
                <w:bCs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Cs/>
                <w:color w:val="0d0d0d"/>
                <w:sz w:val="28"/>
                <w:szCs w:val="32"/>
              </w:rPr>
            </w:r>
          </w:p>
        </w:tc>
        <w:tc>
          <w:tcPr>
            <w:tcW w:w="475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ind w:left="100"/>
              <w:spacing/>
              <w:jc w:val="right"/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Mar-2015 </w:t>
            </w:r>
            <w:r>
              <w:rPr>
                <w:rFonts w:ascii="Arial" w:hAnsi="Arial" w:cs="Arial"/>
                <w:color w:val="000000"/>
              </w:rPr>
              <w:t>–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Aug</w:t>
            </w:r>
            <w:r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16</w:t>
            </w:r>
            <w:r>
              <w:rPr>
                <w:rFonts w:ascii="Arial" w:hAnsi="Arial" w:cs="Arial"/>
                <w:color w:val="000000"/>
              </w:rPr>
            </w:r>
          </w:p>
        </w:tc>
      </w:tr>
    </w:tbl>
    <w:p>
      <w:pPr>
        <w:ind w:left="10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b/>
          <w:i/>
          <w:color w:val="262626"/>
          <w:sz w:val="20"/>
          <w:szCs w:val="24"/>
        </w:rPr>
        <w:t>Roles &amp; Responsibility: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ind w:left="100"/>
        <w:spacing w:before="25" w:after="0" w:line="240" w:lineRule="auto"/>
        <w:jc w:val="both"/>
        <w:widowControl w:val="0"/>
        <w:rPr>
          <w:rFonts w:ascii="Times New Roman" w:hAnsi="Times New Roman"/>
          <w:color w:val="666666"/>
          <w:sz w:val="20"/>
          <w:szCs w:val="24"/>
        </w:rPr>
      </w:pPr>
      <w:r>
        <w:rPr>
          <w:rFonts w:ascii="Times New Roman" w:hAnsi="Times New Roman"/>
          <w:color w:val="66666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Installed and Configured 12c databases on Linux and Upgraded Oracle databases from 11g, 12con various platforms like windows, Linux 7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MYSQL configuration issues resolved for production system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Support to many databases MSSQL, </w:t>
      </w:r>
      <w:r>
        <w:rPr>
          <w:rFonts w:ascii="Arial" w:hAnsi="Arial" w:cs="Arial"/>
          <w:color w:val="262626"/>
          <w:sz w:val="20"/>
          <w:szCs w:val="24"/>
        </w:rPr>
        <w:t>MySQL</w:t>
      </w:r>
      <w:r>
        <w:rPr>
          <w:rFonts w:ascii="Arial" w:hAnsi="Arial" w:cs="Arial"/>
          <w:color w:val="262626"/>
          <w:sz w:val="20"/>
          <w:szCs w:val="24"/>
        </w:rPr>
        <w:t xml:space="preserve">, MongoDB </w:t>
      </w:r>
      <w:r>
        <w:rPr>
          <w:rFonts w:ascii="Arial" w:hAnsi="Arial" w:cs="Arial"/>
          <w:color w:val="262626"/>
          <w:sz w:val="20"/>
          <w:szCs w:val="24"/>
        </w:rPr>
        <w:t>etc.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Installation and configuration of 12c WebLogic server and 11g OID.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Database designing and implementation with various products and migration.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Comparison study of databases with suitable industry.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Performance issues resolution for long running queries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Create Linked Servers to SQL Servers and other databases such as Oracle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Production tuning for memory parameters and query tuning for SQL server 2012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Troubleshoot various problems that arise in a day-to-day work and fix the issues.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Design database Backup and Restoration Strategy.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Evaluate MSSQL/</w:t>
      </w:r>
      <w:r>
        <w:rPr>
          <w:rFonts w:ascii="Arial" w:hAnsi="Arial" w:cs="Arial"/>
          <w:color w:val="262626"/>
          <w:sz w:val="20"/>
          <w:szCs w:val="24"/>
        </w:rPr>
        <w:t>MySQL</w:t>
      </w:r>
      <w:r>
        <w:rPr>
          <w:rFonts w:ascii="Arial" w:hAnsi="Arial" w:cs="Arial"/>
          <w:color w:val="262626"/>
          <w:sz w:val="20"/>
          <w:szCs w:val="24"/>
        </w:rPr>
        <w:t xml:space="preserve">/Oracle features and </w:t>
      </w:r>
      <w:r>
        <w:rPr>
          <w:rFonts w:ascii="Arial" w:hAnsi="Arial" w:cs="Arial"/>
          <w:color w:val="262626"/>
          <w:sz w:val="20"/>
          <w:szCs w:val="24"/>
        </w:rPr>
        <w:t>MSSQL</w:t>
      </w:r>
      <w:r>
        <w:rPr>
          <w:rFonts w:ascii="Arial" w:hAnsi="Arial" w:cs="Arial"/>
          <w:color w:val="262626"/>
          <w:sz w:val="20"/>
          <w:szCs w:val="24"/>
        </w:rPr>
        <w:t>/</w:t>
      </w:r>
      <w:r>
        <w:rPr>
          <w:rFonts w:ascii="Arial" w:hAnsi="Arial" w:cs="Arial"/>
          <w:color w:val="262626"/>
          <w:sz w:val="20"/>
          <w:szCs w:val="24"/>
        </w:rPr>
        <w:t>MySQL</w:t>
      </w:r>
      <w:r>
        <w:rPr>
          <w:rFonts w:ascii="Arial" w:hAnsi="Arial" w:cs="Arial"/>
          <w:color w:val="262626"/>
          <w:sz w:val="20"/>
          <w:szCs w:val="24"/>
        </w:rPr>
        <w:t>/Oracle related products.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Interface with MSSQL</w:t>
      </w:r>
      <w:r>
        <w:rPr>
          <w:rFonts w:ascii="Arial" w:hAnsi="Arial" w:cs="Arial"/>
          <w:color w:val="262626"/>
          <w:sz w:val="20"/>
          <w:szCs w:val="24"/>
        </w:rPr>
        <w:t>/</w:t>
      </w:r>
      <w:r>
        <w:rPr>
          <w:rFonts w:ascii="Arial" w:hAnsi="Arial" w:cs="Arial"/>
          <w:color w:val="262626"/>
          <w:sz w:val="20"/>
          <w:szCs w:val="24"/>
        </w:rPr>
        <w:t>MySQL</w:t>
      </w:r>
      <w:r>
        <w:rPr>
          <w:rFonts w:ascii="Arial" w:hAnsi="Arial" w:cs="Arial"/>
          <w:color w:val="262626"/>
          <w:sz w:val="20"/>
          <w:szCs w:val="24"/>
        </w:rPr>
        <w:t>/Oracle for technical support.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DR setup for Client requirement on 11g, 12 cR2 and support and maintaining the same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Scripting for major monitoring and maintenance activities, automated tasks</w:t>
      </w:r>
    </w:p>
    <w:p>
      <w:pPr>
        <w:spacing w:before="3" w:after="0" w:line="220" w:lineRule="exact"/>
        <w:widowContro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Style w:val="TableGrid"/>
        <w:name w:val="Table8"/>
        <w:tabOrder w:val="0"/>
        <w:jc w:val="left"/>
        <w:tblInd w:w="100" w:type="dxa"/>
        <w:tblW w:w="7064" w:type="dxa"/>
        <w:tblLook w:val="04A0" w:firstRow="1" w:lastRow="0" w:firstColumn="1" w:lastColumn="0" w:noHBand="0" w:noVBand="1"/>
      </w:tblPr>
      <w:tblGrid>
        <w:gridCol w:w="7064"/>
      </w:tblGrid>
      <w:tr>
        <w:trPr>
          <w:cantSplit w:val="0"/>
          <w:trHeight w:val="299" w:hRule="atLeast"/>
        </w:trPr>
        <w:tc>
          <w:tcPr>
            <w:tcW w:w="706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spacing/>
              <w:jc w:val="right"/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</w:p>
          <w:p>
            <w:pPr>
              <w:spacing/>
              <w:jc w:val="right"/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</w:p>
        </w:tc>
      </w:tr>
    </w:tbl>
    <w:p>
      <w:pPr>
        <w:widowControl w:val="0"/>
        <w:rPr>
          <w:rFonts w:ascii="Arial" w:hAnsi="Arial" w:cs="Arial"/>
          <w:b/>
          <w:color w:val="0d0d0d"/>
          <w:sz w:val="28"/>
          <w:szCs w:val="32"/>
        </w:rPr>
      </w:pPr>
      <w:r>
        <w:rPr>
          <w:rFonts w:ascii="Arial" w:hAnsi="Arial" w:cs="Arial"/>
          <w:color w:val="808080"/>
          <w:sz w:val="20"/>
          <w:szCs w:val="32"/>
        </w:rPr>
        <w:br w:type="textWrapping"/>
      </w:r>
      <w:r>
        <w:rPr>
          <w:rFonts w:ascii="Arial" w:hAnsi="Arial" w:cs="Arial"/>
          <w:b/>
          <w:color w:val="0d0d0d"/>
          <w:sz w:val="28"/>
          <w:szCs w:val="32"/>
        </w:rPr>
        <w:t>Oracle Database Administrator</w:t>
      </w:r>
      <w:r>
        <w:rPr>
          <w:rFonts w:ascii="Arial" w:hAnsi="Arial" w:cs="Arial"/>
          <w:b/>
          <w:color w:val="0d0d0d"/>
          <w:sz w:val="28"/>
          <w:szCs w:val="32"/>
        </w:rPr>
        <w:t xml:space="preserve"> </w:t>
      </w:r>
      <w:r>
        <w:rPr>
          <w:rFonts w:ascii="Arial" w:hAnsi="Arial" w:cs="Arial"/>
          <w:b/>
          <w:color w:val="0d0d0d"/>
          <w:sz w:val="28"/>
          <w:szCs w:val="32"/>
        </w:rPr>
        <w:t xml:space="preserve">                                           </w:t>
      </w:r>
      <w:r>
        <w:rPr>
          <w:rFonts w:ascii="Arial" w:hAnsi="Arial" w:cs="Arial"/>
          <w:color w:val="000000"/>
        </w:rPr>
        <w:t>Aug-</w:t>
      </w: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 xml:space="preserve"> – </w:t>
      </w:r>
      <w:r>
        <w:rPr>
          <w:rFonts w:ascii="Arial" w:hAnsi="Arial" w:cs="Arial"/>
          <w:color w:val="000000"/>
        </w:rPr>
        <w:t>Apr-</w:t>
      </w: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b/>
          <w:color w:val="0d0d0d"/>
          <w:sz w:val="28"/>
          <w:szCs w:val="32"/>
        </w:rPr>
      </w:r>
    </w:p>
    <w:p>
      <w:pPr>
        <w:widowControl w:val="0"/>
        <w:rPr>
          <w:rFonts w:ascii="Arial" w:hAnsi="Arial" w:cs="Arial"/>
          <w:bCs/>
          <w:color w:val="0d0d0d"/>
          <w:sz w:val="24"/>
          <w:szCs w:val="28"/>
        </w:rPr>
      </w:pPr>
      <w:r>
        <w:rPr>
          <w:rFonts w:ascii="Arial" w:hAnsi="Arial" w:cs="Arial"/>
          <w:bCs/>
          <w:color w:val="0d0d0d"/>
          <w:sz w:val="24"/>
          <w:szCs w:val="28"/>
        </w:rPr>
        <w:t xml:space="preserve">Tata Consultancy Services, India / charlotte </w:t>
      </w:r>
      <w:r>
        <w:rPr>
          <w:rFonts w:ascii="Arial" w:hAnsi="Arial" w:cs="Arial"/>
          <w:bCs/>
          <w:color w:val="0d0d0d"/>
          <w:sz w:val="24"/>
          <w:szCs w:val="28"/>
        </w:rPr>
        <w:t>NC</w:t>
      </w:r>
      <w:r>
        <w:rPr>
          <w:rFonts w:ascii="Arial" w:hAnsi="Arial" w:cs="Arial"/>
          <w:bCs/>
          <w:color w:val="0d0d0d"/>
          <w:sz w:val="24"/>
          <w:szCs w:val="28"/>
        </w:rPr>
        <w:t xml:space="preserve"> </w:t>
      </w:r>
      <w:r>
        <w:rPr>
          <w:rFonts w:ascii="Arial" w:hAnsi="Arial" w:cs="Arial"/>
          <w:bCs/>
          <w:color w:val="0d0d0d"/>
          <w:sz w:val="24"/>
          <w:szCs w:val="28"/>
        </w:rPr>
      </w:r>
    </w:p>
    <w:tbl>
      <w:tblPr>
        <w:tblStyle w:val="TableGrid"/>
        <w:name w:val="Table9"/>
        <w:tabOrder w:val="0"/>
        <w:jc w:val="left"/>
        <w:tblInd w:w="100" w:type="dxa"/>
        <w:tblW w:w="10191" w:type="dxa"/>
        <w:tblLook w:val="04A0" w:firstRow="1" w:lastRow="0" w:firstColumn="1" w:lastColumn="0" w:noHBand="0" w:noVBand="1"/>
      </w:tblPr>
      <w:tblGrid>
        <w:gridCol w:w="3127"/>
        <w:gridCol w:w="7064"/>
      </w:tblGrid>
      <w:tr>
        <w:trPr>
          <w:cantSplit w:val="0"/>
          <w:trHeight w:val="0" w:hRule="auto"/>
        </w:trPr>
        <w:tc>
          <w:tcPr>
            <w:tcW w:w="3127" w:type="dxa"/>
            <w:tmTcPr id="1659362571" protected="0"/>
          </w:tcPr>
          <w:p>
            <w:pPr>
              <w:spacing w:before="25"/>
              <w:jc w:val="both"/>
              <w:widowControl w:val="0"/>
              <w:rPr>
                <w:rFonts w:ascii="Arial" w:hAnsi="Arial" w:cs="Arial"/>
                <w:b/>
                <w:i/>
                <w:color w:val="262626"/>
                <w:sz w:val="18"/>
              </w:rPr>
            </w:pPr>
            <w:r>
              <w:rPr>
                <w:rFonts w:ascii="Arial" w:hAnsi="Arial" w:cs="Arial"/>
                <w:b/>
                <w:i/>
                <w:color w:val="262626"/>
                <w:sz w:val="18"/>
              </w:rPr>
              <w:t>Key Clients:</w:t>
            </w:r>
          </w:p>
        </w:tc>
        <w:tc>
          <w:tcPr>
            <w:tcW w:w="7064" w:type="dxa"/>
            <w:tmTcPr id="1659362571" protected="0"/>
          </w:tcPr>
          <w:p>
            <w:pPr>
              <w:spacing w:before="25"/>
              <w:jc w:val="both"/>
              <w:widowControl w:val="0"/>
              <w:rPr>
                <w:rFonts w:ascii="Arial" w:hAnsi="Arial" w:cs="Arial"/>
                <w:bCs/>
                <w:iCs/>
                <w:color w:val="262626"/>
                <w:sz w:val="18"/>
              </w:rPr>
            </w:pPr>
            <w:r>
              <w:rPr>
                <w:rFonts w:ascii="Arial" w:hAnsi="Arial" w:cs="Arial"/>
                <w:bCs/>
                <w:iCs/>
                <w:color w:val="262626"/>
                <w:sz w:val="18"/>
              </w:rPr>
              <w:t>Comcast, General Electric, Value Added Taxation system for various Geographic locations</w:t>
            </w:r>
          </w:p>
        </w:tc>
      </w:tr>
    </w:tbl>
    <w:p>
      <w:pPr>
        <w:widowControl w:val="0"/>
        <w:rPr>
          <w:rFonts w:ascii="Arial" w:hAnsi="Arial" w:cs="Arial"/>
          <w:bCs/>
          <w:color w:val="0d0d0d"/>
          <w:sz w:val="24"/>
          <w:szCs w:val="28"/>
        </w:rPr>
      </w:pPr>
      <w:r>
        <w:rPr>
          <w:rFonts w:ascii="Arial" w:hAnsi="Arial" w:cs="Arial"/>
          <w:bCs/>
          <w:color w:val="0d0d0d"/>
          <w:sz w:val="24"/>
          <w:szCs w:val="28"/>
        </w:rPr>
      </w:r>
    </w:p>
    <w:p>
      <w:pPr>
        <w:ind w:left="100"/>
        <w:spacing w:before="25" w:after="0" w:line="240" w:lineRule="auto"/>
        <w:widowControl w:val="0"/>
        <w:rPr>
          <w:rFonts w:ascii="Times New Roman" w:hAnsi="Times New Roman"/>
          <w:color w:val="808080"/>
          <w:sz w:val="20"/>
          <w:szCs w:val="24"/>
        </w:rPr>
      </w:pPr>
      <w:r>
        <w:rPr>
          <w:rFonts w:ascii="Times New Roman" w:hAnsi="Times New Roman"/>
          <w:color w:val="808080"/>
          <w:sz w:val="20"/>
          <w:szCs w:val="24"/>
        </w:rPr>
      </w:r>
    </w:p>
    <w:p>
      <w:pPr>
        <w:ind w:left="10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b/>
          <w:i/>
          <w:color w:val="262626"/>
          <w:sz w:val="20"/>
          <w:szCs w:val="24"/>
        </w:rPr>
        <w:t>Roles &amp; Responsibilities: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ind w:right="3410"/>
        <w:spacing w:before="2" w:after="0" w:line="293" w:lineRule="auto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Installed and Configured 11gR2 databases on Linux and</w:t>
      </w:r>
      <w:r>
        <w:rPr>
          <w:rFonts w:ascii="Arial" w:hAnsi="Arial" w:cs="Arial"/>
          <w:color w:val="000000"/>
          <w:sz w:val="20"/>
          <w:szCs w:val="20"/>
        </w:rPr>
        <w:t xml:space="preserve"> Upgraded Oracle databases from </w:t>
      </w:r>
      <w:r>
        <w:rPr>
          <w:rFonts w:ascii="Arial" w:hAnsi="Arial" w:cs="Arial"/>
          <w:b/>
          <w:color w:val="000000"/>
          <w:sz w:val="20"/>
          <w:szCs w:val="20"/>
        </w:rPr>
        <w:t>10g to 11g, 12 con various platforms like HP UNIX 11.31, Aix 6.1.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Implemented </w:t>
      </w:r>
      <w:r>
        <w:rPr>
          <w:rFonts w:ascii="Arial" w:hAnsi="Arial" w:cs="Arial"/>
          <w:b/>
          <w:color w:val="000000"/>
          <w:sz w:val="20"/>
          <w:szCs w:val="20"/>
        </w:rPr>
        <w:t>Maximum Availability Architecture (MAA)</w:t>
      </w:r>
      <w:r>
        <w:rPr>
          <w:rFonts w:ascii="Arial" w:hAnsi="Arial" w:cs="Arial"/>
          <w:color w:val="000000"/>
          <w:sz w:val="20"/>
          <w:szCs w:val="20"/>
        </w:rPr>
        <w:t xml:space="preserve"> by setting up RAC standby data guard for RAC primary database.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Maintenance of around 20 databases combined on all the production, development and testing environments with RAC and Standalone.</w:t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Provided </w:t>
      </w:r>
      <w:r>
        <w:rPr>
          <w:rFonts w:ascii="Arial" w:hAnsi="Arial" w:cs="Arial"/>
          <w:b/>
          <w:color w:val="000000"/>
          <w:sz w:val="20"/>
          <w:szCs w:val="20"/>
        </w:rPr>
        <w:t>24/7 on-call support</w:t>
      </w:r>
      <w:r>
        <w:rPr>
          <w:rFonts w:ascii="Arial" w:hAnsi="Arial" w:cs="Arial"/>
          <w:color w:val="000000"/>
          <w:sz w:val="20"/>
          <w:szCs w:val="20"/>
        </w:rPr>
        <w:t xml:space="preserve"> for Oracle production/development databases to ensure maximum availability.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Upgraded and migrated</w:t>
      </w:r>
      <w:r>
        <w:rPr>
          <w:rFonts w:ascii="Arial" w:hAnsi="Arial" w:cs="Arial"/>
          <w:color w:val="000000"/>
          <w:sz w:val="20"/>
          <w:szCs w:val="20"/>
        </w:rPr>
        <w:t xml:space="preserve"> the database to different version depending on Business requirements. (For </w:t>
      </w:r>
      <w:r>
        <w:rPr>
          <w:rFonts w:ascii="Arial" w:hAnsi="Arial" w:cs="Arial"/>
          <w:color w:val="000000"/>
          <w:sz w:val="20"/>
          <w:szCs w:val="20"/>
        </w:rPr>
        <w:t>Example,</w:t>
      </w:r>
      <w:r>
        <w:rPr>
          <w:rFonts w:ascii="Arial" w:hAnsi="Arial" w:cs="Arial"/>
          <w:color w:val="000000"/>
          <w:sz w:val="20"/>
          <w:szCs w:val="20"/>
        </w:rPr>
        <w:t xml:space="preserve"> 10g R2 to 11gR2 on different OS).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Cloned several production instances to non-prod using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RMAN and </w:t>
      </w:r>
      <w:r>
        <w:rPr>
          <w:rFonts w:ascii="Arial" w:hAnsi="Arial" w:cs="Arial"/>
          <w:b/>
          <w:color w:val="000000"/>
          <w:sz w:val="20"/>
          <w:szCs w:val="20"/>
        </w:rPr>
        <w:t>Data pump</w:t>
      </w:r>
      <w:r>
        <w:rPr>
          <w:rFonts w:ascii="Arial" w:hAnsi="Arial" w:cs="Arial"/>
          <w:color w:val="000000"/>
          <w:sz w:val="20"/>
          <w:szCs w:val="20"/>
        </w:rPr>
        <w:t xml:space="preserve"> utilities.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Monitoring Day-Day Backups, Log’s &amp; recovering them as per the requirement. Utilized </w:t>
      </w:r>
      <w:r>
        <w:rPr>
          <w:rFonts w:ascii="Arial" w:hAnsi="Arial" w:cs="Arial"/>
          <w:b/>
          <w:color w:val="000000"/>
          <w:sz w:val="20"/>
          <w:szCs w:val="20"/>
        </w:rPr>
        <w:t>LOG MINER</w:t>
      </w:r>
      <w:r>
        <w:rPr>
          <w:rFonts w:ascii="Arial" w:hAnsi="Arial" w:cs="Arial"/>
          <w:color w:val="000000"/>
          <w:sz w:val="20"/>
          <w:szCs w:val="20"/>
        </w:rPr>
        <w:t xml:space="preserve"> Technology &amp; applied Application Database Transactions on other Databases.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Proactive monitoring of databases for performance bottle necks and tuning accordingly using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AWR, ADDM, </w:t>
      </w:r>
      <w:r>
        <w:rPr>
          <w:rFonts w:ascii="Arial" w:hAnsi="Arial" w:cs="Arial"/>
          <w:b/>
          <w:color w:val="000000"/>
          <w:sz w:val="20"/>
          <w:szCs w:val="20"/>
        </w:rPr>
        <w:t>Tkprof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reports, OS watcher</w:t>
      </w:r>
      <w:r>
        <w:rPr>
          <w:rFonts w:ascii="Arial" w:hAnsi="Arial" w:cs="Arial"/>
          <w:color w:val="000000"/>
          <w:sz w:val="20"/>
          <w:szCs w:val="20"/>
        </w:rPr>
        <w:t xml:space="preserve"> etc.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Interacting with Functional Consultants to tune the SQL queries in Custom Applications to </w:t>
      </w:r>
      <w:r>
        <w:rPr>
          <w:rFonts w:ascii="Arial" w:hAnsi="Arial" w:cs="Arial"/>
          <w:b/>
          <w:color w:val="000000"/>
          <w:sz w:val="20"/>
          <w:szCs w:val="20"/>
        </w:rPr>
        <w:t>improve the performance and planning infrastructure and database parameters.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Installed and configured 4 Node RAC on HP UNIX with ASM disk group suggested with HP team to gain maximum performance and Oracle Application servers.</w:t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Handling </w:t>
      </w:r>
      <w:r>
        <w:rPr>
          <w:rFonts w:ascii="Arial" w:hAnsi="Arial" w:cs="Arial"/>
          <w:b/>
          <w:color w:val="000000"/>
          <w:sz w:val="20"/>
          <w:szCs w:val="20"/>
        </w:rPr>
        <w:t>day-to-day DBA activities</w:t>
      </w:r>
      <w:r>
        <w:rPr>
          <w:rFonts w:ascii="Arial" w:hAnsi="Arial" w:cs="Arial"/>
          <w:color w:val="000000"/>
          <w:sz w:val="20"/>
          <w:szCs w:val="20"/>
        </w:rPr>
        <w:t xml:space="preserve"> using Oracle utilities and tools, monitoring space and memory requirements and Memory tuning. Checking Alert Logs, Archive Logs, Trace files and to work proactively on alerts.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Performed production database maintenance and modifications to ensure databases are operational, as well as diagnosed and corrected any database environment problems; monitored database usage and reported on database performance and system availability.</w:t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along with application team to configure and install </w:t>
      </w:r>
      <w:r>
        <w:rPr>
          <w:rFonts w:ascii="Arial" w:hAnsi="Arial" w:cs="Arial"/>
          <w:b/>
          <w:color w:val="000000"/>
          <w:sz w:val="20"/>
          <w:szCs w:val="20"/>
        </w:rPr>
        <w:t>BI tools for a reporting project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designing and implementing </w:t>
      </w:r>
      <w:r>
        <w:rPr>
          <w:rFonts w:ascii="Arial" w:hAnsi="Arial" w:cs="Arial"/>
          <w:b/>
          <w:color w:val="000000"/>
          <w:sz w:val="20"/>
          <w:szCs w:val="20"/>
        </w:rPr>
        <w:t>backup and recovery</w:t>
      </w:r>
      <w:r>
        <w:rPr>
          <w:rFonts w:ascii="Arial" w:hAnsi="Arial" w:cs="Arial"/>
          <w:color w:val="000000"/>
          <w:sz w:val="20"/>
          <w:szCs w:val="20"/>
        </w:rPr>
        <w:t xml:space="preserve"> strategies for many production databases using RMAN incremental backup methods.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Excellent experience in creating Service requests with oracle support to resolve critical issues and implemented various security patches and quarterly PSU’s.</w:t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Installation and configuration of </w:t>
      </w:r>
      <w:r>
        <w:rPr>
          <w:rFonts w:ascii="Arial" w:hAnsi="Arial" w:cs="Arial"/>
          <w:b/>
          <w:color w:val="000000"/>
          <w:sz w:val="20"/>
          <w:szCs w:val="20"/>
        </w:rPr>
        <w:t>Oracle Application Server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 –BID and bid submission and technical write up for the different bids with product strategy and designing</w:t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Team management as a team lead and support 24/7</w:t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Performed POC to the client for new enhancement or business opportunities.</w:t>
      </w:r>
    </w:p>
    <w:p>
      <w:pPr>
        <w:numPr>
          <w:ilvl w:val="0"/>
          <w:numId w:val="3"/>
        </w:numPr>
        <w:ind w:left="1036" w:hanging="36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of Tax and revenue system requirement to cover maximum technical availability</w:t>
      </w:r>
    </w:p>
    <w:p>
      <w:pPr>
        <w:ind w:left="316" w:right="3410"/>
        <w:spacing w:before="2" w:after="0" w:line="293" w:lineRule="auto"/>
        <w:widowControl w:val="0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</w:r>
    </w:p>
    <w:p>
      <w:pPr>
        <w:ind w:right="3410"/>
        <w:spacing w:before="2" w:after="0" w:line="293" w:lineRule="auto"/>
        <w:widowControl w:val="0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</w:r>
    </w:p>
    <w:tbl>
      <w:tblPr>
        <w:tblStyle w:val="TableGrid"/>
        <w:name w:val="Table10"/>
        <w:tabOrder w:val="0"/>
        <w:jc w:val="left"/>
        <w:tblInd w:w="100" w:type="dxa"/>
        <w:tblW w:w="10214" w:type="dxa"/>
        <w:tblLook w:val="04A0" w:firstRow="1" w:lastRow="0" w:firstColumn="1" w:lastColumn="0" w:noHBand="0" w:noVBand="1"/>
      </w:tblPr>
      <w:tblGrid>
        <w:gridCol w:w="2843"/>
        <w:gridCol w:w="7371"/>
      </w:tblGrid>
      <w:tr>
        <w:trPr>
          <w:cantSplit w:val="0"/>
          <w:trHeight w:val="0" w:hRule="auto"/>
        </w:trPr>
        <w:tc>
          <w:tcPr>
            <w:tcW w:w="284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b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/>
                <w:color w:val="0d0d0d"/>
                <w:sz w:val="28"/>
                <w:szCs w:val="32"/>
              </w:rPr>
              <w:t xml:space="preserve">Oracle DBA </w:t>
            </w:r>
          </w:p>
          <w:p>
            <w:pPr>
              <w:widowControl w:val="0"/>
              <w:rPr>
                <w:rFonts w:ascii="Arial" w:hAnsi="Arial" w:cs="Arial"/>
                <w:bCs/>
                <w:color w:val="0d0d0d"/>
                <w:sz w:val="24"/>
                <w:szCs w:val="28"/>
              </w:rPr>
            </w:pPr>
            <w:r>
              <w:rPr>
                <w:rFonts w:ascii="Arial" w:hAnsi="Arial" w:cs="Arial"/>
                <w:bCs/>
                <w:color w:val="0d0d0d"/>
                <w:sz w:val="24"/>
                <w:szCs w:val="28"/>
              </w:rPr>
              <w:t>EliteCore Technologies</w:t>
            </w:r>
          </w:p>
          <w:p>
            <w:pPr>
              <w:widowControl w:val="0"/>
              <w:rPr>
                <w:rFonts w:ascii="Arial" w:hAnsi="Arial" w:cs="Arial"/>
                <w:bCs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Cs/>
                <w:color w:val="0d0d0d"/>
                <w:sz w:val="28"/>
                <w:szCs w:val="32"/>
              </w:rPr>
            </w:r>
          </w:p>
        </w:tc>
        <w:tc>
          <w:tcPr>
            <w:tcW w:w="737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ind w:left="100"/>
              <w:spacing/>
              <w:jc w:val="right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Dec-2007 </w:t>
            </w:r>
            <w:r>
              <w:rPr>
                <w:rFonts w:ascii="Arial" w:hAnsi="Arial" w:cs="Arial"/>
                <w:color w:val="000000"/>
              </w:rPr>
              <w:t>–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Jul-</w:t>
            </w:r>
            <w:r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222" w:hRule="atLeast"/>
        </w:trPr>
        <w:tc>
          <w:tcPr>
            <w:tcW w:w="284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Client Name:</w:t>
            </w:r>
          </w:p>
        </w:tc>
        <w:tc>
          <w:tcPr>
            <w:tcW w:w="737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MTNL, MPLS, BSNL SSTP, Veraz, IM2, Airtel, VTEL Automation Team CYBEROM,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BSNL TVARIT</w: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</w:p>
        </w:tc>
      </w:tr>
    </w:tbl>
    <w:p>
      <w:pPr>
        <w:ind w:left="100"/>
        <w:spacing w:after="0" w:line="240" w:lineRule="auto"/>
        <w:widowControl w:val="0"/>
        <w:rPr>
          <w:rFonts w:ascii="Arial" w:hAnsi="Arial" w:cs="Arial"/>
          <w:color w:val="0d0d0d"/>
          <w:sz w:val="20"/>
          <w:szCs w:val="32"/>
        </w:rPr>
      </w:pPr>
      <w:r>
        <w:rPr>
          <w:rFonts w:ascii="Arial" w:hAnsi="Arial" w:cs="Arial"/>
          <w:color w:val="0d0d0d"/>
          <w:sz w:val="20"/>
          <w:szCs w:val="32"/>
        </w:rPr>
        <w:br w:type="textWrapping"/>
      </w:r>
    </w:p>
    <w:p>
      <w:pPr>
        <w:ind w:left="10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b/>
          <w:i/>
          <w:color w:val="262626"/>
          <w:sz w:val="20"/>
          <w:szCs w:val="24"/>
        </w:rPr>
        <w:t>Roles &amp; R</w:t>
      </w:r>
      <w:r>
        <w:rPr>
          <w:rFonts w:ascii="Arial" w:hAnsi="Arial" w:cs="Arial"/>
          <w:b/>
          <w:i/>
          <w:color w:val="262626"/>
          <w:sz w:val="20"/>
          <w:szCs w:val="24"/>
        </w:rPr>
        <w:t>esponsibility</w:t>
      </w:r>
      <w:r>
        <w:rPr>
          <w:rFonts w:ascii="Arial" w:hAnsi="Arial" w:cs="Arial"/>
          <w:b/>
          <w:i/>
          <w:color w:val="262626"/>
          <w:sz w:val="20"/>
          <w:szCs w:val="24"/>
        </w:rPr>
        <w:t>: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ind w:left="10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Administration and monitoring of Oracle Real Application Cluster with ASM disks.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Proactively managed the databases; set up alarms for managing any exceptions in day-to-day management of the databases; pre-empted and prevented issues disasters from happening.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Implement plan to apply quarterly Oracle critical software patches.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Monitoring and health checking for the production environment.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Up gradation of the Production and test database version by installing the latest patch set.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Monitor data growth and re-organize the table structures in separate tablespaces and developed appropriate support structure – indexes, partitions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Consultancy in the areas database management, performance tuning, storage designing, database designing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Performance tuning by giving valuable suggestions related to configuration, network, storage, Sql</w:t>
      </w:r>
      <w:r>
        <w:rPr>
          <w:rFonts w:ascii="Arial" w:hAnsi="Arial" w:cs="Arial"/>
          <w:color w:val="262626"/>
          <w:sz w:val="20"/>
          <w:szCs w:val="24"/>
        </w:rPr>
        <w:t xml:space="preserve"> tuning according to SLAs.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Involved in Report related module and implemented with Replication method in MIS reports.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Managing Database Structure, Storage Allocation, Table/Index segments, Constraints, Database Access, Roles and Privileges and audit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Planned, scheduled logical backup using data pump or export/import or RMAN with crontab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Created and implemented quarterly capacity plan and reboot/maintenance calendar and published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Helped resolving problem of server maintenance, load balancer, networking in different locations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Resolved numerous performance issues like top wait events, sub-optimal execution plans, outdated statistics, data fragmentation, latch contention, CPU constraints, physical &amp; logical I/O, disk usage, query optimization, hard/soft parsing by application tuning, disk I/O and memory tuning.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Diagnosed Oracle bugs and coordinated with oracle support with severity to resolve them in timely manner and applied patch sets to make application environment up to date.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Performed database block recovery successfully with RMAN</w:t>
      </w:r>
    </w:p>
    <w:p>
      <w:pPr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p>
      <w:pPr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tbl>
      <w:tblPr>
        <w:tblStyle w:val="TableGrid"/>
        <w:name w:val="Table11"/>
        <w:tabOrder w:val="0"/>
        <w:jc w:val="left"/>
        <w:tblInd w:w="100" w:type="dxa"/>
        <w:tblW w:w="10192" w:type="dxa"/>
        <w:tblLook w:val="04A0" w:firstRow="1" w:lastRow="0" w:firstColumn="1" w:lastColumn="0" w:noHBand="0" w:noVBand="1"/>
      </w:tblPr>
      <w:tblGrid>
        <w:gridCol w:w="5439"/>
        <w:gridCol w:w="4753"/>
      </w:tblGrid>
      <w:tr>
        <w:trPr>
          <w:cantSplit w:val="0"/>
          <w:trHeight w:val="362" w:hRule="atLeast"/>
        </w:trPr>
        <w:tc>
          <w:tcPr>
            <w:tcW w:w="543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b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/>
                <w:color w:val="0d0d0d"/>
                <w:sz w:val="28"/>
                <w:szCs w:val="32"/>
              </w:rPr>
              <w:t>Oracle DBA</w:t>
            </w:r>
          </w:p>
          <w:p>
            <w:pPr>
              <w:widowControl w:val="0"/>
              <w:rPr>
                <w:rFonts w:ascii="Arial" w:hAnsi="Arial" w:cs="Arial"/>
                <w:bCs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Cs/>
                <w:color w:val="0d0d0d"/>
                <w:sz w:val="24"/>
                <w:szCs w:val="28"/>
              </w:rPr>
              <w:t>Data Soft</w:t>
            </w:r>
            <w:r>
              <w:rPr>
                <w:rFonts w:ascii="Arial" w:hAnsi="Arial" w:cs="Arial"/>
                <w:bCs/>
                <w:color w:val="0d0d0d"/>
                <w:sz w:val="28"/>
                <w:szCs w:val="32"/>
              </w:rPr>
            </w:r>
          </w:p>
        </w:tc>
        <w:tc>
          <w:tcPr>
            <w:tcW w:w="475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ind w:left="100"/>
              <w:spacing/>
              <w:jc w:val="right"/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Sep-2006 – </w:t>
            </w:r>
            <w:r>
              <w:rPr>
                <w:rFonts w:ascii="Arial" w:hAnsi="Arial" w:cs="Arial"/>
                <w:color w:val="000000"/>
              </w:rPr>
              <w:t>Dec-</w:t>
            </w:r>
            <w:r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07</w:t>
            </w:r>
            <w:r>
              <w:rPr>
                <w:rFonts w:ascii="Arial" w:hAnsi="Arial" w:cs="Arial"/>
                <w:color w:val="000000"/>
              </w:rPr>
            </w:r>
          </w:p>
        </w:tc>
      </w:tr>
    </w:tbl>
    <w:p>
      <w:pPr>
        <w:ind w:left="100"/>
        <w:spacing w:before="25" w:after="0" w:line="240" w:lineRule="auto"/>
        <w:widowControl w:val="0"/>
        <w:rPr>
          <w:rFonts w:ascii="Times New Roman" w:hAnsi="Times New Roman"/>
          <w:color w:val="808080"/>
          <w:sz w:val="20"/>
          <w:szCs w:val="24"/>
        </w:rPr>
      </w:pPr>
      <w:r>
        <w:rPr>
          <w:rFonts w:ascii="Arial" w:hAnsi="Arial" w:cs="Arial"/>
          <w:color w:val="808080"/>
          <w:sz w:val="20"/>
          <w:szCs w:val="32"/>
        </w:rPr>
        <w:br w:type="textWrapping"/>
      </w:r>
      <w:r>
        <w:rPr>
          <w:rFonts w:ascii="Times New Roman" w:hAnsi="Times New Roman"/>
          <w:color w:val="808080"/>
          <w:sz w:val="20"/>
          <w:szCs w:val="24"/>
        </w:rPr>
      </w:r>
    </w:p>
    <w:p>
      <w:pPr>
        <w:ind w:left="10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b/>
          <w:i/>
          <w:color w:val="262626"/>
          <w:sz w:val="20"/>
          <w:szCs w:val="24"/>
        </w:rPr>
        <w:t>Roles &amp; Responsibility: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ind w:left="100"/>
        <w:spacing w:before="25" w:after="0" w:line="240" w:lineRule="auto"/>
        <w:jc w:val="both"/>
        <w:widowControl w:val="0"/>
        <w:rPr>
          <w:rFonts w:ascii="Times New Roman" w:hAnsi="Times New Roman"/>
          <w:color w:val="666666"/>
          <w:sz w:val="20"/>
          <w:szCs w:val="24"/>
        </w:rPr>
      </w:pPr>
      <w:r>
        <w:rPr>
          <w:rFonts w:ascii="Times New Roman" w:hAnsi="Times New Roman"/>
          <w:color w:val="66666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Experience in Installation. </w:t>
      </w:r>
      <w:r>
        <w:rPr>
          <w:rFonts w:ascii="Arial" w:hAnsi="Arial" w:cs="Arial"/>
          <w:color w:val="262626"/>
          <w:sz w:val="20"/>
          <w:szCs w:val="24"/>
        </w:rPr>
        <w:t xml:space="preserve">Monitoring alert logs, trace files, disk space, </w:t>
      </w:r>
      <w:r>
        <w:rPr>
          <w:rFonts w:ascii="Arial" w:hAnsi="Arial" w:cs="Arial"/>
          <w:color w:val="262626"/>
          <w:sz w:val="20"/>
          <w:szCs w:val="24"/>
        </w:rPr>
        <w:t>etc</w:t>
      </w:r>
      <w:r>
        <w:rPr>
          <w:rFonts w:ascii="Arial" w:hAnsi="Arial" w:cs="Arial"/>
          <w:color w:val="262626"/>
          <w:sz w:val="20"/>
          <w:szCs w:val="24"/>
        </w:rPr>
        <w:t xml:space="preserve"> periodically through scripts and automating reports through mails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Managing table space by resizing or adding data files.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Rebuilding the indexes when necessary. </w:t>
      </w:r>
      <w:r>
        <w:rPr>
          <w:rFonts w:ascii="Arial" w:hAnsi="Arial" w:cs="Arial"/>
          <w:color w:val="262626"/>
          <w:sz w:val="20"/>
          <w:szCs w:val="24"/>
        </w:rPr>
        <w:t xml:space="preserve">Creating of user, roles and profiles. </w:t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Creation and re-organization of database, table spaces, rollback segments.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Reviewing for database fragmentation and decrementing the same to ensure database performance by means of a Database re-org.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Exporting of data from operational database to dump files &amp; importing back during crisis.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Creation &amp; Maintenance of Database Objects as and when the application has been designed.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Backup and recovery strategy implemented with user management 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Prepared documentation requirements for users to learn how to manage the phases of the database</w:t>
      </w:r>
    </w:p>
    <w:p>
      <w:pPr>
        <w:ind w:left="1036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p>
      <w:pPr>
        <w:ind w:left="1036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tbl>
      <w:tblPr>
        <w:tblStyle w:val="TableGrid"/>
        <w:name w:val="Table12"/>
        <w:tabOrder w:val="0"/>
        <w:jc w:val="left"/>
        <w:tblInd w:w="100" w:type="dxa"/>
        <w:tblW w:w="10192" w:type="dxa"/>
        <w:tblLook w:val="04A0" w:firstRow="1" w:lastRow="0" w:firstColumn="1" w:lastColumn="0" w:noHBand="0" w:noVBand="1"/>
      </w:tblPr>
      <w:tblGrid>
        <w:gridCol w:w="5439"/>
        <w:gridCol w:w="4753"/>
      </w:tblGrid>
      <w:tr>
        <w:trPr>
          <w:cantSplit w:val="0"/>
          <w:trHeight w:val="362" w:hRule="atLeast"/>
        </w:trPr>
        <w:tc>
          <w:tcPr>
            <w:tcW w:w="543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bCs/>
                <w:color w:val="0d0d0d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0d0d0d"/>
                <w:sz w:val="28"/>
                <w:szCs w:val="32"/>
              </w:rPr>
              <w:t>Finance Department operator</w:t>
            </w:r>
            <w:r>
              <w:rPr>
                <w:rFonts w:ascii="Arial" w:hAnsi="Arial" w:cs="Arial"/>
                <w:bCs/>
                <w:color w:val="0d0d0d"/>
                <w:sz w:val="24"/>
                <w:szCs w:val="28"/>
              </w:rPr>
            </w:r>
          </w:p>
          <w:p>
            <w:pPr>
              <w:widowControl w:val="0"/>
              <w:rPr>
                <w:rFonts w:ascii="Arial" w:hAnsi="Arial" w:cs="Arial"/>
                <w:bCs/>
                <w:color w:val="0d0d0d"/>
                <w:sz w:val="24"/>
                <w:szCs w:val="28"/>
              </w:rPr>
            </w:pPr>
            <w:r>
              <w:rPr>
                <w:rFonts w:ascii="Arial" w:hAnsi="Arial" w:cs="Arial"/>
                <w:bCs/>
                <w:color w:val="0d0d0d"/>
                <w:sz w:val="24"/>
                <w:szCs w:val="28"/>
              </w:rPr>
              <w:t>Sky City Auckland ltd.</w:t>
            </w:r>
          </w:p>
        </w:tc>
        <w:tc>
          <w:tcPr>
            <w:tcW w:w="475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ind w:left="100"/>
              <w:spacing/>
              <w:jc w:val="right"/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Aug-2005 – </w:t>
            </w:r>
            <w:r>
              <w:rPr>
                <w:rFonts w:ascii="Arial" w:hAnsi="Arial" w:cs="Arial"/>
                <w:color w:val="000000"/>
              </w:rPr>
              <w:t>Feb-</w:t>
            </w:r>
            <w:r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06</w:t>
            </w:r>
            <w:r>
              <w:rPr>
                <w:rFonts w:ascii="Arial" w:hAnsi="Arial" w:cs="Arial"/>
                <w:color w:val="000000"/>
              </w:rPr>
            </w:r>
          </w:p>
        </w:tc>
      </w:tr>
    </w:tbl>
    <w:p>
      <w:pPr>
        <w:ind w:left="100"/>
        <w:spacing w:before="25" w:after="0" w:line="240" w:lineRule="auto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808080"/>
          <w:sz w:val="20"/>
          <w:szCs w:val="32"/>
        </w:rPr>
        <w:br w:type="textWrapping"/>
      </w:r>
      <w:r>
        <w:rPr>
          <w:rFonts w:ascii="Arial" w:hAnsi="Arial" w:cs="Arial"/>
          <w:color w:val="262626"/>
          <w:sz w:val="20"/>
          <w:szCs w:val="24"/>
        </w:rPr>
      </w:r>
    </w:p>
    <w:p>
      <w:pPr>
        <w:numPr>
          <w:ilvl w:val="0"/>
          <w:numId w:val="6"/>
        </w:numPr>
        <w:ind w:left="820" w:hanging="360"/>
        <w:spacing w:before="25" w:after="0" w:line="240" w:lineRule="auto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 xml:space="preserve">Managing cash flow and providing customer service working on Local-ERP as end-user. </w:t>
      </w:r>
    </w:p>
    <w:p>
      <w:pPr>
        <w:numPr>
          <w:ilvl w:val="0"/>
          <w:numId w:val="6"/>
        </w:numPr>
        <w:ind w:left="820" w:hanging="360"/>
        <w:spacing w:before="25" w:after="0" w:line="240" w:lineRule="auto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It is also involved in money transfer from different countries.</w:t>
      </w:r>
    </w:p>
    <w:p>
      <w:pPr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tbl>
      <w:tblPr>
        <w:tblStyle w:val="TableGrid"/>
        <w:name w:val="Table13"/>
        <w:tabOrder w:val="0"/>
        <w:jc w:val="left"/>
        <w:tblInd w:w="100" w:type="dxa"/>
        <w:tblW w:w="10192" w:type="dxa"/>
        <w:tblLook w:val="04A0" w:firstRow="1" w:lastRow="0" w:firstColumn="1" w:lastColumn="0" w:noHBand="0" w:noVBand="1"/>
      </w:tblPr>
      <w:tblGrid>
        <w:gridCol w:w="5439"/>
        <w:gridCol w:w="4753"/>
      </w:tblGrid>
      <w:tr>
        <w:trPr>
          <w:cantSplit w:val="0"/>
          <w:trHeight w:val="362" w:hRule="atLeast"/>
        </w:trPr>
        <w:tc>
          <w:tcPr>
            <w:tcW w:w="543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b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/>
                <w:color w:val="0d0d0d"/>
                <w:sz w:val="28"/>
                <w:szCs w:val="32"/>
              </w:rPr>
              <w:t xml:space="preserve">Software Programmer </w:t>
            </w:r>
          </w:p>
          <w:p>
            <w:pPr>
              <w:widowControl w:val="0"/>
              <w:rPr>
                <w:rFonts w:ascii="Arial" w:hAnsi="Arial" w:cs="Arial"/>
                <w:bCs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Cs/>
                <w:color w:val="0d0d0d"/>
                <w:sz w:val="24"/>
                <w:szCs w:val="28"/>
              </w:rPr>
              <w:t xml:space="preserve">Mark’s Solution Pvt. Ltd. </w:t>
            </w:r>
            <w:r>
              <w:rPr>
                <w:rFonts w:ascii="Arial" w:hAnsi="Arial" w:cs="Arial"/>
                <w:bCs/>
                <w:color w:val="0d0d0d"/>
                <w:sz w:val="28"/>
                <w:szCs w:val="32"/>
              </w:rPr>
            </w:r>
          </w:p>
        </w:tc>
        <w:tc>
          <w:tcPr>
            <w:tcW w:w="475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ind w:left="100"/>
              <w:spacing/>
              <w:jc w:val="right"/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Jan-2003 – </w:t>
            </w:r>
            <w:r>
              <w:rPr>
                <w:rFonts w:ascii="Arial" w:hAnsi="Arial" w:cs="Arial"/>
                <w:color w:val="000000"/>
              </w:rPr>
              <w:t>Jul-</w:t>
            </w:r>
            <w:r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04</w:t>
            </w:r>
            <w:r>
              <w:rPr>
                <w:rFonts w:ascii="Arial" w:hAnsi="Arial" w:cs="Arial"/>
                <w:color w:val="000000"/>
              </w:rPr>
            </w:r>
          </w:p>
        </w:tc>
      </w:tr>
    </w:tbl>
    <w:p>
      <w:pPr>
        <w:ind w:left="100"/>
        <w:spacing w:before="25" w:after="0" w:line="240" w:lineRule="auto"/>
        <w:widowControl w:val="0"/>
        <w:rPr>
          <w:rFonts w:ascii="Times New Roman" w:hAnsi="Times New Roman"/>
          <w:color w:val="808080"/>
          <w:sz w:val="20"/>
          <w:szCs w:val="24"/>
        </w:rPr>
      </w:pPr>
      <w:r>
        <w:rPr>
          <w:rFonts w:ascii="Arial" w:hAnsi="Arial" w:cs="Arial"/>
          <w:color w:val="808080"/>
          <w:sz w:val="20"/>
          <w:szCs w:val="32"/>
        </w:rPr>
        <w:br w:type="textWrapping"/>
      </w:r>
      <w:r>
        <w:rPr>
          <w:rFonts w:ascii="Times New Roman" w:hAnsi="Times New Roman"/>
          <w:color w:val="808080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Programmer/Analyst responsible for requirements analysis, database design, application design, coding and implementation of modules for the company as per clients’ demand.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Client Application: </w:t>
      </w:r>
      <w:r>
        <w:rPr>
          <w:rFonts w:ascii="Arial" w:hAnsi="Arial" w:cs="Arial"/>
          <w:sz w:val="20"/>
          <w:szCs w:val="20"/>
        </w:rPr>
        <w:t>Customer Support System (</w:t>
      </w:r>
      <w:r>
        <w:rPr>
          <w:rFonts w:ascii="Arial" w:hAnsi="Arial" w:cs="Arial"/>
          <w:sz w:val="20"/>
          <w:szCs w:val="20"/>
        </w:rPr>
        <w:t>Hexa</w:t>
      </w:r>
      <w:r>
        <w:rPr>
          <w:rFonts w:ascii="Arial" w:hAnsi="Arial" w:cs="Arial"/>
          <w:sz w:val="20"/>
          <w:szCs w:val="20"/>
        </w:rPr>
        <w:t xml:space="preserve"> Computer System), </w:t>
      </w:r>
      <w:r>
        <w:rPr>
          <w:rFonts w:ascii="Arial" w:hAnsi="Arial" w:cs="Arial"/>
          <w:sz w:val="20"/>
          <w:szCs w:val="20"/>
        </w:rPr>
        <w:t>Rantan</w:t>
      </w:r>
      <w:r>
        <w:rPr>
          <w:rFonts w:ascii="Arial" w:hAnsi="Arial" w:cs="Arial"/>
          <w:sz w:val="20"/>
          <w:szCs w:val="20"/>
        </w:rPr>
        <w:t xml:space="preserve"> Group of Hotels</w:t>
      </w:r>
      <w:r>
        <w:rPr>
          <w:rFonts w:ascii="Arial" w:hAnsi="Arial" w:cs="Arial"/>
          <w:color w:val="262626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Technologies: VB 6.0, SQLServer</w:t>
      </w:r>
      <w:r>
        <w:rPr>
          <w:rFonts w:ascii="Arial" w:hAnsi="Arial" w:cs="Arial"/>
          <w:sz w:val="20"/>
          <w:szCs w:val="20"/>
        </w:rPr>
        <w:t xml:space="preserve"> 2000</w:t>
      </w:r>
      <w:r>
        <w:rPr>
          <w:rFonts w:ascii="Arial" w:hAnsi="Arial" w:cs="Arial"/>
          <w:color w:val="262626"/>
          <w:sz w:val="20"/>
          <w:szCs w:val="20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Size: 8 Members</w:t>
      </w:r>
      <w:r>
        <w:rPr>
          <w:rFonts w:ascii="Arial" w:hAnsi="Arial" w:cs="Arial"/>
          <w:color w:val="262626"/>
          <w:sz w:val="20"/>
          <w:szCs w:val="20"/>
        </w:rPr>
      </w:r>
    </w:p>
    <w:p>
      <w:pPr>
        <w:ind w:right="956"/>
        <w:spacing w:after="0" w:line="293" w:lineRule="auto"/>
        <w:jc w:val="both"/>
        <w:widowControl w:val="0"/>
        <w:tabs defTabSz="720">
          <w:tab w:val="left" w:pos="3734" w:leader="none"/>
        </w:tabs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tbl>
      <w:tblPr>
        <w:tblStyle w:val="TableGrid"/>
        <w:name w:val="Table14"/>
        <w:tabOrder w:val="0"/>
        <w:jc w:val="left"/>
        <w:tblInd w:w="100" w:type="dxa"/>
        <w:tblW w:w="10192" w:type="dxa"/>
        <w:tblLook w:val="04A0" w:firstRow="1" w:lastRow="0" w:firstColumn="1" w:lastColumn="0" w:noHBand="0" w:noVBand="1"/>
      </w:tblPr>
      <w:tblGrid>
        <w:gridCol w:w="5439"/>
        <w:gridCol w:w="4753"/>
      </w:tblGrid>
      <w:tr>
        <w:trPr>
          <w:cantSplit w:val="0"/>
          <w:trHeight w:val="362" w:hRule="atLeast"/>
        </w:trPr>
        <w:tc>
          <w:tcPr>
            <w:tcW w:w="543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widowControl w:val="0"/>
              <w:rPr>
                <w:rFonts w:ascii="Arial" w:hAnsi="Arial" w:cs="Arial"/>
                <w:b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/>
                <w:color w:val="0d0d0d"/>
                <w:sz w:val="28"/>
                <w:szCs w:val="32"/>
              </w:rPr>
              <w:t xml:space="preserve">Consulting Faculty </w:t>
            </w:r>
          </w:p>
          <w:p>
            <w:pPr>
              <w:widowControl w:val="0"/>
              <w:rPr>
                <w:rFonts w:ascii="Arial" w:hAnsi="Arial" w:cs="Arial"/>
                <w:bCs/>
                <w:color w:val="0d0d0d"/>
                <w:sz w:val="28"/>
                <w:szCs w:val="32"/>
              </w:rPr>
            </w:pPr>
            <w:r>
              <w:rPr>
                <w:rFonts w:ascii="Arial" w:hAnsi="Arial" w:cs="Arial"/>
                <w:bCs/>
                <w:color w:val="0d0d0d"/>
                <w:sz w:val="24"/>
                <w:szCs w:val="28"/>
              </w:rPr>
              <w:t xml:space="preserve">Advantage Institute </w:t>
            </w:r>
            <w:r>
              <w:rPr>
                <w:rFonts w:ascii="Arial" w:hAnsi="Arial" w:cs="Arial"/>
                <w:bCs/>
                <w:color w:val="0d0d0d"/>
                <w:sz w:val="28"/>
                <w:szCs w:val="32"/>
              </w:rPr>
            </w:r>
          </w:p>
        </w:tc>
        <w:tc>
          <w:tcPr>
            <w:tcW w:w="475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362571" protected="0"/>
          </w:tcPr>
          <w:p>
            <w:pPr>
              <w:ind w:left="100"/>
              <w:spacing/>
              <w:jc w:val="right"/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Feb-200</w:t>
            </w: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– </w:t>
            </w:r>
            <w:r>
              <w:rPr>
                <w:rFonts w:ascii="Arial" w:hAnsi="Arial" w:cs="Arial"/>
                <w:color w:val="000000"/>
              </w:rPr>
              <w:t>J</w:t>
            </w:r>
            <w:r>
              <w:rPr>
                <w:rFonts w:ascii="Arial" w:hAnsi="Arial" w:cs="Arial"/>
                <w:color w:val="000000"/>
              </w:rPr>
              <w:t>an</w:t>
            </w:r>
            <w:r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</w:r>
          </w:p>
        </w:tc>
      </w:tr>
    </w:tbl>
    <w:p>
      <w:pPr>
        <w:ind w:left="100"/>
        <w:spacing w:before="25" w:after="0" w:line="240" w:lineRule="auto"/>
        <w:widowControl w:val="0"/>
        <w:rPr>
          <w:rFonts w:ascii="Times New Roman" w:hAnsi="Times New Roman"/>
          <w:color w:val="808080"/>
          <w:sz w:val="20"/>
          <w:szCs w:val="24"/>
        </w:rPr>
      </w:pPr>
      <w:r>
        <w:rPr>
          <w:rFonts w:ascii="Arial" w:hAnsi="Arial" w:cs="Arial"/>
          <w:color w:val="808080"/>
          <w:sz w:val="20"/>
          <w:szCs w:val="32"/>
        </w:rPr>
        <w:br w:type="textWrapping"/>
      </w:r>
      <w:r>
        <w:rPr>
          <w:rFonts w:ascii="Times New Roman" w:hAnsi="Times New Roman"/>
          <w:color w:val="808080"/>
          <w:sz w:val="20"/>
          <w:szCs w:val="24"/>
        </w:rPr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Worked as Tutor as well as provided valuable assistance in software projects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Conducting corporate and individual batches for programming language.</w:t>
      </w:r>
    </w:p>
    <w:p>
      <w:pPr>
        <w:numPr>
          <w:ilvl w:val="0"/>
          <w:numId w:val="3"/>
        </w:numPr>
        <w:ind w:left="1036" w:hanging="360"/>
        <w:spacing w:before="25" w:after="0" w:line="240" w:lineRule="auto"/>
        <w:jc w:val="both"/>
        <w:widowControl w:val="0"/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  <w:t>Helping in creating software, designing database and different projects</w:t>
      </w:r>
    </w:p>
    <w:p>
      <w:pPr>
        <w:ind w:right="956"/>
        <w:spacing w:after="0" w:line="293" w:lineRule="auto"/>
        <w:jc w:val="both"/>
        <w:widowControl w:val="0"/>
        <w:tabs defTabSz="720">
          <w:tab w:val="left" w:pos="3734" w:leader="none"/>
        </w:tabs>
        <w:rPr>
          <w:rFonts w:ascii="Arial" w:hAnsi="Arial" w:cs="Arial"/>
          <w:color w:val="262626"/>
          <w:sz w:val="20"/>
          <w:szCs w:val="24"/>
        </w:rPr>
      </w:pPr>
      <w:r>
        <w:rPr>
          <w:rFonts w:ascii="Arial" w:hAnsi="Arial" w:cs="Arial"/>
          <w:color w:val="262626"/>
          <w:sz w:val="20"/>
          <w:szCs w:val="24"/>
        </w:rPr>
      </w:r>
    </w:p>
    <w:p>
      <w:pPr>
        <w:ind w:left="100"/>
        <w:spacing w:before="52" w:after="0" w:line="240" w:lineRule="auto"/>
        <w:widowContro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spacing w:after="0" w:line="240" w:lineRule="auto"/>
        <w:rPr>
          <w:rFonts w:ascii="Arial" w:hAnsi="Arial" w:cs="Arial"/>
          <w:color w:val="999999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116840</wp:posOffset>
                </wp:positionV>
                <wp:extent cx="3815715" cy="0"/>
                <wp:effectExtent l="19050" t="19050" r="19050" b="19050"/>
                <wp:wrapNone/>
                <wp:docPr id="5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MoAAAAAoAAAAAAAAAAAAAAAAAAAAgAAANsSAAAAAAAAAgAAALgAAAB5FwAAAAAAAAUAAAATFwAAKTAAACgAAAAIAAAAAQAAAAEAAAA="/>
                          </a:ext>
                        </a:extLst>
                      </wps:cNvCnPr>
                      <wps:spPr>
                        <a:xfrm flipH="1">
                          <a:off x="0" y="0"/>
                          <a:ext cx="38157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" o:spid="_x0000_s1031" type="#_x0000_t32" style="position:absolute;margin-left:241.35pt;margin-top:9.20pt;width:300.45pt;height:0.00pt;rotation:360.0;z-index:251658245;mso-wrap-distance-left:9.00pt;mso-wrap-distance-top:0.00pt;mso-wrap-distance-right:9.00pt;mso-wrap-distance-bottom:0.00pt;flip:x;mso-wrap-style:square" o:connectortype="straight" adj="16200,16200,16200" strokeweight="1.50pt" strokecolor="#a5a5a5" v:ext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WlpQ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MoAAAAAoAAAAAAAAAAAAAAAAAAAAgAAANsSAAAAAAAAAgAAALgAAAB5FwAAAAAAAAUAAAATFwAAKTAAACgAAAAIAAAAAQAAAAEAAAA=">
                <w10:wrap type="none" anchorx="text" anchory="text"/>
              </v:shape>
            </w:pict>
          </mc:Fallback>
        </mc:AlternateContent>
      </w:r>
      <w:r>
        <w:rPr>
          <w:rFonts w:ascii="Arial" w:hAnsi="Arial" w:cs="Arial"/>
          <w:color w:val="999999"/>
          <w:sz w:val="36"/>
          <w:szCs w:val="32"/>
        </w:rPr>
        <w:t xml:space="preserve">PROFESSIONAL TRAINING  </w:t>
      </w:r>
    </w:p>
    <w:p>
      <w:pPr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123825</wp:posOffset>
                </wp:positionV>
                <wp:extent cx="3420110" cy="1390650"/>
                <wp:effectExtent l="9525" t="9525" r="9525" b="9525"/>
                <wp:wrapNone/>
                <wp:docPr id="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93nY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zZg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MsAAAAAoAAAAAAAAAAAAAAAAAAAAgAAAAIAAAAAAAAAAgAAAMMAAAAKFQAAjggAAAUAAAA6BAAA0j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4201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3366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Instructor: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ESSAR STEEL INDUSTRIES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Description of Training: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ind w:left="720" w:hanging="36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Oracle Architecture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ind w:left="720" w:hanging="36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Oracle heterogeneous Service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ind w:left="720" w:hanging="36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Disaster Recovery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1" o:spid="_x0000_s1032" style="position:absolute;margin-left:0.10pt;margin-top:9.75pt;width:269.30pt;height:109.50pt;z-index:251658249;mso-wrap-distance-left:9.00pt;mso-wrap-distance-top:0.00pt;mso-wrap-distance-right:9.00pt;mso-wrap-distance-bottom:0.00pt;mso-wrap-style:square" strokeweight="0.75pt" strokecolor="#003366" fillcolor="#ffffff" v:ext="SMDATA_14_C93nY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zZg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MsAAAAAoAAAAAAAAAAAAAAAAAAAAgAAAAIAAAAAAAAAAgAAAMMAAAAKFQAAjggAAAUAAAA6BAAA0jEAACgAAAAIAAAAAQAAAAEAAAA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Instructor: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ESSAR STEEL INDUSTRIES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Description of Training: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ind w:left="720" w:hanging="36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Oracle Architecture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ind w:left="720" w:hanging="36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Oracle heterogeneous Service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ind w:left="720" w:hanging="36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Disaster Recovery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hidden="0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123825</wp:posOffset>
                </wp:positionV>
                <wp:extent cx="3420110" cy="1390650"/>
                <wp:effectExtent l="9525" t="9525" r="9525" b="9525"/>
                <wp:wrapNone/>
                <wp:docPr id="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93nY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MsAAAAAoAAAAAAAAAAAAAAAAAAAAgAAAHIVAAAAAAAAAgAAAMMAAAAKFQAAjggAAAUAAACqGQAA0j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4201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Instructor: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32"/>
                              </w:rPr>
                              <w:t>GNFC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32"/>
                              </w:rPr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Successfully completed training for oracle 12c RAC DBA on Linux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Description of Training: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Topics for RAC Exadata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2" o:spid="_x0000_s1033" style="position:absolute;margin-left:274.50pt;margin-top:9.75pt;width:269.30pt;height:109.50pt;z-index:251658251;mso-wrap-distance-left:9.00pt;mso-wrap-distance-top:0.00pt;mso-wrap-distance-right:9.00pt;mso-wrap-distance-bottom:0.00pt;mso-wrap-style:square" strokeweight="0.75pt" fillcolor="#ffffff" v:ext="SMDATA_14_C93nY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MsAAAAAoAAAAAAAAAAAAAAAAAAAAgAAAHIVAAAAAAAAAgAAAMMAAAAKFQAAjggAAAUAAACqGQAA0jEAACgAAAAIAAAAAQAAAAEAAAA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Instructor: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32"/>
                        </w:rPr>
                        <w:t>GNFC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32"/>
                        </w:rPr>
                      </w:r>
                    </w:p>
                    <w:p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Successfully completed training for oracle 12c RAC DBA on Linux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Description of Training: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720" w:hanging="36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Topics for RAC Exadata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/>
        </w:rPr>
        <w:br w:type="textWrapping"/>
      </w:r>
    </w:p>
    <w:p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textWrapping"/>
      </w:r>
    </w:p>
    <w:p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166370</wp:posOffset>
                </wp:positionV>
                <wp:extent cx="6892925" cy="1053465"/>
                <wp:effectExtent l="9525" t="9525" r="9525" b="9525"/>
                <wp:wrapNone/>
                <wp:docPr id="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93nY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M8AAAAIoAAAAAAAAAAAAAAAAAAAAgAAABUAAAAAAAAAAgAAAAYBAABnKgAAewYAAAYAAABNBAAA6g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8929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Instructor: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FOR INDIAN AIRFORCE -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Dhirubhai Ambani Institute for information and computer technology (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DAIICT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) at Gandhinagar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Successfully completed training for oracle 10g DBA on Linux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Description of Training: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Oracle 10g DBA with Dataguard and Replication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" o:spid="_x0000_s1034" style="position:absolute;margin-left:1.05pt;margin-top:13.10pt;width:542.75pt;height:82.95pt;z-index:251658250;mso-wrap-distance-left:9.00pt;mso-wrap-distance-top:0.00pt;mso-wrap-distance-right:9.00pt;mso-wrap-distance-bottom:0.00pt;mso-wrap-style:square" strokeweight="0.75pt" fillcolor="#ffffff" v:ext="SMDATA_14_C93nY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M8AAAAIoAAAAAAAAAAAAAAAAAAAAgAAABUAAAAAAAAAAgAAAAYBAABnKgAAewYAAAYAAABNBAAA6ggAACgAAAAIAAAAAQAAAAEAAAA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Instructor: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FOR INDIAN AIRFORCE -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Dhirubhai Ambani Institute for information and computer technology (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DAIICT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) at Gandhinagar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Successfully completed training for oracle 10g DBA on Linux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Description of Training: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720" w:hanging="36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Oracle 10g DBA with Dataguard and Replication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/>
        </w:rPr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footerReference w:type="default" r:id="rId11"/>
      <w:headerReference w:type="first" r:id="rId12"/>
      <w:footerReference w:type="first" r:id="rId13"/>
      <w:type w:val="nextPage"/>
      <w:pgSz w:h="15840" w:w="12240"/>
      <w:pgMar w:left="1080" w:top="1440" w:right="1080" w:bottom="1440" w:header="0" w:footer="0"/>
      <w:paperSrc w:first="0" w:other="0" a="0" b="0"/>
      <w:pgNumType w:fmt="decimal"/>
      <w:titlePg/>
      <w:tmGutter w:val="3"/>
      <w:mirrorMargins w:val="0"/>
      <w:tmSection w:h="-2">
        <w:tmHeader w:id="0" w:h="0" edge="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decorative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Arial Rounded MT Bold">
    <w:panose1 w:val="020F0704030504030204"/>
    <w:charset w:val="00"/>
    <w:family w:val="swiss"/>
    <w:pitch w:val="default"/>
  </w:font>
  <w:font w:name="Arial Unicode MS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/>
      <w:jc w:val="right"/>
    </w:pPr>
    <w:r/>
  </w:p>
  <w:tbl>
    <w:tblPr>
      <w:tblStyle w:val="TableNormal"/>
      <w:name w:val="Table1"/>
      <w:tabOrder w:val="0"/>
      <w:jc w:val="left"/>
      <w:tblInd w:w="100" w:type="dxa"/>
      <w:tblW w:w="9980" w:type="dxa"/>
      <w:tblLook w:val="04A0" w:firstRow="1" w:lastRow="0" w:firstColumn="1" w:lastColumn="0" w:noHBand="0" w:noVBand="1"/>
    </w:tblPr>
    <w:tblGrid>
      <w:gridCol w:w="8369"/>
      <w:gridCol w:w="1611"/>
    </w:tblGrid>
    <w:tr>
      <w:trPr>
        <w:cantSplit w:val="0"/>
        <w:trHeight w:val="0" w:hRule="auto"/>
      </w:trPr>
      <w:tc>
        <w:tcPr>
          <w:tcW w:w="8369" w:type="dxa"/>
          <w:tcBorders>
            <w:bottom w:val="single" w:sz="4" w:space="0" w:color="000000" tmln="10, 20, 20, 0, 0"/>
          </w:tcBorders>
          <w:tmTcPr id="1659362571" protected="0"/>
        </w:tcPr>
        <w:p>
          <w:pPr>
            <w:ind w:left="100"/>
            <w:spacing w:before="57"/>
            <w:widowControl w:val="0"/>
            <w:rPr>
              <w:rFonts w:ascii="Arial Rounded MT Bold" w:hAnsi="Arial Rounded MT Bold" w:cs="Arial"/>
              <w:color w:val="a6a6a6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5" behindDoc="0" locked="0" layoutInCell="1" hidden="0" allowOverlap="1">
                    <wp:simplePos x="0" y="0"/>
                    <wp:positionH relativeFrom="column">
                      <wp:posOffset>48260</wp:posOffset>
                    </wp:positionH>
                    <wp:positionV relativeFrom="paragraph">
                      <wp:posOffset>421005</wp:posOffset>
                    </wp:positionV>
                    <wp:extent cx="6506845" cy="0"/>
                    <wp:effectExtent l="9525" t="9525" r="9525" b="9525"/>
                    <wp:wrapNone/>
                    <wp:docPr id="1025" name="AutoShap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fX1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YoAAAAAAAAAEAAAAAAAAAAgAAAEwAAAAAAAAAAgAAAJcCAAAHKAAAAAAAAAAAAABUBQAAlAQAACgAAAAIAAAAAQAAAAEAAAA="/>
                              </a:ext>
                            </a:extLst>
                          </wps:cNvCnPr>
                          <wps:spPr>
                            <a:xfrm>
                              <a:off x="0" y="0"/>
                              <a:ext cx="6506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7D7D7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2049" type="#_x0000_t32" style="position:absolute;margin-left:3.80pt;margin-top:33.15pt;width:512.35pt;height:0.00pt;z-index:251659265;mso-wrap-distance-left:9.00pt;mso-wrap-distance-top:0.00pt;mso-wrap-distance-right:9.00pt;mso-wrap-distance-bottom:0.00pt;mso-wrap-style:square" o:connectortype="straight" adj="16200,16200,16200" strokeweight="0.75pt" strokecolor="#d7d7d7" v:ext="SMDATA_14_C93nYh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fX1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YoAAAAAAAAAEAAAAAAAAAAgAAAEwAAAAAAAAAAgAAAJcCAAAHKAAAAAAAAAAAAABUBQAAlAQAACgAAAAIAAAAAQAAAAEAAAA=">
                    <w10:wrap type="none" anchorx="text" anchory="text"/>
                  </v:shape>
                </w:pict>
              </mc:Fallback>
            </mc:AlternateContent>
          </w:r>
          <w:r>
            <w:rPr>
              <w:rFonts w:ascii="Arial Rounded MT Bold" w:hAnsi="Arial Rounded MT Bold" w:cs="Arial"/>
              <w:bCs/>
              <w:color w:val="a6a6a6"/>
              <w:sz w:val="32"/>
              <w:szCs w:val="40"/>
            </w:rPr>
            <w:t xml:space="preserve">Shefali Shah </w:t>
          </w:r>
          <w:r>
            <w:rPr>
              <w:rFonts w:ascii="Arial" w:hAnsi="Arial" w:cs="Arial"/>
              <w:color w:val="a6a6a6"/>
              <w:szCs w:val="26"/>
            </w:rPr>
            <w:t>(</w:t>
          </w:r>
          <w:r>
            <w:rPr>
              <w:rFonts w:ascii="Arial" w:hAnsi="Arial" w:cs="Arial"/>
              <w:color w:val="a6a6a6"/>
              <w:szCs w:val="26"/>
            </w:rPr>
            <w:t>Senior Database Administrator - Lead</w:t>
          </w:r>
          <w:r>
            <w:rPr>
              <w:rFonts w:ascii="Arial" w:hAnsi="Arial" w:cs="Arial"/>
              <w:color w:val="a6a6a6"/>
              <w:szCs w:val="26"/>
            </w:rPr>
            <w:t>)</w:t>
          </w:r>
          <w:r>
            <w:rPr>
              <w:rFonts w:ascii="Arial Rounded MT Bold" w:hAnsi="Arial Rounded MT Bold" w:cs="Arial"/>
              <w:color w:val="a6a6a6"/>
              <w:sz w:val="26"/>
              <w:szCs w:val="26"/>
            </w:rPr>
          </w:r>
        </w:p>
      </w:tc>
      <w:tc>
        <w:tcPr>
          <w:tcW w:w="1611" w:type="dxa"/>
          <w:tcBorders>
            <w:bottom w:val="single" w:sz="4" w:space="0" w:color="000000" tmln="10, 20, 20, 0, 0"/>
          </w:tcBorders>
          <w:tmTcPr id="1659362571" protected="0"/>
        </w:tcPr>
        <w:p>
          <w:pPr>
            <w:pStyle w:val="para4"/>
            <w:spacing/>
            <w:jc w:val="right"/>
          </w:pPr>
          <w:r>
            <w:t xml:space="preserve">Page </w:t>
          </w:r>
          <w:r>
            <w:rPr>
              <w:b/>
            </w:rPr>
          </w:r>
          <w:r>
            <w:rPr>
              <w:b/>
            </w:rPr>
            <w:fldChar w:fldCharType="begin"/>
            <w:instrText xml:space="preserve"> PAGE </w:instrText>
            <w:fldChar w:fldCharType="separate"/>
            <w:t>7</w:t>
            <w:fldChar w:fldCharType="end"/>
          </w:r>
          <w:r>
            <w:t xml:space="preserve"> of </w:t>
          </w:r>
          <w:r>
            <w:rPr>
              <w:b/>
            </w:rPr>
          </w:r>
          <w:r>
            <w:rPr>
              <w:b/>
            </w:rPr>
            <w:fldChar w:fldCharType="begin"/>
            <w:instrText xml:space="preserve"> NUMPAGES </w:instrText>
            <w:fldChar w:fldCharType="separate"/>
            <w:t>7</w:t>
            <w:fldChar w:fldCharType="end"/>
          </w:r>
          <w:r/>
        </w:p>
      </w:tc>
    </w:tr>
  </w:tbl>
  <w:p>
    <w:pPr>
      <w:ind w:left="100"/>
      <w:spacing w:before="57" w:after="0" w:line="240" w:lineRule="auto"/>
      <w:widowControl w:val="0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4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9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6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0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5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2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676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396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11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3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56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27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99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16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436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-"/>
      <w:lvlJc w:val="left"/>
      <w:pPr>
        <w:ind w:left="360" w:hanging="0"/>
      </w:pPr>
      <w:rPr>
        <w:rFonts w:ascii="Times New Roman" w:hAnsi="Times New Roman" w:eastAsia="Calibri"/>
        <w:color w:val="66666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4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9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6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0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5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2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-"/>
      <w:lvlJc w:val="left"/>
      <w:pPr>
        <w:ind w:left="632" w:hanging="0"/>
      </w:pPr>
      <w:rPr>
        <w:rFonts w:ascii="Times New Roman" w:hAnsi="Times New Roman" w:eastAsia="Calibri"/>
        <w:color w:val="666666"/>
      </w:rPr>
    </w:lvl>
    <w:lvl w:ilvl="1">
      <w:numFmt w:val="bullet"/>
      <w:suff w:val="tab"/>
      <w:lvlText w:val="o"/>
      <w:lvlJc w:val="left"/>
      <w:pPr>
        <w:ind w:left="1396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11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3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56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27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99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16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436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-"/>
      <w:lvlJc w:val="left"/>
      <w:pPr>
        <w:ind w:left="360" w:hanging="0"/>
      </w:pPr>
      <w:rPr>
        <w:rFonts w:ascii="Times New Roman" w:hAnsi="Times New Roman" w:eastAsia="Calibri"/>
        <w:color w:val="66666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"/>
      <w:lvlJc w:val="left"/>
      <w:pPr>
        <w:ind w:left="0" w:hanging="0"/>
      </w:pPr>
      <w:rPr>
        <w:rFonts w:ascii="Wingdings" w:hAnsi="Wingdings" w:eastAsia="Wingdings" w:cs="Wingdings"/>
        <w:color w:val="808080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"/>
      <w:lvlJc w:val="left"/>
      <w:pPr>
        <w:ind w:left="676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396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11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3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56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27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99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16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436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-"/>
      <w:lvlJc w:val="left"/>
      <w:pPr>
        <w:ind w:left="632" w:hanging="0"/>
      </w:pPr>
      <w:rPr>
        <w:rFonts w:ascii="Times New Roman" w:hAnsi="Times New Roman" w:eastAsia="Calibri"/>
        <w:color w:val="666666"/>
      </w:rPr>
    </w:lvl>
    <w:lvl w:ilvl="1">
      <w:numFmt w:val="bullet"/>
      <w:suff w:val="tab"/>
      <w:lvlText w:val="o"/>
      <w:lvlJc w:val="left"/>
      <w:pPr>
        <w:ind w:left="1396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11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3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56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27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99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16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436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-"/>
      <w:lvlJc w:val="left"/>
      <w:pPr>
        <w:ind w:left="316" w:hanging="0"/>
      </w:pPr>
      <w:rPr>
        <w:rFonts w:ascii="Times New Roman" w:hAnsi="Times New Roman" w:eastAsia="Calibri"/>
        <w:color w:val="666666"/>
      </w:rPr>
    </w:lvl>
    <w:lvl w:ilvl="1">
      <w:numFmt w:val="bullet"/>
      <w:suff w:val="tab"/>
      <w:lvlText w:val="o"/>
      <w:lvlJc w:val="left"/>
      <w:pPr>
        <w:ind w:left="1036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75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47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196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1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3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356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076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Numbered list 1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12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  <w:doNotUseHTMLParagraphAutoSpacing w:val="1"/>
    <w:compatSetting w:name="compatibilityMode" w:uri="http://schemas.microsoft.com/office/word" w:val="15"/>
  </w:compat>
  <w:shapeDefaults>
    <o:shapedefaults v:ext="edit" spidmax="5121"/>
    <o:shapelayout v:ext="edit">
      <o:rules v:ext="edit">
        <o:r id="V:Rule2" type="connector" idref="#AutoShape 3"/>
        <o:r id="V:Rule4" type="connector" idref="#AutoShape 6"/>
        <o:r id="V:Rule6" type="connector" idref="#AutoShape 7"/>
        <o:r id="V:Rule8" type="connector" idref="#AutoShape 8"/>
        <o:r id="V:Rule10" type="connector" idref="#AutoShape 9"/>
        <o:r id="V:Rule12" type="connector" idref="#AutoShape 10"/>
        <o:r id="V:Rule14" type="connector" idref="#AutoShape 1"/>
      </o:rules>
    </o:shapelayout>
  </w:shapeDefaults>
  <w:tmPrefOne w:val="16"/>
  <w:tmPrefTwo w:val="1"/>
  <w:tmFmtPref w:val="550555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9362571" w:val="1046" w:fileVer="342" w:fileVerOS="4"/>
  <w:guidesAndGrid showGuides="1" lockGuides="0" snapToGuides="1" snapToPageMargins="0" tolerance="8" gridDistanceHorizontal="110" gridDistanceVertical="120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eastAsia="en-us"/>
    </w:r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</w:pPr>
    <w:rPr>
      <w:rFonts w:ascii="Cambria" w:hAnsi="Cambria" w:eastAsia="Cambria"/>
      <w:b/>
      <w:bCs/>
      <w:kern w:val="1"/>
      <w:sz w:val="32"/>
      <w:szCs w:val="32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Cambria" w:hAnsi="Cambria" w:eastAsia="Cambria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 w:before="240" w:after="60"/>
      <w:keepNext/>
      <w:outlineLvl w:val="2"/>
    </w:pPr>
    <w:rPr>
      <w:rFonts w:ascii="Cambria" w:hAnsi="Cambria" w:eastAsia="Cambria"/>
      <w:b/>
      <w:bCs/>
      <w:sz w:val="26"/>
      <w:szCs w:val="26"/>
    </w:rPr>
  </w:style>
  <w:style w:type="paragraph" w:styleId="para4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5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mbria" w:hAnsi="Cambria" w:eastAsia="Cambria" w:cs="Times New Roman"/>
      <w:b/>
      <w:bCs/>
      <w:kern w:val="1"/>
      <w:sz w:val="32"/>
      <w:szCs w:val="32"/>
    </w:rPr>
  </w:style>
  <w:style w:type="character" w:styleId="char2" w:customStyle="1">
    <w:name w:val="Heading 2 Char"/>
    <w:basedOn w:val="char0"/>
    <w:rPr>
      <w:rFonts w:ascii="Cambria" w:hAnsi="Cambria" w:eastAsia="Cambria" w:cs="Times New Roman"/>
      <w:b/>
      <w:bCs/>
      <w:i/>
      <w:iCs/>
      <w:sz w:val="28"/>
      <w:szCs w:val="28"/>
    </w:rPr>
  </w:style>
  <w:style w:type="character" w:styleId="char3" w:customStyle="1">
    <w:name w:val="Heading 3 Char"/>
    <w:basedOn w:val="char0"/>
    <w:rPr>
      <w:rFonts w:ascii="Cambria" w:hAnsi="Cambria" w:eastAsia="Cambria" w:cs="Times New Roman"/>
      <w:b/>
      <w:bCs/>
      <w:sz w:val="26"/>
      <w:szCs w:val="26"/>
    </w:rPr>
  </w:style>
  <w:style w:type="character" w:styleId="char4" w:customStyle="1">
    <w:name w:val="Header Char"/>
    <w:basedOn w:val="char0"/>
    <w:rPr>
      <w:rFonts w:cs="Times New Roman"/>
    </w:rPr>
  </w:style>
  <w:style w:type="character" w:styleId="char5" w:customStyle="1">
    <w:name w:val="Footer Char"/>
    <w:basedOn w:val="char0"/>
    <w:rPr>
      <w:rFonts w:cs="Times New Roman"/>
    </w:rPr>
  </w:style>
  <w:style w:type="character" w:styleId="char6">
    <w:name w:val="Hyperlink"/>
    <w:basedOn w:val="char0"/>
    <w:rPr>
      <w:rFonts w:cs="Times New Roman"/>
      <w:color w:val="0000ff"/>
      <w:u w:color="auto" w:val="single"/>
    </w:rPr>
  </w:style>
  <w:style w:type="character" w:styleId="char7" w:customStyle="1">
    <w:name w:val="Unresolved Mention"/>
    <w:basedOn w:val="char0"/>
    <w:rPr>
      <w:rFonts w:cs="Times New Roman"/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rPr>
      <w:lang w:val="en-in" w:eastAsia="en-in"/>
    </w:r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rFonts w:cs="Times New Roman"/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rFonts w:cs="Times New Roman"/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eastAsia="en-us"/>
    </w:r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</w:pPr>
    <w:rPr>
      <w:rFonts w:ascii="Cambria" w:hAnsi="Cambria" w:eastAsia="Cambria"/>
      <w:b/>
      <w:bCs/>
      <w:kern w:val="1"/>
      <w:sz w:val="32"/>
      <w:szCs w:val="32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Cambria" w:hAnsi="Cambria" w:eastAsia="Cambria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 w:before="240" w:after="60"/>
      <w:keepNext/>
      <w:outlineLvl w:val="2"/>
    </w:pPr>
    <w:rPr>
      <w:rFonts w:ascii="Cambria" w:hAnsi="Cambria" w:eastAsia="Cambria"/>
      <w:b/>
      <w:bCs/>
      <w:sz w:val="26"/>
      <w:szCs w:val="26"/>
    </w:rPr>
  </w:style>
  <w:style w:type="paragraph" w:styleId="para4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5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mbria" w:hAnsi="Cambria" w:eastAsia="Cambria" w:cs="Times New Roman"/>
      <w:b/>
      <w:bCs/>
      <w:kern w:val="1"/>
      <w:sz w:val="32"/>
      <w:szCs w:val="32"/>
    </w:rPr>
  </w:style>
  <w:style w:type="character" w:styleId="char2" w:customStyle="1">
    <w:name w:val="Heading 2 Char"/>
    <w:basedOn w:val="char0"/>
    <w:rPr>
      <w:rFonts w:ascii="Cambria" w:hAnsi="Cambria" w:eastAsia="Cambria" w:cs="Times New Roman"/>
      <w:b/>
      <w:bCs/>
      <w:i/>
      <w:iCs/>
      <w:sz w:val="28"/>
      <w:szCs w:val="28"/>
    </w:rPr>
  </w:style>
  <w:style w:type="character" w:styleId="char3" w:customStyle="1">
    <w:name w:val="Heading 3 Char"/>
    <w:basedOn w:val="char0"/>
    <w:rPr>
      <w:rFonts w:ascii="Cambria" w:hAnsi="Cambria" w:eastAsia="Cambria" w:cs="Times New Roman"/>
      <w:b/>
      <w:bCs/>
      <w:sz w:val="26"/>
      <w:szCs w:val="26"/>
    </w:rPr>
  </w:style>
  <w:style w:type="character" w:styleId="char4" w:customStyle="1">
    <w:name w:val="Header Char"/>
    <w:basedOn w:val="char0"/>
    <w:rPr>
      <w:rFonts w:cs="Times New Roman"/>
    </w:rPr>
  </w:style>
  <w:style w:type="character" w:styleId="char5" w:customStyle="1">
    <w:name w:val="Footer Char"/>
    <w:basedOn w:val="char0"/>
    <w:rPr>
      <w:rFonts w:cs="Times New Roman"/>
    </w:rPr>
  </w:style>
  <w:style w:type="character" w:styleId="char6">
    <w:name w:val="Hyperlink"/>
    <w:basedOn w:val="char0"/>
    <w:rPr>
      <w:rFonts w:cs="Times New Roman"/>
      <w:color w:val="0000ff"/>
      <w:u w:color="auto" w:val="single"/>
    </w:rPr>
  </w:style>
  <w:style w:type="character" w:styleId="char7" w:customStyle="1">
    <w:name w:val="Unresolved Mention"/>
    <w:basedOn w:val="char0"/>
    <w:rPr>
      <w:rFonts w:cs="Times New Roman"/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rPr>
      <w:lang w:val="en-in" w:eastAsia="en-in"/>
    </w:r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rFonts w:cs="Times New Roman"/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rFonts w:cs="Times New Roman"/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Vyas</dc:creator>
  <cp:keywords/>
  <dc:description>Document was created by {applicationname}, version: {version}</dc:description>
  <cp:lastModifiedBy/>
  <cp:revision>14</cp:revision>
  <cp:lastPrinted>2022-05-20T15:56:00Z</cp:lastPrinted>
  <dcterms:created xsi:type="dcterms:W3CDTF">2022-07-27T21:27:00Z</dcterms:created>
  <dcterms:modified xsi:type="dcterms:W3CDTF">2022-08-01T14:02:51Z</dcterms:modified>
</cp:coreProperties>
</file>