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bookmarkStart w:colFirst="0" w:colLast="0" w:name="_heading=h.lkbosxjc16b8" w:id="0"/>
      <w:bookmarkEnd w:id="0"/>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02">
      <w:pPr>
        <w:jc w:val="both"/>
        <w:rPr/>
      </w:pPr>
      <w:bookmarkStart w:colFirst="0" w:colLast="0" w:name="_heading=h.gjdgxs" w:id="1"/>
      <w:bookmarkEnd w:id="1"/>
      <w:r w:rsidDel="00000000" w:rsidR="00000000" w:rsidRPr="00000000">
        <w:rPr>
          <w:b w:val="1"/>
          <w:rtl w:val="0"/>
        </w:rPr>
        <w:t xml:space="preserve">DevOps Engineer</w:t>
      </w:r>
      <w:r w:rsidDel="00000000" w:rsidR="00000000" w:rsidRPr="00000000">
        <w:rPr>
          <w:rtl w:val="0"/>
        </w:rPr>
        <w:t xml:space="preserve"> with around 8 years of hands-on experience in Information Technology, specializing in Cloud Native technologies(AWS, Azure, GCP, Kubernetes, Prometheus), managing Kubernetes, Load Balancers, virtualization, CI-CD, and monitoring. Highly skilled in designing and implementing automation processes for software development, deployment, and infrastructure management. Proven track report in deploying and scaling applications in AWS and Azure environments while focusing on high availability, disaster recovery, scalability, and site reliability engineering. Skilled in migrating monolithic applications to microservices and implementing Kubernetes orchestration, with expertise in balancing the needs of both business and software developers/architects.  </w:t>
      </w:r>
    </w:p>
    <w:p w:rsidR="00000000" w:rsidDel="00000000" w:rsidP="00000000" w:rsidRDefault="00000000" w:rsidRPr="00000000" w14:paraId="00000003">
      <w:pPr>
        <w:spacing w:after="0" w:before="200" w:line="120" w:lineRule="auto"/>
        <w:jc w:val="center"/>
        <w:rPr>
          <w:b w:val="1"/>
        </w:rPr>
      </w:pPr>
      <w:r w:rsidDel="00000000" w:rsidR="00000000" w:rsidRPr="00000000">
        <w:rPr>
          <w:b w:val="1"/>
          <w:rtl w:val="0"/>
        </w:rPr>
        <w:t xml:space="preserve">PROFESSIONAL SUMMARY</w:t>
      </w:r>
    </w:p>
    <w:p w:rsidR="00000000" w:rsidDel="00000000" w:rsidP="00000000" w:rsidRDefault="00000000" w:rsidRPr="00000000" w14:paraId="00000004">
      <w:pPr>
        <w:spacing w:after="0" w:line="120" w:lineRule="auto"/>
        <w:jc w:val="both"/>
        <w:rPr/>
      </w:pPr>
      <w:bookmarkStart w:colFirst="0" w:colLast="0" w:name="_heading=h.8yet9lxzkozd"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developing automated AWS and Azure cloud infrastructure provisioning, enabling the development team to deploy and scale applications rapidly.</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background in designing, building, and maintaining core hybrid infrastructure for complex and highly scalable systems in the cloud and on-premises using Terraform and Ansible.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migrating existing systems to the cloud, reducing infrastructure costs and improving scalability.</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automated monitoring and alerting systems for enhanced cloud infrastructure performance and availability.</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Skilled in </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mproving the scalability, reliability, and performance of Kubernetes clusters through best resource management and scheduling practices.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Hands-on experience designing and implementing automated deployment pipelines for Kubernetes clusters using CI/CD and ArgoCD.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access controls and security using IAM and Active Directory federated identities across public clouds.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open and closed source firewalls in infrastructure while providing support for AWS, Azure, and private cloud environments.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ability to understand and debug platform problems for seamless deployments.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Design, Deploy Servers, Applications,and Database in Aws and Azure withDevOps Focus, Including High Availability, Disaster Recovery, Scalability, Automation, and Site Reliability Engineering.</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Built, and maintain Core Hybrid Infrastructure of Complex and Highly Scalable Systems in The Cloud andOn-Premises Using Terraform, Ansible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Deployed All Kubernetes Addons Like karpenter, Cluster Autoscaler, Aws Load Balancer Controller, Ebs‐Csi Snapshot, External Secrets, External Dns, and Container Insights using helm charts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Migrated Existing Systems to The Cloud, Reducing Infrastructure Costs,and Improving Scalability</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Automated Monitoring and Alerting Systems to Ensure Cloud Infrastructure Performance and Availability using Prometheus, Grafana, and Alert Manager.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Understand and Debug Platform Problems to Ensure Smooth Deployments.</w:t>
      </w:r>
    </w:p>
    <w:p w:rsidR="00000000" w:rsidDel="00000000" w:rsidP="00000000" w:rsidRDefault="00000000" w:rsidRPr="00000000" w14:paraId="00000014">
      <w:pPr>
        <w:spacing w:after="0" w:lineRule="auto"/>
        <w:jc w:val="center"/>
        <w:rPr/>
      </w:pPr>
      <w:r w:rsidDel="00000000" w:rsidR="00000000" w:rsidRPr="00000000">
        <w:rPr>
          <w:b w:val="1"/>
          <w:rtl w:val="0"/>
        </w:rPr>
        <w:t xml:space="preserve">PROFESSIONAL EXPERIENCE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1077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50"/>
        <w:gridCol w:w="5220"/>
        <w:tblGridChange w:id="0">
          <w:tblGrid>
            <w:gridCol w:w="5550"/>
            <w:gridCol w:w="52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spacing w:after="0" w:lineRule="auto"/>
              <w:jc w:val="both"/>
              <w:rPr/>
            </w:pPr>
            <w:r w:rsidDel="00000000" w:rsidR="00000000" w:rsidRPr="00000000">
              <w:rPr>
                <w:rtl w:val="0"/>
              </w:rPr>
              <w:t xml:space="preserve">Spectrum,  Remote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spacing w:after="0" w:lineRule="auto"/>
              <w:jc w:val="right"/>
              <w:rPr/>
            </w:pPr>
            <w:r w:rsidDel="00000000" w:rsidR="00000000" w:rsidRPr="00000000">
              <w:rPr>
                <w:rtl w:val="0"/>
              </w:rPr>
              <w:t xml:space="preserve"> May 2021–Present</w:t>
            </w:r>
          </w:p>
        </w:tc>
      </w:tr>
    </w:tbl>
    <w:p w:rsidR="00000000" w:rsidDel="00000000" w:rsidP="00000000" w:rsidRDefault="00000000" w:rsidRPr="00000000" w14:paraId="00000018">
      <w:pPr>
        <w:spacing w:after="0" w:lineRule="auto"/>
        <w:jc w:val="both"/>
        <w:rPr>
          <w:b w:val="1"/>
        </w:rPr>
      </w:pPr>
      <w:r w:rsidDel="00000000" w:rsidR="00000000" w:rsidRPr="00000000">
        <w:rPr>
          <w:b w:val="1"/>
          <w:rtl w:val="0"/>
        </w:rPr>
        <w:t xml:space="preserve">Senior DevOps Engineer</w:t>
        <w:tab/>
      </w:r>
    </w:p>
    <w:p w:rsidR="00000000" w:rsidDel="00000000" w:rsidP="00000000" w:rsidRDefault="00000000" w:rsidRPr="00000000" w14:paraId="00000019">
      <w:pPr>
        <w:numPr>
          <w:ilvl w:val="0"/>
          <w:numId w:val="2"/>
        </w:numPr>
        <w:spacing w:after="0" w:lineRule="auto"/>
        <w:ind w:left="360"/>
        <w:jc w:val="both"/>
        <w:rPr>
          <w:u w:val="none"/>
        </w:rPr>
      </w:pPr>
      <w:r w:rsidDel="00000000" w:rsidR="00000000" w:rsidRPr="00000000">
        <w:rPr>
          <w:rtl w:val="0"/>
        </w:rPr>
        <w:t xml:space="preserve">Engaging in and improving the whole lifecycle of services—from inception and design, through to deployment, operation and refinement.</w:t>
      </w:r>
    </w:p>
    <w:p w:rsidR="00000000" w:rsidDel="00000000" w:rsidP="00000000" w:rsidRDefault="00000000" w:rsidRPr="00000000" w14:paraId="0000001A">
      <w:pPr>
        <w:numPr>
          <w:ilvl w:val="0"/>
          <w:numId w:val="2"/>
        </w:numPr>
        <w:spacing w:after="0" w:lineRule="auto"/>
        <w:ind w:left="360"/>
        <w:jc w:val="both"/>
        <w:rPr>
          <w:u w:val="none"/>
        </w:rPr>
      </w:pPr>
      <w:r w:rsidDel="00000000" w:rsidR="00000000" w:rsidRPr="00000000">
        <w:rPr>
          <w:rtl w:val="0"/>
        </w:rPr>
        <w:t xml:space="preserve">Maintaining and operating production services by measuring and monitoring availability, latency and overall system health using Prometheus, Datadog and Grafana</w:t>
      </w:r>
    </w:p>
    <w:p w:rsidR="00000000" w:rsidDel="00000000" w:rsidP="00000000" w:rsidRDefault="00000000" w:rsidRPr="00000000" w14:paraId="0000001B">
      <w:pPr>
        <w:numPr>
          <w:ilvl w:val="0"/>
          <w:numId w:val="2"/>
        </w:numPr>
        <w:spacing w:after="0" w:lineRule="auto"/>
        <w:ind w:left="360"/>
        <w:jc w:val="both"/>
        <w:rPr>
          <w:u w:val="none"/>
        </w:rPr>
      </w:pPr>
      <w:r w:rsidDel="00000000" w:rsidR="00000000" w:rsidRPr="00000000">
        <w:rPr>
          <w:rtl w:val="0"/>
        </w:rPr>
        <w:t xml:space="preserve">Helping team to build scalable systems through mechanisms like aws autoscaling groups, kubernetes cluster autoscaler, karpenter,  automation, and evolve systems by pushing for changes that improve reliability and velocity</w:t>
      </w:r>
    </w:p>
    <w:p w:rsidR="00000000" w:rsidDel="00000000" w:rsidP="00000000" w:rsidRDefault="00000000" w:rsidRPr="00000000" w14:paraId="0000001C">
      <w:pPr>
        <w:numPr>
          <w:ilvl w:val="0"/>
          <w:numId w:val="2"/>
        </w:numPr>
        <w:spacing w:after="0" w:lineRule="auto"/>
        <w:ind w:left="360"/>
        <w:jc w:val="both"/>
        <w:rPr>
          <w:u w:val="none"/>
        </w:rPr>
      </w:pPr>
      <w:r w:rsidDel="00000000" w:rsidR="00000000" w:rsidRPr="00000000">
        <w:rPr>
          <w:rtl w:val="0"/>
        </w:rPr>
        <w:t xml:space="preserve">Manage and oversee web application deployments to various cloud platforms, utilizing tools including Jenkins, Docker, Jenkins pipeline, GitHub, Docker registry, and Kubernetes. </w:t>
      </w:r>
    </w:p>
    <w:p w:rsidR="00000000" w:rsidDel="00000000" w:rsidP="00000000" w:rsidRDefault="00000000" w:rsidRPr="00000000" w14:paraId="0000001D">
      <w:pPr>
        <w:numPr>
          <w:ilvl w:val="0"/>
          <w:numId w:val="2"/>
        </w:numPr>
        <w:spacing w:after="0" w:lineRule="auto"/>
        <w:ind w:left="360"/>
        <w:jc w:val="both"/>
        <w:rPr>
          <w:u w:val="none"/>
        </w:rPr>
      </w:pPr>
      <w:r w:rsidDel="00000000" w:rsidR="00000000" w:rsidRPr="00000000">
        <w:rPr>
          <w:rtl w:val="0"/>
        </w:rPr>
        <w:t xml:space="preserve">Collaborate closely with other DevOps engineering teams to develop and maintain frameworks that operate effectively on cloud infrastructure. </w:t>
      </w:r>
    </w:p>
    <w:p w:rsidR="00000000" w:rsidDel="00000000" w:rsidP="00000000" w:rsidRDefault="00000000" w:rsidRPr="00000000" w14:paraId="0000001E">
      <w:pPr>
        <w:numPr>
          <w:ilvl w:val="0"/>
          <w:numId w:val="2"/>
        </w:numPr>
        <w:spacing w:after="0" w:lineRule="auto"/>
        <w:ind w:left="360"/>
        <w:jc w:val="both"/>
        <w:rPr>
          <w:u w:val="none"/>
        </w:rPr>
      </w:pPr>
      <w:r w:rsidDel="00000000" w:rsidR="00000000" w:rsidRPr="00000000">
        <w:rPr>
          <w:rtl w:val="0"/>
        </w:rPr>
        <w:t xml:space="preserve">Develop automation solutions using a range of scripting and programming languages, including Shell scripting, Groovy, Python, Linux bash, and Ansible. </w:t>
      </w:r>
    </w:p>
    <w:p w:rsidR="00000000" w:rsidDel="00000000" w:rsidP="00000000" w:rsidRDefault="00000000" w:rsidRPr="00000000" w14:paraId="0000001F">
      <w:pPr>
        <w:numPr>
          <w:ilvl w:val="0"/>
          <w:numId w:val="2"/>
        </w:numPr>
        <w:spacing w:after="0" w:lineRule="auto"/>
        <w:ind w:left="360"/>
        <w:jc w:val="both"/>
        <w:rPr>
          <w:u w:val="none"/>
        </w:rPr>
      </w:pPr>
      <w:r w:rsidDel="00000000" w:rsidR="00000000" w:rsidRPr="00000000">
        <w:rPr>
          <w:rtl w:val="0"/>
        </w:rPr>
        <w:t xml:space="preserve">Create and maintain highly automated CI/CD pipelines, leveraging tools such as Jenkins, Jenkins pipeline, Maven, Docker, Nexus, Jira, Artifactory, Slack, Tomcat, SonarQube, AWS CodePipelines, and GitOps. </w:t>
      </w:r>
    </w:p>
    <w:p w:rsidR="00000000" w:rsidDel="00000000" w:rsidP="00000000" w:rsidRDefault="00000000" w:rsidRPr="00000000" w14:paraId="00000020">
      <w:pPr>
        <w:numPr>
          <w:ilvl w:val="0"/>
          <w:numId w:val="2"/>
        </w:numPr>
        <w:spacing w:after="0" w:lineRule="auto"/>
        <w:ind w:left="360"/>
        <w:jc w:val="both"/>
        <w:rPr>
          <w:u w:val="none"/>
        </w:rPr>
      </w:pPr>
      <w:r w:rsidDel="00000000" w:rsidR="00000000" w:rsidRPr="00000000">
        <w:rPr>
          <w:rtl w:val="0"/>
        </w:rPr>
        <w:t xml:space="preserve">Employ distributed Agile and Scrum methodologies to break down monolithic applications and design/deploy them as microservices on Kubernetes clusters (EKS). </w:t>
      </w:r>
    </w:p>
    <w:p w:rsidR="00000000" w:rsidDel="00000000" w:rsidP="00000000" w:rsidRDefault="00000000" w:rsidRPr="00000000" w14:paraId="00000021">
      <w:pPr>
        <w:numPr>
          <w:ilvl w:val="0"/>
          <w:numId w:val="2"/>
        </w:numPr>
        <w:spacing w:after="0" w:lineRule="auto"/>
        <w:ind w:left="360"/>
        <w:jc w:val="both"/>
        <w:rPr>
          <w:u w:val="none"/>
        </w:rPr>
      </w:pPr>
      <w:r w:rsidDel="00000000" w:rsidR="00000000" w:rsidRPr="00000000">
        <w:rPr>
          <w:rtl w:val="0"/>
        </w:rPr>
        <w:t xml:space="preserve">Design and enforce quality gates within the CI/CD process, ensuring builds fail when predetermined conditions are not met, and build Jenkins pipelines that include unit test verification and integration with GitHub commit status APIs, enabling early detection of defects during development. </w:t>
      </w:r>
    </w:p>
    <w:p w:rsidR="00000000" w:rsidDel="00000000" w:rsidP="00000000" w:rsidRDefault="00000000" w:rsidRPr="00000000" w14:paraId="00000022">
      <w:pPr>
        <w:numPr>
          <w:ilvl w:val="0"/>
          <w:numId w:val="2"/>
        </w:numPr>
        <w:spacing w:after="0" w:lineRule="auto"/>
        <w:ind w:left="360"/>
        <w:jc w:val="both"/>
        <w:rPr>
          <w:u w:val="none"/>
        </w:rPr>
      </w:pPr>
      <w:r w:rsidDel="00000000" w:rsidR="00000000" w:rsidRPr="00000000">
        <w:rPr>
          <w:rtl w:val="0"/>
        </w:rPr>
        <w:t xml:space="preserve">Build Docker images and deploy containers to transform monolithic applications into microservices, enhancing developer workflow, scalability, and overall performance. </w:t>
      </w:r>
    </w:p>
    <w:p w:rsidR="00000000" w:rsidDel="00000000" w:rsidP="00000000" w:rsidRDefault="00000000" w:rsidRPr="00000000" w14:paraId="00000023">
      <w:pPr>
        <w:numPr>
          <w:ilvl w:val="0"/>
          <w:numId w:val="2"/>
        </w:numPr>
        <w:spacing w:after="0" w:lineRule="auto"/>
        <w:ind w:left="360"/>
        <w:jc w:val="both"/>
        <w:rPr>
          <w:u w:val="none"/>
        </w:rPr>
      </w:pPr>
      <w:r w:rsidDel="00000000" w:rsidR="00000000" w:rsidRPr="00000000">
        <w:rPr>
          <w:rtl w:val="0"/>
        </w:rPr>
        <w:t xml:space="preserve">Utilize extensive experience with version control systems such as Git, GitHub, Bitbucket, GitLab, Azure Repos, and AWS CodeCommit to implement efficient version control practices. </w:t>
      </w:r>
    </w:p>
    <w:p w:rsidR="00000000" w:rsidDel="00000000" w:rsidP="00000000" w:rsidRDefault="00000000" w:rsidRPr="00000000" w14:paraId="00000024">
      <w:pPr>
        <w:numPr>
          <w:ilvl w:val="0"/>
          <w:numId w:val="2"/>
        </w:numPr>
        <w:spacing w:after="0" w:lineRule="auto"/>
        <w:ind w:left="360"/>
        <w:jc w:val="both"/>
        <w:rPr>
          <w:u w:val="none"/>
        </w:rPr>
      </w:pPr>
      <w:r w:rsidDel="00000000" w:rsidR="00000000" w:rsidRPr="00000000">
        <w:rPr>
          <w:rtl w:val="0"/>
        </w:rPr>
        <w:t xml:space="preserve">Collaborate with system administrators to migrate on-premises architectures to the cloud, streamline infrastructure by removing unnecessary servers, consolidate databases, and achieve significant monthly cost reductions of over 30%.</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Services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VPC,EKS, ECS,EC2,IAM,RDS,EBS,EFS,S3,ALB,WAF,AWS Secretmanager,CloudWatch, CloudFront, SNS, Lambda, APIGateway,Route53,Amazon Linux, Ubuntu, Aurora, Azure DevOps, Azure cloud NewRelic Nginx, Apache, Java, Docker‐Compose, Kubernetes, Terraform, Ansible, GitLab Jenkins, Bitwarden, Bash, Helm, TeamCity, ArgoCD, ElasticCloud, CloudFormation, SonarQube, JIRA, and Confluence.</w:t>
      </w:r>
      <w:r w:rsidDel="00000000" w:rsidR="00000000" w:rsidRPr="00000000">
        <w:rPr>
          <w:rtl w:val="0"/>
        </w:rPr>
      </w:r>
    </w:p>
    <w:p w:rsidR="00000000" w:rsidDel="00000000" w:rsidP="00000000" w:rsidRDefault="00000000" w:rsidRPr="00000000" w14:paraId="00000026">
      <w:pPr>
        <w:spacing w:after="0" w:lineRule="auto"/>
        <w:jc w:val="both"/>
        <w:rPr/>
      </w:pPr>
      <w:r w:rsidDel="00000000" w:rsidR="00000000" w:rsidRPr="00000000">
        <w:rPr>
          <w:rtl w:val="0"/>
        </w:rPr>
      </w:r>
    </w:p>
    <w:tbl>
      <w:tblPr>
        <w:tblStyle w:val="Table2"/>
        <w:tblW w:w="1077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50"/>
        <w:gridCol w:w="5220"/>
        <w:tblGridChange w:id="0">
          <w:tblGrid>
            <w:gridCol w:w="5550"/>
            <w:gridCol w:w="52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spacing w:after="0" w:lineRule="auto"/>
              <w:ind w:left="360"/>
              <w:rPr/>
            </w:pPr>
            <w:r w:rsidDel="00000000" w:rsidR="00000000" w:rsidRPr="00000000">
              <w:rPr>
                <w:rtl w:val="0"/>
              </w:rPr>
              <w:t xml:space="preserve">Ola Cabs, Hyderabad</w:t>
            </w:r>
          </w:p>
        </w:tc>
        <w:tc>
          <w:tcPr>
            <w:shd w:fill="auto" w:val="clear"/>
            <w:tcMar>
              <w:top w:w="0.0" w:type="dxa"/>
              <w:left w:w="0.0" w:type="dxa"/>
              <w:bottom w:w="0.0" w:type="dxa"/>
              <w:right w:w="0.0" w:type="dxa"/>
            </w:tcMar>
            <w:vAlign w:val="top"/>
          </w:tcPr>
          <w:p w:rsidR="00000000" w:rsidDel="00000000" w:rsidP="00000000" w:rsidRDefault="00000000" w:rsidRPr="00000000" w14:paraId="00000028">
            <w:pPr>
              <w:spacing w:after="0" w:lineRule="auto"/>
              <w:ind w:left="360"/>
              <w:jc w:val="right"/>
              <w:rPr/>
            </w:pPr>
            <w:r w:rsidDel="00000000" w:rsidR="00000000" w:rsidRPr="00000000">
              <w:rPr>
                <w:rtl w:val="0"/>
              </w:rPr>
              <w:t xml:space="preserve">Feb2018 – Nov2020</w:t>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Senior Cloud Engineer</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 repos on Azure DevOps, merging code from develop branch to the master branch by opening pull requests, making it ready for deployment.</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Migrated legacy applications to Microsoft Azure Cloud PaaS by setting up CI/CD pipelines in Azure DevOps.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Web Apps (PaaS solutions) for deploying web applications using Azure DevOps pipelines. Set up AKS clusters using Azure CLI.</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Release management workflow for QA, UAT, and Prod environments. Prepared and presented SCM best practices for implementing continuous integration for the team.</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maintained, and executed high-quality automation code for release and infrastructure management with CloudFormation, terraform, and ArgoCD.</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solutions like multi‐location‐region resiliency, multi‐vpc/vpn/direct-connect connection sharing, multiple account billing strategy, native security‐logging capabilities, and centralized log management.</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Docker container to AWS fargate ECS/ECR and in Kubernetes and migrated applications in Kubernetes clusters.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and Manage Kubernetes resources with Grafana and Prometheus, Kubernetes Dashboard, and Container Insight.</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deploy a fully automated CI/CD deployment pipeline with Jenkins, GitHub, </w:t>
      </w:r>
      <w:r w:rsidDel="00000000" w:rsidR="00000000" w:rsidRPr="00000000">
        <w:rPr>
          <w:rtl w:val="0"/>
        </w:rPr>
        <w:t xml:space="preserve">Docker Hub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Azure Devops and AWS.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Launched SRE engagement mode and archived SLA 99.90% uptime.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Azure DevOps, Azure cloud services –Azure service bus,Aks,blob,VM,Azure AD, App Service, Azure RDS,etc. AWS Services‐VPC, SG, NACL,WAF,SHIELD,EC2,RDS, Aurora, S3, CloudWatch, CloudFront, SNS, Lambda, API Gateway, Route53, etc.,RHEL5/7, Oracle Linux, VMwareESXI6.7, Oracle11g/12c, MongoDB, SAN, NAS, JBoss, Tomcat, NGINX, Java, ColdFusion, docker, Kubernetes, Python, Jenkins, ArgoCD, Terraform, Ansible, Git, PL/SQL, Bash, ELK, Load Balancer, Rally and Confluence.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tbl>
      <w:tblPr>
        <w:tblStyle w:val="Table3"/>
        <w:tblW w:w="1077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50"/>
        <w:gridCol w:w="5220"/>
        <w:tblGridChange w:id="0">
          <w:tblGrid>
            <w:gridCol w:w="5550"/>
            <w:gridCol w:w="52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spacing w:after="0" w:lineRule="auto"/>
              <w:rPr/>
            </w:pPr>
            <w:r w:rsidDel="00000000" w:rsidR="00000000" w:rsidRPr="00000000">
              <w:rPr>
                <w:rtl w:val="0"/>
              </w:rPr>
              <w:t xml:space="preserve">Apps Associate, Hyderabad</w:t>
            </w:r>
          </w:p>
        </w:tc>
        <w:tc>
          <w:tcPr>
            <w:shd w:fill="auto" w:val="clear"/>
            <w:tcMar>
              <w:top w:w="0.0" w:type="dxa"/>
              <w:left w:w="0.0" w:type="dxa"/>
              <w:bottom w:w="0.0" w:type="dxa"/>
              <w:right w:w="0.0" w:type="dxa"/>
            </w:tcMar>
            <w:vAlign w:val="top"/>
          </w:tcPr>
          <w:p w:rsidR="00000000" w:rsidDel="00000000" w:rsidP="00000000" w:rsidRDefault="00000000" w:rsidRPr="00000000" w14:paraId="00000037">
            <w:pPr>
              <w:spacing w:after="0" w:lineRule="auto"/>
              <w:ind w:left="360"/>
              <w:jc w:val="right"/>
              <w:rPr/>
            </w:pPr>
            <w:r w:rsidDel="00000000" w:rsidR="00000000" w:rsidRPr="00000000">
              <w:rPr>
                <w:rtl w:val="0"/>
              </w:rPr>
              <w:t xml:space="preserve">Mar 2015 – Feb 2018</w:t>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DevOps Engineer</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managing Virtualized datacenters of 100+ servers and connectivity of 50+ sites starting from DNS, Load balancer, VMware, Linux, database, storage, and ERP Application.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Facilitated to install, building, managing, support, and configuring Linux and Windows based Servers in a Virtualized Environment (Deployment, Testing, Acceptance, and Production)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 and management of MySQL, Apache, IIS, LDAP, Squid, and CRM application Servers.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of platform at infrastructure and application level with Prometheus and Grafana.</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Assessed server loads and worked with Technical Leads on developing tuning recommendations and,assisted in server maintenance and special projects during extended work hours, assisted with performance testing and tuning of complex and high-traffic web applications.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Ansible playbooks from scratch in YAML. Installing, setting up &amp; Troubleshooting Ansible for automated platform environment setup.</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Automated infrastructure provisioning on AWS and Azure using Terraform and Ansible</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relationships with and worked alongside other functional IT groups such as networking, database, and security Following the Scrum methodology, worked alongside software developers and product owners, installed software, configured servers, implemented security patches, and provided overall support of cloud computing environments.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alerting systems for system failures, address issues as they arise, and Perform root cause analysis on hardware, software, network, and operating system-related issues.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Server2012, 2016, Ubuntu, VMware EXSI, Hyper‐V and HP SAN Storage, SQL and MySQL</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Databases, Cisco Switches, Routers, SolarWinds, FortiGate, Sangfor, DellRack‐Servers, UnifiWireless, IIS, Nginx, DigitalOcean, WHM, Commvault, Veeam, AWS, Azure, GCP </w:t>
      </w:r>
    </w:p>
    <w:p w:rsidR="00000000" w:rsidDel="00000000" w:rsidP="00000000" w:rsidRDefault="00000000" w:rsidRPr="00000000" w14:paraId="00000043">
      <w:pPr>
        <w:spacing w:after="0" w:lineRule="auto"/>
        <w:jc w:val="center"/>
        <w:rPr>
          <w:b w:val="1"/>
        </w:rPr>
      </w:pPr>
      <w:r w:rsidDel="00000000" w:rsidR="00000000" w:rsidRPr="00000000">
        <w:rPr>
          <w:b w:val="1"/>
          <w:rtl w:val="0"/>
        </w:rPr>
        <w:t xml:space="preserve">TECHNICAL SKILLS</w:t>
      </w:r>
    </w:p>
    <w:p w:rsidR="00000000" w:rsidDel="00000000" w:rsidP="00000000" w:rsidRDefault="00000000" w:rsidRPr="00000000" w14:paraId="00000044">
      <w:pPr>
        <w:spacing w:after="0" w:lineRule="auto"/>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Cloud/Platforms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AWS cloud,  OpenStack, Azure, GCP and web apps,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Azure AD, AKS, EKS, JIRA, SonarQube, Nexus, Jenkins, Slack, AWS CloudFormation, CloudFront, Azure storage, S3,Azure virtual machines, ec2,EBS, code pipeline, IAM,Hashicorp, Jfrog,etc</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Monitoring 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Prometheus and Grafana, Data Dog, CloudWatch New Relic, Cloudtrails.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Build 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Ant, Maven, MS Build,Gradle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SCM 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Azure repo, Git, GitHub, Bitbucket, GitLab, AWS code commit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IAAC 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Terraform, Ansible, chef.</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Containers Orchestration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Kubernetes, Helm, Docker swarm</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Application Web Servers: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Tomcat,Apache,Nginx</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Operating 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Unix, Solaris, MacOS, Ubuntu</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CentOS, Debian, Amazon Linux, Red Hat Linux, Windows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Database 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Hands-on Knowledge of SQL, MySQL, PostgreSQL, Kafka, and MongoDB</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Scripting 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Groovy, Python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UNIX Shell Scripts (Bash), Git Bash, Putty, and Ansible</w:t>
      </w:r>
    </w:p>
    <w:p w:rsidR="00000000" w:rsidDel="00000000" w:rsidP="00000000" w:rsidRDefault="00000000" w:rsidRPr="00000000" w14:paraId="0000004F">
      <w:pPr>
        <w:spacing w:after="0" w:before="0" w:lineRule="auto"/>
        <w:jc w:val="center"/>
        <w:rPr/>
      </w:pPr>
      <w:r w:rsidDel="00000000" w:rsidR="00000000" w:rsidRPr="00000000">
        <w:rPr>
          <w:b w:val="1"/>
          <w:rtl w:val="0"/>
        </w:rPr>
        <w:t xml:space="preserve">CERTIFICATIONS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0" w:before="0" w:lineRule="auto"/>
        <w:jc w:val="left"/>
        <w:rPr/>
      </w:pPr>
      <w:r w:rsidDel="00000000" w:rsidR="00000000" w:rsidRPr="00000000">
        <w:rPr>
          <w:rtl w:val="0"/>
        </w:rPr>
        <w:t xml:space="preserve">Certified Kubernetes Administrator (CKAD)</w:t>
      </w:r>
    </w:p>
    <w:p w:rsidR="00000000" w:rsidDel="00000000" w:rsidP="00000000" w:rsidRDefault="00000000" w:rsidRPr="00000000" w14:paraId="00000051">
      <w:pPr>
        <w:spacing w:after="0" w:lineRule="auto"/>
        <w:jc w:val="left"/>
        <w:rPr/>
      </w:pPr>
      <w:r w:rsidDel="00000000" w:rsidR="00000000" w:rsidRPr="00000000">
        <w:rPr>
          <w:rtl w:val="0"/>
        </w:rPr>
        <w:t xml:space="preserve">AWS DevOps Professional</w:t>
      </w:r>
    </w:p>
    <w:p w:rsidR="00000000" w:rsidDel="00000000" w:rsidP="00000000" w:rsidRDefault="00000000" w:rsidRPr="00000000" w14:paraId="00000052">
      <w:pPr>
        <w:spacing w:after="0" w:before="80" w:lineRule="auto"/>
        <w:jc w:val="center"/>
        <w:rPr>
          <w:b w:val="1"/>
        </w:rPr>
      </w:pPr>
      <w:r w:rsidDel="00000000" w:rsidR="00000000" w:rsidRPr="00000000">
        <w:rPr>
          <w:b w:val="1"/>
          <w:rtl w:val="0"/>
        </w:rPr>
        <w:t xml:space="preserve">EDUCATION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Masters in. Computer Science - University of Central Missouri </w:t>
      </w:r>
    </w:p>
    <w:sectPr>
      <w:headerReference r:id="rId7" w:type="default"/>
      <w:headerReference r:id="rId8" w:type="first"/>
      <w:footerReference r:id="rId9" w:type="first"/>
      <w:pgSz w:h="15840" w:w="12240" w:orient="portrait"/>
      <w:pgMar w:bottom="720" w:top="720" w:left="720" w:right="72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spacing w:after="0" w:lineRule="auto"/>
      <w:jc w:val="center"/>
      <w:rPr>
        <w:b w:val="1"/>
      </w:rPr>
    </w:pPr>
    <w:r w:rsidDel="00000000" w:rsidR="00000000" w:rsidRPr="00000000">
      <w:rPr>
        <w:rtl w:val="0"/>
      </w:rPr>
    </w:r>
  </w:p>
  <w:p w:rsidR="00000000" w:rsidDel="00000000" w:rsidP="00000000" w:rsidRDefault="00000000" w:rsidRPr="00000000" w14:paraId="00000055">
    <w:pPr>
      <w:spacing w:after="0" w:lineRule="auto"/>
      <w:jc w:val="center"/>
      <w:rPr>
        <w:b w:val="1"/>
      </w:rPr>
    </w:pPr>
    <w:r w:rsidDel="00000000" w:rsidR="00000000" w:rsidRPr="00000000">
      <w:rPr>
        <w:b w:val="1"/>
        <w:rtl w:val="0"/>
      </w:rPr>
      <w:t xml:space="preserve">Sujith E</w:t>
    </w:r>
  </w:p>
  <w:p w:rsidR="00000000" w:rsidDel="00000000" w:rsidP="00000000" w:rsidRDefault="00000000" w:rsidRPr="00000000" w14:paraId="00000056">
    <w:pPr>
      <w:spacing w:after="0" w:lineRule="auto"/>
      <w:jc w:val="center"/>
      <w:rPr>
        <w:b w:val="1"/>
      </w:rPr>
    </w:pPr>
    <w:r w:rsidDel="00000000" w:rsidR="00000000" w:rsidRPr="00000000">
      <w:rPr>
        <w:b w:val="1"/>
        <w:rtl w:val="0"/>
      </w:rPr>
      <w:t xml:space="preserve">Sr. DevOps/Cloud Engineer</w:t>
    </w:r>
  </w:p>
  <w:p w:rsidR="00000000" w:rsidDel="00000000" w:rsidP="00000000" w:rsidRDefault="00000000" w:rsidRPr="00000000" w14:paraId="00000057">
    <w:pPr>
      <w:spacing w:after="0" w:lineRule="auto"/>
      <w:jc w:val="center"/>
      <w:rPr/>
    </w:pPr>
    <w:r w:rsidDel="00000000" w:rsidR="00000000" w:rsidRPr="00000000">
      <w:rPr>
        <w:rtl w:val="0"/>
      </w:rPr>
      <w:t xml:space="preserve">Email:</w:t>
    </w:r>
    <w:hyperlink r:id="rId1">
      <w:r w:rsidDel="00000000" w:rsidR="00000000" w:rsidRPr="00000000">
        <w:rPr>
          <w:color w:val="1155cc"/>
          <w:u w:val="single"/>
          <w:rtl w:val="0"/>
        </w:rPr>
        <w:t xml:space="preserve">sujithdev279@gmail.com</w:t>
      </w:r>
    </w:hyperlink>
    <w:r w:rsidDel="00000000" w:rsidR="00000000" w:rsidRPr="00000000">
      <w:rPr>
        <w:rtl w:val="0"/>
      </w:rPr>
      <w:tab/>
      <w:t xml:space="preserve">Mobile: +1 816-424-2769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spacing w:after="0" w:lineRule="auto"/>
      <w:jc w:val="both"/>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113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C5C8E"/>
    <w:pPr>
      <w:ind w:left="720"/>
      <w:contextualSpacing w:val="1"/>
    </w:pPr>
  </w:style>
  <w:style w:type="paragraph" w:styleId="ListBullet">
    <w:name w:val="List Bullet"/>
    <w:basedOn w:val="Normal"/>
    <w:uiPriority w:val="99"/>
    <w:unhideWhenUsed w:val="1"/>
    <w:rsid w:val="00B93BC6"/>
    <w:pPr>
      <w:numPr>
        <w:numId w:val="11"/>
      </w:numPr>
      <w:contextualSpacing w:val="1"/>
    </w:pPr>
  </w:style>
  <w:style w:type="paragraph" w:styleId="Header">
    <w:name w:val="header"/>
    <w:basedOn w:val="Normal"/>
    <w:link w:val="HeaderChar"/>
    <w:uiPriority w:val="99"/>
    <w:unhideWhenUsed w:val="1"/>
    <w:rsid w:val="005F391D"/>
    <w:pPr>
      <w:tabs>
        <w:tab w:val="center" w:pos="4680"/>
        <w:tab w:val="right" w:pos="9360"/>
      </w:tabs>
      <w:spacing w:after="0" w:line="240" w:lineRule="auto"/>
    </w:pPr>
  </w:style>
  <w:style w:type="character" w:styleId="HeaderChar" w:customStyle="1">
    <w:name w:val="Header Char"/>
    <w:basedOn w:val="DefaultParagraphFont"/>
    <w:link w:val="Header"/>
    <w:uiPriority w:val="99"/>
    <w:rsid w:val="005F391D"/>
  </w:style>
  <w:style w:type="paragraph" w:styleId="Footer">
    <w:name w:val="footer"/>
    <w:basedOn w:val="Normal"/>
    <w:link w:val="FooterChar"/>
    <w:uiPriority w:val="99"/>
    <w:unhideWhenUsed w:val="1"/>
    <w:rsid w:val="005F391D"/>
    <w:pPr>
      <w:tabs>
        <w:tab w:val="center" w:pos="4680"/>
        <w:tab w:val="right" w:pos="9360"/>
      </w:tabs>
      <w:spacing w:after="0" w:line="240" w:lineRule="auto"/>
    </w:pPr>
  </w:style>
  <w:style w:type="character" w:styleId="FooterChar" w:customStyle="1">
    <w:name w:val="Footer Char"/>
    <w:basedOn w:val="DefaultParagraphFont"/>
    <w:link w:val="Footer"/>
    <w:uiPriority w:val="99"/>
    <w:rsid w:val="005F391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mailto:sujithdev27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0AOe5jVUEVGFdP+oSAPD8cFKjw==">CgMxLjAyDmgubGtib3N4amMxNmI4MghoLmdqZGd4czIOaC44eWV0OWx4emtvemQ4AHIhMWtIRzRBbEVwalB6NDVZTWVLM21ic3RxSkdNNTNDUlZr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2023-05-19T18:01:00Z</dcterms:created>
  <dc:creator>Nair, Akshay</dc:creator>
</cp:coreProperties>
</file>