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B57D6" w:rsidRDefault="00000000">
      <w:pPr>
        <w:rPr>
          <w:b/>
          <w:u w:val="single"/>
        </w:rPr>
      </w:pPr>
      <w:r>
        <w:rPr>
          <w:b/>
          <w:u w:val="single"/>
        </w:rPr>
        <w:t>SUMMARY:</w:t>
      </w:r>
    </w:p>
    <w:p w14:paraId="00000002" w14:textId="77777777" w:rsidR="007B57D6" w:rsidRDefault="00000000">
      <w:pPr>
        <w:spacing w:after="0" w:line="240" w:lineRule="auto"/>
      </w:pPr>
      <w:r>
        <w:t>A Cloud Developer and Data Analytics Specialist with 14 years of experience in the IT industry, proficient in exploring diverse technologies, tools, and databases. Skilled in interpreting and analyzing extensive datasets to derive valuable business solutions, including the construction and evaluation of analytical models. Proficient in integrating and assessing data from various sources, conducting statistical analyses, and establishing Key Performance Indicators (KPIs) to offer actionable insights for informed decision-making.</w:t>
      </w:r>
    </w:p>
    <w:p w14:paraId="00000003" w14:textId="77777777" w:rsidR="007B57D6" w:rsidRDefault="007B57D6">
      <w:pPr>
        <w:spacing w:after="0" w:line="240" w:lineRule="auto"/>
      </w:pPr>
    </w:p>
    <w:p w14:paraId="00000004"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Diverse Industry Experience: Proficient in Investment Banking &amp; Financial, Utilities, Retail, Telecom, and Cybersecurity domains.</w:t>
      </w:r>
    </w:p>
    <w:p w14:paraId="00000005"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 xml:space="preserve">Programming Skills: Skilled in SQL, Python, </w:t>
      </w:r>
      <w:proofErr w:type="spellStart"/>
      <w:r>
        <w:rPr>
          <w:color w:val="000000"/>
        </w:rPr>
        <w:t>Pyspark</w:t>
      </w:r>
      <w:proofErr w:type="spellEnd"/>
      <w:r>
        <w:rPr>
          <w:color w:val="000000"/>
        </w:rPr>
        <w:t>, and data science techniques for data exploration, analysis, feature selection, model development, and evaluation.</w:t>
      </w:r>
    </w:p>
    <w:p w14:paraId="00000006"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Data Manipulation: Experienced in creating and executing data mappings and scripts to clean, compile, and analyze data.</w:t>
      </w:r>
    </w:p>
    <w:p w14:paraId="00000007"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Data Infrastructure: Well-versed in API integration, Data lakes, Data pipelines, and ETL processes.</w:t>
      </w:r>
    </w:p>
    <w:p w14:paraId="00000008"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Talend Expertise: Hands-on experience with Talend Data Studio for data integration and transformation.</w:t>
      </w:r>
    </w:p>
    <w:p w14:paraId="00000009"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Data Science Pipeline: A strong understanding of the Data Science Pipeline and proficiency in Machine Learning Algorithms.</w:t>
      </w:r>
    </w:p>
    <w:p w14:paraId="0000000A"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Data Preparation: Capable of cleaning, blending, and visualizing data using Pandas and Python Libraries.</w:t>
      </w:r>
    </w:p>
    <w:p w14:paraId="0000000B"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Cloud Services: Experience working with AWS services like S3, IAM, EC2, CloudWatch, Lambda, CloudFormation, and VPC.</w:t>
      </w:r>
    </w:p>
    <w:p w14:paraId="0000000C"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Azure Familiarity: Proficient in Azure Cognitive Services for advanced analytics.</w:t>
      </w:r>
    </w:p>
    <w:p w14:paraId="0000000D"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Snowflake Mastery: Skilled in performance tuning of Snowflake Data Warehouse, including Query Profiler, Caching, and scaling strategies.</w:t>
      </w:r>
    </w:p>
    <w:p w14:paraId="0000000E"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Advanced Snowflake: Proficiency in Snowflake tasks, streams, procedures, functions, and data sharing across Snowflake accounts.</w:t>
      </w:r>
    </w:p>
    <w:p w14:paraId="0000000F"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Snowflake Administration: Proficient in onboarding users, creating roles, and managing security and governance in Snowflake.</w:t>
      </w:r>
    </w:p>
    <w:p w14:paraId="00000010"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Advanced Snowflake Features: Expertise in resource monitors, RBAC controls, virtual warehouse sizing, query performance tuning, zero copy clone, Time Travel, and lake-house patterns.</w:t>
      </w:r>
    </w:p>
    <w:p w14:paraId="00000011"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 xml:space="preserve">Snowflake Utilities: Hands-on experience with Snowflake utilities, </w:t>
      </w:r>
      <w:proofErr w:type="spellStart"/>
      <w:r>
        <w:rPr>
          <w:color w:val="000000"/>
        </w:rPr>
        <w:t>SnowPipe</w:t>
      </w:r>
      <w:proofErr w:type="spellEnd"/>
      <w:r>
        <w:rPr>
          <w:color w:val="000000"/>
        </w:rPr>
        <w:t>, and Snow Streams.</w:t>
      </w:r>
    </w:p>
    <w:p w14:paraId="00000012"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DBT Expertise: Responsible for DBT model creation, Version Control, Performance Optimization, DBT build, and documentation.</w:t>
      </w:r>
    </w:p>
    <w:p w14:paraId="00000013"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Infrastructure Knowledge: Familiar with Docker and Kubernetes for containerization and orchestration, Terraform for Automation.</w:t>
      </w:r>
    </w:p>
    <w:p w14:paraId="00000014"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Data Management: Experienced in bulk loading and unloading data into Snowflake tables and some knowledge of the Hadoop framework.</w:t>
      </w:r>
    </w:p>
    <w:p w14:paraId="00000015"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Data Migration: Experienced in migrating data from RDBMS to Snowflake cloud data warehouse.</w:t>
      </w:r>
    </w:p>
    <w:p w14:paraId="00000016"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Data Security: Proficient in data security and access control design, including Azure data storage.</w:t>
      </w:r>
    </w:p>
    <w:p w14:paraId="00000017"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Data Visualization: Skilled in data visualization tools such as Tableau, Power BI, and Google Analytics for creating dashboards, charts, graphs, and reports.</w:t>
      </w:r>
    </w:p>
    <w:p w14:paraId="00000018"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ETL Proficiency: Strong knowledge in ETL processes, Python scripting, data sourcing, transformation, mapping, conversion, and data modeling.</w:t>
      </w:r>
    </w:p>
    <w:p w14:paraId="00000019"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Advanced SQL: Proficient in advanced SQL skills, including complex joins, stored procedures, views, materialized views, OLAP, dimensions, facts, Time Travel, and data modeling.</w:t>
      </w:r>
    </w:p>
    <w:p w14:paraId="0000001A"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Data Analysis: Expertise in data analysis and visualization using Tableau, Power BI, and Google Analytics.</w:t>
      </w:r>
    </w:p>
    <w:p w14:paraId="0000001B"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Monitoring Tools: Extensive experience using the Datadog cloud-based monitoring and analytics platform.</w:t>
      </w:r>
    </w:p>
    <w:p w14:paraId="0000001C" w14:textId="77777777" w:rsidR="007B57D6" w:rsidRDefault="007B57D6">
      <w:pPr>
        <w:pBdr>
          <w:top w:val="nil"/>
          <w:left w:val="nil"/>
          <w:bottom w:val="nil"/>
          <w:right w:val="nil"/>
          <w:between w:val="nil"/>
        </w:pBdr>
        <w:spacing w:after="0" w:line="240" w:lineRule="auto"/>
      </w:pPr>
    </w:p>
    <w:p w14:paraId="0000001D" w14:textId="77777777" w:rsidR="007B57D6" w:rsidRDefault="007B57D6">
      <w:pPr>
        <w:rPr>
          <w:b/>
          <w:u w:val="single"/>
        </w:rPr>
      </w:pPr>
    </w:p>
    <w:p w14:paraId="0000001E" w14:textId="77777777" w:rsidR="007B57D6" w:rsidRDefault="00000000">
      <w:pPr>
        <w:rPr>
          <w:b/>
          <w:u w:val="single"/>
        </w:rPr>
      </w:pPr>
      <w:r>
        <w:rPr>
          <w:b/>
          <w:u w:val="single"/>
        </w:rPr>
        <w:t>SKILLS:</w:t>
      </w:r>
    </w:p>
    <w:p w14:paraId="0000001F" w14:textId="77777777" w:rsidR="007B57D6" w:rsidRDefault="00000000">
      <w:pPr>
        <w:pBdr>
          <w:top w:val="nil"/>
          <w:left w:val="nil"/>
          <w:bottom w:val="nil"/>
          <w:right w:val="nil"/>
          <w:between w:val="nil"/>
        </w:pBdr>
        <w:spacing w:after="0" w:line="240" w:lineRule="auto"/>
        <w:rPr>
          <w:color w:val="000000"/>
        </w:rPr>
      </w:pPr>
      <w:r>
        <w:rPr>
          <w:color w:val="000000"/>
        </w:rPr>
        <w:t xml:space="preserve">Python, SQL, Snowflake Developer and Administration, Databricks, Data Analysis using Python Libraries, Amazon Web Services and Azure Cloud, GCP, </w:t>
      </w:r>
      <w:proofErr w:type="spellStart"/>
      <w:r>
        <w:rPr>
          <w:color w:val="000000"/>
        </w:rPr>
        <w:t>Hashicorp</w:t>
      </w:r>
      <w:proofErr w:type="spellEnd"/>
      <w:r>
        <w:rPr>
          <w:color w:val="000000"/>
        </w:rPr>
        <w:t xml:space="preserve"> Terraform, Airflow, Jira, Concourse, SharePoint, Git, Agile and Waterfall Methodologies, CI/CD, Talend, Azure Data factory, </w:t>
      </w:r>
      <w:proofErr w:type="spellStart"/>
      <w:r>
        <w:rPr>
          <w:color w:val="000000"/>
        </w:rPr>
        <w:t>Finops</w:t>
      </w:r>
      <w:proofErr w:type="spellEnd"/>
      <w:r>
        <w:rPr>
          <w:color w:val="000000"/>
        </w:rPr>
        <w:t>.</w:t>
      </w:r>
    </w:p>
    <w:p w14:paraId="00000020" w14:textId="77777777" w:rsidR="007B57D6" w:rsidRDefault="00000000">
      <w:pPr>
        <w:pBdr>
          <w:top w:val="nil"/>
          <w:left w:val="nil"/>
          <w:bottom w:val="nil"/>
          <w:right w:val="nil"/>
          <w:between w:val="nil"/>
        </w:pBdr>
        <w:spacing w:after="0" w:line="240" w:lineRule="auto"/>
        <w:rPr>
          <w:color w:val="000000"/>
        </w:rPr>
      </w:pPr>
      <w:r>
        <w:rPr>
          <w:b/>
          <w:color w:val="000000"/>
        </w:rPr>
        <w:t>Data Visualization</w:t>
      </w:r>
      <w:r>
        <w:rPr>
          <w:color w:val="000000"/>
        </w:rPr>
        <w:t xml:space="preserve">: Tableau, Power BI, Qlik </w:t>
      </w:r>
    </w:p>
    <w:p w14:paraId="00000021" w14:textId="77777777" w:rsidR="007B57D6" w:rsidRDefault="00000000">
      <w:pPr>
        <w:pBdr>
          <w:top w:val="nil"/>
          <w:left w:val="nil"/>
          <w:bottom w:val="nil"/>
          <w:right w:val="nil"/>
          <w:between w:val="nil"/>
        </w:pBdr>
        <w:spacing w:after="0" w:line="240" w:lineRule="auto"/>
        <w:rPr>
          <w:color w:val="000000"/>
        </w:rPr>
      </w:pPr>
      <w:r>
        <w:rPr>
          <w:b/>
          <w:color w:val="000000"/>
        </w:rPr>
        <w:t>Data Observability</w:t>
      </w:r>
      <w:r>
        <w:rPr>
          <w:color w:val="000000"/>
        </w:rPr>
        <w:t>: Datadog</w:t>
      </w:r>
    </w:p>
    <w:p w14:paraId="00000022" w14:textId="77777777" w:rsidR="007B57D6" w:rsidRDefault="007B57D6">
      <w:pPr>
        <w:pBdr>
          <w:top w:val="nil"/>
          <w:left w:val="nil"/>
          <w:bottom w:val="nil"/>
          <w:right w:val="nil"/>
          <w:between w:val="nil"/>
        </w:pBdr>
        <w:spacing w:after="0" w:line="240" w:lineRule="auto"/>
        <w:rPr>
          <w:b/>
          <w:u w:val="single"/>
        </w:rPr>
      </w:pPr>
    </w:p>
    <w:p w14:paraId="00000023" w14:textId="77777777" w:rsidR="007B57D6" w:rsidRDefault="00000000">
      <w:pPr>
        <w:pBdr>
          <w:top w:val="nil"/>
          <w:left w:val="nil"/>
          <w:bottom w:val="nil"/>
          <w:right w:val="nil"/>
          <w:between w:val="nil"/>
        </w:pBdr>
        <w:spacing w:after="0" w:line="240" w:lineRule="auto"/>
        <w:rPr>
          <w:b/>
          <w:u w:val="single"/>
        </w:rPr>
      </w:pPr>
      <w:r>
        <w:rPr>
          <w:b/>
          <w:u w:val="single"/>
        </w:rPr>
        <w:t>CERTIFICATIONS:</w:t>
      </w:r>
    </w:p>
    <w:p w14:paraId="00000024"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Microsoft Certified: Azure Data, AI Fundamentals</w:t>
      </w:r>
    </w:p>
    <w:p w14:paraId="00000025"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Microsoft Certified Trainer (MCT)</w:t>
      </w:r>
    </w:p>
    <w:p w14:paraId="00000026"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AWS Solution Architect Associate Level</w:t>
      </w:r>
    </w:p>
    <w:p w14:paraId="00000027"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AWS Developer and Admin Associate Level</w:t>
      </w:r>
    </w:p>
    <w:p w14:paraId="00000028"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IBM Certified Data Science professional</w:t>
      </w:r>
    </w:p>
    <w:p w14:paraId="00000029" w14:textId="77777777" w:rsidR="007B57D6" w:rsidRDefault="00000000">
      <w:pPr>
        <w:numPr>
          <w:ilvl w:val="0"/>
          <w:numId w:val="1"/>
        </w:numPr>
        <w:pBdr>
          <w:top w:val="nil"/>
          <w:left w:val="nil"/>
          <w:bottom w:val="nil"/>
          <w:right w:val="nil"/>
          <w:between w:val="nil"/>
        </w:pBdr>
        <w:spacing w:after="0" w:line="240" w:lineRule="auto"/>
        <w:rPr>
          <w:color w:val="000000"/>
        </w:rPr>
      </w:pPr>
      <w:proofErr w:type="spellStart"/>
      <w:r>
        <w:rPr>
          <w:color w:val="000000"/>
        </w:rPr>
        <w:t>Hashicorp</w:t>
      </w:r>
      <w:proofErr w:type="spellEnd"/>
      <w:r>
        <w:rPr>
          <w:color w:val="000000"/>
        </w:rPr>
        <w:t xml:space="preserve"> Terraform Associate Certification</w:t>
      </w:r>
    </w:p>
    <w:p w14:paraId="0000002A"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Tableau Desktop Specialist</w:t>
      </w:r>
    </w:p>
    <w:p w14:paraId="0000002B" w14:textId="77777777" w:rsidR="007B57D6" w:rsidRDefault="007B57D6">
      <w:pPr>
        <w:pBdr>
          <w:top w:val="nil"/>
          <w:left w:val="nil"/>
          <w:bottom w:val="nil"/>
          <w:right w:val="nil"/>
          <w:between w:val="nil"/>
        </w:pBdr>
        <w:spacing w:after="0" w:line="240" w:lineRule="auto"/>
        <w:rPr>
          <w:color w:val="000000"/>
        </w:rPr>
      </w:pPr>
    </w:p>
    <w:p w14:paraId="0000002C" w14:textId="77777777" w:rsidR="007B57D6" w:rsidRDefault="00000000">
      <w:pPr>
        <w:rPr>
          <w:b/>
          <w:u w:val="single"/>
        </w:rPr>
      </w:pPr>
      <w:bookmarkStart w:id="0" w:name="_heading=h.30j0zll" w:colFirst="0" w:colLast="0"/>
      <w:bookmarkEnd w:id="0"/>
      <w:r>
        <w:rPr>
          <w:b/>
          <w:u w:val="single"/>
        </w:rPr>
        <w:t>PROFESSIONAL EXPERIENCE:</w:t>
      </w:r>
    </w:p>
    <w:p w14:paraId="0000002D" w14:textId="77777777" w:rsidR="007B57D6" w:rsidRDefault="00000000">
      <w:pPr>
        <w:spacing w:after="0" w:line="240" w:lineRule="auto"/>
        <w:jc w:val="both"/>
        <w:rPr>
          <w:b/>
        </w:rPr>
      </w:pPr>
      <w:proofErr w:type="spellStart"/>
      <w:r>
        <w:rPr>
          <w:b/>
        </w:rPr>
        <w:t>BrightSpeed</w:t>
      </w:r>
      <w:proofErr w:type="spellEnd"/>
      <w:r>
        <w:rPr>
          <w:b/>
        </w:rPr>
        <w:t xml:space="preserve">                   </w:t>
      </w:r>
      <w:r>
        <w:rPr>
          <w:b/>
        </w:rPr>
        <w:tab/>
      </w:r>
      <w:r>
        <w:rPr>
          <w:b/>
        </w:rPr>
        <w:tab/>
      </w:r>
      <w:r>
        <w:rPr>
          <w:b/>
        </w:rPr>
        <w:tab/>
        <w:t xml:space="preserve">                                             </w:t>
      </w:r>
      <w:r>
        <w:rPr>
          <w:b/>
        </w:rPr>
        <w:tab/>
      </w:r>
      <w:r>
        <w:rPr>
          <w:b/>
        </w:rPr>
        <w:tab/>
        <w:t xml:space="preserve">                      Oct 2023 – Dec 2023</w:t>
      </w:r>
    </w:p>
    <w:p w14:paraId="0000002E" w14:textId="77777777" w:rsidR="007B57D6" w:rsidRDefault="00000000">
      <w:pPr>
        <w:spacing w:after="0" w:line="240" w:lineRule="auto"/>
        <w:rPr>
          <w:b/>
        </w:rPr>
      </w:pPr>
      <w:r>
        <w:rPr>
          <w:b/>
        </w:rPr>
        <w:t>Tech Lead / Senior Data Analytics Engineer</w:t>
      </w:r>
    </w:p>
    <w:p w14:paraId="0000002F" w14:textId="77777777" w:rsidR="007B57D6" w:rsidRDefault="00000000">
      <w:pPr>
        <w:spacing w:after="0" w:line="240" w:lineRule="auto"/>
      </w:pPr>
      <w:r>
        <w:t>Field operations in the telecom industry encompass the essential activities and processes involved in the physical deployment, maintenance, and support of telecommunications infrastructure. These operations are vital to ensure the seamless functioning of networks and the delivery of services to customers.</w:t>
      </w:r>
    </w:p>
    <w:p w14:paraId="00000030" w14:textId="77777777" w:rsidR="007B57D6" w:rsidRDefault="00000000">
      <w:pPr>
        <w:spacing w:after="0" w:line="240" w:lineRule="auto"/>
        <w:rPr>
          <w:b/>
        </w:rPr>
      </w:pPr>
      <w:r>
        <w:rPr>
          <w:b/>
        </w:rPr>
        <w:t>Responsibilities:</w:t>
      </w:r>
    </w:p>
    <w:p w14:paraId="00000031"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Accountable for overseeing the entire spectrum of tasks associated with the creation, execution, management, and assistance of ETL processes within the GCP (Google Cloud Platform) environment.</w:t>
      </w:r>
    </w:p>
    <w:p w14:paraId="00000032"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 xml:space="preserve">Proficiently optimizing SQL queries and managing data processes by harnessing Google </w:t>
      </w:r>
      <w:proofErr w:type="spellStart"/>
      <w:r>
        <w:rPr>
          <w:color w:val="000000"/>
        </w:rPr>
        <w:t>BigQuery</w:t>
      </w:r>
      <w:proofErr w:type="spellEnd"/>
      <w:r>
        <w:rPr>
          <w:color w:val="000000"/>
        </w:rPr>
        <w:t xml:space="preserve"> and various other Google Cloud Services.</w:t>
      </w:r>
    </w:p>
    <w:p w14:paraId="00000033"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 xml:space="preserve">Facilitating the seamless loading of data into Google </w:t>
      </w:r>
      <w:proofErr w:type="spellStart"/>
      <w:r>
        <w:rPr>
          <w:color w:val="000000"/>
        </w:rPr>
        <w:t>BigQuery</w:t>
      </w:r>
      <w:proofErr w:type="spellEnd"/>
      <w:r>
        <w:rPr>
          <w:color w:val="000000"/>
        </w:rPr>
        <w:t>, sourced from multiple and diverse data origins as needed.</w:t>
      </w:r>
    </w:p>
    <w:p w14:paraId="00000034"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Employing Google Data Fusion for efficient ETL procedures and Airflow for comprehensive orchestration of tasks.</w:t>
      </w:r>
    </w:p>
    <w:p w14:paraId="00000035" w14:textId="77777777" w:rsidR="007B57D6" w:rsidRDefault="00000000">
      <w:pPr>
        <w:spacing w:after="0" w:line="240" w:lineRule="auto"/>
      </w:pPr>
      <w:r>
        <w:rPr>
          <w:b/>
        </w:rPr>
        <w:t>Environment</w:t>
      </w:r>
      <w:r>
        <w:t>: Google Cloud, SQL, Big query, Airflow, Data Analysis.</w:t>
      </w:r>
    </w:p>
    <w:p w14:paraId="00000036" w14:textId="77777777" w:rsidR="007B57D6" w:rsidRDefault="007B57D6">
      <w:pPr>
        <w:spacing w:after="0" w:line="240" w:lineRule="auto"/>
      </w:pPr>
    </w:p>
    <w:p w14:paraId="00000037" w14:textId="77777777" w:rsidR="007B57D6" w:rsidRDefault="00000000">
      <w:pPr>
        <w:spacing w:after="0" w:line="240" w:lineRule="auto"/>
        <w:jc w:val="both"/>
        <w:rPr>
          <w:b/>
        </w:rPr>
      </w:pPr>
      <w:bookmarkStart w:id="1" w:name="_heading=h.1fob9te" w:colFirst="0" w:colLast="0"/>
      <w:bookmarkEnd w:id="1"/>
      <w:r>
        <w:rPr>
          <w:b/>
        </w:rPr>
        <w:t xml:space="preserve">Comcast Engineering </w:t>
      </w:r>
      <w:r>
        <w:rPr>
          <w:b/>
        </w:rPr>
        <w:tab/>
      </w:r>
      <w:r>
        <w:rPr>
          <w:b/>
        </w:rPr>
        <w:tab/>
      </w:r>
      <w:r>
        <w:rPr>
          <w:b/>
        </w:rPr>
        <w:tab/>
      </w:r>
      <w:r>
        <w:rPr>
          <w:b/>
        </w:rPr>
        <w:tab/>
      </w:r>
      <w:r>
        <w:rPr>
          <w:b/>
        </w:rPr>
        <w:tab/>
      </w:r>
      <w:r>
        <w:rPr>
          <w:b/>
        </w:rPr>
        <w:tab/>
        <w:t xml:space="preserve">                                          November 2020 – Sep 2023</w:t>
      </w:r>
    </w:p>
    <w:p w14:paraId="00000038" w14:textId="77777777" w:rsidR="007B57D6" w:rsidRDefault="00000000">
      <w:pPr>
        <w:spacing w:after="0" w:line="240" w:lineRule="auto"/>
        <w:rPr>
          <w:b/>
        </w:rPr>
      </w:pPr>
      <w:r>
        <w:rPr>
          <w:b/>
        </w:rPr>
        <w:t>Senior Data Analytics Engineer</w:t>
      </w:r>
    </w:p>
    <w:p w14:paraId="00000039" w14:textId="77777777" w:rsidR="007B57D6" w:rsidRDefault="00000000">
      <w:pPr>
        <w:spacing w:after="0" w:line="240" w:lineRule="auto"/>
      </w:pPr>
      <w:bookmarkStart w:id="2" w:name="_heading=h.gjdgxs" w:colFirst="0" w:colLast="0"/>
      <w:bookmarkEnd w:id="2"/>
      <w:r>
        <w:t>TITAN, situated within the cybersecurity domain and operated as part of the Security Data and Analytics team, serves as an all-encompassing Threat Intelligence and Threat Analytics platform. It comprises a diverse array of licensed, open-source, and custom-built technologies, meticulously designed to offer a comprehensive suite of data processing solutions and self-service functionalities.</w:t>
      </w:r>
    </w:p>
    <w:p w14:paraId="0000003A" w14:textId="77777777" w:rsidR="007B57D6" w:rsidRDefault="00000000">
      <w:pPr>
        <w:spacing w:after="0" w:line="240" w:lineRule="auto"/>
        <w:rPr>
          <w:rFonts w:ascii="Quattrocento Sans" w:eastAsia="Quattrocento Sans" w:hAnsi="Quattrocento Sans" w:cs="Quattrocento Sans"/>
          <w:color w:val="374151"/>
        </w:rPr>
      </w:pPr>
      <w:r>
        <w:t>The TITAN ecosystem is implemented with a formidable and unified approach, seamlessly integrating powerful solutions such as Databricks, Snowflake, Splunk, and Tableau. These integrated tools work harmoniously to deliver data-driven solutions, addressing both cybersecurity and business challenges with precision and efficiency</w:t>
      </w:r>
      <w:r>
        <w:rPr>
          <w:rFonts w:ascii="Quattrocento Sans" w:eastAsia="Quattrocento Sans" w:hAnsi="Quattrocento Sans" w:cs="Quattrocento Sans"/>
          <w:color w:val="374151"/>
        </w:rPr>
        <w:t>.</w:t>
      </w:r>
    </w:p>
    <w:p w14:paraId="0000003B" w14:textId="77777777" w:rsidR="007B57D6" w:rsidRDefault="00000000">
      <w:pPr>
        <w:spacing w:after="0" w:line="240" w:lineRule="auto"/>
        <w:rPr>
          <w:b/>
        </w:rPr>
      </w:pPr>
      <w:r>
        <w:rPr>
          <w:b/>
        </w:rPr>
        <w:t>Responsibilities:</w:t>
      </w:r>
    </w:p>
    <w:p w14:paraId="0000003C"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ETL Process Management: Overseeing all aspects of ETL process development, implementation, administration, and support for a large-scale Snowflake cloud data warehouse.</w:t>
      </w:r>
    </w:p>
    <w:p w14:paraId="0000003D"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Snowflake Administration: Managing Snowflake administration tasks, including user and role creation, warehouse management, and access privilege assignment.</w:t>
      </w:r>
    </w:p>
    <w:p w14:paraId="0000003E"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lastRenderedPageBreak/>
        <w:t>Data Loading: Efficiently handling bulk data loading from external stages, specifically AWS S3, and loading data into Snowflake tables from both internal stages and local machines.</w:t>
      </w:r>
    </w:p>
    <w:p w14:paraId="0000003F"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Data Transfer: Utilizing import and export operations between internal Snowflake stages and external AWS S3 buckets for data movement.</w:t>
      </w:r>
    </w:p>
    <w:p w14:paraId="00000040"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 xml:space="preserve">Data Preparation: Conducting data cleaning and preprocessing using SQL, Python, and </w:t>
      </w:r>
      <w:proofErr w:type="spellStart"/>
      <w:r>
        <w:rPr>
          <w:color w:val="000000"/>
        </w:rPr>
        <w:t>Pyspark</w:t>
      </w:r>
      <w:proofErr w:type="spellEnd"/>
      <w:r>
        <w:rPr>
          <w:color w:val="000000"/>
        </w:rPr>
        <w:t xml:space="preserve"> to ensure data quality.</w:t>
      </w:r>
    </w:p>
    <w:p w14:paraId="00000041"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Performance Enhancement: Implementing performance optimization techniques such as clustering keys and auto scaling to expedite data loading and query execution.</w:t>
      </w:r>
    </w:p>
    <w:p w14:paraId="00000042"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Data Streaming: Leveraging SNOWPIPE for real-time data streaming from Azure Blob storage or AWS S3 locations.</w:t>
      </w:r>
    </w:p>
    <w:p w14:paraId="00000043"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Query Development: Developing Snowflake queries, including various join types like self, left, right, and full outer joins.</w:t>
      </w:r>
    </w:p>
    <w:p w14:paraId="00000044"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View Creation: Building views, materialized views, and Snowflake procedures for data transformation and manipulation.</w:t>
      </w:r>
    </w:p>
    <w:p w14:paraId="00000045"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 xml:space="preserve">Dashboard Creation: Designing and creating interactive dashboards to visualize metrics using Snowflake </w:t>
      </w:r>
      <w:proofErr w:type="spellStart"/>
      <w:r>
        <w:rPr>
          <w:color w:val="000000"/>
        </w:rPr>
        <w:t>Snowsight</w:t>
      </w:r>
      <w:proofErr w:type="spellEnd"/>
      <w:r>
        <w:rPr>
          <w:color w:val="000000"/>
        </w:rPr>
        <w:t xml:space="preserve"> UI, AWS Quick sight, and Tableau.</w:t>
      </w:r>
    </w:p>
    <w:p w14:paraId="00000046"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Metric Tracking: Developing metrics such as Cloud Consumption, Cost per Feed, and Data Quality Metrics using Tableau.</w:t>
      </w:r>
    </w:p>
    <w:p w14:paraId="00000047"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Data Observability: Ensuring data observability through the Data Dog environment, monitoring Snowflake and other cloud metrics.</w:t>
      </w:r>
    </w:p>
    <w:p w14:paraId="00000048"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Testing:  Experience in Function testing, Regression Testing, System Testing, Integration Testing, and end to end testing.</w:t>
      </w:r>
    </w:p>
    <w:p w14:paraId="00000049" w14:textId="77777777" w:rsidR="007B57D6" w:rsidRDefault="007B57D6">
      <w:pPr>
        <w:pBdr>
          <w:top w:val="nil"/>
          <w:left w:val="nil"/>
          <w:bottom w:val="nil"/>
          <w:right w:val="nil"/>
          <w:between w:val="nil"/>
        </w:pBdr>
        <w:spacing w:after="0" w:line="240" w:lineRule="auto"/>
        <w:ind w:left="720"/>
        <w:rPr>
          <w:color w:val="000000"/>
        </w:rPr>
      </w:pPr>
    </w:p>
    <w:p w14:paraId="0000004A" w14:textId="77777777" w:rsidR="007B57D6" w:rsidRDefault="00000000">
      <w:pPr>
        <w:spacing w:after="0" w:line="240" w:lineRule="auto"/>
      </w:pPr>
      <w:r>
        <w:rPr>
          <w:b/>
        </w:rPr>
        <w:t>Environment</w:t>
      </w:r>
      <w:r>
        <w:t xml:space="preserve">: Snowflake Cloud Data Warehouse, Kafka, AWS (S3, Athena, Glue, Redshift, Kinesis), Azure, </w:t>
      </w:r>
      <w:proofErr w:type="spellStart"/>
      <w:r>
        <w:t>Pyspark</w:t>
      </w:r>
      <w:proofErr w:type="spellEnd"/>
      <w:r>
        <w:t>, SQL, Python, Tableau, Quick sight, Power BI, Datadog, FinOps</w:t>
      </w:r>
    </w:p>
    <w:p w14:paraId="0000004B" w14:textId="77777777" w:rsidR="007B57D6" w:rsidRDefault="007B57D6">
      <w:pPr>
        <w:spacing w:after="0" w:line="240" w:lineRule="auto"/>
      </w:pPr>
    </w:p>
    <w:p w14:paraId="0000004C" w14:textId="77777777" w:rsidR="007B57D6" w:rsidRDefault="00000000">
      <w:pPr>
        <w:spacing w:after="0" w:line="240" w:lineRule="auto"/>
        <w:rPr>
          <w:b/>
        </w:rPr>
      </w:pPr>
      <w:r>
        <w:rPr>
          <w:b/>
        </w:rPr>
        <w:t>GE Power, Chennai, INDIA (Tata Consultancy Services)</w:t>
      </w:r>
      <w:r>
        <w:rPr>
          <w:b/>
        </w:rPr>
        <w:tab/>
      </w:r>
      <w:r>
        <w:rPr>
          <w:b/>
        </w:rPr>
        <w:tab/>
      </w:r>
      <w:r>
        <w:rPr>
          <w:b/>
        </w:rPr>
        <w:tab/>
      </w:r>
      <w:r>
        <w:rPr>
          <w:b/>
        </w:rPr>
        <w:tab/>
      </w:r>
      <w:r>
        <w:rPr>
          <w:b/>
        </w:rPr>
        <w:tab/>
        <w:t xml:space="preserve">        August 2018-October 2020</w:t>
      </w:r>
    </w:p>
    <w:p w14:paraId="0000004D" w14:textId="77777777" w:rsidR="007B57D6" w:rsidRDefault="00000000">
      <w:pPr>
        <w:spacing w:after="0" w:line="240" w:lineRule="auto"/>
        <w:rPr>
          <w:b/>
        </w:rPr>
      </w:pPr>
      <w:r>
        <w:rPr>
          <w:b/>
        </w:rPr>
        <w:t>Senior Cloud Data Analytics Engineer</w:t>
      </w:r>
    </w:p>
    <w:p w14:paraId="0000004E" w14:textId="77777777" w:rsidR="007B57D6" w:rsidRDefault="00000000">
      <w:pPr>
        <w:spacing w:after="0" w:line="240" w:lineRule="auto"/>
      </w:pPr>
      <w:bookmarkStart w:id="3" w:name="_heading=h.3znysh7" w:colFirst="0" w:colLast="0"/>
      <w:bookmarkEnd w:id="3"/>
      <w:r>
        <w:t>GE Power is one of the major divisions from GE global. Data COE is formed under the GE Power team to deliver the best possible solutions to the customers.</w:t>
      </w:r>
    </w:p>
    <w:p w14:paraId="0000004F" w14:textId="77777777" w:rsidR="007B57D6" w:rsidRDefault="00000000">
      <w:pPr>
        <w:spacing w:after="0" w:line="240" w:lineRule="auto"/>
        <w:rPr>
          <w:b/>
        </w:rPr>
      </w:pPr>
      <w:r>
        <w:rPr>
          <w:b/>
        </w:rPr>
        <w:t>Responsibilities:</w:t>
      </w:r>
    </w:p>
    <w:p w14:paraId="00000050"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Python-Powered Data Analysis: Proficiently analyzing log data using Python libraries.</w:t>
      </w:r>
    </w:p>
    <w:p w14:paraId="00000051"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Stakeholder Engagement: Engaging with business stakeholders to gather requirements and oversee the end-to-end ETL process and Tableau development lifecycle.</w:t>
      </w:r>
    </w:p>
    <w:p w14:paraId="00000052"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Data ETL Mastery: Taking charge of data extraction, transformation, and loading using ETL tools.</w:t>
      </w:r>
    </w:p>
    <w:p w14:paraId="00000053"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ETL Management: Managing ETL scheduling, monitoring, optimizing performance, and fostering collaboration.</w:t>
      </w:r>
    </w:p>
    <w:p w14:paraId="00000054"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Dashboard Creation: Crafting interactive dashboards to dissect Energy data, utilizing both Tableau and AWS Quick Sight.</w:t>
      </w:r>
    </w:p>
    <w:p w14:paraId="00000055"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Data Visualization: Creating a variety of visualizations, including Scatter Plots, Stacked Bars, Box and Whisker plots, Bullet charts, Heat Maps, Filled Maps, and Symbol Maps, tailored to project specifications.</w:t>
      </w:r>
    </w:p>
    <w:p w14:paraId="00000056"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Advanced Tableau Expertise: Demonstrating an expert-level proficiency in Tableau calculations, including the application of complex, compound calculations to large and intricate datasets.</w:t>
      </w:r>
    </w:p>
    <w:p w14:paraId="00000057" w14:textId="77777777" w:rsidR="007B57D6" w:rsidRDefault="007B57D6">
      <w:pPr>
        <w:pBdr>
          <w:top w:val="nil"/>
          <w:left w:val="nil"/>
          <w:bottom w:val="nil"/>
          <w:right w:val="nil"/>
          <w:between w:val="nil"/>
        </w:pBdr>
        <w:spacing w:after="0" w:line="240" w:lineRule="auto"/>
      </w:pPr>
    </w:p>
    <w:p w14:paraId="00000058" w14:textId="77777777" w:rsidR="007B57D6" w:rsidRDefault="00000000">
      <w:pPr>
        <w:spacing w:after="0" w:line="240" w:lineRule="auto"/>
      </w:pPr>
      <w:r>
        <w:rPr>
          <w:b/>
        </w:rPr>
        <w:t>Environment</w:t>
      </w:r>
      <w:r>
        <w:t xml:space="preserve">: AWS, Python, </w:t>
      </w:r>
      <w:proofErr w:type="spellStart"/>
      <w:r>
        <w:t>Pyspark</w:t>
      </w:r>
      <w:proofErr w:type="spellEnd"/>
      <w:r>
        <w:t>, SQL, Tableau, Data Analysis</w:t>
      </w:r>
    </w:p>
    <w:p w14:paraId="00000059" w14:textId="77777777" w:rsidR="007B57D6" w:rsidRDefault="007B57D6">
      <w:pPr>
        <w:spacing w:after="0" w:line="240" w:lineRule="auto"/>
      </w:pPr>
    </w:p>
    <w:p w14:paraId="0000005A" w14:textId="77777777" w:rsidR="007B57D6" w:rsidRDefault="00000000">
      <w:pPr>
        <w:spacing w:after="0" w:line="240" w:lineRule="auto"/>
        <w:rPr>
          <w:b/>
        </w:rPr>
      </w:pPr>
      <w:r>
        <w:rPr>
          <w:b/>
        </w:rPr>
        <w:t xml:space="preserve">CITI Group, Dallas, TX </w:t>
      </w:r>
      <w:r>
        <w:rPr>
          <w:b/>
        </w:rPr>
        <w:tab/>
      </w:r>
      <w:r>
        <w:rPr>
          <w:b/>
        </w:rPr>
        <w:tab/>
      </w:r>
      <w:r>
        <w:rPr>
          <w:b/>
        </w:rPr>
        <w:tab/>
      </w:r>
      <w:r>
        <w:rPr>
          <w:b/>
        </w:rPr>
        <w:tab/>
      </w:r>
      <w:r>
        <w:rPr>
          <w:b/>
        </w:rPr>
        <w:tab/>
      </w:r>
      <w:r>
        <w:rPr>
          <w:b/>
        </w:rPr>
        <w:tab/>
      </w:r>
      <w:r>
        <w:rPr>
          <w:b/>
        </w:rPr>
        <w:tab/>
      </w:r>
      <w:r>
        <w:rPr>
          <w:b/>
        </w:rPr>
        <w:tab/>
      </w:r>
      <w:r>
        <w:rPr>
          <w:b/>
        </w:rPr>
        <w:tab/>
      </w:r>
      <w:r>
        <w:rPr>
          <w:b/>
        </w:rPr>
        <w:tab/>
        <w:t xml:space="preserve">      May 2014-July 2018</w:t>
      </w:r>
    </w:p>
    <w:p w14:paraId="0000005B" w14:textId="77777777" w:rsidR="007B57D6" w:rsidRDefault="00000000">
      <w:pPr>
        <w:spacing w:after="0" w:line="240" w:lineRule="auto"/>
        <w:rPr>
          <w:b/>
        </w:rPr>
      </w:pPr>
      <w:r>
        <w:rPr>
          <w:b/>
        </w:rPr>
        <w:t>Senior Software Engineer / Architect</w:t>
      </w:r>
    </w:p>
    <w:p w14:paraId="0000005C" w14:textId="77777777" w:rsidR="007B57D6" w:rsidRDefault="00000000">
      <w:pPr>
        <w:spacing w:after="0" w:line="240" w:lineRule="auto"/>
      </w:pPr>
      <w:bookmarkStart w:id="4" w:name="_heading=h.2et92p0" w:colFirst="0" w:colLast="0"/>
      <w:bookmarkEnd w:id="4"/>
      <w:r>
        <w:t xml:space="preserve">Citi Digital was established with the aim of delivering top-tier business analytics solutions to its internal clients within a shared service framework. The team conducts in-depth analyses of both internal and external factors, as well as various data sources, to identify trends and formulate actionable insights and recommendations for management. Our focus lies </w:t>
      </w:r>
      <w:r>
        <w:lastRenderedPageBreak/>
        <w:t>in applied analytics endeavors, harnessing data mining techniques and statistical analysis to create robust predictive systems seamlessly integrated with our internal programs and products.</w:t>
      </w:r>
    </w:p>
    <w:p w14:paraId="0000005D" w14:textId="77777777" w:rsidR="007B57D6" w:rsidRDefault="00000000">
      <w:pPr>
        <w:spacing w:after="0" w:line="240" w:lineRule="auto"/>
        <w:rPr>
          <w:b/>
        </w:rPr>
      </w:pPr>
      <w:r>
        <w:rPr>
          <w:b/>
        </w:rPr>
        <w:t>Responsibilities:</w:t>
      </w:r>
    </w:p>
    <w:p w14:paraId="0000005E"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Data Analysis Leadership: Accountable for overseeing data extraction, conducting exploratory data analysis, and delving into the underlying reasons behind the data.</w:t>
      </w:r>
    </w:p>
    <w:p w14:paraId="0000005F"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Data Extraction Tools: Utilizing tools like Cognos EDW and SAP Business Objects for efficient data extraction, priming it for further processing.</w:t>
      </w:r>
    </w:p>
    <w:p w14:paraId="00000060"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SQL Proficiency: Writing SQL queries to both update databases and extract data for in-depth analysis.</w:t>
      </w:r>
    </w:p>
    <w:p w14:paraId="00000061"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Tableau Dashboard Development: Creating Tableau dashboards and reports to visually present insights derived from the analysis.</w:t>
      </w:r>
    </w:p>
    <w:p w14:paraId="00000062"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Effective Communication: Proficiently communicating analysis outcomes to team members and senior management for informed decision-making.</w:t>
      </w:r>
    </w:p>
    <w:p w14:paraId="00000063"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 xml:space="preserve">Data Science Applications: Collaborating on Data Science projects such as credit card fraud detection, </w:t>
      </w:r>
      <w:proofErr w:type="spellStart"/>
      <w:r>
        <w:rPr>
          <w:color w:val="000000"/>
        </w:rPr>
        <w:t>QnA</w:t>
      </w:r>
      <w:proofErr w:type="spellEnd"/>
      <w:r>
        <w:rPr>
          <w:color w:val="000000"/>
        </w:rPr>
        <w:t xml:space="preserve"> Maker Chatbot, and Clustering Comparative Analysis.</w:t>
      </w:r>
    </w:p>
    <w:p w14:paraId="00000064"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Team Management: Responsible for managing and leading a diverse team, including members from North America, Mexico, and India, ensuring successful project delivery.</w:t>
      </w:r>
    </w:p>
    <w:p w14:paraId="00000065" w14:textId="77777777" w:rsidR="007B57D6" w:rsidRDefault="007B57D6">
      <w:pPr>
        <w:pBdr>
          <w:top w:val="nil"/>
          <w:left w:val="nil"/>
          <w:bottom w:val="nil"/>
          <w:right w:val="nil"/>
          <w:between w:val="nil"/>
        </w:pBdr>
        <w:spacing w:after="0" w:line="240" w:lineRule="auto"/>
        <w:ind w:left="720"/>
      </w:pPr>
    </w:p>
    <w:p w14:paraId="00000066" w14:textId="77777777" w:rsidR="007B57D6" w:rsidRDefault="00000000">
      <w:pPr>
        <w:spacing w:after="0" w:line="240" w:lineRule="auto"/>
      </w:pPr>
      <w:r>
        <w:rPr>
          <w:b/>
        </w:rPr>
        <w:t>Environment</w:t>
      </w:r>
      <w:r>
        <w:t>: Data Analysis using Python, Tableau, SQL, Data Science, Azure ML Studio, Azure Cognitive services, AWS Sage maker, Anaconda</w:t>
      </w:r>
    </w:p>
    <w:p w14:paraId="00000067" w14:textId="77777777" w:rsidR="007B57D6" w:rsidRDefault="007B57D6">
      <w:pPr>
        <w:spacing w:after="0" w:line="240" w:lineRule="auto"/>
      </w:pPr>
    </w:p>
    <w:p w14:paraId="00000068" w14:textId="77777777" w:rsidR="007B57D6" w:rsidRDefault="00000000">
      <w:pPr>
        <w:spacing w:after="0" w:line="240" w:lineRule="auto"/>
        <w:rPr>
          <w:b/>
        </w:rPr>
      </w:pPr>
      <w:r>
        <w:rPr>
          <w:b/>
        </w:rPr>
        <w:t>Northeast Utilities, Hartford, CT</w:t>
      </w:r>
      <w:r>
        <w:rPr>
          <w:b/>
        </w:rPr>
        <w:tab/>
      </w:r>
      <w:r>
        <w:rPr>
          <w:b/>
        </w:rPr>
        <w:tab/>
      </w:r>
      <w:r>
        <w:rPr>
          <w:b/>
        </w:rPr>
        <w:tab/>
      </w:r>
      <w:r>
        <w:rPr>
          <w:b/>
        </w:rPr>
        <w:tab/>
      </w:r>
      <w:r>
        <w:rPr>
          <w:b/>
        </w:rPr>
        <w:tab/>
      </w:r>
      <w:r>
        <w:rPr>
          <w:b/>
        </w:rPr>
        <w:tab/>
      </w:r>
      <w:r>
        <w:rPr>
          <w:b/>
        </w:rPr>
        <w:tab/>
        <w:t xml:space="preserve">        November 2013-April 2014</w:t>
      </w:r>
    </w:p>
    <w:p w14:paraId="00000069" w14:textId="77777777" w:rsidR="007B57D6" w:rsidRDefault="00000000">
      <w:pPr>
        <w:spacing w:after="0" w:line="240" w:lineRule="auto"/>
        <w:rPr>
          <w:b/>
        </w:rPr>
      </w:pPr>
      <w:r>
        <w:rPr>
          <w:b/>
        </w:rPr>
        <w:t>Senior Software Engineer</w:t>
      </w:r>
    </w:p>
    <w:p w14:paraId="0000006A" w14:textId="77777777" w:rsidR="007B57D6" w:rsidRDefault="00000000">
      <w:pPr>
        <w:spacing w:after="0" w:line="240" w:lineRule="auto"/>
      </w:pPr>
      <w:bookmarkStart w:id="5" w:name="_heading=h.tyjcwt" w:colFirst="0" w:colLast="0"/>
      <w:bookmarkEnd w:id="5"/>
      <w:r>
        <w:t>Northeast Utilities, including Connecticut Light and Power and its subsidiary companies, operates under the regulatory oversight of state and federal authorities. Northeast Utilities plays a pivotal role in supporting Connecticut Light and Power and comprises six key subsidiaries: CL&amp;P, PSNH, WMECO, Yankee Gas Services Company (Yankee Gas), NSTAR Electric, and NSTAR Gas.</w:t>
      </w:r>
    </w:p>
    <w:p w14:paraId="0000006B" w14:textId="77777777" w:rsidR="007B57D6" w:rsidRDefault="00000000">
      <w:pPr>
        <w:spacing w:after="0" w:line="240" w:lineRule="auto"/>
        <w:rPr>
          <w:b/>
        </w:rPr>
      </w:pPr>
      <w:r>
        <w:rPr>
          <w:b/>
        </w:rPr>
        <w:t>Responsibilities:</w:t>
      </w:r>
    </w:p>
    <w:p w14:paraId="0000006C"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Collaborating closely with client partners to gain a deep understanding of ongoing business operations and actively participating in the transition phase.</w:t>
      </w:r>
    </w:p>
    <w:p w14:paraId="0000006D"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Establishing foundational dashboards tailored for executives, facilitating an intuitive overview of trends, and enabling detailed insights through drill-down capabilities.</w:t>
      </w:r>
    </w:p>
    <w:p w14:paraId="0000006E"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Streamlining and enhancing the quarterly business review process through automation to ensure increased reliability and efficiency.</w:t>
      </w:r>
    </w:p>
    <w:p w14:paraId="0000006F" w14:textId="77777777" w:rsidR="007B57D6" w:rsidRDefault="007B57D6">
      <w:pPr>
        <w:pBdr>
          <w:top w:val="nil"/>
          <w:left w:val="nil"/>
          <w:bottom w:val="nil"/>
          <w:right w:val="nil"/>
          <w:between w:val="nil"/>
        </w:pBdr>
        <w:spacing w:after="0" w:line="240" w:lineRule="auto"/>
        <w:rPr>
          <w:color w:val="000000"/>
        </w:rPr>
      </w:pPr>
    </w:p>
    <w:p w14:paraId="00000070" w14:textId="77777777" w:rsidR="007B57D6" w:rsidRDefault="00000000">
      <w:pPr>
        <w:pBdr>
          <w:top w:val="nil"/>
          <w:left w:val="nil"/>
          <w:bottom w:val="nil"/>
          <w:right w:val="nil"/>
          <w:between w:val="nil"/>
        </w:pBdr>
        <w:spacing w:after="0" w:line="240" w:lineRule="auto"/>
      </w:pPr>
      <w:r>
        <w:rPr>
          <w:b/>
        </w:rPr>
        <w:t>Environment</w:t>
      </w:r>
      <w:r>
        <w:t>: SQL, SharePoint, MS-office, Business Analysis</w:t>
      </w:r>
    </w:p>
    <w:p w14:paraId="00000071" w14:textId="77777777" w:rsidR="007B57D6" w:rsidRDefault="007B57D6">
      <w:pPr>
        <w:spacing w:after="0" w:line="240" w:lineRule="auto"/>
      </w:pPr>
    </w:p>
    <w:p w14:paraId="00000072" w14:textId="77777777" w:rsidR="007B57D6" w:rsidRDefault="00000000">
      <w:pPr>
        <w:spacing w:after="0" w:line="240" w:lineRule="auto"/>
        <w:rPr>
          <w:b/>
        </w:rPr>
      </w:pPr>
      <w:r>
        <w:rPr>
          <w:b/>
        </w:rPr>
        <w:t>Bank of America</w:t>
      </w:r>
      <w:r>
        <w:rPr>
          <w:b/>
        </w:rPr>
        <w:tab/>
      </w:r>
      <w:r>
        <w:rPr>
          <w:b/>
        </w:rPr>
        <w:tab/>
      </w:r>
      <w:r>
        <w:rPr>
          <w:b/>
        </w:rPr>
        <w:tab/>
      </w:r>
      <w:r>
        <w:rPr>
          <w:b/>
        </w:rPr>
        <w:tab/>
      </w:r>
      <w:r>
        <w:rPr>
          <w:b/>
        </w:rPr>
        <w:tab/>
      </w:r>
      <w:r>
        <w:rPr>
          <w:b/>
        </w:rPr>
        <w:tab/>
      </w:r>
      <w:r>
        <w:rPr>
          <w:b/>
        </w:rPr>
        <w:tab/>
      </w:r>
      <w:r>
        <w:rPr>
          <w:b/>
        </w:rPr>
        <w:tab/>
        <w:t xml:space="preserve">           November 2009-September 2013</w:t>
      </w:r>
    </w:p>
    <w:p w14:paraId="00000073" w14:textId="77777777" w:rsidR="007B57D6" w:rsidRDefault="00000000">
      <w:pPr>
        <w:spacing w:after="0" w:line="240" w:lineRule="auto"/>
        <w:rPr>
          <w:b/>
        </w:rPr>
      </w:pPr>
      <w:r>
        <w:rPr>
          <w:b/>
        </w:rPr>
        <w:t>Systems Engineer</w:t>
      </w:r>
    </w:p>
    <w:p w14:paraId="00000074" w14:textId="77777777" w:rsidR="007B57D6" w:rsidRDefault="00000000">
      <w:pPr>
        <w:spacing w:after="0" w:line="240" w:lineRule="auto"/>
      </w:pPr>
      <w:bookmarkStart w:id="6" w:name="_heading=h.3dy6vkm" w:colFirst="0" w:colLast="0"/>
      <w:bookmarkEnd w:id="6"/>
      <w:r>
        <w:t>As part of its modernization journey, Bank of America has made the strategic shift from legacy mainframe systems to employ ETL (Extract, Transform, Load) technology. DataStage serves as the platform for extracting, transforming, and loading files.</w:t>
      </w:r>
    </w:p>
    <w:p w14:paraId="00000075" w14:textId="77777777" w:rsidR="007B57D6" w:rsidRDefault="00000000">
      <w:pPr>
        <w:spacing w:after="0" w:line="240" w:lineRule="auto"/>
        <w:rPr>
          <w:b/>
        </w:rPr>
      </w:pPr>
      <w:r>
        <w:rPr>
          <w:b/>
        </w:rPr>
        <w:t>Responsibilities:</w:t>
      </w:r>
    </w:p>
    <w:p w14:paraId="00000076"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Overseeing ETL processes for data storage and retrieval across SQL Server, database management, and data warehousing.</w:t>
      </w:r>
    </w:p>
    <w:p w14:paraId="00000077"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Orchestrating the execution of DataStage jobs through the Autosys Scheduler.</w:t>
      </w:r>
    </w:p>
    <w:p w14:paraId="00000078"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Taking charge of client engagement services and solution implementations.</w:t>
      </w:r>
    </w:p>
    <w:p w14:paraId="00000079" w14:textId="77777777" w:rsidR="007B57D6" w:rsidRDefault="00000000">
      <w:pPr>
        <w:numPr>
          <w:ilvl w:val="0"/>
          <w:numId w:val="1"/>
        </w:numPr>
        <w:pBdr>
          <w:top w:val="nil"/>
          <w:left w:val="nil"/>
          <w:bottom w:val="nil"/>
          <w:right w:val="nil"/>
          <w:between w:val="nil"/>
        </w:pBdr>
        <w:spacing w:after="0" w:line="240" w:lineRule="auto"/>
        <w:rPr>
          <w:color w:val="000000"/>
        </w:rPr>
      </w:pPr>
      <w:r>
        <w:rPr>
          <w:color w:val="000000"/>
        </w:rPr>
        <w:t>Utilizing a wide range of technologies, including DataStage, MQ, Db2 databases, and various middleware technologies.</w:t>
      </w:r>
    </w:p>
    <w:p w14:paraId="0000007A" w14:textId="77777777" w:rsidR="007B57D6" w:rsidRDefault="007B57D6">
      <w:pPr>
        <w:pBdr>
          <w:top w:val="nil"/>
          <w:left w:val="nil"/>
          <w:bottom w:val="nil"/>
          <w:right w:val="nil"/>
          <w:between w:val="nil"/>
        </w:pBdr>
        <w:spacing w:after="0" w:line="240" w:lineRule="auto"/>
        <w:ind w:left="720"/>
      </w:pPr>
    </w:p>
    <w:p w14:paraId="0000007B" w14:textId="77777777" w:rsidR="007B57D6" w:rsidRDefault="00000000">
      <w:pPr>
        <w:spacing w:after="0" w:line="240" w:lineRule="auto"/>
        <w:rPr>
          <w:b/>
          <w:u w:val="single"/>
        </w:rPr>
      </w:pPr>
      <w:bookmarkStart w:id="7" w:name="_heading=h.lkkbafbar4w1" w:colFirst="0" w:colLast="0"/>
      <w:bookmarkEnd w:id="7"/>
      <w:r>
        <w:rPr>
          <w:b/>
        </w:rPr>
        <w:t>Environment</w:t>
      </w:r>
      <w:r>
        <w:t>: Informatica, Mainframes, CA7, JCL, CICS, DB2, Cards and Commercial Banking Division</w:t>
      </w:r>
    </w:p>
    <w:p w14:paraId="0000007C" w14:textId="77777777" w:rsidR="007B57D6" w:rsidRDefault="007B57D6">
      <w:pPr>
        <w:pBdr>
          <w:top w:val="nil"/>
          <w:left w:val="nil"/>
          <w:bottom w:val="nil"/>
          <w:right w:val="nil"/>
          <w:between w:val="nil"/>
        </w:pBdr>
        <w:spacing w:after="0" w:line="240" w:lineRule="auto"/>
        <w:rPr>
          <w:b/>
          <w:u w:val="single"/>
        </w:rPr>
      </w:pPr>
    </w:p>
    <w:p w14:paraId="0000007D" w14:textId="77777777" w:rsidR="007B57D6" w:rsidRDefault="00000000">
      <w:pPr>
        <w:rPr>
          <w:b/>
          <w:u w:val="single"/>
        </w:rPr>
      </w:pPr>
      <w:r>
        <w:rPr>
          <w:b/>
          <w:u w:val="single"/>
        </w:rPr>
        <w:lastRenderedPageBreak/>
        <w:t xml:space="preserve">EDUCATION:  </w:t>
      </w:r>
    </w:p>
    <w:p w14:paraId="0000007E" w14:textId="77777777" w:rsidR="007B57D6" w:rsidRDefault="00000000">
      <w:pPr>
        <w:spacing w:after="0" w:line="240" w:lineRule="auto"/>
      </w:pPr>
      <w:r>
        <w:t>Gandhi Institute of Technology and Management, Andhra University, Master of Computer Applications (MCA), 2009</w:t>
      </w:r>
    </w:p>
    <w:sectPr w:rsidR="007B57D6">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C4832" w14:textId="77777777" w:rsidR="002C3E4E" w:rsidRDefault="002C3E4E">
      <w:pPr>
        <w:spacing w:after="0" w:line="240" w:lineRule="auto"/>
      </w:pPr>
      <w:r>
        <w:separator/>
      </w:r>
    </w:p>
  </w:endnote>
  <w:endnote w:type="continuationSeparator" w:id="0">
    <w:p w14:paraId="7919C4C3" w14:textId="77777777" w:rsidR="002C3E4E" w:rsidRDefault="002C3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4" w14:textId="77777777" w:rsidR="007B57D6" w:rsidRDefault="007B57D6">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6" w14:textId="77777777" w:rsidR="007B57D6" w:rsidRDefault="007B57D6">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5" w14:textId="77777777" w:rsidR="007B57D6" w:rsidRDefault="007B57D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E1A45" w14:textId="77777777" w:rsidR="002C3E4E" w:rsidRDefault="002C3E4E">
      <w:pPr>
        <w:spacing w:after="0" w:line="240" w:lineRule="auto"/>
      </w:pPr>
      <w:r>
        <w:separator/>
      </w:r>
    </w:p>
  </w:footnote>
  <w:footnote w:type="continuationSeparator" w:id="0">
    <w:p w14:paraId="03B31E2B" w14:textId="77777777" w:rsidR="002C3E4E" w:rsidRDefault="002C3E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0" w14:textId="77777777" w:rsidR="007B57D6" w:rsidRDefault="007B57D6">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F" w14:textId="77777777" w:rsidR="007B57D6" w:rsidRDefault="007B57D6">
    <w:pPr>
      <w:pBdr>
        <w:top w:val="nil"/>
        <w:left w:val="nil"/>
        <w:bottom w:val="nil"/>
        <w:right w:val="nil"/>
        <w:between w:val="nil"/>
      </w:pBdr>
      <w:tabs>
        <w:tab w:val="center" w:pos="4513"/>
        <w:tab w:val="right" w:pos="9026"/>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1" w14:textId="77777777" w:rsidR="007B57D6" w:rsidRDefault="00000000">
    <w:pPr>
      <w:tabs>
        <w:tab w:val="center" w:pos="4513"/>
        <w:tab w:val="right" w:pos="9026"/>
      </w:tabs>
      <w:spacing w:after="0" w:line="240" w:lineRule="auto"/>
    </w:pPr>
    <w:r>
      <w:t>Venkat Sanka</w:t>
    </w:r>
  </w:p>
  <w:p w14:paraId="00000082" w14:textId="145AC6FF" w:rsidR="007B57D6" w:rsidRDefault="00000000">
    <w:pPr>
      <w:tabs>
        <w:tab w:val="center" w:pos="4513"/>
        <w:tab w:val="right" w:pos="9026"/>
      </w:tabs>
      <w:spacing w:after="0" w:line="240" w:lineRule="auto"/>
      <w:rPr>
        <w:color w:val="2F5496"/>
        <w:shd w:val="clear" w:color="auto" w:fill="FFFFFF"/>
      </w:rPr>
    </w:pPr>
    <w:r>
      <w:t xml:space="preserve">Mobile: </w:t>
    </w:r>
    <w:r w:rsidR="00477A98">
      <w:rPr>
        <w:color w:val="2F5496"/>
        <w:shd w:val="clear" w:color="auto" w:fill="FFFFFF"/>
      </w:rPr>
      <w:t>781-328-4486</w:t>
    </w:r>
  </w:p>
  <w:p w14:paraId="42D0BA1A" w14:textId="4F36A0EF" w:rsidR="00477A98" w:rsidRDefault="00477A98">
    <w:pPr>
      <w:tabs>
        <w:tab w:val="center" w:pos="4513"/>
        <w:tab w:val="right" w:pos="9026"/>
      </w:tabs>
      <w:spacing w:after="0" w:line="240" w:lineRule="auto"/>
    </w:pPr>
    <w:r>
      <w:rPr>
        <w:color w:val="2F5496"/>
        <w:shd w:val="clear" w:color="auto" w:fill="FFFFFF"/>
      </w:rPr>
      <w:t>surya@abridgeInfo.com </w:t>
    </w:r>
  </w:p>
  <w:p w14:paraId="00000083" w14:textId="77777777" w:rsidR="007B57D6" w:rsidRDefault="007B57D6">
    <w:pPr>
      <w:tabs>
        <w:tab w:val="center" w:pos="4513"/>
        <w:tab w:val="right" w:pos="9026"/>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74E8E"/>
    <w:multiLevelType w:val="multilevel"/>
    <w:tmpl w:val="E2440F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24304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7D6"/>
    <w:rsid w:val="002C3E4E"/>
    <w:rsid w:val="00477A98"/>
    <w:rsid w:val="007B5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C8D9D8"/>
  <w15:docId w15:val="{C566A18F-B3B3-428D-99DA-CCA7E56B7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AUaRtItN7eXxCWiwLC3EowSdqQ==">CgMxLjAyCWguMzBqMHpsbDIJaC4xZm9iOXRlMghoLmdqZGd4czIJaC4zem55c2g3MgloLjJldDkycDAyCGgudHlqY3d0MgloLjNkeTZ2a20yDmgubGtrYmFmYmFyNHcxOAByITFfTEpVSHdRcFZjOVd3R0hxM25LTWdtbVJjdzd2Snljdg==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1978</Words>
  <Characters>11276</Characters>
  <Application>Microsoft Office Word</Application>
  <DocSecurity>0</DocSecurity>
  <Lines>93</Lines>
  <Paragraphs>26</Paragraphs>
  <ScaleCrop>false</ScaleCrop>
  <Company/>
  <LinksUpToDate>false</LinksUpToDate>
  <CharactersWithSpaces>13228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raju suryanaryana</cp:lastModifiedBy>
  <cp:revision>2</cp:revision>
  <dcterms:created xsi:type="dcterms:W3CDTF">2024-01-22T13:47:00Z</dcterms:created>
  <dcterms:modified xsi:type="dcterms:W3CDTF">2024-01-22T13:48:00Z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ec73f6c-70eb-4b84-9ffa-39fe698bd292_Enabled">
    <vt:lpwstr>true</vt:lpwstr>
  </property>
  <property fmtid="{D5CDD505-2E9C-101B-9397-08002B2CF9AE}" pid="3" name="MSIP_Label_7ec73f6c-70eb-4b84-9ffa-39fe698bd292_ContentBits">
    <vt:lpwstr>0</vt:lpwstr>
  </property>
  <property fmtid="{D5CDD505-2E9C-101B-9397-08002B2CF9AE}" pid="4" name="MSIP_Label_7ec73f6c-70eb-4b84-9ffa-39fe698bd292_ActionId">
    <vt:lpwstr>b6f2f060-8f94-45e8-82e3-66fe419af9cc</vt:lpwstr>
  </property>
  <property fmtid="{D5CDD505-2E9C-101B-9397-08002B2CF9AE}" pid="5" name="MSIP_Label_7ec73f6c-70eb-4b84-9ffa-39fe698bd292_Name">
    <vt:lpwstr>Non-Business Information (NB)</vt:lpwstr>
  </property>
  <property fmtid="{D5CDD505-2E9C-101B-9397-08002B2CF9AE}" pid="6" name="MSIP_Label_7ec73f6c-70eb-4b84-9ffa-39fe698bd292_SetDate">
    <vt:lpwstr>2023-03-04T03:45:56Z</vt:lpwstr>
  </property>
  <property fmtid="{D5CDD505-2E9C-101B-9397-08002B2CF9AE}" pid="7" name="MSIP_Label_7ec73f6c-70eb-4b84-9ffa-39fe698bd292_SiteId">
    <vt:lpwstr>906aefe9-76a7-4f65-b82d-5ec20775d5aa</vt:lpwstr>
  </property>
  <property fmtid="{D5CDD505-2E9C-101B-9397-08002B2CF9AE}" pid="8" name="MSIP_Label_7ec73f6c-70eb-4b84-9ffa-39fe698bd292_Method">
    <vt:lpwstr>Privileged</vt:lpwstr>
  </property>
</Properties>
</file>