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9F529">
      <w:pPr>
        <w:pStyle w:val="2"/>
        <w:bidi w:val="0"/>
        <w:rPr>
          <w:rFonts w:hint="default" w:ascii="Times New Roman" w:hAnsi="Times New Roman" w:cs="Times New Roman"/>
          <w:lang w:val="en-US"/>
        </w:rPr>
      </w:pPr>
      <w:r>
        <w:rPr>
          <w:rFonts w:hint="default" w:ascii="Times New Roman" w:hAnsi="Times New Roman" w:cs="Times New Roman"/>
          <w:lang w:val="en-US"/>
        </w:rPr>
        <w:t>Báo cáo môn học : Ngôn ngữ lập trình C#</w:t>
      </w:r>
    </w:p>
    <w:p w14:paraId="2C5A2B28">
      <w:pPr>
        <w:pStyle w:val="2"/>
        <w:bidi w:val="0"/>
        <w:rPr>
          <w:rFonts w:hint="default" w:ascii="Times New Roman" w:hAnsi="Times New Roman" w:cs="Times New Roman"/>
          <w:lang w:val="en-US"/>
        </w:rPr>
      </w:pPr>
      <w:r>
        <w:rPr>
          <w:rFonts w:hint="default" w:ascii="Times New Roman" w:hAnsi="Times New Roman" w:cs="Times New Roman"/>
          <w:lang w:val="en-US"/>
        </w:rPr>
        <w:t>Họ và tên : Huỳnh Trung Hào</w:t>
      </w:r>
    </w:p>
    <w:p w14:paraId="7317125C">
      <w:pPr>
        <w:pStyle w:val="2"/>
        <w:bidi w:val="0"/>
        <w:rPr>
          <w:rFonts w:hint="default" w:ascii="Times New Roman" w:hAnsi="Times New Roman" w:cs="Times New Roman"/>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lang w:val="en-US"/>
        </w:rPr>
        <w:t>MSSV : 3124411078</w:t>
      </w:r>
    </w:p>
    <w:p w14:paraId="293B1938">
      <w:pPr>
        <w:rPr>
          <w:rFonts w:hint="default"/>
          <w:b/>
          <w:bCs/>
          <w:sz w:val="36"/>
          <w:szCs w:val="36"/>
          <w:lang w:val="en-US"/>
        </w:rPr>
      </w:pPr>
      <w:r>
        <w:rPr>
          <w:rFonts w:hint="default"/>
          <w:b/>
          <w:bCs/>
          <w:sz w:val="36"/>
          <w:szCs w:val="36"/>
          <w:lang w:val="en-US"/>
        </w:rPr>
        <w:t>Bài 1:</w:t>
      </w:r>
    </w:p>
    <w:p w14:paraId="742BE2ED">
      <w:pPr>
        <w:rPr>
          <w:rFonts w:hint="default"/>
          <w:lang w:val="en-US"/>
        </w:rPr>
      </w:pPr>
      <w:r>
        <w:rPr>
          <w:rFonts w:hint="default" w:ascii="Times New Roman" w:hAnsi="Times New Roman"/>
          <w:b/>
          <w:sz w:val="32"/>
          <w:lang w:val="en-US"/>
        </w:rPr>
        <w:t>Code</w:t>
      </w:r>
      <w:r>
        <w:rPr>
          <w:rFonts w:hint="default"/>
          <w:lang w:val="en-US"/>
        </w:rPr>
        <w:t>:</w:t>
      </w:r>
    </w:p>
    <w:p w14:paraId="4285BD04">
      <w:r>
        <w:drawing>
          <wp:inline distT="0" distB="0" distL="114300" distR="114300">
            <wp:extent cx="5266690" cy="295338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6690" cy="2953385"/>
                    </a:xfrm>
                    <a:prstGeom prst="rect">
                      <a:avLst/>
                    </a:prstGeom>
                    <a:noFill/>
                    <a:ln>
                      <a:noFill/>
                    </a:ln>
                  </pic:spPr>
                </pic:pic>
              </a:graphicData>
            </a:graphic>
          </wp:inline>
        </w:drawing>
      </w:r>
    </w:p>
    <w:p w14:paraId="6829CA48">
      <w:r>
        <w:drawing>
          <wp:inline distT="0" distB="0" distL="114300" distR="114300">
            <wp:extent cx="5269865" cy="3121660"/>
            <wp:effectExtent l="0" t="0" r="317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9865" cy="3121660"/>
                    </a:xfrm>
                    <a:prstGeom prst="rect">
                      <a:avLst/>
                    </a:prstGeom>
                    <a:noFill/>
                    <a:ln>
                      <a:noFill/>
                    </a:ln>
                  </pic:spPr>
                </pic:pic>
              </a:graphicData>
            </a:graphic>
          </wp:inline>
        </w:drawing>
      </w:r>
    </w:p>
    <w:p w14:paraId="04BAFCD9">
      <w:r>
        <w:drawing>
          <wp:inline distT="0" distB="0" distL="114300" distR="114300">
            <wp:extent cx="5264785" cy="2988310"/>
            <wp:effectExtent l="0" t="0" r="825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64785" cy="2988310"/>
                    </a:xfrm>
                    <a:prstGeom prst="rect">
                      <a:avLst/>
                    </a:prstGeom>
                    <a:noFill/>
                    <a:ln>
                      <a:noFill/>
                    </a:ln>
                  </pic:spPr>
                </pic:pic>
              </a:graphicData>
            </a:graphic>
          </wp:inline>
        </w:drawing>
      </w:r>
    </w:p>
    <w:p w14:paraId="52C5760C">
      <w:r>
        <w:drawing>
          <wp:inline distT="0" distB="0" distL="114300" distR="114300">
            <wp:extent cx="5271135" cy="983615"/>
            <wp:effectExtent l="0" t="0" r="190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71135" cy="983615"/>
                    </a:xfrm>
                    <a:prstGeom prst="rect">
                      <a:avLst/>
                    </a:prstGeom>
                    <a:noFill/>
                    <a:ln>
                      <a:noFill/>
                    </a:ln>
                  </pic:spPr>
                </pic:pic>
              </a:graphicData>
            </a:graphic>
          </wp:inline>
        </w:drawing>
      </w:r>
    </w:p>
    <w:p w14:paraId="0376A407">
      <w:pPr>
        <w:rPr>
          <w:rFonts w:hint="default"/>
          <w:lang w:val="en-US"/>
        </w:rPr>
      </w:pPr>
    </w:p>
    <w:p w14:paraId="222B4CCD">
      <w:pPr>
        <w:rPr>
          <w:rFonts w:hint="default"/>
          <w:lang w:val="en-US"/>
        </w:rPr>
      </w:pPr>
      <w:r>
        <w:rPr>
          <w:rFonts w:hint="default"/>
          <w:lang w:val="en-US"/>
        </w:rPr>
        <w:t>Kết quả:</w:t>
      </w:r>
    </w:p>
    <w:p w14:paraId="3A15093D">
      <w:r>
        <w:drawing>
          <wp:inline distT="0" distB="0" distL="114300" distR="114300">
            <wp:extent cx="3657600" cy="403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657600" cy="4038600"/>
                    </a:xfrm>
                    <a:prstGeom prst="rect">
                      <a:avLst/>
                    </a:prstGeom>
                    <a:noFill/>
                    <a:ln>
                      <a:noFill/>
                    </a:ln>
                  </pic:spPr>
                </pic:pic>
              </a:graphicData>
            </a:graphic>
          </wp:inline>
        </w:drawing>
      </w:r>
    </w:p>
    <w:p w14:paraId="477F003E">
      <w:r>
        <w:drawing>
          <wp:inline distT="0" distB="0" distL="114300" distR="114300">
            <wp:extent cx="3672840" cy="4130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672840" cy="4130040"/>
                    </a:xfrm>
                    <a:prstGeom prst="rect">
                      <a:avLst/>
                    </a:prstGeom>
                    <a:noFill/>
                    <a:ln>
                      <a:noFill/>
                    </a:ln>
                  </pic:spPr>
                </pic:pic>
              </a:graphicData>
            </a:graphic>
          </wp:inline>
        </w:drawing>
      </w:r>
    </w:p>
    <w:p w14:paraId="6438C2AC"/>
    <w:p w14:paraId="615B1573">
      <w:pPr>
        <w:rPr>
          <w:rFonts w:hint="default"/>
          <w:lang w:val="en-US"/>
        </w:rPr>
      </w:pPr>
      <w:r>
        <w:rPr>
          <w:rFonts w:hint="default" w:ascii="Times New Roman" w:hAnsi="Times New Roman"/>
          <w:b/>
          <w:sz w:val="32"/>
          <w:lang w:val="en-US"/>
        </w:rPr>
        <w:t>Giải thích</w:t>
      </w:r>
      <w:r>
        <w:rPr>
          <w:rFonts w:hint="default"/>
          <w:lang w:val="en-US"/>
        </w:rPr>
        <w:t>:</w:t>
      </w:r>
    </w:p>
    <w:p w14:paraId="7B6ACA85">
      <w:pPr>
        <w:rPr>
          <w:rFonts w:hint="default"/>
          <w:lang w:val="en-US"/>
        </w:rPr>
      </w:pPr>
      <w:r>
        <w:rPr>
          <w:rFonts w:hint="default"/>
          <w:lang w:val="en-US"/>
        </w:rPr>
        <w:t>Thưa thầy, ở bài giải phương trình, em đã tổ chức mã nguồn theo chuẩn hướng đối tượng bằng cách tạo một class độc lập để xử lý logic toán học, đồng thời linh hoạt sử dụng sự kiện CheckedChanged trên các RadioButton để giao diện tự động bật/tắt ô nhập hệ số "c" và kiểm soát trạng thái của nút "Giải" tùy theo lượng dữ liệu đã nhập.</w:t>
      </w:r>
    </w:p>
    <w:p w14:paraId="7799FA7D"/>
    <w:p w14:paraId="3A744508">
      <w:pPr>
        <w:rPr>
          <w:rFonts w:hint="default"/>
          <w:b/>
          <w:bCs/>
          <w:sz w:val="36"/>
          <w:szCs w:val="36"/>
          <w:lang w:val="en-US"/>
        </w:rPr>
      </w:pPr>
      <w:r>
        <w:rPr>
          <w:rFonts w:hint="default"/>
          <w:b/>
          <w:bCs/>
          <w:sz w:val="36"/>
          <w:szCs w:val="36"/>
          <w:lang w:val="en-US"/>
        </w:rPr>
        <w:t>Bài 2:</w:t>
      </w:r>
    </w:p>
    <w:p w14:paraId="1E071F36">
      <w:pPr>
        <w:rPr>
          <w:rFonts w:hint="default"/>
          <w:lang w:val="en-US"/>
        </w:rPr>
      </w:pPr>
      <w:r>
        <w:rPr>
          <w:rFonts w:hint="default" w:ascii="Times New Roman" w:hAnsi="Times New Roman"/>
          <w:b/>
          <w:sz w:val="32"/>
          <w:lang w:val="en-US"/>
        </w:rPr>
        <w:t>Code</w:t>
      </w:r>
      <w:r>
        <w:rPr>
          <w:rFonts w:hint="default"/>
          <w:lang w:val="en-US"/>
        </w:rPr>
        <w:t>:</w:t>
      </w:r>
    </w:p>
    <w:p w14:paraId="578603C2">
      <w:r>
        <w:drawing>
          <wp:inline distT="0" distB="0" distL="114300" distR="114300">
            <wp:extent cx="5267325" cy="2588260"/>
            <wp:effectExtent l="0" t="0" r="571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7325" cy="2588260"/>
                    </a:xfrm>
                    <a:prstGeom prst="rect">
                      <a:avLst/>
                    </a:prstGeom>
                    <a:noFill/>
                    <a:ln>
                      <a:noFill/>
                    </a:ln>
                  </pic:spPr>
                </pic:pic>
              </a:graphicData>
            </a:graphic>
          </wp:inline>
        </w:drawing>
      </w:r>
    </w:p>
    <w:p w14:paraId="36DA5054">
      <w:r>
        <w:drawing>
          <wp:inline distT="0" distB="0" distL="114300" distR="114300">
            <wp:extent cx="5271770" cy="2230755"/>
            <wp:effectExtent l="0" t="0" r="127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71770" cy="2230755"/>
                    </a:xfrm>
                    <a:prstGeom prst="rect">
                      <a:avLst/>
                    </a:prstGeom>
                    <a:noFill/>
                    <a:ln>
                      <a:noFill/>
                    </a:ln>
                  </pic:spPr>
                </pic:pic>
              </a:graphicData>
            </a:graphic>
          </wp:inline>
        </w:drawing>
      </w:r>
    </w:p>
    <w:p w14:paraId="0D935587">
      <w:r>
        <w:drawing>
          <wp:inline distT="0" distB="0" distL="114300" distR="114300">
            <wp:extent cx="5266690" cy="2251075"/>
            <wp:effectExtent l="0" t="0" r="635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6690" cy="2251075"/>
                    </a:xfrm>
                    <a:prstGeom prst="rect">
                      <a:avLst/>
                    </a:prstGeom>
                    <a:noFill/>
                    <a:ln>
                      <a:noFill/>
                    </a:ln>
                  </pic:spPr>
                </pic:pic>
              </a:graphicData>
            </a:graphic>
          </wp:inline>
        </w:drawing>
      </w:r>
    </w:p>
    <w:p w14:paraId="3FE5823C">
      <w:r>
        <w:drawing>
          <wp:inline distT="0" distB="0" distL="114300" distR="114300">
            <wp:extent cx="5267325" cy="2176780"/>
            <wp:effectExtent l="0" t="0" r="571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7325" cy="2176780"/>
                    </a:xfrm>
                    <a:prstGeom prst="rect">
                      <a:avLst/>
                    </a:prstGeom>
                    <a:noFill/>
                    <a:ln>
                      <a:noFill/>
                    </a:ln>
                  </pic:spPr>
                </pic:pic>
              </a:graphicData>
            </a:graphic>
          </wp:inline>
        </w:drawing>
      </w:r>
    </w:p>
    <w:p w14:paraId="7E46483E">
      <w:r>
        <w:drawing>
          <wp:inline distT="0" distB="0" distL="114300" distR="114300">
            <wp:extent cx="5269230" cy="2632710"/>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69230" cy="2632710"/>
                    </a:xfrm>
                    <a:prstGeom prst="rect">
                      <a:avLst/>
                    </a:prstGeom>
                    <a:noFill/>
                    <a:ln>
                      <a:noFill/>
                    </a:ln>
                  </pic:spPr>
                </pic:pic>
              </a:graphicData>
            </a:graphic>
          </wp:inline>
        </w:drawing>
      </w:r>
    </w:p>
    <w:p w14:paraId="4EBF1283">
      <w:r>
        <w:drawing>
          <wp:inline distT="0" distB="0" distL="114300" distR="114300">
            <wp:extent cx="5261610" cy="1891030"/>
            <wp:effectExtent l="0" t="0" r="11430"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61610" cy="1891030"/>
                    </a:xfrm>
                    <a:prstGeom prst="rect">
                      <a:avLst/>
                    </a:prstGeom>
                    <a:noFill/>
                    <a:ln>
                      <a:noFill/>
                    </a:ln>
                  </pic:spPr>
                </pic:pic>
              </a:graphicData>
            </a:graphic>
          </wp:inline>
        </w:drawing>
      </w:r>
    </w:p>
    <w:p w14:paraId="0E5E76B1">
      <w:r>
        <w:drawing>
          <wp:inline distT="0" distB="0" distL="114300" distR="114300">
            <wp:extent cx="5271135" cy="2160905"/>
            <wp:effectExtent l="0" t="0" r="190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71135" cy="2160905"/>
                    </a:xfrm>
                    <a:prstGeom prst="rect">
                      <a:avLst/>
                    </a:prstGeom>
                    <a:noFill/>
                    <a:ln>
                      <a:noFill/>
                    </a:ln>
                  </pic:spPr>
                </pic:pic>
              </a:graphicData>
            </a:graphic>
          </wp:inline>
        </w:drawing>
      </w:r>
    </w:p>
    <w:p w14:paraId="34AF0DB4">
      <w:pPr>
        <w:rPr>
          <w:rFonts w:hint="default"/>
          <w:lang w:val="en-US"/>
        </w:rPr>
      </w:pPr>
    </w:p>
    <w:p w14:paraId="5A1E8F4D">
      <w:pPr>
        <w:rPr>
          <w:rFonts w:hint="default"/>
          <w:lang w:val="en-US"/>
        </w:rPr>
      </w:pPr>
      <w:r>
        <w:rPr>
          <w:rFonts w:hint="default"/>
          <w:lang w:val="en-US"/>
        </w:rPr>
        <w:t>Kết quả:</w:t>
      </w:r>
    </w:p>
    <w:p w14:paraId="254F7CF8">
      <w:r>
        <w:drawing>
          <wp:inline distT="0" distB="0" distL="114300" distR="114300">
            <wp:extent cx="5273675" cy="5353685"/>
            <wp:effectExtent l="0" t="0" r="1460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273675" cy="5353685"/>
                    </a:xfrm>
                    <a:prstGeom prst="rect">
                      <a:avLst/>
                    </a:prstGeom>
                    <a:noFill/>
                    <a:ln>
                      <a:noFill/>
                    </a:ln>
                  </pic:spPr>
                </pic:pic>
              </a:graphicData>
            </a:graphic>
          </wp:inline>
        </w:drawing>
      </w:r>
    </w:p>
    <w:p w14:paraId="714FE57D"/>
    <w:p w14:paraId="1213D926">
      <w:pPr>
        <w:rPr>
          <w:rFonts w:hint="default"/>
          <w:lang w:val="en-US"/>
        </w:rPr>
      </w:pPr>
      <w:r>
        <w:rPr>
          <w:rFonts w:hint="default" w:ascii="Times New Roman" w:hAnsi="Times New Roman"/>
          <w:b/>
          <w:sz w:val="32"/>
          <w:lang w:val="en-US"/>
        </w:rPr>
        <w:t>Giải thích</w:t>
      </w:r>
      <w:r>
        <w:rPr>
          <w:rFonts w:hint="default"/>
          <w:lang w:val="en-US"/>
        </w:rPr>
        <w:t>:</w:t>
      </w:r>
    </w:p>
    <w:p w14:paraId="3C444B6D">
      <w:pPr>
        <w:rPr>
          <w:rFonts w:hint="default"/>
          <w:lang w:val="en-US"/>
        </w:rPr>
      </w:pPr>
      <w:r>
        <w:rPr>
          <w:rFonts w:hint="default"/>
          <w:lang w:val="en-US"/>
        </w:rPr>
        <w:t>Đối với hệ thống thao tác mảng, em sử dụng cấu trúc List&lt;int&gt; kết hợp với các hàm tích hợp sẵn của thư viện LINQ (như Sum, Max, Min) để tối ưu hóa việc tính toán số liệu, kết hợp sự kiện TextChanged và KeyDown (Enter) để phần mềm có thể tự động dò tìm vị trí, xóa hoặc thêm mới phần tử một cách tức thời ngay khi người dùng thao tác.</w:t>
      </w:r>
    </w:p>
    <w:p w14:paraId="6A7D6668"/>
    <w:p w14:paraId="2F845263">
      <w:pPr>
        <w:rPr>
          <w:rFonts w:hint="default"/>
          <w:b/>
          <w:bCs/>
          <w:sz w:val="36"/>
          <w:szCs w:val="36"/>
          <w:lang w:val="en-US"/>
        </w:rPr>
      </w:pPr>
      <w:r>
        <w:rPr>
          <w:rFonts w:hint="default"/>
          <w:b/>
          <w:bCs/>
          <w:sz w:val="36"/>
          <w:szCs w:val="36"/>
          <w:lang w:val="en-US"/>
        </w:rPr>
        <w:t>Bài 3:</w:t>
      </w:r>
    </w:p>
    <w:p w14:paraId="4840BD18">
      <w:pPr>
        <w:rPr>
          <w:rFonts w:hint="default"/>
          <w:lang w:val="en-US"/>
        </w:rPr>
      </w:pPr>
      <w:r>
        <w:rPr>
          <w:rFonts w:hint="default" w:ascii="Times New Roman" w:hAnsi="Times New Roman"/>
          <w:b/>
          <w:sz w:val="32"/>
          <w:lang w:val="en-US"/>
        </w:rPr>
        <w:t>Code</w:t>
      </w:r>
      <w:r>
        <w:rPr>
          <w:rFonts w:hint="default"/>
          <w:lang w:val="en-US"/>
        </w:rPr>
        <w:t>:</w:t>
      </w:r>
    </w:p>
    <w:p w14:paraId="3E2A9F14">
      <w:r>
        <w:drawing>
          <wp:inline distT="0" distB="0" distL="114300" distR="114300">
            <wp:extent cx="5268595" cy="2199005"/>
            <wp:effectExtent l="0" t="0" r="444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268595" cy="2199005"/>
                    </a:xfrm>
                    <a:prstGeom prst="rect">
                      <a:avLst/>
                    </a:prstGeom>
                    <a:noFill/>
                    <a:ln>
                      <a:noFill/>
                    </a:ln>
                  </pic:spPr>
                </pic:pic>
              </a:graphicData>
            </a:graphic>
          </wp:inline>
        </w:drawing>
      </w:r>
    </w:p>
    <w:p w14:paraId="3F5C8284">
      <w:r>
        <w:drawing>
          <wp:inline distT="0" distB="0" distL="114300" distR="114300">
            <wp:extent cx="5262880" cy="2327275"/>
            <wp:effectExtent l="0" t="0" r="1016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5262880" cy="2327275"/>
                    </a:xfrm>
                    <a:prstGeom prst="rect">
                      <a:avLst/>
                    </a:prstGeom>
                    <a:noFill/>
                    <a:ln>
                      <a:noFill/>
                    </a:ln>
                  </pic:spPr>
                </pic:pic>
              </a:graphicData>
            </a:graphic>
          </wp:inline>
        </w:drawing>
      </w:r>
    </w:p>
    <w:p w14:paraId="2DEF7A6B">
      <w:r>
        <w:drawing>
          <wp:inline distT="0" distB="0" distL="114300" distR="114300">
            <wp:extent cx="5273675" cy="3104515"/>
            <wp:effectExtent l="0" t="0" r="1460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5273675" cy="3104515"/>
                    </a:xfrm>
                    <a:prstGeom prst="rect">
                      <a:avLst/>
                    </a:prstGeom>
                    <a:noFill/>
                    <a:ln>
                      <a:noFill/>
                    </a:ln>
                  </pic:spPr>
                </pic:pic>
              </a:graphicData>
            </a:graphic>
          </wp:inline>
        </w:drawing>
      </w:r>
    </w:p>
    <w:p w14:paraId="5AA17E06">
      <w:pPr>
        <w:rPr>
          <w:rFonts w:hint="default"/>
          <w:lang w:val="en-US"/>
        </w:rPr>
      </w:pPr>
    </w:p>
    <w:p w14:paraId="1E6B660C">
      <w:pPr>
        <w:rPr>
          <w:rFonts w:hint="default"/>
          <w:lang w:val="en-US"/>
        </w:rPr>
      </w:pPr>
      <w:r>
        <w:rPr>
          <w:rFonts w:hint="default"/>
          <w:lang w:val="en-US"/>
        </w:rPr>
        <w:t>Kết quả:</w:t>
      </w:r>
    </w:p>
    <w:p w14:paraId="4A59F4F6">
      <w:r>
        <w:drawing>
          <wp:inline distT="0" distB="0" distL="114300" distR="114300">
            <wp:extent cx="4998720" cy="48158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998720" cy="4815840"/>
                    </a:xfrm>
                    <a:prstGeom prst="rect">
                      <a:avLst/>
                    </a:prstGeom>
                    <a:noFill/>
                    <a:ln>
                      <a:noFill/>
                    </a:ln>
                  </pic:spPr>
                </pic:pic>
              </a:graphicData>
            </a:graphic>
          </wp:inline>
        </w:drawing>
      </w:r>
    </w:p>
    <w:p w14:paraId="6C29880C"/>
    <w:p w14:paraId="0AC2543D">
      <w:r>
        <w:rPr>
          <w:rFonts w:hint="default"/>
          <w:lang w:val="en-US"/>
        </w:rPr>
        <w:t xml:space="preserve">Giải </w:t>
      </w:r>
      <w:r>
        <w:drawing>
          <wp:inline distT="0" distB="0" distL="114300" distR="114300">
            <wp:extent cx="4937760" cy="48463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937760" cy="4846320"/>
                    </a:xfrm>
                    <a:prstGeom prst="rect">
                      <a:avLst/>
                    </a:prstGeom>
                    <a:noFill/>
                    <a:ln>
                      <a:noFill/>
                    </a:ln>
                  </pic:spPr>
                </pic:pic>
              </a:graphicData>
            </a:graphic>
          </wp:inline>
        </w:drawing>
      </w:r>
    </w:p>
    <w:p w14:paraId="5BAEACC5"/>
    <w:p w14:paraId="473011D4">
      <w:pPr>
        <w:rPr>
          <w:rFonts w:hint="default"/>
          <w:lang w:val="en-US"/>
        </w:rPr>
      </w:pPr>
      <w:r>
        <w:rPr>
          <w:rFonts w:hint="default" w:ascii="Times New Roman" w:hAnsi="Times New Roman"/>
          <w:b/>
          <w:sz w:val="32"/>
          <w:lang w:val="en-US"/>
        </w:rPr>
        <w:t>Giải thích</w:t>
      </w:r>
      <w:r>
        <w:rPr>
          <w:rFonts w:hint="default"/>
          <w:lang w:val="en-US"/>
        </w:rPr>
        <w:t>:</w:t>
      </w:r>
    </w:p>
    <w:p w14:paraId="539EBBB0">
      <w:pPr>
        <w:rPr>
          <w:rFonts w:hint="default"/>
          <w:lang w:val="en-US"/>
        </w:rPr>
      </w:pPr>
      <w:r>
        <w:rPr>
          <w:rFonts w:hint="default"/>
          <w:lang w:val="en-US" w:eastAsia="zh-CN"/>
        </w:rPr>
        <w:t xml:space="preserve">Trong bài phần mềm thu ngân quán cafe, em vận dụng sự khác biệt cốt lõi giữa RadioButton (chỉ được chọn một món nước) và CheckBox (được chọn nhiều món thức ăn) để tính toán cộng dồn hóa đơn, xử lý thuật toán giảm giá 20% cho sinh viên và lưu trữ doanh thu ngầm vào biến toàn cục trước khi làm sạch form để sẵn sàng đón lượt khách tiếp theo. </w:t>
      </w:r>
    </w:p>
    <w:p w14:paraId="74625F65"/>
    <w:p w14:paraId="302D52AF">
      <w:pPr>
        <w:rPr>
          <w:rFonts w:hint="default"/>
          <w:b/>
          <w:bCs/>
          <w:sz w:val="36"/>
          <w:szCs w:val="36"/>
          <w:lang w:val="en-US"/>
        </w:rPr>
      </w:pPr>
      <w:r>
        <w:rPr>
          <w:rFonts w:hint="default"/>
          <w:b/>
          <w:bCs/>
          <w:sz w:val="36"/>
          <w:szCs w:val="36"/>
          <w:lang w:val="en-US"/>
        </w:rPr>
        <w:t>Bài 4:</w:t>
      </w:r>
    </w:p>
    <w:p w14:paraId="7CD0DB2B">
      <w:pPr>
        <w:rPr>
          <w:rFonts w:hint="default"/>
          <w:lang w:val="en-US"/>
        </w:rPr>
      </w:pPr>
      <w:r>
        <w:rPr>
          <w:rFonts w:hint="default" w:ascii="Times New Roman" w:hAnsi="Times New Roman"/>
          <w:b/>
          <w:sz w:val="32"/>
          <w:lang w:val="en-US"/>
        </w:rPr>
        <w:t>Code</w:t>
      </w:r>
      <w:r>
        <w:rPr>
          <w:rFonts w:hint="default"/>
          <w:lang w:val="en-US"/>
        </w:rPr>
        <w:t>:</w:t>
      </w:r>
      <w:bookmarkStart w:id="0" w:name="_GoBack"/>
      <w:bookmarkEnd w:id="0"/>
    </w:p>
    <w:p w14:paraId="7C41613D">
      <w:r>
        <w:drawing>
          <wp:inline distT="0" distB="0" distL="114300" distR="114300">
            <wp:extent cx="5268595" cy="2351405"/>
            <wp:effectExtent l="0" t="0" r="4445"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68595" cy="2351405"/>
                    </a:xfrm>
                    <a:prstGeom prst="rect">
                      <a:avLst/>
                    </a:prstGeom>
                    <a:noFill/>
                    <a:ln>
                      <a:noFill/>
                    </a:ln>
                  </pic:spPr>
                </pic:pic>
              </a:graphicData>
            </a:graphic>
          </wp:inline>
        </w:drawing>
      </w:r>
    </w:p>
    <w:p w14:paraId="1DDAE360">
      <w:r>
        <w:drawing>
          <wp:inline distT="0" distB="0" distL="114300" distR="114300">
            <wp:extent cx="5265420" cy="2061210"/>
            <wp:effectExtent l="0" t="0" r="7620"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265420" cy="2061210"/>
                    </a:xfrm>
                    <a:prstGeom prst="rect">
                      <a:avLst/>
                    </a:prstGeom>
                    <a:noFill/>
                    <a:ln>
                      <a:noFill/>
                    </a:ln>
                  </pic:spPr>
                </pic:pic>
              </a:graphicData>
            </a:graphic>
          </wp:inline>
        </w:drawing>
      </w:r>
    </w:p>
    <w:p w14:paraId="58BDBF14">
      <w:r>
        <w:drawing>
          <wp:inline distT="0" distB="0" distL="114300" distR="114300">
            <wp:extent cx="5273040" cy="293370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273040" cy="2933700"/>
                    </a:xfrm>
                    <a:prstGeom prst="rect">
                      <a:avLst/>
                    </a:prstGeom>
                    <a:noFill/>
                    <a:ln>
                      <a:noFill/>
                    </a:ln>
                  </pic:spPr>
                </pic:pic>
              </a:graphicData>
            </a:graphic>
          </wp:inline>
        </w:drawing>
      </w:r>
    </w:p>
    <w:p w14:paraId="575A7C15">
      <w:pPr>
        <w:rPr>
          <w:rFonts w:hint="default"/>
          <w:lang w:val="en-US"/>
        </w:rPr>
      </w:pPr>
      <w:r>
        <w:drawing>
          <wp:inline distT="0" distB="0" distL="114300" distR="114300">
            <wp:extent cx="5269230" cy="1765935"/>
            <wp:effectExtent l="0" t="0" r="381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269230" cy="1765935"/>
                    </a:xfrm>
                    <a:prstGeom prst="rect">
                      <a:avLst/>
                    </a:prstGeom>
                    <a:noFill/>
                    <a:ln>
                      <a:noFill/>
                    </a:ln>
                  </pic:spPr>
                </pic:pic>
              </a:graphicData>
            </a:graphic>
          </wp:inline>
        </w:drawing>
      </w:r>
    </w:p>
    <w:p w14:paraId="46BE0DE7">
      <w:pPr>
        <w:rPr>
          <w:rFonts w:hint="default"/>
          <w:lang w:val="en-US"/>
        </w:rPr>
      </w:pPr>
      <w:r>
        <w:rPr>
          <w:rFonts w:hint="default"/>
          <w:lang w:val="en-US"/>
        </w:rPr>
        <w:t>Kết quả:</w:t>
      </w:r>
    </w:p>
    <w:p w14:paraId="38CF77C9">
      <w:r>
        <w:drawing>
          <wp:inline distT="0" distB="0" distL="114300" distR="114300">
            <wp:extent cx="5270500" cy="4305300"/>
            <wp:effectExtent l="0" t="0" r="254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270500" cy="4305300"/>
                    </a:xfrm>
                    <a:prstGeom prst="rect">
                      <a:avLst/>
                    </a:prstGeom>
                    <a:noFill/>
                    <a:ln>
                      <a:noFill/>
                    </a:ln>
                  </pic:spPr>
                </pic:pic>
              </a:graphicData>
            </a:graphic>
          </wp:inline>
        </w:drawing>
      </w:r>
    </w:p>
    <w:p w14:paraId="3548F8FC"/>
    <w:p w14:paraId="0541A1B7">
      <w:pPr>
        <w:rPr>
          <w:rFonts w:hint="default"/>
          <w:lang w:val="en-US"/>
        </w:rPr>
      </w:pPr>
      <w:r>
        <w:rPr>
          <w:rFonts w:hint="default" w:ascii="Times New Roman" w:hAnsi="Times New Roman"/>
          <w:b/>
          <w:sz w:val="32"/>
          <w:lang w:val="en-US"/>
        </w:rPr>
        <w:t>Giải thích</w:t>
      </w:r>
      <w:r>
        <w:rPr>
          <w:rFonts w:hint="default"/>
          <w:lang w:val="en-US"/>
        </w:rPr>
        <w:t>:</w:t>
      </w:r>
    </w:p>
    <w:p w14:paraId="243E18A8">
      <w:pPr>
        <w:rPr>
          <w:rFonts w:hint="default"/>
          <w:lang w:val="en-US"/>
        </w:rPr>
      </w:pPr>
      <w:r>
        <w:rPr>
          <w:rFonts w:hint="default"/>
          <w:lang w:val="en-US" w:eastAsia="zh-CN"/>
        </w:rPr>
        <w:t xml:space="preserve">Ở bài tập tổng hợp cuối cùng, em thiết kế cấu trúc giao diện phân tầng qua nhiều GroupBox, xây dựng các công thức tính toán kết hợp giữa chi phí cố định (karaoke, tiện nghi) và chi phí nhân theo số ngày ở (tiền phòng, ăn sáng), đồng thời thiết lập chức năng "Tổng kết" để in toàn bộ dữ liệu lượt khách và doanh thu ra màn hình trước khi làm mới hệ thống chốt ca. </w:t>
      </w:r>
    </w:p>
    <w:p w14:paraId="04AF9405">
      <w:pPr>
        <w:rPr>
          <w:rFonts w:hint="default"/>
          <w:lang w:val="en-US"/>
        </w:rPr>
      </w:pPr>
    </w:p>
    <w:p w14:paraId="5DA69139"/>
    <w:p w14:paraId="0A84B14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907F8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FA22420"/>
    <w:rsid w:val="52F07F1E"/>
    <w:rsid w:val="57AC05F0"/>
    <w:rsid w:val="751B7C2F"/>
    <w:rsid w:val="771C44ED"/>
    <w:rsid w:val="78907F80"/>
    <w:rsid w:val="79F0692D"/>
    <w:rsid w:val="7B7C6624"/>
    <w:rsid w:val="7E684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8"/>
      <w:szCs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2026-10-06T03:33:00Z</dcterms:created>
  <dc:creator>Trung Hào Huỳnh</dc:creator>
  <cp:lastModifiedBy>Trung Hào Huỳnh</cp:lastModifiedBy>
  <dcterms:modified xsi:type="dcterms:W3CDTF">2026-10-06T04:46:26Z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8ECDE2BA86264A948ACC2A82C4AE4EDD_11</vt:lpwstr>
  </property>
  <property fmtid="{D5CDD505-2E9C-101B-9397-08002B2CF9AE}" pid="4" name="KSOTemplateDocerSaveRecord">
    <vt:lpwstr>eyJoZGlkIjoiMGRjNzI3ZjRhODY5ZDM1OWZiZmM0NTUwYmIzNzhhOTkiLCJ1c2VySWQiOiI4ODEzNDUyNzU2NTQzIn0=</vt:lpwstr>
  </property>
</Properties>
</file>