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3132D" w:rsidRPr="00A93BB3" w:rsidRDefault="0063132D" w:rsidP="0063132D">
      <w:bookmarkStart w:id="0" w:name="OLE_LINK11"/>
      <w:bookmarkStart w:id="1" w:name="OLE_LINK12"/>
      <w:bookmarkStart w:id="2" w:name="OLE_LINK13"/>
      <w:r w:rsidRPr="00A93BB3">
        <w:t>Wireless Sensor Networks (WSN</w:t>
      </w:r>
      <w:r w:rsidR="00694A7D" w:rsidRPr="00A93BB3">
        <w:t>s</w:t>
      </w:r>
      <w:r w:rsidRPr="00A93BB3">
        <w:t xml:space="preserve">) are used to monitor and control systems in the industrial area such as monitoring applications, radiation checks, leakage detection, distributed, and process control applications and have some advantages such as low cost and high flexibility when compared with the use of wired networks </w:t>
      </w:r>
      <w:r w:rsidRPr="00A93BB3">
        <w:fldChar w:fldCharType="begin" w:fldLock="1"/>
      </w:r>
      <w:r w:rsidRPr="00A93BB3">
        <w:instrText>ADDIN CSL_CITATION {"citationItems":[{"id":"ITEM-1","itemData":{"DOI":"10.1109/JPROC.2003.814926","ISSN":"1558-2256","abstract":"Sensor networks are gaining a central role in the research community. This paper addresses some of the issues arising from the use of sensor networks in control applications. Classical control theory proves to be insufficient in modeling distributed control problems where issues of communication delay, jitter, and time synchronization between components are not negligible. After discussing our hardware and software platform and our target application, we review useful models of computation and then suggest a mixed model for design, analysis, and synthesis of control algorithms within sensor networks. We present a hierarchical model composed of continuous time-trigger components at the low level and discrete event-triggered components at the high level.","author":[{"dropping-particle":"","family":"Sinopoli","given":"B","non-dropping-particle":"","parse-names":false,"suffix":""},{"dropping-particle":"","family":"Sharp","given":"C","non-dropping-particle":"","parse-names":false,"suffix":""},{"dropping-particle":"","family":"Schenato","given":"L","non-dropping-particle":"","parse-names":false,"suffix":""},{"dropping-particle":"","family":"Schaffert","given":"S","non-dropping-particle":"","parse-names":false,"suffix":""},{"dropping-particle":"","family":"Sastry","given":"S S","non-dropping-particle":"","parse-names":false,"suffix":""}],"container-title":"Proceedings of the IEEE","id":"ITEM-1","issue":"8","issued":{"date-parts":[["2003","8"]]},"page":"1235-1246","title":"Distributed control applications within sensor networks","type":"article-journal","volume":"91"},"uris":["http://www.mendeley.com/documents/?uuid=c714c3c2-cbfe-4004-a6ef-3719bec8d7e0"]}],"mendeley":{"formattedCitation":"[1]","plainTextFormattedCitation":"[1]","previouslyFormattedCitation":"[1]"},"properties":{"noteIndex":0},"schema":"https://github.com/citation-style-language/schema/raw/master/csl-citation.json"}</w:instrText>
      </w:r>
      <w:r w:rsidRPr="00A93BB3">
        <w:fldChar w:fldCharType="separate"/>
      </w:r>
      <w:r w:rsidRPr="00A93BB3">
        <w:rPr>
          <w:noProof/>
        </w:rPr>
        <w:t>[1]</w:t>
      </w:r>
      <w:r w:rsidRPr="00A93BB3">
        <w:fldChar w:fldCharType="end"/>
      </w:r>
      <w:r w:rsidRPr="00A93BB3">
        <w:t xml:space="preserve">. Industrial low-power wireless mesh network applications have strong requirements in terms of latency, energy efficiency, and reliability. </w:t>
      </w:r>
      <w:r w:rsidR="00371E63" w:rsidRPr="00A93BB3">
        <w:t>The r</w:t>
      </w:r>
      <w:r w:rsidRPr="00A93BB3">
        <w:t>outing protocol is crucial</w:t>
      </w:r>
      <w:r w:rsidR="00371E63" w:rsidRPr="00A93BB3">
        <w:t>ly</w:t>
      </w:r>
      <w:r w:rsidRPr="00A93BB3">
        <w:t xml:space="preserve"> important to reduce latency, energy efficiency, and reliability, so we propose a new mechanism namely</w:t>
      </w:r>
      <w:r w:rsidR="00694A7D" w:rsidRPr="00A93BB3">
        <w:t xml:space="preserve"> Burstiness Distribution Metric</w:t>
      </w:r>
      <w:r w:rsidRPr="00A93BB3">
        <w:t xml:space="preserve"> to </w:t>
      </w:r>
      <w:r w:rsidR="00694A7D" w:rsidRPr="00A93BB3">
        <w:t>assess link quality and this metric become an input parameter to improve the</w:t>
      </w:r>
      <w:r w:rsidRPr="00A93BB3">
        <w:t xml:space="preserve"> latency and reliability</w:t>
      </w:r>
      <w:r w:rsidR="00694A7D" w:rsidRPr="00A93BB3">
        <w:t xml:space="preserve"> for Routing Protocol and Scheduling Algorithm for WSNs,</w:t>
      </w:r>
    </w:p>
    <w:p w:rsidR="0063132D" w:rsidRPr="00A93BB3" w:rsidRDefault="00694A7D" w:rsidP="0063132D">
      <w:r w:rsidRPr="00A93BB3">
        <w:t>T</w:t>
      </w:r>
      <w:r w:rsidR="0063132D" w:rsidRPr="00A93BB3">
        <w:t xml:space="preserve">here are some studies to design a Routing Protocol in multi-hop low power networks such as RPL </w:t>
      </w:r>
      <w:r w:rsidR="0063132D" w:rsidRPr="00A93BB3">
        <w:fldChar w:fldCharType="begin" w:fldLock="1"/>
      </w:r>
      <w:r w:rsidR="0063132D" w:rsidRPr="00A93BB3">
        <w:instrText>ADDIN CSL_CITATION {"citationItems":[{"id":"ITEM-1","itemData":{"author":[{"dropping-particle":"","family":"Winter","given":"Tim","non-dropping-particle":"","parse-names":false,"suffix":""},{"dropping-particle":"","family":"Thubert","given":"Pascal","non-dropping-particle":"","parse-names":false,"suffix":""},{"dropping-particle":"","family":"Brandt","given":"Anders","non-dropping-particle":"","parse-names":false,"suffix":""},{"dropping-particle":"","family":"Hui","given":"Jonathan W","non-dropping-particle":"","parse-names":false,"suffix":""},{"dropping-particle":"","family":"Kelsey","given":"Richard","non-dropping-particle":"","parse-names":false,"suffix":""},{"dropping-particle":"","family":"Levis","given":"Philip","non-dropping-particle":"","parse-names":false,"suffix":""},{"dropping-particle":"","family":"Pister","given":"Kris","non-dropping-particle":"","parse-names":false,"suffix":""},{"dropping-particle":"","family":"Struik","given":"Rene","non-dropping-particle":"","parse-names":false,"suffix":""},{"dropping-particle":"","family":"Vasseur","given":"Jean-Philippe","non-dropping-particle":"","parse-names":false,"suffix":""},{"dropping-particle":"","family":"Alexander","given":"Roger K","non-dropping-particle":"","parse-names":false,"suffix":""}],"container-title":"rfc","id":"ITEM-1","issued":{"date-parts":[["2012"]]},"page":"1-157","title":"RPL: IPv6 Routing Protocol for Low-Power and Lossy Networks.","type":"article-journal","volume":"6550"},"uris":["http://www.mendeley.com/documents/?uuid=8fa1d634-f2c7-4326-8505-e58860b33ccc"]}],"mendeley":{"formattedCitation":"[2]","plainTextFormattedCitation":"[2]","previouslyFormattedCitation":"[2]"},"properties":{"noteIndex":0},"schema":"https://github.com/citation-style-language/schema/raw/master/csl-citation.json"}</w:instrText>
      </w:r>
      <w:r w:rsidR="0063132D" w:rsidRPr="00A93BB3">
        <w:fldChar w:fldCharType="separate"/>
      </w:r>
      <w:r w:rsidR="0063132D" w:rsidRPr="00A93BB3">
        <w:rPr>
          <w:noProof/>
        </w:rPr>
        <w:t>[2]</w:t>
      </w:r>
      <w:r w:rsidR="0063132D" w:rsidRPr="00A93BB3">
        <w:fldChar w:fldCharType="end"/>
      </w:r>
      <w:r w:rsidR="0063132D" w:rsidRPr="00A93BB3">
        <w:t xml:space="preserve">, </w:t>
      </w:r>
      <w:bookmarkStart w:id="3" w:name="OLE_LINK28"/>
      <w:bookmarkStart w:id="4" w:name="OLE_LINK29"/>
      <w:proofErr w:type="spellStart"/>
      <w:r w:rsidR="0063132D" w:rsidRPr="00A93BB3">
        <w:t>LOADng</w:t>
      </w:r>
      <w:bookmarkEnd w:id="3"/>
      <w:bookmarkEnd w:id="4"/>
      <w:proofErr w:type="spellEnd"/>
      <w:r w:rsidR="0063132D" w:rsidRPr="00A93BB3">
        <w:t xml:space="preserve"> </w:t>
      </w:r>
      <w:r w:rsidR="0063132D" w:rsidRPr="00A93BB3">
        <w:fldChar w:fldCharType="begin" w:fldLock="1"/>
      </w:r>
      <w:r w:rsidR="0063132D" w:rsidRPr="00A93BB3">
        <w:instrText>ADDIN CSL_CITATION {"citationItems":[{"id":"ITEM-1","itemData":{"ISSN":"1389-1286","author":[{"dropping-particle":"","family":"Clausen","given":"Thomas","non-dropping-particle":"","parse-names":false,"suffix":""},{"dropping-particle":"","family":"Yi","given":"Jiazi","non-dropping-particle":"","parse-names":false,"suffix":""},{"dropping-particle":"","family":"Herberg","given":"Ulrich","non-dropping-particle":"","parse-names":false,"suffix":""}],"container-title":"Computer Networks","id":"ITEM-1","issued":{"date-parts":[["2017"]]},"page":"125-140","publisher":"Elsevier","title":"Lightweight on-demand ad hoc distance-vector routing-next generation (LOADng): protocol, extension, and applicability","type":"article-journal","volume":"126"},"uris":["http://www.mendeley.com/documents/?uuid=fe431643-3bb9-4262-8ec6-586e659b5e0c"]}],"mendeley":{"formattedCitation":"[3]","plainTextFormattedCitation":"[3]","previouslyFormattedCitation":"[3]"},"properties":{"noteIndex":0},"schema":"https://github.com/citation-style-language/schema/raw/master/csl-citation.json"}</w:instrText>
      </w:r>
      <w:r w:rsidR="0063132D" w:rsidRPr="00A93BB3">
        <w:fldChar w:fldCharType="separate"/>
      </w:r>
      <w:r w:rsidR="0063132D" w:rsidRPr="00A93BB3">
        <w:rPr>
          <w:noProof/>
        </w:rPr>
        <w:t>[3]</w:t>
      </w:r>
      <w:r w:rsidR="0063132D" w:rsidRPr="00A93BB3">
        <w:fldChar w:fldCharType="end"/>
      </w:r>
      <w:r w:rsidR="0063132D" w:rsidRPr="00A93BB3">
        <w:t xml:space="preserve">, LRP </w:t>
      </w:r>
      <w:r w:rsidR="0063132D" w:rsidRPr="00A93BB3">
        <w:fldChar w:fldCharType="begin" w:fldLock="1"/>
      </w:r>
      <w:r w:rsidR="0063132D" w:rsidRPr="00A93BB3">
        <w:instrText>ADDIN CSL_CITATION {"citationItems":[{"id":"ITEM-1","itemData":{"ISBN":"0988304538","author":[{"dropping-particle":"","family":"Audéoud","given":"Henry-Joseph","non-dropping-particle":"","parse-names":false,"suffix":""},{"dropping-particle":"","family":"Heusse","given":"Martin","non-dropping-particle":"","parse-names":false,"suffix":""}],"container-title":"2017 29th International Teletraffic Congress (ITC 29)","id":"ITEM-1","issued":{"date-parts":[["2017"]]},"page":"55-62","publisher":"IEEE","title":"Experimental Comparison of Routing Protocols for Wireless Sensors Networks: Routing Overhead and Asymmetric Links","type":"paper-conference","volume":"1"},"uris":["http://www.mendeley.com/documents/?uuid=76cf8907-190d-4477-8d7f-bb1dba2298c9"]}],"mendeley":{"formattedCitation":"[4]","plainTextFormattedCitation":"[4]","previouslyFormattedCitation":"[4]"},"properties":{"noteIndex":0},"schema":"https://github.com/citation-style-language/schema/raw/master/csl-citation.json"}</w:instrText>
      </w:r>
      <w:r w:rsidR="0063132D" w:rsidRPr="00A93BB3">
        <w:fldChar w:fldCharType="separate"/>
      </w:r>
      <w:r w:rsidR="0063132D" w:rsidRPr="00A93BB3">
        <w:rPr>
          <w:noProof/>
        </w:rPr>
        <w:t>[4]</w:t>
      </w:r>
      <w:r w:rsidR="0063132D" w:rsidRPr="00A93BB3">
        <w:fldChar w:fldCharType="end"/>
      </w:r>
      <w:r w:rsidR="0063132D" w:rsidRPr="00A93BB3">
        <w:t xml:space="preserve"> to seek effective routes. These protocols have to keep their own foot-print small</w:t>
      </w:r>
      <w:r w:rsidR="003C6D50" w:rsidRPr="00A93BB3">
        <w:t xml:space="preserve"> and</w:t>
      </w:r>
      <w:r w:rsidR="0063132D" w:rsidRPr="00A93BB3">
        <w:t xml:space="preserve"> sel</w:t>
      </w:r>
      <w:r w:rsidR="00FD55F1" w:rsidRPr="00A93BB3">
        <w:t>ecting the best way to route for</w:t>
      </w:r>
      <w:r w:rsidR="0063132D" w:rsidRPr="00A93BB3">
        <w:t xml:space="preserve"> data traffic. </w:t>
      </w:r>
      <w:proofErr w:type="gramStart"/>
      <w:r w:rsidR="0063132D" w:rsidRPr="00A93BB3">
        <w:t>So</w:t>
      </w:r>
      <w:proofErr w:type="gramEnd"/>
      <w:r w:rsidR="0063132D" w:rsidRPr="00A93BB3">
        <w:t xml:space="preserve"> this preliminary link quality measurement needs to be precise and accurate</w:t>
      </w:r>
      <w:r w:rsidR="003366F0" w:rsidRPr="00A93BB3">
        <w:t xml:space="preserve"> to choose </w:t>
      </w:r>
      <w:r w:rsidR="00371E63" w:rsidRPr="00A93BB3">
        <w:t xml:space="preserve">the </w:t>
      </w:r>
      <w:r w:rsidR="003366F0" w:rsidRPr="00A93BB3">
        <w:t>best route</w:t>
      </w:r>
      <w:r w:rsidR="00321159" w:rsidRPr="00A93BB3">
        <w:t xml:space="preserve"> to sink node</w:t>
      </w:r>
      <w:r w:rsidR="00900F30" w:rsidRPr="00A93BB3">
        <w:t xml:space="preserve"> to achieve </w:t>
      </w:r>
      <w:r w:rsidR="00E90DF2" w:rsidRPr="00A93BB3">
        <w:t xml:space="preserve">reliability target with </w:t>
      </w:r>
      <w:r w:rsidR="00371E63" w:rsidRPr="00A93BB3">
        <w:t xml:space="preserve">a </w:t>
      </w:r>
      <w:r w:rsidR="00E90DF2" w:rsidRPr="00A93BB3">
        <w:t>low-</w:t>
      </w:r>
      <w:r w:rsidR="00900F30" w:rsidRPr="00A93BB3">
        <w:t>cost</w:t>
      </w:r>
      <w:r w:rsidR="0063132D" w:rsidRPr="00A93BB3">
        <w:t>. However, the highly non-deterministic of the wireles</w:t>
      </w:r>
      <w:r w:rsidR="00E90DF2" w:rsidRPr="00A93BB3">
        <w:t>s link</w:t>
      </w:r>
      <w:r w:rsidR="0063132D" w:rsidRPr="00A93BB3">
        <w:t xml:space="preserve"> is a </w:t>
      </w:r>
      <w:r w:rsidR="00E90DF2" w:rsidRPr="00A93BB3">
        <w:t xml:space="preserve">difficult </w:t>
      </w:r>
      <w:r w:rsidR="0063132D" w:rsidRPr="00A93BB3">
        <w:t xml:space="preserve">challenge because of electromagnetic interference, and high attenuation, due to the presence of obstacles. It is necessary to deal with typical problems of wireless networks: burstiness link and interference. The interference link is the physical property of the environment that causes the packet transmission between different links to interfere with each other. </w:t>
      </w:r>
      <w:bookmarkStart w:id="5" w:name="OLE_LINK5"/>
      <w:bookmarkStart w:id="6" w:name="OLE_LINK6"/>
      <w:r w:rsidR="0063132D" w:rsidRPr="00A93BB3">
        <w:t>Burstiness link is an</w:t>
      </w:r>
      <w:bookmarkStart w:id="7" w:name="_GoBack"/>
      <w:bookmarkEnd w:id="7"/>
      <w:r w:rsidR="0063132D" w:rsidRPr="00A93BB3">
        <w:t xml:space="preserve">other physical property that means transmissions </w:t>
      </w:r>
      <w:r w:rsidR="009731A2" w:rsidRPr="00A93BB3">
        <w:t>of the wireless link do not has</w:t>
      </w:r>
      <w:r w:rsidR="0063132D" w:rsidRPr="00A93BB3">
        <w:t xml:space="preserve"> a fixed probability of failure</w:t>
      </w:r>
      <w:bookmarkEnd w:id="5"/>
      <w:bookmarkEnd w:id="6"/>
      <w:r w:rsidR="00600FBD" w:rsidRPr="00A93BB3">
        <w:t xml:space="preserve"> and</w:t>
      </w:r>
      <w:r w:rsidR="0063132D" w:rsidRPr="00A93BB3">
        <w:t xml:space="preserve"> </w:t>
      </w:r>
      <w:r w:rsidR="00F61222" w:rsidRPr="00A93BB3">
        <w:t>ha</w:t>
      </w:r>
      <w:r w:rsidR="00371E63" w:rsidRPr="00A93BB3">
        <w:t>ve</w:t>
      </w:r>
      <w:r w:rsidR="0023438F" w:rsidRPr="00A93BB3">
        <w:t xml:space="preserve"> period</w:t>
      </w:r>
      <w:r w:rsidR="00F61222" w:rsidRPr="00A93BB3">
        <w:t>s</w:t>
      </w:r>
      <w:r w:rsidR="0063132D" w:rsidRPr="00A93BB3">
        <w:t xml:space="preserve"> of continuous loss packet </w:t>
      </w:r>
      <w:r w:rsidR="0063132D" w:rsidRPr="00A93BB3">
        <w:fldChar w:fldCharType="begin" w:fldLock="1"/>
      </w:r>
      <w:r w:rsidR="0063132D" w:rsidRPr="00A93BB3">
        <w:instrText>ADDIN CSL_CITATION {"citationItems":[{"id":"ITEM-1","itemData":{"author":[{"dropping-particle":"","family":"Munir","given":"Sirajum","non-dropping-particle":"","parse-names":false,"suffix":""},{"dropping-particle":"","family":"Lin","given":"Shan","non-dropping-particle":"","parse-names":false,"suffix":""},{"dropping-particle":"","family":"Hoque","given":"Enamul","non-dropping-particle":"","parse-names":false,"suffix":""},{"dropping-particle":"","family":"Nirjon","given":"S M Shahriar","non-dropping-particle":"","parse-names":false,"suffix":""},{"dropping-particle":"","family":"Stankovic","given":"John A","non-dropping-particle":"","parse-names":false,"suffix":""},{"dropping-particle":"","family":"Whitehouse","given":"Kamin","non-dropping-particle":"","parse-names":false,"suffix":""}],"container-title":"Proceedings of the 9th ACM/IEEE International Conference on Information Processing in Sensor Networks","id":"ITEM-1","issued":{"date-parts":[["2010"]]},"page":"303-314","title":"Addressing burstiness for reliable communication and latency bound generation in wireless sensor networks","type":"paper-conference"},"uris":["http://www.mendeley.com/documents/?uuid=75d1a19b-833a-4d94-8776-c1e0cefc4573"]}],"mendeley":{"formattedCitation":"[5]","plainTextFormattedCitation":"[5]","previouslyFormattedCitation":"[5]"},"properties":{"noteIndex":0},"schema":"https://github.com/citation-style-language/schema/raw/master/csl-citation.json"}</w:instrText>
      </w:r>
      <w:r w:rsidR="0063132D" w:rsidRPr="00A93BB3">
        <w:fldChar w:fldCharType="separate"/>
      </w:r>
      <w:r w:rsidR="0063132D" w:rsidRPr="00A93BB3">
        <w:rPr>
          <w:noProof/>
        </w:rPr>
        <w:t>[5]</w:t>
      </w:r>
      <w:r w:rsidR="0063132D" w:rsidRPr="00A93BB3">
        <w:fldChar w:fldCharType="end"/>
      </w:r>
      <w:r w:rsidR="0063132D" w:rsidRPr="00A93BB3">
        <w:t>. Due to these non-deterministic wireless links, it is difficult to offer reliability for packet transmit over the wireless networks.</w:t>
      </w:r>
    </w:p>
    <w:p w:rsidR="0063132D" w:rsidRPr="00A93BB3" w:rsidRDefault="00D55273" w:rsidP="00434193">
      <w:r w:rsidRPr="00A93BB3">
        <w:t>T</w:t>
      </w:r>
      <w:r w:rsidR="0063132D" w:rsidRPr="00A93BB3">
        <w:t>he</w:t>
      </w:r>
      <w:r w:rsidRPr="00A93BB3">
        <w:t xml:space="preserve"> author</w:t>
      </w:r>
      <w:r w:rsidR="0063132D" w:rsidRPr="00A93BB3">
        <w:t xml:space="preserve"> </w:t>
      </w:r>
      <w:r w:rsidRPr="00A93BB3">
        <w:t xml:space="preserve">in [5], [6] </w:t>
      </w:r>
      <w:r w:rsidR="0063132D" w:rsidRPr="00A93BB3">
        <w:t>proposed</w:t>
      </w:r>
      <w:r w:rsidR="001171B5" w:rsidRPr="00A93BB3">
        <w:t xml:space="preserve"> mechanisms to solve </w:t>
      </w:r>
      <w:r w:rsidR="00371E63" w:rsidRPr="00A93BB3">
        <w:t xml:space="preserve">the </w:t>
      </w:r>
      <w:r w:rsidR="0063132D" w:rsidRPr="00A93BB3">
        <w:t xml:space="preserve">Burstiness link problem. </w:t>
      </w:r>
      <w:bookmarkStart w:id="8" w:name="OLE_LINK1"/>
      <w:bookmarkStart w:id="9" w:name="OLE_LINK2"/>
      <w:r w:rsidR="0063132D" w:rsidRPr="00A93BB3">
        <w:t>Srinivasan et al</w:t>
      </w:r>
      <w:bookmarkEnd w:id="8"/>
      <w:bookmarkEnd w:id="9"/>
      <w:r w:rsidR="0063132D" w:rsidRPr="00A93BB3">
        <w:t xml:space="preserve">. </w:t>
      </w:r>
      <w:r w:rsidR="0063132D" w:rsidRPr="00A93BB3">
        <w:fldChar w:fldCharType="begin" w:fldLock="1"/>
      </w:r>
      <w:r w:rsidR="0063132D" w:rsidRPr="00A93BB3">
        <w:instrText>ADDIN CSL_CITATION {"citationItems":[{"id":"ITEM-1","itemData":{"author":[{"dropping-particle":"","family":"Srinivasan","given":"Kannan","non-dropping-particle":"","parse-names":false,"suffix":""},{"dropping-particle":"","family":"Kazandjieva","given":"Maria A","non-dropping-particle":"","parse-names":false,"suffix":""},{"dropping-particle":"","family":"Agarwal","given":"Saatvik","non-dropping-particle":"","parse-names":false,"suffix":""},{"dropping-particle":"","family":"Levis","given":"Philip","non-dropping-particle":"","parse-names":false,"suffix":""}],"container-title":"Proceedings of the 6th ACM conference on Embedded network sensor systems","id":"ITEM-1","issued":{"date-parts":[["2008"]]},"page":"29-42","title":"The β-factor: measuring wireless link burstiness","type":"paper-conference"},"uris":["http://www.mendeley.com/documents/?uuid=47f3e386-cab4-427d-b604-70add8c12322"]}],"mendeley":{"formattedCitation":"[6]","plainTextFormattedCitation":"[6]"},"properties":{"noteIndex":0},"schema":"https://github.com/citation-style-language/schema/raw/master/csl-citation.json"}</w:instrText>
      </w:r>
      <w:r w:rsidR="0063132D" w:rsidRPr="00A93BB3">
        <w:fldChar w:fldCharType="separate"/>
      </w:r>
      <w:r w:rsidR="0063132D" w:rsidRPr="00A93BB3">
        <w:rPr>
          <w:noProof/>
        </w:rPr>
        <w:t>[6]</w:t>
      </w:r>
      <w:r w:rsidR="0063132D" w:rsidRPr="00A93BB3">
        <w:fldChar w:fldCharType="end"/>
      </w:r>
      <w:r w:rsidR="0063132D" w:rsidRPr="00A93BB3">
        <w:t xml:space="preserve"> presented a new metric called β to measure the link burstiness and showed that we can avoid link burstiness by having an inter-packet delay of 500 </w:t>
      </w:r>
      <w:proofErr w:type="spellStart"/>
      <w:r w:rsidR="0063132D" w:rsidRPr="00A93BB3">
        <w:t>ms.</w:t>
      </w:r>
      <w:bookmarkStart w:id="10" w:name="OLE_LINK30"/>
      <w:bookmarkStart w:id="11" w:name="OLE_LINK31"/>
      <w:proofErr w:type="spellEnd"/>
      <w:r w:rsidR="0063132D" w:rsidRPr="00A93BB3">
        <w:t xml:space="preserve"> </w:t>
      </w:r>
      <w:r w:rsidRPr="00A93BB3">
        <w:t xml:space="preserve">But in </w:t>
      </w:r>
      <w:r w:rsidR="00371E63" w:rsidRPr="00A93BB3">
        <w:t xml:space="preserve">the </w:t>
      </w:r>
      <w:r w:rsidRPr="00A93BB3">
        <w:t xml:space="preserve">industrial area, 500ms of delay is </w:t>
      </w:r>
      <w:r w:rsidR="00371E63" w:rsidRPr="00A93BB3">
        <w:t xml:space="preserve">a </w:t>
      </w:r>
      <w:r w:rsidR="00012847" w:rsidRPr="00A93BB3">
        <w:t>disadvantage for the network, we don’t have to wait that time to avoid the</w:t>
      </w:r>
      <w:r w:rsidR="00434193" w:rsidRPr="00A93BB3">
        <w:t xml:space="preserve"> packet loss when</w:t>
      </w:r>
      <w:r w:rsidR="00012847" w:rsidRPr="00A93BB3">
        <w:t xml:space="preserve"> link burstiness</w:t>
      </w:r>
      <w:r w:rsidR="00434193" w:rsidRPr="00A93BB3">
        <w:t xml:space="preserve"> happen</w:t>
      </w:r>
      <w:r w:rsidR="00012847" w:rsidRPr="00A93BB3">
        <w:t>.</w:t>
      </w:r>
      <w:r w:rsidR="00434193" w:rsidRPr="00A93BB3">
        <w:t xml:space="preserve"> Munir et al.</w:t>
      </w:r>
      <w:r w:rsidR="0063132D" w:rsidRPr="00A93BB3">
        <w:t xml:space="preserve"> [5] propose a new metric called maximum burst length (</w:t>
      </w:r>
      <w:proofErr w:type="spellStart"/>
      <w:r w:rsidR="0063132D" w:rsidRPr="00A93BB3">
        <w:t>Bmax</w:t>
      </w:r>
      <w:proofErr w:type="spellEnd"/>
      <w:r w:rsidR="0063132D" w:rsidRPr="00A93BB3">
        <w:t xml:space="preserve">) as the maximum length of error burst, estimated by using empirical data for </w:t>
      </w:r>
      <w:r w:rsidR="00371E63" w:rsidRPr="00A93BB3">
        <w:t xml:space="preserve">a </w:t>
      </w:r>
      <w:r w:rsidR="0063132D" w:rsidRPr="00A93BB3">
        <w:t>long experiment. The novel routing algorithm called least-burst-route is used in conjunction with this scheduling algorithm to minimize the sum of worst-case burst lengths over all links in the route.</w:t>
      </w:r>
      <w:bookmarkEnd w:id="10"/>
      <w:bookmarkEnd w:id="11"/>
      <w:r w:rsidR="0063132D" w:rsidRPr="00A93BB3">
        <w:t xml:space="preserve"> </w:t>
      </w:r>
      <w:bookmarkStart w:id="12" w:name="OLE_LINK32"/>
      <w:bookmarkStart w:id="13" w:name="OLE_LINK33"/>
      <w:r w:rsidR="0063132D" w:rsidRPr="00A93BB3">
        <w:t xml:space="preserve">However, the algorithm to calculate </w:t>
      </w:r>
      <w:proofErr w:type="spellStart"/>
      <w:r w:rsidR="0063132D" w:rsidRPr="00A93BB3">
        <w:t>Bmax</w:t>
      </w:r>
      <w:proofErr w:type="spellEnd"/>
      <w:r w:rsidR="0063132D" w:rsidRPr="00A93BB3">
        <w:t xml:space="preserve"> value is gathered from the experiment measure link with the long sequence of data-trace before settings the network. It makes this algorithm hard to apply to the ad-hoc network. And the use of </w:t>
      </w:r>
      <w:proofErr w:type="spellStart"/>
      <w:r w:rsidR="0063132D" w:rsidRPr="00A93BB3">
        <w:t>Bmax</w:t>
      </w:r>
      <w:proofErr w:type="spellEnd"/>
      <w:r w:rsidR="0063132D" w:rsidRPr="00A93BB3">
        <w:t xml:space="preserve"> is the maximum retransmission is overestimation for some kind of application</w:t>
      </w:r>
      <w:bookmarkEnd w:id="12"/>
      <w:bookmarkEnd w:id="13"/>
      <w:r w:rsidR="0063132D" w:rsidRPr="00A93BB3">
        <w:t>.</w:t>
      </w:r>
    </w:p>
    <w:p w:rsidR="00C241C5" w:rsidRPr="00A93BB3" w:rsidRDefault="0063132D" w:rsidP="00B72976">
      <w:bookmarkStart w:id="14" w:name="OLE_LINK20"/>
      <w:bookmarkStart w:id="15" w:name="OLE_LINK21"/>
      <w:bookmarkStart w:id="16" w:name="OLE_LINK3"/>
      <w:bookmarkStart w:id="17" w:name="OLE_LINK4"/>
      <w:r w:rsidRPr="00A93BB3">
        <w:t>This paper proposes a link quality estimation metric</w:t>
      </w:r>
      <w:bookmarkEnd w:id="0"/>
      <w:bookmarkEnd w:id="1"/>
      <w:bookmarkEnd w:id="2"/>
      <w:r w:rsidRPr="00A93BB3">
        <w:t xml:space="preserve"> calculated by the</w:t>
      </w:r>
      <w:r w:rsidR="00AD6C14" w:rsidRPr="00A93BB3">
        <w:t xml:space="preserve"> receiver node the number of consecutive loss packet then make</w:t>
      </w:r>
      <w:r w:rsidR="00371E63" w:rsidRPr="00A93BB3">
        <w:t>s</w:t>
      </w:r>
      <w:r w:rsidR="00AD6C14" w:rsidRPr="00A93BB3">
        <w:t xml:space="preserve"> the</w:t>
      </w:r>
      <w:r w:rsidRPr="00A93BB3">
        <w:t xml:space="preserve"> distribution of burstiness </w:t>
      </w:r>
      <w:r w:rsidR="00AD6C14" w:rsidRPr="00A93BB3">
        <w:t>of each</w:t>
      </w:r>
      <w:r w:rsidRPr="00A93BB3">
        <w:t xml:space="preserve"> link</w:t>
      </w:r>
      <w:bookmarkEnd w:id="14"/>
      <w:bookmarkEnd w:id="15"/>
      <w:bookmarkEnd w:id="16"/>
      <w:bookmarkEnd w:id="17"/>
      <w:r w:rsidRPr="00A93BB3">
        <w:t>. Our proposal can be easy to apply to the ad-hoc network</w:t>
      </w:r>
      <w:r w:rsidR="00371E63" w:rsidRPr="00A93BB3">
        <w:t xml:space="preserve">. Moreover, we can use </w:t>
      </w:r>
      <w:r w:rsidR="00D4148F" w:rsidRPr="00A93BB3">
        <w:t>B</w:t>
      </w:r>
      <w:r w:rsidR="00371E63" w:rsidRPr="00A93BB3">
        <w:t xml:space="preserve">urstiness </w:t>
      </w:r>
      <w:r w:rsidR="00D4148F" w:rsidRPr="00A93BB3">
        <w:t>D</w:t>
      </w:r>
      <w:r w:rsidR="00371E63" w:rsidRPr="00A93BB3">
        <w:t xml:space="preserve">istribution </w:t>
      </w:r>
      <w:r w:rsidR="00D4148F" w:rsidRPr="00A93BB3">
        <w:t>M</w:t>
      </w:r>
      <w:r w:rsidRPr="00A93BB3">
        <w:t xml:space="preserve">etric for </w:t>
      </w:r>
      <w:r w:rsidR="00F20887" w:rsidRPr="00A93BB3">
        <w:t xml:space="preserve">the </w:t>
      </w:r>
      <w:r w:rsidRPr="00A93BB3">
        <w:t xml:space="preserve">Routing Protocol to find the stable parent and for </w:t>
      </w:r>
      <w:r w:rsidR="00371E63" w:rsidRPr="00A93BB3">
        <w:t xml:space="preserve">the </w:t>
      </w:r>
      <w:r w:rsidRPr="00A93BB3">
        <w:t xml:space="preserve">Scheduling Algorithm to estimate the number of </w:t>
      </w:r>
      <w:proofErr w:type="gramStart"/>
      <w:r w:rsidRPr="00A93BB3">
        <w:t>retransmission</w:t>
      </w:r>
      <w:proofErr w:type="gramEnd"/>
      <w:r w:rsidRPr="00A93BB3">
        <w:t xml:space="preserve"> to reach </w:t>
      </w:r>
      <w:r w:rsidR="00A1351E" w:rsidRPr="00A93BB3">
        <w:t>a</w:t>
      </w:r>
      <w:r w:rsidRPr="00A93BB3">
        <w:t xml:space="preserve"> reliable target for </w:t>
      </w:r>
      <w:r w:rsidR="00371E63" w:rsidRPr="00A93BB3">
        <w:t xml:space="preserve">the </w:t>
      </w:r>
      <w:r w:rsidRPr="00A93BB3">
        <w:t>specific application.</w:t>
      </w:r>
      <w:r w:rsidR="007F6FA5" w:rsidRPr="00A93BB3">
        <w:t xml:space="preserve"> The remainder of this paper is organized as follows. In Section 2, we present some background and related works. The system model will be described in Section 3. In Section 4, we will show the evaluation result of our method and the conclusion will be given in Section 5.</w:t>
      </w:r>
    </w:p>
    <w:sectPr w:rsidR="00C241C5" w:rsidRPr="00A93BB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Malgun Gothic">
    <w:altName w:val="맑은 고딕"/>
    <w:panose1 w:val="020B0503020000020004"/>
    <w:charset w:val="81"/>
    <w:family w:val="swiss"/>
    <w:pitch w:val="variable"/>
    <w:sig w:usb0="900002AF" w:usb1="09D77CFB" w:usb2="00000012" w:usb3="00000000" w:csb0="0008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TYxMTAyMDE0MDYzsDRT0lEKTi0uzszPAykwrAUAsKbxoiwAAAA="/>
  </w:docVars>
  <w:rsids>
    <w:rsidRoot w:val="004706EF"/>
    <w:rsid w:val="00012847"/>
    <w:rsid w:val="000633B4"/>
    <w:rsid w:val="00101AEB"/>
    <w:rsid w:val="001171B5"/>
    <w:rsid w:val="001319EB"/>
    <w:rsid w:val="0023438F"/>
    <w:rsid w:val="00321159"/>
    <w:rsid w:val="003366F0"/>
    <w:rsid w:val="003566E5"/>
    <w:rsid w:val="00371E63"/>
    <w:rsid w:val="00390299"/>
    <w:rsid w:val="003C6D50"/>
    <w:rsid w:val="00434193"/>
    <w:rsid w:val="004706EF"/>
    <w:rsid w:val="00501039"/>
    <w:rsid w:val="00600FBD"/>
    <w:rsid w:val="0063132D"/>
    <w:rsid w:val="00694A7D"/>
    <w:rsid w:val="007F6FA5"/>
    <w:rsid w:val="008B7279"/>
    <w:rsid w:val="008C7CB2"/>
    <w:rsid w:val="00900F30"/>
    <w:rsid w:val="009731A2"/>
    <w:rsid w:val="009D2B0B"/>
    <w:rsid w:val="00A1351E"/>
    <w:rsid w:val="00A93BB3"/>
    <w:rsid w:val="00AD6C14"/>
    <w:rsid w:val="00B72976"/>
    <w:rsid w:val="00BA414B"/>
    <w:rsid w:val="00C03118"/>
    <w:rsid w:val="00C241C5"/>
    <w:rsid w:val="00D4148F"/>
    <w:rsid w:val="00D55273"/>
    <w:rsid w:val="00E90DF2"/>
    <w:rsid w:val="00F20887"/>
    <w:rsid w:val="00F61222"/>
    <w:rsid w:val="00FD55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49B1F5"/>
  <w15:chartTrackingRefBased/>
  <w15:docId w15:val="{FCEA3754-C008-476D-825B-16DE8B0EC2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132D"/>
    <w:pPr>
      <w:overflowPunct w:val="0"/>
      <w:autoSpaceDE w:val="0"/>
      <w:autoSpaceDN w:val="0"/>
      <w:adjustRightInd w:val="0"/>
      <w:spacing w:after="0" w:line="240" w:lineRule="atLeast"/>
      <w:ind w:firstLine="227"/>
      <w:jc w:val="both"/>
      <w:textAlignment w:val="baseline"/>
    </w:pPr>
    <w:rPr>
      <w:rFonts w:ascii="Times New Roman" w:eastAsia="Times New Roman" w:hAnsi="Times New Roman" w:cs="Times New Roman"/>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12847"/>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12847"/>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TotalTime>
  <Pages>1</Pages>
  <Words>1822</Words>
  <Characters>10389</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MaiLoc</dc:creator>
  <cp:keywords/>
  <dc:description/>
  <cp:lastModifiedBy>Mr Tan</cp:lastModifiedBy>
  <cp:revision>33</cp:revision>
  <dcterms:created xsi:type="dcterms:W3CDTF">2020-08-28T14:06:00Z</dcterms:created>
  <dcterms:modified xsi:type="dcterms:W3CDTF">2020-09-01T14:08:00Z</dcterms:modified>
</cp:coreProperties>
</file>