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2928691"/>
      <w:bookmarkEnd w:id="2"/>
      <w:r>
        <w:t>ABSTRACT</w:t>
      </w:r>
      <w:bookmarkEnd w:id="3"/>
      <w:bookmarkEnd w:id="4"/>
    </w:p>
    <w:p w14:paraId="79D2C7E6" w14:textId="70EC6374" w:rsidR="0087196B" w:rsidRDefault="00AE347E" w:rsidP="00FC44F5">
      <w:pPr>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5" w:name="OLE_LINK7"/>
      <w:bookmarkStart w:id="6" w:name="OLE_LINK8"/>
      <w:r w:rsidRPr="002C4DD0">
        <w:t>link quality estimation mechanism</w:t>
      </w:r>
      <w:bookmarkEnd w:id="5"/>
      <w:bookmarkEnd w:id="6"/>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5DD4F4BB" w14:textId="77777777" w:rsidR="00E16A9D"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4DBD9F6C" w14:textId="718F3B17" w:rsidR="00E16A9D" w:rsidRDefault="00E16A9D">
          <w:pPr>
            <w:pStyle w:val="TOC1"/>
            <w:rPr>
              <w:rFonts w:asciiTheme="minorHAnsi" w:eastAsiaTheme="minorEastAsia" w:hAnsiTheme="minorHAnsi"/>
              <w:noProof/>
              <w:lang w:eastAsia="ko-KR"/>
            </w:rPr>
          </w:pPr>
          <w:hyperlink w:anchor="_Toc52928691" w:history="1">
            <w:r w:rsidRPr="0083065B">
              <w:rPr>
                <w:rStyle w:val="Hyperlink"/>
                <w:noProof/>
              </w:rPr>
              <w:t>ABSTRACT</w:t>
            </w:r>
            <w:r>
              <w:rPr>
                <w:noProof/>
                <w:webHidden/>
              </w:rPr>
              <w:tab/>
            </w:r>
            <w:r>
              <w:rPr>
                <w:noProof/>
                <w:webHidden/>
              </w:rPr>
              <w:fldChar w:fldCharType="begin"/>
            </w:r>
            <w:r>
              <w:rPr>
                <w:noProof/>
                <w:webHidden/>
              </w:rPr>
              <w:instrText xml:space="preserve"> PAGEREF _Toc52928691 \h </w:instrText>
            </w:r>
            <w:r>
              <w:rPr>
                <w:noProof/>
                <w:webHidden/>
              </w:rPr>
            </w:r>
            <w:r>
              <w:rPr>
                <w:noProof/>
                <w:webHidden/>
              </w:rPr>
              <w:fldChar w:fldCharType="separate"/>
            </w:r>
            <w:r>
              <w:rPr>
                <w:noProof/>
                <w:webHidden/>
              </w:rPr>
              <w:t>v</w:t>
            </w:r>
            <w:r>
              <w:rPr>
                <w:noProof/>
                <w:webHidden/>
              </w:rPr>
              <w:fldChar w:fldCharType="end"/>
            </w:r>
          </w:hyperlink>
        </w:p>
        <w:p w14:paraId="7E99C4E0" w14:textId="6EA92543" w:rsidR="00E16A9D" w:rsidRDefault="00E16A9D">
          <w:pPr>
            <w:pStyle w:val="TOC1"/>
            <w:rPr>
              <w:rFonts w:asciiTheme="minorHAnsi" w:eastAsiaTheme="minorEastAsia" w:hAnsiTheme="minorHAnsi"/>
              <w:noProof/>
              <w:lang w:eastAsia="ko-KR"/>
            </w:rPr>
          </w:pPr>
          <w:hyperlink w:anchor="_Toc52928692" w:history="1">
            <w:r w:rsidRPr="0083065B">
              <w:rPr>
                <w:rStyle w:val="Hyperlink"/>
                <w:noProof/>
              </w:rPr>
              <w:t>ACKNOWLEDGEMENT</w:t>
            </w:r>
            <w:r>
              <w:rPr>
                <w:noProof/>
                <w:webHidden/>
              </w:rPr>
              <w:tab/>
            </w:r>
            <w:r>
              <w:rPr>
                <w:noProof/>
                <w:webHidden/>
              </w:rPr>
              <w:fldChar w:fldCharType="begin"/>
            </w:r>
            <w:r>
              <w:rPr>
                <w:noProof/>
                <w:webHidden/>
              </w:rPr>
              <w:instrText xml:space="preserve"> PAGEREF _Toc52928692 \h </w:instrText>
            </w:r>
            <w:r>
              <w:rPr>
                <w:noProof/>
                <w:webHidden/>
              </w:rPr>
            </w:r>
            <w:r>
              <w:rPr>
                <w:noProof/>
                <w:webHidden/>
              </w:rPr>
              <w:fldChar w:fldCharType="separate"/>
            </w:r>
            <w:r>
              <w:rPr>
                <w:noProof/>
                <w:webHidden/>
              </w:rPr>
              <w:t>viii</w:t>
            </w:r>
            <w:r>
              <w:rPr>
                <w:noProof/>
                <w:webHidden/>
              </w:rPr>
              <w:fldChar w:fldCharType="end"/>
            </w:r>
          </w:hyperlink>
        </w:p>
        <w:p w14:paraId="6C22D2FD" w14:textId="7AECB3EC" w:rsidR="00E16A9D" w:rsidRDefault="00E16A9D">
          <w:pPr>
            <w:pStyle w:val="TOC1"/>
            <w:rPr>
              <w:rFonts w:asciiTheme="minorHAnsi" w:eastAsiaTheme="minorEastAsia" w:hAnsiTheme="minorHAnsi"/>
              <w:noProof/>
              <w:lang w:eastAsia="ko-KR"/>
            </w:rPr>
          </w:pPr>
          <w:hyperlink w:anchor="_Toc52928693" w:history="1">
            <w:r w:rsidRPr="0083065B">
              <w:rPr>
                <w:rStyle w:val="Hyperlink"/>
                <w:noProof/>
              </w:rPr>
              <w:t>LIST OF FIGURES</w:t>
            </w:r>
            <w:r>
              <w:rPr>
                <w:noProof/>
                <w:webHidden/>
              </w:rPr>
              <w:tab/>
            </w:r>
            <w:r>
              <w:rPr>
                <w:noProof/>
                <w:webHidden/>
              </w:rPr>
              <w:fldChar w:fldCharType="begin"/>
            </w:r>
            <w:r>
              <w:rPr>
                <w:noProof/>
                <w:webHidden/>
              </w:rPr>
              <w:instrText xml:space="preserve"> PAGEREF _Toc52928693 \h </w:instrText>
            </w:r>
            <w:r>
              <w:rPr>
                <w:noProof/>
                <w:webHidden/>
              </w:rPr>
            </w:r>
            <w:r>
              <w:rPr>
                <w:noProof/>
                <w:webHidden/>
              </w:rPr>
              <w:fldChar w:fldCharType="separate"/>
            </w:r>
            <w:r>
              <w:rPr>
                <w:noProof/>
                <w:webHidden/>
              </w:rPr>
              <w:t>1</w:t>
            </w:r>
            <w:r>
              <w:rPr>
                <w:noProof/>
                <w:webHidden/>
              </w:rPr>
              <w:fldChar w:fldCharType="end"/>
            </w:r>
          </w:hyperlink>
        </w:p>
        <w:p w14:paraId="0F051971" w14:textId="06FD7BB8" w:rsidR="00E16A9D" w:rsidRDefault="00E16A9D">
          <w:pPr>
            <w:pStyle w:val="TOC1"/>
            <w:rPr>
              <w:rFonts w:asciiTheme="minorHAnsi" w:eastAsiaTheme="minorEastAsia" w:hAnsiTheme="minorHAnsi"/>
              <w:noProof/>
              <w:lang w:eastAsia="ko-KR"/>
            </w:rPr>
          </w:pPr>
          <w:hyperlink w:anchor="_Toc52928694" w:history="1">
            <w:r w:rsidRPr="0083065B">
              <w:rPr>
                <w:rStyle w:val="Hyperlink"/>
                <w:noProof/>
              </w:rPr>
              <w:t>LIST OF TABLES</w:t>
            </w:r>
            <w:r>
              <w:rPr>
                <w:noProof/>
                <w:webHidden/>
              </w:rPr>
              <w:tab/>
            </w:r>
            <w:r>
              <w:rPr>
                <w:noProof/>
                <w:webHidden/>
              </w:rPr>
              <w:fldChar w:fldCharType="begin"/>
            </w:r>
            <w:r>
              <w:rPr>
                <w:noProof/>
                <w:webHidden/>
              </w:rPr>
              <w:instrText xml:space="preserve"> PAGEREF _Toc52928694 \h </w:instrText>
            </w:r>
            <w:r>
              <w:rPr>
                <w:noProof/>
                <w:webHidden/>
              </w:rPr>
            </w:r>
            <w:r>
              <w:rPr>
                <w:noProof/>
                <w:webHidden/>
              </w:rPr>
              <w:fldChar w:fldCharType="separate"/>
            </w:r>
            <w:r>
              <w:rPr>
                <w:noProof/>
                <w:webHidden/>
              </w:rPr>
              <w:t>2</w:t>
            </w:r>
            <w:r>
              <w:rPr>
                <w:noProof/>
                <w:webHidden/>
              </w:rPr>
              <w:fldChar w:fldCharType="end"/>
            </w:r>
          </w:hyperlink>
        </w:p>
        <w:p w14:paraId="51ADBC52" w14:textId="34FA8894" w:rsidR="00E16A9D" w:rsidRDefault="00E16A9D">
          <w:pPr>
            <w:pStyle w:val="TOC1"/>
            <w:rPr>
              <w:rFonts w:asciiTheme="minorHAnsi" w:eastAsiaTheme="minorEastAsia" w:hAnsiTheme="minorHAnsi"/>
              <w:noProof/>
              <w:lang w:eastAsia="ko-KR"/>
            </w:rPr>
          </w:pPr>
          <w:hyperlink w:anchor="_Toc52928695" w:history="1">
            <w:r w:rsidRPr="0083065B">
              <w:rPr>
                <w:rStyle w:val="Hyperlink"/>
                <w:noProof/>
              </w:rPr>
              <w:t>Chapter 1: INTRODUCTION</w:t>
            </w:r>
            <w:r>
              <w:rPr>
                <w:noProof/>
                <w:webHidden/>
              </w:rPr>
              <w:tab/>
            </w:r>
            <w:r>
              <w:rPr>
                <w:noProof/>
                <w:webHidden/>
              </w:rPr>
              <w:fldChar w:fldCharType="begin"/>
            </w:r>
            <w:r>
              <w:rPr>
                <w:noProof/>
                <w:webHidden/>
              </w:rPr>
              <w:instrText xml:space="preserve"> PAGEREF _Toc52928695 \h </w:instrText>
            </w:r>
            <w:r>
              <w:rPr>
                <w:noProof/>
                <w:webHidden/>
              </w:rPr>
            </w:r>
            <w:r>
              <w:rPr>
                <w:noProof/>
                <w:webHidden/>
              </w:rPr>
              <w:fldChar w:fldCharType="separate"/>
            </w:r>
            <w:r>
              <w:rPr>
                <w:noProof/>
                <w:webHidden/>
              </w:rPr>
              <w:t>3</w:t>
            </w:r>
            <w:r>
              <w:rPr>
                <w:noProof/>
                <w:webHidden/>
              </w:rPr>
              <w:fldChar w:fldCharType="end"/>
            </w:r>
          </w:hyperlink>
        </w:p>
        <w:p w14:paraId="111E7F71" w14:textId="1AED88AE" w:rsidR="00E16A9D" w:rsidRDefault="00E16A9D">
          <w:pPr>
            <w:pStyle w:val="TOC2"/>
            <w:tabs>
              <w:tab w:val="left" w:pos="1320"/>
            </w:tabs>
            <w:rPr>
              <w:rFonts w:asciiTheme="minorHAnsi" w:eastAsiaTheme="minorEastAsia" w:hAnsiTheme="minorHAnsi"/>
              <w:noProof/>
              <w:lang w:eastAsia="ko-KR"/>
            </w:rPr>
          </w:pPr>
          <w:hyperlink w:anchor="_Toc52928696" w:history="1">
            <w:r w:rsidRPr="0083065B">
              <w:rPr>
                <w:rStyle w:val="Hyperlink"/>
                <w:noProof/>
              </w:rPr>
              <w:t>1.1</w:t>
            </w:r>
            <w:r>
              <w:rPr>
                <w:rFonts w:asciiTheme="minorHAnsi" w:eastAsiaTheme="minorEastAsia" w:hAnsiTheme="minorHAnsi"/>
                <w:noProof/>
                <w:lang w:eastAsia="ko-KR"/>
              </w:rPr>
              <w:tab/>
            </w:r>
            <w:r w:rsidRPr="0083065B">
              <w:rPr>
                <w:rStyle w:val="Hyperlink"/>
                <w:noProof/>
              </w:rPr>
              <w:t>Overview</w:t>
            </w:r>
            <w:r>
              <w:rPr>
                <w:noProof/>
                <w:webHidden/>
              </w:rPr>
              <w:tab/>
            </w:r>
            <w:r>
              <w:rPr>
                <w:noProof/>
                <w:webHidden/>
              </w:rPr>
              <w:fldChar w:fldCharType="begin"/>
            </w:r>
            <w:r>
              <w:rPr>
                <w:noProof/>
                <w:webHidden/>
              </w:rPr>
              <w:instrText xml:space="preserve"> PAGEREF _Toc52928696 \h </w:instrText>
            </w:r>
            <w:r>
              <w:rPr>
                <w:noProof/>
                <w:webHidden/>
              </w:rPr>
            </w:r>
            <w:r>
              <w:rPr>
                <w:noProof/>
                <w:webHidden/>
              </w:rPr>
              <w:fldChar w:fldCharType="separate"/>
            </w:r>
            <w:r>
              <w:rPr>
                <w:noProof/>
                <w:webHidden/>
              </w:rPr>
              <w:t>3</w:t>
            </w:r>
            <w:r>
              <w:rPr>
                <w:noProof/>
                <w:webHidden/>
              </w:rPr>
              <w:fldChar w:fldCharType="end"/>
            </w:r>
          </w:hyperlink>
        </w:p>
        <w:p w14:paraId="5A0BC9DF" w14:textId="2B3CB608" w:rsidR="00E16A9D" w:rsidRDefault="00E16A9D">
          <w:pPr>
            <w:pStyle w:val="TOC2"/>
            <w:tabs>
              <w:tab w:val="left" w:pos="1320"/>
            </w:tabs>
            <w:rPr>
              <w:rFonts w:asciiTheme="minorHAnsi" w:eastAsiaTheme="minorEastAsia" w:hAnsiTheme="minorHAnsi"/>
              <w:noProof/>
              <w:lang w:eastAsia="ko-KR"/>
            </w:rPr>
          </w:pPr>
          <w:hyperlink w:anchor="_Toc52928697" w:history="1">
            <w:r w:rsidRPr="0083065B">
              <w:rPr>
                <w:rStyle w:val="Hyperlink"/>
                <w:noProof/>
              </w:rPr>
              <w:t>1.2</w:t>
            </w:r>
            <w:r>
              <w:rPr>
                <w:rFonts w:asciiTheme="minorHAnsi" w:eastAsiaTheme="minorEastAsia" w:hAnsiTheme="minorHAnsi"/>
                <w:noProof/>
                <w:lang w:eastAsia="ko-KR"/>
              </w:rPr>
              <w:tab/>
            </w:r>
            <w:r w:rsidRPr="0083065B">
              <w:rPr>
                <w:rStyle w:val="Hyperlink"/>
                <w:noProof/>
              </w:rPr>
              <w:t>Contribution of the Thesis</w:t>
            </w:r>
            <w:r>
              <w:rPr>
                <w:noProof/>
                <w:webHidden/>
              </w:rPr>
              <w:tab/>
            </w:r>
            <w:r>
              <w:rPr>
                <w:noProof/>
                <w:webHidden/>
              </w:rPr>
              <w:fldChar w:fldCharType="begin"/>
            </w:r>
            <w:r>
              <w:rPr>
                <w:noProof/>
                <w:webHidden/>
              </w:rPr>
              <w:instrText xml:space="preserve"> PAGEREF _Toc52928697 \h </w:instrText>
            </w:r>
            <w:r>
              <w:rPr>
                <w:noProof/>
                <w:webHidden/>
              </w:rPr>
            </w:r>
            <w:r>
              <w:rPr>
                <w:noProof/>
                <w:webHidden/>
              </w:rPr>
              <w:fldChar w:fldCharType="separate"/>
            </w:r>
            <w:r>
              <w:rPr>
                <w:noProof/>
                <w:webHidden/>
              </w:rPr>
              <w:t>4</w:t>
            </w:r>
            <w:r>
              <w:rPr>
                <w:noProof/>
                <w:webHidden/>
              </w:rPr>
              <w:fldChar w:fldCharType="end"/>
            </w:r>
          </w:hyperlink>
        </w:p>
        <w:p w14:paraId="114C5638" w14:textId="386FE93D" w:rsidR="00E16A9D" w:rsidRDefault="00E16A9D">
          <w:pPr>
            <w:pStyle w:val="TOC2"/>
            <w:tabs>
              <w:tab w:val="left" w:pos="1320"/>
            </w:tabs>
            <w:rPr>
              <w:rFonts w:asciiTheme="minorHAnsi" w:eastAsiaTheme="minorEastAsia" w:hAnsiTheme="minorHAnsi"/>
              <w:noProof/>
              <w:lang w:eastAsia="ko-KR"/>
            </w:rPr>
          </w:pPr>
          <w:hyperlink w:anchor="_Toc52928698" w:history="1">
            <w:r w:rsidRPr="0083065B">
              <w:rPr>
                <w:rStyle w:val="Hyperlink"/>
                <w:noProof/>
              </w:rPr>
              <w:t>1.3</w:t>
            </w:r>
            <w:r>
              <w:rPr>
                <w:rFonts w:asciiTheme="minorHAnsi" w:eastAsiaTheme="minorEastAsia" w:hAnsiTheme="minorHAnsi"/>
                <w:noProof/>
                <w:lang w:eastAsia="ko-KR"/>
              </w:rPr>
              <w:tab/>
            </w:r>
            <w:r w:rsidRPr="0083065B">
              <w:rPr>
                <w:rStyle w:val="Hyperlink"/>
                <w:noProof/>
              </w:rPr>
              <w:t>Structure of the Thesis</w:t>
            </w:r>
            <w:r>
              <w:rPr>
                <w:noProof/>
                <w:webHidden/>
              </w:rPr>
              <w:tab/>
            </w:r>
            <w:r>
              <w:rPr>
                <w:noProof/>
                <w:webHidden/>
              </w:rPr>
              <w:fldChar w:fldCharType="begin"/>
            </w:r>
            <w:r>
              <w:rPr>
                <w:noProof/>
                <w:webHidden/>
              </w:rPr>
              <w:instrText xml:space="preserve"> PAGEREF _Toc52928698 \h </w:instrText>
            </w:r>
            <w:r>
              <w:rPr>
                <w:noProof/>
                <w:webHidden/>
              </w:rPr>
            </w:r>
            <w:r>
              <w:rPr>
                <w:noProof/>
                <w:webHidden/>
              </w:rPr>
              <w:fldChar w:fldCharType="separate"/>
            </w:r>
            <w:r>
              <w:rPr>
                <w:noProof/>
                <w:webHidden/>
              </w:rPr>
              <w:t>4</w:t>
            </w:r>
            <w:r>
              <w:rPr>
                <w:noProof/>
                <w:webHidden/>
              </w:rPr>
              <w:fldChar w:fldCharType="end"/>
            </w:r>
          </w:hyperlink>
        </w:p>
        <w:p w14:paraId="38944C87" w14:textId="184F6D34" w:rsidR="00E16A9D" w:rsidRDefault="00E16A9D">
          <w:pPr>
            <w:pStyle w:val="TOC1"/>
            <w:rPr>
              <w:rFonts w:asciiTheme="minorHAnsi" w:eastAsiaTheme="minorEastAsia" w:hAnsiTheme="minorHAnsi"/>
              <w:noProof/>
              <w:lang w:eastAsia="ko-KR"/>
            </w:rPr>
          </w:pPr>
          <w:hyperlink w:anchor="_Toc52928699" w:history="1">
            <w:r w:rsidRPr="0083065B">
              <w:rPr>
                <w:rStyle w:val="Hyperlink"/>
                <w:noProof/>
              </w:rPr>
              <w:t>Chapter 2: BACKGROUND</w:t>
            </w:r>
            <w:r>
              <w:rPr>
                <w:noProof/>
                <w:webHidden/>
              </w:rPr>
              <w:tab/>
            </w:r>
            <w:r>
              <w:rPr>
                <w:noProof/>
                <w:webHidden/>
              </w:rPr>
              <w:fldChar w:fldCharType="begin"/>
            </w:r>
            <w:r>
              <w:rPr>
                <w:noProof/>
                <w:webHidden/>
              </w:rPr>
              <w:instrText xml:space="preserve"> PAGEREF _Toc52928699 \h </w:instrText>
            </w:r>
            <w:r>
              <w:rPr>
                <w:noProof/>
                <w:webHidden/>
              </w:rPr>
            </w:r>
            <w:r>
              <w:rPr>
                <w:noProof/>
                <w:webHidden/>
              </w:rPr>
              <w:fldChar w:fldCharType="separate"/>
            </w:r>
            <w:r>
              <w:rPr>
                <w:noProof/>
                <w:webHidden/>
              </w:rPr>
              <w:t>5</w:t>
            </w:r>
            <w:r>
              <w:rPr>
                <w:noProof/>
                <w:webHidden/>
              </w:rPr>
              <w:fldChar w:fldCharType="end"/>
            </w:r>
          </w:hyperlink>
        </w:p>
        <w:p w14:paraId="2C48BB00" w14:textId="7A486A84" w:rsidR="00E16A9D" w:rsidRDefault="00E16A9D">
          <w:pPr>
            <w:pStyle w:val="TOC2"/>
            <w:rPr>
              <w:rFonts w:asciiTheme="minorHAnsi" w:eastAsiaTheme="minorEastAsia" w:hAnsiTheme="minorHAnsi"/>
              <w:noProof/>
              <w:lang w:eastAsia="ko-KR"/>
            </w:rPr>
          </w:pPr>
          <w:hyperlink w:anchor="_Toc52928700" w:history="1">
            <w:r w:rsidRPr="0083065B">
              <w:rPr>
                <w:rStyle w:val="Hyperlink"/>
                <w:noProof/>
              </w:rPr>
              <w:t>2.1 Wireless Sensor Networks(WSNs)</w:t>
            </w:r>
            <w:r>
              <w:rPr>
                <w:noProof/>
                <w:webHidden/>
              </w:rPr>
              <w:tab/>
            </w:r>
            <w:r>
              <w:rPr>
                <w:noProof/>
                <w:webHidden/>
              </w:rPr>
              <w:fldChar w:fldCharType="begin"/>
            </w:r>
            <w:r>
              <w:rPr>
                <w:noProof/>
                <w:webHidden/>
              </w:rPr>
              <w:instrText xml:space="preserve"> PAGEREF _Toc52928700 \h </w:instrText>
            </w:r>
            <w:r>
              <w:rPr>
                <w:noProof/>
                <w:webHidden/>
              </w:rPr>
            </w:r>
            <w:r>
              <w:rPr>
                <w:noProof/>
                <w:webHidden/>
              </w:rPr>
              <w:fldChar w:fldCharType="separate"/>
            </w:r>
            <w:r>
              <w:rPr>
                <w:noProof/>
                <w:webHidden/>
              </w:rPr>
              <w:t>5</w:t>
            </w:r>
            <w:r>
              <w:rPr>
                <w:noProof/>
                <w:webHidden/>
              </w:rPr>
              <w:fldChar w:fldCharType="end"/>
            </w:r>
          </w:hyperlink>
        </w:p>
        <w:p w14:paraId="7D3AAE50" w14:textId="26694D47" w:rsidR="00E16A9D" w:rsidRDefault="00E16A9D">
          <w:pPr>
            <w:pStyle w:val="TOC2"/>
            <w:rPr>
              <w:rFonts w:asciiTheme="minorHAnsi" w:eastAsiaTheme="minorEastAsia" w:hAnsiTheme="minorHAnsi"/>
              <w:noProof/>
              <w:lang w:eastAsia="ko-KR"/>
            </w:rPr>
          </w:pPr>
          <w:hyperlink w:anchor="_Toc52928701" w:history="1">
            <w:r w:rsidRPr="0083065B">
              <w:rPr>
                <w:rStyle w:val="Hyperlink"/>
                <w:noProof/>
              </w:rPr>
              <w:t>2.2 IEEE 802.15.4 Standard</w:t>
            </w:r>
            <w:r>
              <w:rPr>
                <w:noProof/>
                <w:webHidden/>
              </w:rPr>
              <w:tab/>
            </w:r>
            <w:r>
              <w:rPr>
                <w:noProof/>
                <w:webHidden/>
              </w:rPr>
              <w:fldChar w:fldCharType="begin"/>
            </w:r>
            <w:r>
              <w:rPr>
                <w:noProof/>
                <w:webHidden/>
              </w:rPr>
              <w:instrText xml:space="preserve"> PAGEREF _Toc52928701 \h </w:instrText>
            </w:r>
            <w:r>
              <w:rPr>
                <w:noProof/>
                <w:webHidden/>
              </w:rPr>
            </w:r>
            <w:r>
              <w:rPr>
                <w:noProof/>
                <w:webHidden/>
              </w:rPr>
              <w:fldChar w:fldCharType="separate"/>
            </w:r>
            <w:r>
              <w:rPr>
                <w:noProof/>
                <w:webHidden/>
              </w:rPr>
              <w:t>6</w:t>
            </w:r>
            <w:r>
              <w:rPr>
                <w:noProof/>
                <w:webHidden/>
              </w:rPr>
              <w:fldChar w:fldCharType="end"/>
            </w:r>
          </w:hyperlink>
        </w:p>
        <w:p w14:paraId="4F3E1F8F" w14:textId="215656F5" w:rsidR="00E16A9D" w:rsidRDefault="00E16A9D">
          <w:pPr>
            <w:pStyle w:val="TOC2"/>
            <w:rPr>
              <w:rFonts w:asciiTheme="minorHAnsi" w:eastAsiaTheme="minorEastAsia" w:hAnsiTheme="minorHAnsi"/>
              <w:noProof/>
              <w:lang w:eastAsia="ko-KR"/>
            </w:rPr>
          </w:pPr>
          <w:hyperlink w:anchor="_Toc52928702" w:history="1">
            <w:r w:rsidRPr="0083065B">
              <w:rPr>
                <w:rStyle w:val="Hyperlink"/>
                <w:noProof/>
              </w:rPr>
              <w:t>2.3 IEEE 802.15.4e TSCH</w:t>
            </w:r>
            <w:r>
              <w:rPr>
                <w:noProof/>
                <w:webHidden/>
              </w:rPr>
              <w:tab/>
            </w:r>
            <w:r>
              <w:rPr>
                <w:noProof/>
                <w:webHidden/>
              </w:rPr>
              <w:fldChar w:fldCharType="begin"/>
            </w:r>
            <w:r>
              <w:rPr>
                <w:noProof/>
                <w:webHidden/>
              </w:rPr>
              <w:instrText xml:space="preserve"> PAGEREF _Toc52928702 \h </w:instrText>
            </w:r>
            <w:r>
              <w:rPr>
                <w:noProof/>
                <w:webHidden/>
              </w:rPr>
            </w:r>
            <w:r>
              <w:rPr>
                <w:noProof/>
                <w:webHidden/>
              </w:rPr>
              <w:fldChar w:fldCharType="separate"/>
            </w:r>
            <w:r>
              <w:rPr>
                <w:noProof/>
                <w:webHidden/>
              </w:rPr>
              <w:t>8</w:t>
            </w:r>
            <w:r>
              <w:rPr>
                <w:noProof/>
                <w:webHidden/>
              </w:rPr>
              <w:fldChar w:fldCharType="end"/>
            </w:r>
          </w:hyperlink>
        </w:p>
        <w:p w14:paraId="1D4D8B64" w14:textId="79EC71C6" w:rsidR="00E16A9D" w:rsidRDefault="00E16A9D">
          <w:pPr>
            <w:pStyle w:val="TOC3"/>
            <w:tabs>
              <w:tab w:val="right" w:leader="dot" w:pos="9017"/>
            </w:tabs>
            <w:rPr>
              <w:rFonts w:asciiTheme="minorHAnsi" w:eastAsiaTheme="minorEastAsia" w:hAnsiTheme="minorHAnsi"/>
              <w:noProof/>
              <w:lang w:eastAsia="ko-KR"/>
            </w:rPr>
          </w:pPr>
          <w:hyperlink w:anchor="_Toc52928703" w:history="1">
            <w:r w:rsidRPr="0083065B">
              <w:rPr>
                <w:rStyle w:val="Hyperlink"/>
                <w:noProof/>
              </w:rPr>
              <w:t>2.3.1 Slotframe structure</w:t>
            </w:r>
            <w:r>
              <w:rPr>
                <w:noProof/>
                <w:webHidden/>
              </w:rPr>
              <w:tab/>
            </w:r>
            <w:r>
              <w:rPr>
                <w:noProof/>
                <w:webHidden/>
              </w:rPr>
              <w:fldChar w:fldCharType="begin"/>
            </w:r>
            <w:r>
              <w:rPr>
                <w:noProof/>
                <w:webHidden/>
              </w:rPr>
              <w:instrText xml:space="preserve"> PAGEREF _Toc52928703 \h </w:instrText>
            </w:r>
            <w:r>
              <w:rPr>
                <w:noProof/>
                <w:webHidden/>
              </w:rPr>
            </w:r>
            <w:r>
              <w:rPr>
                <w:noProof/>
                <w:webHidden/>
              </w:rPr>
              <w:fldChar w:fldCharType="separate"/>
            </w:r>
            <w:r>
              <w:rPr>
                <w:noProof/>
                <w:webHidden/>
              </w:rPr>
              <w:t>8</w:t>
            </w:r>
            <w:r>
              <w:rPr>
                <w:noProof/>
                <w:webHidden/>
              </w:rPr>
              <w:fldChar w:fldCharType="end"/>
            </w:r>
          </w:hyperlink>
        </w:p>
        <w:p w14:paraId="42E93805" w14:textId="1BA33907" w:rsidR="00E16A9D" w:rsidRDefault="00E16A9D">
          <w:pPr>
            <w:pStyle w:val="TOC3"/>
            <w:tabs>
              <w:tab w:val="right" w:leader="dot" w:pos="9017"/>
            </w:tabs>
            <w:rPr>
              <w:rFonts w:asciiTheme="minorHAnsi" w:eastAsiaTheme="minorEastAsia" w:hAnsiTheme="minorHAnsi"/>
              <w:noProof/>
              <w:lang w:eastAsia="ko-KR"/>
            </w:rPr>
          </w:pPr>
          <w:hyperlink w:anchor="_Toc52928704" w:history="1">
            <w:r w:rsidRPr="0083065B">
              <w:rPr>
                <w:rStyle w:val="Hyperlink"/>
                <w:noProof/>
              </w:rPr>
              <w:t>2.3.2 Channel Hopping</w:t>
            </w:r>
            <w:r>
              <w:rPr>
                <w:noProof/>
                <w:webHidden/>
              </w:rPr>
              <w:tab/>
            </w:r>
            <w:r>
              <w:rPr>
                <w:noProof/>
                <w:webHidden/>
              </w:rPr>
              <w:fldChar w:fldCharType="begin"/>
            </w:r>
            <w:r>
              <w:rPr>
                <w:noProof/>
                <w:webHidden/>
              </w:rPr>
              <w:instrText xml:space="preserve"> PAGEREF _Toc52928704 \h </w:instrText>
            </w:r>
            <w:r>
              <w:rPr>
                <w:noProof/>
                <w:webHidden/>
              </w:rPr>
            </w:r>
            <w:r>
              <w:rPr>
                <w:noProof/>
                <w:webHidden/>
              </w:rPr>
              <w:fldChar w:fldCharType="separate"/>
            </w:r>
            <w:r>
              <w:rPr>
                <w:noProof/>
                <w:webHidden/>
              </w:rPr>
              <w:t>9</w:t>
            </w:r>
            <w:r>
              <w:rPr>
                <w:noProof/>
                <w:webHidden/>
              </w:rPr>
              <w:fldChar w:fldCharType="end"/>
            </w:r>
          </w:hyperlink>
        </w:p>
        <w:p w14:paraId="0816F69B" w14:textId="5BD88644" w:rsidR="00E16A9D" w:rsidRDefault="00E16A9D">
          <w:pPr>
            <w:pStyle w:val="TOC3"/>
            <w:tabs>
              <w:tab w:val="right" w:leader="dot" w:pos="9017"/>
            </w:tabs>
            <w:rPr>
              <w:rFonts w:asciiTheme="minorHAnsi" w:eastAsiaTheme="minorEastAsia" w:hAnsiTheme="minorHAnsi"/>
              <w:noProof/>
              <w:lang w:eastAsia="ko-KR"/>
            </w:rPr>
          </w:pPr>
          <w:hyperlink w:anchor="_Toc52928705" w:history="1">
            <w:r w:rsidRPr="0083065B">
              <w:rPr>
                <w:rStyle w:val="Hyperlink"/>
                <w:noProof/>
              </w:rPr>
              <w:t>2.3.3 TSCH Scheduling</w:t>
            </w:r>
            <w:r>
              <w:rPr>
                <w:noProof/>
                <w:webHidden/>
              </w:rPr>
              <w:tab/>
            </w:r>
            <w:r>
              <w:rPr>
                <w:noProof/>
                <w:webHidden/>
              </w:rPr>
              <w:fldChar w:fldCharType="begin"/>
            </w:r>
            <w:r>
              <w:rPr>
                <w:noProof/>
                <w:webHidden/>
              </w:rPr>
              <w:instrText xml:space="preserve"> PAGEREF _Toc52928705 \h </w:instrText>
            </w:r>
            <w:r>
              <w:rPr>
                <w:noProof/>
                <w:webHidden/>
              </w:rPr>
            </w:r>
            <w:r>
              <w:rPr>
                <w:noProof/>
                <w:webHidden/>
              </w:rPr>
              <w:fldChar w:fldCharType="separate"/>
            </w:r>
            <w:r>
              <w:rPr>
                <w:noProof/>
                <w:webHidden/>
              </w:rPr>
              <w:t>9</w:t>
            </w:r>
            <w:r>
              <w:rPr>
                <w:noProof/>
                <w:webHidden/>
              </w:rPr>
              <w:fldChar w:fldCharType="end"/>
            </w:r>
          </w:hyperlink>
        </w:p>
        <w:p w14:paraId="73FF432A" w14:textId="762A2BF3" w:rsidR="00E16A9D" w:rsidRDefault="00E16A9D">
          <w:pPr>
            <w:pStyle w:val="TOC2"/>
            <w:rPr>
              <w:rFonts w:asciiTheme="minorHAnsi" w:eastAsiaTheme="minorEastAsia" w:hAnsiTheme="minorHAnsi"/>
              <w:noProof/>
              <w:lang w:eastAsia="ko-KR"/>
            </w:rPr>
          </w:pPr>
          <w:hyperlink w:anchor="_Toc52928706" w:history="1">
            <w:r w:rsidRPr="0083065B">
              <w:rPr>
                <w:rStyle w:val="Hyperlink"/>
                <w:noProof/>
              </w:rPr>
              <w:t>2.4 Contiki and Cooja Simulator</w:t>
            </w:r>
            <w:r>
              <w:rPr>
                <w:noProof/>
                <w:webHidden/>
              </w:rPr>
              <w:tab/>
            </w:r>
            <w:r>
              <w:rPr>
                <w:noProof/>
                <w:webHidden/>
              </w:rPr>
              <w:fldChar w:fldCharType="begin"/>
            </w:r>
            <w:r>
              <w:rPr>
                <w:noProof/>
                <w:webHidden/>
              </w:rPr>
              <w:instrText xml:space="preserve"> PAGEREF _Toc52928706 \h </w:instrText>
            </w:r>
            <w:r>
              <w:rPr>
                <w:noProof/>
                <w:webHidden/>
              </w:rPr>
            </w:r>
            <w:r>
              <w:rPr>
                <w:noProof/>
                <w:webHidden/>
              </w:rPr>
              <w:fldChar w:fldCharType="separate"/>
            </w:r>
            <w:r>
              <w:rPr>
                <w:noProof/>
                <w:webHidden/>
              </w:rPr>
              <w:t>10</w:t>
            </w:r>
            <w:r>
              <w:rPr>
                <w:noProof/>
                <w:webHidden/>
              </w:rPr>
              <w:fldChar w:fldCharType="end"/>
            </w:r>
          </w:hyperlink>
        </w:p>
        <w:p w14:paraId="22C09E91" w14:textId="4C284988" w:rsidR="00E16A9D" w:rsidRDefault="00E16A9D">
          <w:pPr>
            <w:pStyle w:val="TOC3"/>
            <w:tabs>
              <w:tab w:val="right" w:leader="dot" w:pos="9017"/>
            </w:tabs>
            <w:rPr>
              <w:rFonts w:asciiTheme="minorHAnsi" w:eastAsiaTheme="minorEastAsia" w:hAnsiTheme="minorHAnsi"/>
              <w:noProof/>
              <w:lang w:eastAsia="ko-KR"/>
            </w:rPr>
          </w:pPr>
          <w:hyperlink w:anchor="_Toc52928707" w:history="1">
            <w:r w:rsidRPr="0083065B">
              <w:rPr>
                <w:rStyle w:val="Hyperlink"/>
                <w:noProof/>
              </w:rPr>
              <w:t>2.4.1 Contiki Operating System</w:t>
            </w:r>
            <w:r>
              <w:rPr>
                <w:noProof/>
                <w:webHidden/>
              </w:rPr>
              <w:tab/>
            </w:r>
            <w:r>
              <w:rPr>
                <w:noProof/>
                <w:webHidden/>
              </w:rPr>
              <w:fldChar w:fldCharType="begin"/>
            </w:r>
            <w:r>
              <w:rPr>
                <w:noProof/>
                <w:webHidden/>
              </w:rPr>
              <w:instrText xml:space="preserve"> PAGEREF _Toc52928707 \h </w:instrText>
            </w:r>
            <w:r>
              <w:rPr>
                <w:noProof/>
                <w:webHidden/>
              </w:rPr>
            </w:r>
            <w:r>
              <w:rPr>
                <w:noProof/>
                <w:webHidden/>
              </w:rPr>
              <w:fldChar w:fldCharType="separate"/>
            </w:r>
            <w:r>
              <w:rPr>
                <w:noProof/>
                <w:webHidden/>
              </w:rPr>
              <w:t>10</w:t>
            </w:r>
            <w:r>
              <w:rPr>
                <w:noProof/>
                <w:webHidden/>
              </w:rPr>
              <w:fldChar w:fldCharType="end"/>
            </w:r>
          </w:hyperlink>
        </w:p>
        <w:p w14:paraId="528FE157" w14:textId="0E0FFDD5" w:rsidR="00E16A9D" w:rsidRDefault="00E16A9D">
          <w:pPr>
            <w:pStyle w:val="TOC3"/>
            <w:tabs>
              <w:tab w:val="right" w:leader="dot" w:pos="9017"/>
            </w:tabs>
            <w:rPr>
              <w:rFonts w:asciiTheme="minorHAnsi" w:eastAsiaTheme="minorEastAsia" w:hAnsiTheme="minorHAnsi"/>
              <w:noProof/>
              <w:lang w:eastAsia="ko-KR"/>
            </w:rPr>
          </w:pPr>
          <w:hyperlink w:anchor="_Toc52928708" w:history="1">
            <w:r w:rsidRPr="0083065B">
              <w:rPr>
                <w:rStyle w:val="Hyperlink"/>
                <w:noProof/>
              </w:rPr>
              <w:t>2.4.2 Network stacks in Contiki</w:t>
            </w:r>
            <w:r>
              <w:rPr>
                <w:noProof/>
                <w:webHidden/>
              </w:rPr>
              <w:tab/>
            </w:r>
            <w:r>
              <w:rPr>
                <w:noProof/>
                <w:webHidden/>
              </w:rPr>
              <w:fldChar w:fldCharType="begin"/>
            </w:r>
            <w:r>
              <w:rPr>
                <w:noProof/>
                <w:webHidden/>
              </w:rPr>
              <w:instrText xml:space="preserve"> PAGEREF _Toc52928708 \h </w:instrText>
            </w:r>
            <w:r>
              <w:rPr>
                <w:noProof/>
                <w:webHidden/>
              </w:rPr>
            </w:r>
            <w:r>
              <w:rPr>
                <w:noProof/>
                <w:webHidden/>
              </w:rPr>
              <w:fldChar w:fldCharType="separate"/>
            </w:r>
            <w:r>
              <w:rPr>
                <w:noProof/>
                <w:webHidden/>
              </w:rPr>
              <w:t>11</w:t>
            </w:r>
            <w:r>
              <w:rPr>
                <w:noProof/>
                <w:webHidden/>
              </w:rPr>
              <w:fldChar w:fldCharType="end"/>
            </w:r>
          </w:hyperlink>
        </w:p>
        <w:p w14:paraId="74C49713" w14:textId="0880116F" w:rsidR="00E16A9D" w:rsidRDefault="00E16A9D">
          <w:pPr>
            <w:pStyle w:val="TOC3"/>
            <w:tabs>
              <w:tab w:val="right" w:leader="dot" w:pos="9017"/>
            </w:tabs>
            <w:rPr>
              <w:rFonts w:asciiTheme="minorHAnsi" w:eastAsiaTheme="minorEastAsia" w:hAnsiTheme="minorHAnsi"/>
              <w:noProof/>
              <w:lang w:eastAsia="ko-KR"/>
            </w:rPr>
          </w:pPr>
          <w:hyperlink w:anchor="_Toc52928709" w:history="1">
            <w:r w:rsidRPr="0083065B">
              <w:rPr>
                <w:rStyle w:val="Hyperlink"/>
                <w:noProof/>
              </w:rPr>
              <w:t>2.4.3 Cooja Simulator</w:t>
            </w:r>
            <w:r>
              <w:rPr>
                <w:noProof/>
                <w:webHidden/>
              </w:rPr>
              <w:tab/>
            </w:r>
            <w:r>
              <w:rPr>
                <w:noProof/>
                <w:webHidden/>
              </w:rPr>
              <w:fldChar w:fldCharType="begin"/>
            </w:r>
            <w:r>
              <w:rPr>
                <w:noProof/>
                <w:webHidden/>
              </w:rPr>
              <w:instrText xml:space="preserve"> PAGEREF _Toc52928709 \h </w:instrText>
            </w:r>
            <w:r>
              <w:rPr>
                <w:noProof/>
                <w:webHidden/>
              </w:rPr>
            </w:r>
            <w:r>
              <w:rPr>
                <w:noProof/>
                <w:webHidden/>
              </w:rPr>
              <w:fldChar w:fldCharType="separate"/>
            </w:r>
            <w:r>
              <w:rPr>
                <w:noProof/>
                <w:webHidden/>
              </w:rPr>
              <w:t>13</w:t>
            </w:r>
            <w:r>
              <w:rPr>
                <w:noProof/>
                <w:webHidden/>
              </w:rPr>
              <w:fldChar w:fldCharType="end"/>
            </w:r>
          </w:hyperlink>
        </w:p>
        <w:p w14:paraId="34E4B741" w14:textId="40D45E37" w:rsidR="00E16A9D" w:rsidRDefault="00E16A9D">
          <w:pPr>
            <w:pStyle w:val="TOC1"/>
            <w:rPr>
              <w:rFonts w:asciiTheme="minorHAnsi" w:eastAsiaTheme="minorEastAsia" w:hAnsiTheme="minorHAnsi"/>
              <w:noProof/>
              <w:lang w:eastAsia="ko-KR"/>
            </w:rPr>
          </w:pPr>
          <w:hyperlink w:anchor="_Toc52928710" w:history="1">
            <w:r w:rsidRPr="0083065B">
              <w:rPr>
                <w:rStyle w:val="Hyperlink"/>
                <w:noProof/>
              </w:rPr>
              <w:t>Chapter 3: RELATED WORK</w:t>
            </w:r>
            <w:r>
              <w:rPr>
                <w:noProof/>
                <w:webHidden/>
              </w:rPr>
              <w:tab/>
            </w:r>
            <w:r>
              <w:rPr>
                <w:noProof/>
                <w:webHidden/>
              </w:rPr>
              <w:fldChar w:fldCharType="begin"/>
            </w:r>
            <w:r>
              <w:rPr>
                <w:noProof/>
                <w:webHidden/>
              </w:rPr>
              <w:instrText xml:space="preserve"> PAGEREF _Toc52928710 \h </w:instrText>
            </w:r>
            <w:r>
              <w:rPr>
                <w:noProof/>
                <w:webHidden/>
              </w:rPr>
            </w:r>
            <w:r>
              <w:rPr>
                <w:noProof/>
                <w:webHidden/>
              </w:rPr>
              <w:fldChar w:fldCharType="separate"/>
            </w:r>
            <w:r>
              <w:rPr>
                <w:noProof/>
                <w:webHidden/>
              </w:rPr>
              <w:t>14</w:t>
            </w:r>
            <w:r>
              <w:rPr>
                <w:noProof/>
                <w:webHidden/>
              </w:rPr>
              <w:fldChar w:fldCharType="end"/>
            </w:r>
          </w:hyperlink>
        </w:p>
        <w:p w14:paraId="4556FC20" w14:textId="7650EC65" w:rsidR="00E16A9D" w:rsidRDefault="00E16A9D">
          <w:pPr>
            <w:pStyle w:val="TOC2"/>
            <w:rPr>
              <w:rFonts w:asciiTheme="minorHAnsi" w:eastAsiaTheme="minorEastAsia" w:hAnsiTheme="minorHAnsi"/>
              <w:noProof/>
              <w:lang w:eastAsia="ko-KR"/>
            </w:rPr>
          </w:pPr>
          <w:hyperlink w:anchor="_Toc52928711" w:history="1">
            <w:r w:rsidRPr="0083065B">
              <w:rPr>
                <w:rStyle w:val="Hyperlink"/>
                <w:noProof/>
              </w:rPr>
              <w:t>3.1 Wireless Link Quality Estimation</w:t>
            </w:r>
            <w:r>
              <w:rPr>
                <w:noProof/>
                <w:webHidden/>
              </w:rPr>
              <w:tab/>
            </w:r>
            <w:r>
              <w:rPr>
                <w:noProof/>
                <w:webHidden/>
              </w:rPr>
              <w:fldChar w:fldCharType="begin"/>
            </w:r>
            <w:r>
              <w:rPr>
                <w:noProof/>
                <w:webHidden/>
              </w:rPr>
              <w:instrText xml:space="preserve"> PAGEREF _Toc52928711 \h </w:instrText>
            </w:r>
            <w:r>
              <w:rPr>
                <w:noProof/>
                <w:webHidden/>
              </w:rPr>
            </w:r>
            <w:r>
              <w:rPr>
                <w:noProof/>
                <w:webHidden/>
              </w:rPr>
              <w:fldChar w:fldCharType="separate"/>
            </w:r>
            <w:r>
              <w:rPr>
                <w:noProof/>
                <w:webHidden/>
              </w:rPr>
              <w:t>14</w:t>
            </w:r>
            <w:r>
              <w:rPr>
                <w:noProof/>
                <w:webHidden/>
              </w:rPr>
              <w:fldChar w:fldCharType="end"/>
            </w:r>
          </w:hyperlink>
        </w:p>
        <w:p w14:paraId="3513245A" w14:textId="4FF0CB35" w:rsidR="00E16A9D" w:rsidRDefault="00E16A9D">
          <w:pPr>
            <w:pStyle w:val="TOC3"/>
            <w:tabs>
              <w:tab w:val="right" w:leader="dot" w:pos="9017"/>
            </w:tabs>
            <w:rPr>
              <w:rFonts w:asciiTheme="minorHAnsi" w:eastAsiaTheme="minorEastAsia" w:hAnsiTheme="minorHAnsi"/>
              <w:noProof/>
              <w:lang w:eastAsia="ko-KR"/>
            </w:rPr>
          </w:pPr>
          <w:hyperlink w:anchor="_Toc52928712" w:history="1">
            <w:r w:rsidRPr="0083065B">
              <w:rPr>
                <w:rStyle w:val="Hyperlink"/>
                <w:noProof/>
              </w:rPr>
              <w:t>3.1.1 Category of Link Quality Estimators</w:t>
            </w:r>
            <w:r>
              <w:rPr>
                <w:noProof/>
                <w:webHidden/>
              </w:rPr>
              <w:tab/>
            </w:r>
            <w:r>
              <w:rPr>
                <w:noProof/>
                <w:webHidden/>
              </w:rPr>
              <w:fldChar w:fldCharType="begin"/>
            </w:r>
            <w:r>
              <w:rPr>
                <w:noProof/>
                <w:webHidden/>
              </w:rPr>
              <w:instrText xml:space="preserve"> PAGEREF _Toc52928712 \h </w:instrText>
            </w:r>
            <w:r>
              <w:rPr>
                <w:noProof/>
                <w:webHidden/>
              </w:rPr>
            </w:r>
            <w:r>
              <w:rPr>
                <w:noProof/>
                <w:webHidden/>
              </w:rPr>
              <w:fldChar w:fldCharType="separate"/>
            </w:r>
            <w:r>
              <w:rPr>
                <w:noProof/>
                <w:webHidden/>
              </w:rPr>
              <w:t>14</w:t>
            </w:r>
            <w:r>
              <w:rPr>
                <w:noProof/>
                <w:webHidden/>
              </w:rPr>
              <w:fldChar w:fldCharType="end"/>
            </w:r>
          </w:hyperlink>
        </w:p>
        <w:p w14:paraId="3A666A89" w14:textId="21872277" w:rsidR="00E16A9D" w:rsidRDefault="00E16A9D">
          <w:pPr>
            <w:pStyle w:val="TOC3"/>
            <w:tabs>
              <w:tab w:val="right" w:leader="dot" w:pos="9017"/>
            </w:tabs>
            <w:rPr>
              <w:rFonts w:asciiTheme="minorHAnsi" w:eastAsiaTheme="minorEastAsia" w:hAnsiTheme="minorHAnsi"/>
              <w:noProof/>
              <w:lang w:eastAsia="ko-KR"/>
            </w:rPr>
          </w:pPr>
          <w:hyperlink w:anchor="_Toc52928713" w:history="1">
            <w:r w:rsidRPr="0083065B">
              <w:rPr>
                <w:rStyle w:val="Hyperlink"/>
                <w:noProof/>
              </w:rPr>
              <w:t>3.1.2 Hardware-based Estimators</w:t>
            </w:r>
            <w:r>
              <w:rPr>
                <w:noProof/>
                <w:webHidden/>
              </w:rPr>
              <w:tab/>
            </w:r>
            <w:r>
              <w:rPr>
                <w:noProof/>
                <w:webHidden/>
              </w:rPr>
              <w:fldChar w:fldCharType="begin"/>
            </w:r>
            <w:r>
              <w:rPr>
                <w:noProof/>
                <w:webHidden/>
              </w:rPr>
              <w:instrText xml:space="preserve"> PAGEREF _Toc52928713 \h </w:instrText>
            </w:r>
            <w:r>
              <w:rPr>
                <w:noProof/>
                <w:webHidden/>
              </w:rPr>
            </w:r>
            <w:r>
              <w:rPr>
                <w:noProof/>
                <w:webHidden/>
              </w:rPr>
              <w:fldChar w:fldCharType="separate"/>
            </w:r>
            <w:r>
              <w:rPr>
                <w:noProof/>
                <w:webHidden/>
              </w:rPr>
              <w:t>16</w:t>
            </w:r>
            <w:r>
              <w:rPr>
                <w:noProof/>
                <w:webHidden/>
              </w:rPr>
              <w:fldChar w:fldCharType="end"/>
            </w:r>
          </w:hyperlink>
        </w:p>
        <w:p w14:paraId="0611DB72" w14:textId="69CF55E3" w:rsidR="00E16A9D" w:rsidRDefault="00E16A9D">
          <w:pPr>
            <w:pStyle w:val="TOC3"/>
            <w:tabs>
              <w:tab w:val="right" w:leader="dot" w:pos="9017"/>
            </w:tabs>
            <w:rPr>
              <w:rFonts w:asciiTheme="minorHAnsi" w:eastAsiaTheme="minorEastAsia" w:hAnsiTheme="minorHAnsi"/>
              <w:noProof/>
              <w:lang w:eastAsia="ko-KR"/>
            </w:rPr>
          </w:pPr>
          <w:hyperlink w:anchor="_Toc52928714" w:history="1">
            <w:r w:rsidRPr="0083065B">
              <w:rPr>
                <w:rStyle w:val="Hyperlink"/>
                <w:noProof/>
              </w:rPr>
              <w:t>3.1.3 Software-based Estimators</w:t>
            </w:r>
            <w:r>
              <w:rPr>
                <w:noProof/>
                <w:webHidden/>
              </w:rPr>
              <w:tab/>
            </w:r>
            <w:r>
              <w:rPr>
                <w:noProof/>
                <w:webHidden/>
              </w:rPr>
              <w:fldChar w:fldCharType="begin"/>
            </w:r>
            <w:r>
              <w:rPr>
                <w:noProof/>
                <w:webHidden/>
              </w:rPr>
              <w:instrText xml:space="preserve"> PAGEREF _Toc52928714 \h </w:instrText>
            </w:r>
            <w:r>
              <w:rPr>
                <w:noProof/>
                <w:webHidden/>
              </w:rPr>
            </w:r>
            <w:r>
              <w:rPr>
                <w:noProof/>
                <w:webHidden/>
              </w:rPr>
              <w:fldChar w:fldCharType="separate"/>
            </w:r>
            <w:r>
              <w:rPr>
                <w:noProof/>
                <w:webHidden/>
              </w:rPr>
              <w:t>17</w:t>
            </w:r>
            <w:r>
              <w:rPr>
                <w:noProof/>
                <w:webHidden/>
              </w:rPr>
              <w:fldChar w:fldCharType="end"/>
            </w:r>
          </w:hyperlink>
        </w:p>
        <w:p w14:paraId="761C5770" w14:textId="18CF3842" w:rsidR="00E16A9D" w:rsidRDefault="00E16A9D">
          <w:pPr>
            <w:pStyle w:val="TOC1"/>
            <w:rPr>
              <w:rFonts w:asciiTheme="minorHAnsi" w:eastAsiaTheme="minorEastAsia" w:hAnsiTheme="minorHAnsi"/>
              <w:noProof/>
              <w:lang w:eastAsia="ko-KR"/>
            </w:rPr>
          </w:pPr>
          <w:hyperlink w:anchor="_Toc52928715" w:history="1">
            <w:r w:rsidRPr="0083065B">
              <w:rPr>
                <w:rStyle w:val="Hyperlink"/>
                <w:noProof/>
              </w:rPr>
              <w:t>Chapter 4: ALGORITHM AND IMPLEMENTATION</w:t>
            </w:r>
            <w:r>
              <w:rPr>
                <w:noProof/>
                <w:webHidden/>
              </w:rPr>
              <w:tab/>
            </w:r>
            <w:r>
              <w:rPr>
                <w:noProof/>
                <w:webHidden/>
              </w:rPr>
              <w:fldChar w:fldCharType="begin"/>
            </w:r>
            <w:r>
              <w:rPr>
                <w:noProof/>
                <w:webHidden/>
              </w:rPr>
              <w:instrText xml:space="preserve"> PAGEREF _Toc52928715 \h </w:instrText>
            </w:r>
            <w:r>
              <w:rPr>
                <w:noProof/>
                <w:webHidden/>
              </w:rPr>
            </w:r>
            <w:r>
              <w:rPr>
                <w:noProof/>
                <w:webHidden/>
              </w:rPr>
              <w:fldChar w:fldCharType="separate"/>
            </w:r>
            <w:r>
              <w:rPr>
                <w:noProof/>
                <w:webHidden/>
              </w:rPr>
              <w:t>19</w:t>
            </w:r>
            <w:r>
              <w:rPr>
                <w:noProof/>
                <w:webHidden/>
              </w:rPr>
              <w:fldChar w:fldCharType="end"/>
            </w:r>
          </w:hyperlink>
        </w:p>
        <w:p w14:paraId="38535847" w14:textId="38524C07" w:rsidR="00E16A9D" w:rsidRDefault="00E16A9D">
          <w:pPr>
            <w:pStyle w:val="TOC2"/>
            <w:rPr>
              <w:rFonts w:asciiTheme="minorHAnsi" w:eastAsiaTheme="minorEastAsia" w:hAnsiTheme="minorHAnsi"/>
              <w:noProof/>
              <w:lang w:eastAsia="ko-KR"/>
            </w:rPr>
          </w:pPr>
          <w:hyperlink w:anchor="_Toc52928716" w:history="1">
            <w:r w:rsidRPr="0083065B">
              <w:rPr>
                <w:rStyle w:val="Hyperlink"/>
                <w:noProof/>
              </w:rPr>
              <w:t>4.1 System and Network Model</w:t>
            </w:r>
            <w:r>
              <w:rPr>
                <w:noProof/>
                <w:webHidden/>
              </w:rPr>
              <w:tab/>
            </w:r>
            <w:r>
              <w:rPr>
                <w:noProof/>
                <w:webHidden/>
              </w:rPr>
              <w:fldChar w:fldCharType="begin"/>
            </w:r>
            <w:r>
              <w:rPr>
                <w:noProof/>
                <w:webHidden/>
              </w:rPr>
              <w:instrText xml:space="preserve"> PAGEREF _Toc52928716 \h </w:instrText>
            </w:r>
            <w:r>
              <w:rPr>
                <w:noProof/>
                <w:webHidden/>
              </w:rPr>
            </w:r>
            <w:r>
              <w:rPr>
                <w:noProof/>
                <w:webHidden/>
              </w:rPr>
              <w:fldChar w:fldCharType="separate"/>
            </w:r>
            <w:r>
              <w:rPr>
                <w:noProof/>
                <w:webHidden/>
              </w:rPr>
              <w:t>19</w:t>
            </w:r>
            <w:r>
              <w:rPr>
                <w:noProof/>
                <w:webHidden/>
              </w:rPr>
              <w:fldChar w:fldCharType="end"/>
            </w:r>
          </w:hyperlink>
        </w:p>
        <w:p w14:paraId="706E678B" w14:textId="0BBA1A84" w:rsidR="00E16A9D" w:rsidRDefault="00E16A9D">
          <w:pPr>
            <w:pStyle w:val="TOC2"/>
            <w:rPr>
              <w:rFonts w:asciiTheme="minorHAnsi" w:eastAsiaTheme="minorEastAsia" w:hAnsiTheme="minorHAnsi"/>
              <w:noProof/>
              <w:lang w:eastAsia="ko-KR"/>
            </w:rPr>
          </w:pPr>
          <w:hyperlink w:anchor="_Toc52928717" w:history="1">
            <w:r w:rsidRPr="0083065B">
              <w:rPr>
                <w:rStyle w:val="Hyperlink"/>
                <w:noProof/>
              </w:rPr>
              <w:t>4.2 The distribution of Burstiness compare with link PRR</w:t>
            </w:r>
            <w:r>
              <w:rPr>
                <w:noProof/>
                <w:webHidden/>
              </w:rPr>
              <w:tab/>
            </w:r>
            <w:r>
              <w:rPr>
                <w:noProof/>
                <w:webHidden/>
              </w:rPr>
              <w:fldChar w:fldCharType="begin"/>
            </w:r>
            <w:r>
              <w:rPr>
                <w:noProof/>
                <w:webHidden/>
              </w:rPr>
              <w:instrText xml:space="preserve"> PAGEREF _Toc52928717 \h </w:instrText>
            </w:r>
            <w:r>
              <w:rPr>
                <w:noProof/>
                <w:webHidden/>
              </w:rPr>
            </w:r>
            <w:r>
              <w:rPr>
                <w:noProof/>
                <w:webHidden/>
              </w:rPr>
              <w:fldChar w:fldCharType="separate"/>
            </w:r>
            <w:r>
              <w:rPr>
                <w:noProof/>
                <w:webHidden/>
              </w:rPr>
              <w:t>22</w:t>
            </w:r>
            <w:r>
              <w:rPr>
                <w:noProof/>
                <w:webHidden/>
              </w:rPr>
              <w:fldChar w:fldCharType="end"/>
            </w:r>
          </w:hyperlink>
        </w:p>
        <w:p w14:paraId="568731D6" w14:textId="680D27A1" w:rsidR="00E16A9D" w:rsidRDefault="00E16A9D">
          <w:pPr>
            <w:pStyle w:val="TOC2"/>
            <w:rPr>
              <w:rFonts w:asciiTheme="minorHAnsi" w:eastAsiaTheme="minorEastAsia" w:hAnsiTheme="minorHAnsi"/>
              <w:noProof/>
              <w:lang w:eastAsia="ko-KR"/>
            </w:rPr>
          </w:pPr>
          <w:hyperlink w:anchor="_Toc52928718" w:history="1">
            <w:r w:rsidRPr="0083065B">
              <w:rPr>
                <w:rStyle w:val="Hyperlink"/>
                <w:noProof/>
              </w:rPr>
              <w:t>4.3 The variation of Burstiness Max</w:t>
            </w:r>
            <w:r>
              <w:rPr>
                <w:noProof/>
                <w:webHidden/>
              </w:rPr>
              <w:tab/>
            </w:r>
            <w:r>
              <w:rPr>
                <w:noProof/>
                <w:webHidden/>
              </w:rPr>
              <w:fldChar w:fldCharType="begin"/>
            </w:r>
            <w:r>
              <w:rPr>
                <w:noProof/>
                <w:webHidden/>
              </w:rPr>
              <w:instrText xml:space="preserve"> PAGEREF _Toc52928718 \h </w:instrText>
            </w:r>
            <w:r>
              <w:rPr>
                <w:noProof/>
                <w:webHidden/>
              </w:rPr>
            </w:r>
            <w:r>
              <w:rPr>
                <w:noProof/>
                <w:webHidden/>
              </w:rPr>
              <w:fldChar w:fldCharType="separate"/>
            </w:r>
            <w:r>
              <w:rPr>
                <w:noProof/>
                <w:webHidden/>
              </w:rPr>
              <w:t>23</w:t>
            </w:r>
            <w:r>
              <w:rPr>
                <w:noProof/>
                <w:webHidden/>
              </w:rPr>
              <w:fldChar w:fldCharType="end"/>
            </w:r>
          </w:hyperlink>
        </w:p>
        <w:p w14:paraId="1B8FBFC7" w14:textId="20E5C222" w:rsidR="00E16A9D" w:rsidRDefault="00E16A9D">
          <w:pPr>
            <w:pStyle w:val="TOC2"/>
            <w:rPr>
              <w:rFonts w:asciiTheme="minorHAnsi" w:eastAsiaTheme="minorEastAsia" w:hAnsiTheme="minorHAnsi"/>
              <w:noProof/>
              <w:lang w:eastAsia="ko-KR"/>
            </w:rPr>
          </w:pPr>
          <w:hyperlink w:anchor="_Toc52928719" w:history="1">
            <w:r w:rsidRPr="0083065B">
              <w:rPr>
                <w:rStyle w:val="Hyperlink"/>
                <w:noProof/>
              </w:rPr>
              <w:t>4.4 Calculate the Burstiness Distribution Metric</w:t>
            </w:r>
            <w:r>
              <w:rPr>
                <w:noProof/>
                <w:webHidden/>
              </w:rPr>
              <w:tab/>
            </w:r>
            <w:r>
              <w:rPr>
                <w:noProof/>
                <w:webHidden/>
              </w:rPr>
              <w:fldChar w:fldCharType="begin"/>
            </w:r>
            <w:r>
              <w:rPr>
                <w:noProof/>
                <w:webHidden/>
              </w:rPr>
              <w:instrText xml:space="preserve"> PAGEREF _Toc52928719 \h </w:instrText>
            </w:r>
            <w:r>
              <w:rPr>
                <w:noProof/>
                <w:webHidden/>
              </w:rPr>
            </w:r>
            <w:r>
              <w:rPr>
                <w:noProof/>
                <w:webHidden/>
              </w:rPr>
              <w:fldChar w:fldCharType="separate"/>
            </w:r>
            <w:r>
              <w:rPr>
                <w:noProof/>
                <w:webHidden/>
              </w:rPr>
              <w:t>24</w:t>
            </w:r>
            <w:r>
              <w:rPr>
                <w:noProof/>
                <w:webHidden/>
              </w:rPr>
              <w:fldChar w:fldCharType="end"/>
            </w:r>
          </w:hyperlink>
        </w:p>
        <w:p w14:paraId="74BCF162" w14:textId="495EBDAD" w:rsidR="00E16A9D" w:rsidRDefault="00E16A9D">
          <w:pPr>
            <w:pStyle w:val="TOC2"/>
            <w:rPr>
              <w:rFonts w:asciiTheme="minorHAnsi" w:eastAsiaTheme="minorEastAsia" w:hAnsiTheme="minorHAnsi"/>
              <w:noProof/>
              <w:lang w:eastAsia="ko-KR"/>
            </w:rPr>
          </w:pPr>
          <w:hyperlink w:anchor="_Toc52928720" w:history="1">
            <w:r w:rsidRPr="0083065B">
              <w:rPr>
                <w:rStyle w:val="Hyperlink"/>
                <w:noProof/>
              </w:rPr>
              <w:t>4.5 A Minimal Retransmission and Reliable Routing Protocol using Bdist</w:t>
            </w:r>
            <w:r>
              <w:rPr>
                <w:noProof/>
                <w:webHidden/>
              </w:rPr>
              <w:tab/>
            </w:r>
            <w:r>
              <w:rPr>
                <w:noProof/>
                <w:webHidden/>
              </w:rPr>
              <w:fldChar w:fldCharType="begin"/>
            </w:r>
            <w:r>
              <w:rPr>
                <w:noProof/>
                <w:webHidden/>
              </w:rPr>
              <w:instrText xml:space="preserve"> PAGEREF _Toc52928720 \h </w:instrText>
            </w:r>
            <w:r>
              <w:rPr>
                <w:noProof/>
                <w:webHidden/>
              </w:rPr>
            </w:r>
            <w:r>
              <w:rPr>
                <w:noProof/>
                <w:webHidden/>
              </w:rPr>
              <w:fldChar w:fldCharType="separate"/>
            </w:r>
            <w:r>
              <w:rPr>
                <w:noProof/>
                <w:webHidden/>
              </w:rPr>
              <w:t>26</w:t>
            </w:r>
            <w:r>
              <w:rPr>
                <w:noProof/>
                <w:webHidden/>
              </w:rPr>
              <w:fldChar w:fldCharType="end"/>
            </w:r>
          </w:hyperlink>
        </w:p>
        <w:p w14:paraId="0F85305E" w14:textId="132F2CBC" w:rsidR="00E16A9D" w:rsidRDefault="00E16A9D">
          <w:pPr>
            <w:pStyle w:val="TOC2"/>
            <w:rPr>
              <w:rFonts w:asciiTheme="minorHAnsi" w:eastAsiaTheme="minorEastAsia" w:hAnsiTheme="minorHAnsi"/>
              <w:noProof/>
              <w:lang w:eastAsia="ko-KR"/>
            </w:rPr>
          </w:pPr>
          <w:hyperlink w:anchor="_Toc52928721" w:history="1">
            <w:r w:rsidRPr="0083065B">
              <w:rPr>
                <w:rStyle w:val="Hyperlink"/>
                <w:noProof/>
              </w:rPr>
              <w:t>4.6 Evaluation results</w:t>
            </w:r>
            <w:r>
              <w:rPr>
                <w:noProof/>
                <w:webHidden/>
              </w:rPr>
              <w:tab/>
            </w:r>
            <w:r>
              <w:rPr>
                <w:noProof/>
                <w:webHidden/>
              </w:rPr>
              <w:fldChar w:fldCharType="begin"/>
            </w:r>
            <w:r>
              <w:rPr>
                <w:noProof/>
                <w:webHidden/>
              </w:rPr>
              <w:instrText xml:space="preserve"> PAGEREF _Toc52928721 \h </w:instrText>
            </w:r>
            <w:r>
              <w:rPr>
                <w:noProof/>
                <w:webHidden/>
              </w:rPr>
            </w:r>
            <w:r>
              <w:rPr>
                <w:noProof/>
                <w:webHidden/>
              </w:rPr>
              <w:fldChar w:fldCharType="separate"/>
            </w:r>
            <w:r>
              <w:rPr>
                <w:noProof/>
                <w:webHidden/>
              </w:rPr>
              <w:t>31</w:t>
            </w:r>
            <w:r>
              <w:rPr>
                <w:noProof/>
                <w:webHidden/>
              </w:rPr>
              <w:fldChar w:fldCharType="end"/>
            </w:r>
          </w:hyperlink>
        </w:p>
        <w:p w14:paraId="039D520E" w14:textId="4213D007" w:rsidR="00E16A9D" w:rsidRDefault="00E16A9D">
          <w:pPr>
            <w:pStyle w:val="TOC1"/>
            <w:rPr>
              <w:rFonts w:asciiTheme="minorHAnsi" w:eastAsiaTheme="minorEastAsia" w:hAnsiTheme="minorHAnsi"/>
              <w:noProof/>
              <w:lang w:eastAsia="ko-KR"/>
            </w:rPr>
          </w:pPr>
          <w:hyperlink w:anchor="_Toc52928722" w:history="1">
            <w:r w:rsidRPr="0083065B">
              <w:rPr>
                <w:rStyle w:val="Hyperlink"/>
                <w:noProof/>
              </w:rPr>
              <w:t>Chapter 5: CONCLUSION</w:t>
            </w:r>
            <w:r>
              <w:rPr>
                <w:noProof/>
                <w:webHidden/>
              </w:rPr>
              <w:tab/>
            </w:r>
            <w:r>
              <w:rPr>
                <w:noProof/>
                <w:webHidden/>
              </w:rPr>
              <w:fldChar w:fldCharType="begin"/>
            </w:r>
            <w:r>
              <w:rPr>
                <w:noProof/>
                <w:webHidden/>
              </w:rPr>
              <w:instrText xml:space="preserve"> PAGEREF _Toc52928722 \h </w:instrText>
            </w:r>
            <w:r>
              <w:rPr>
                <w:noProof/>
                <w:webHidden/>
              </w:rPr>
            </w:r>
            <w:r>
              <w:rPr>
                <w:noProof/>
                <w:webHidden/>
              </w:rPr>
              <w:fldChar w:fldCharType="separate"/>
            </w:r>
            <w:r>
              <w:rPr>
                <w:noProof/>
                <w:webHidden/>
              </w:rPr>
              <w:t>36</w:t>
            </w:r>
            <w:r>
              <w:rPr>
                <w:noProof/>
                <w:webHidden/>
              </w:rPr>
              <w:fldChar w:fldCharType="end"/>
            </w:r>
          </w:hyperlink>
        </w:p>
        <w:p w14:paraId="456196A3" w14:textId="56D50632" w:rsidR="00E16A9D" w:rsidRDefault="00E16A9D">
          <w:pPr>
            <w:pStyle w:val="TOC1"/>
            <w:rPr>
              <w:rFonts w:asciiTheme="minorHAnsi" w:eastAsiaTheme="minorEastAsia" w:hAnsiTheme="minorHAnsi"/>
              <w:noProof/>
              <w:lang w:eastAsia="ko-KR"/>
            </w:rPr>
          </w:pPr>
          <w:hyperlink w:anchor="_Toc52928723" w:history="1">
            <w:r w:rsidRPr="0083065B">
              <w:rPr>
                <w:rStyle w:val="Hyperlink"/>
                <w:noProof/>
              </w:rPr>
              <w:t>REFERENCES</w:t>
            </w:r>
            <w:r>
              <w:rPr>
                <w:noProof/>
                <w:webHidden/>
              </w:rPr>
              <w:tab/>
            </w:r>
            <w:r>
              <w:rPr>
                <w:noProof/>
                <w:webHidden/>
              </w:rPr>
              <w:fldChar w:fldCharType="begin"/>
            </w:r>
            <w:r>
              <w:rPr>
                <w:noProof/>
                <w:webHidden/>
              </w:rPr>
              <w:instrText xml:space="preserve"> PAGEREF _Toc52928723 \h </w:instrText>
            </w:r>
            <w:r>
              <w:rPr>
                <w:noProof/>
                <w:webHidden/>
              </w:rPr>
            </w:r>
            <w:r>
              <w:rPr>
                <w:noProof/>
                <w:webHidden/>
              </w:rPr>
              <w:fldChar w:fldCharType="separate"/>
            </w:r>
            <w:r>
              <w:rPr>
                <w:noProof/>
                <w:webHidden/>
              </w:rPr>
              <w:t>37</w:t>
            </w:r>
            <w:r>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7" w:name="_Toc52836056"/>
      <w:r>
        <w:br w:type="page"/>
      </w:r>
    </w:p>
    <w:p w14:paraId="60A1435A" w14:textId="3A4B7E0C" w:rsidR="00E74299" w:rsidRDefault="00E74299" w:rsidP="008D0A0E">
      <w:pPr>
        <w:pStyle w:val="Heading10"/>
      </w:pPr>
      <w:bookmarkStart w:id="8" w:name="_Toc52928692"/>
      <w:r>
        <w:lastRenderedPageBreak/>
        <w:t>ACKNOWLEDGEMENT</w:t>
      </w:r>
      <w:bookmarkEnd w:id="7"/>
      <w:bookmarkEnd w:id="8"/>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9" w:name="OLE_LINK1"/>
      <w:bookmarkStart w:id="10" w:name="OLE_LINK2"/>
      <w:r w:rsidR="00F9069E">
        <w:rPr>
          <w:rFonts w:cs="Times New Roman"/>
          <w:b/>
          <w:sz w:val="28"/>
          <w:szCs w:val="28"/>
        </w:rPr>
        <w:t>NOVEMBER</w:t>
      </w:r>
      <w:r w:rsidR="007569FF" w:rsidRPr="00BD5948">
        <w:rPr>
          <w:rFonts w:cs="Times New Roman"/>
          <w:b/>
          <w:sz w:val="28"/>
          <w:szCs w:val="28"/>
        </w:rPr>
        <w:t xml:space="preserve"> </w:t>
      </w:r>
      <w:bookmarkEnd w:id="9"/>
      <w:bookmarkEnd w:id="10"/>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1" w:name="_LIST_OF_FIGURES"/>
      <w:bookmarkStart w:id="12" w:name="_Toc52928693"/>
      <w:bookmarkEnd w:id="11"/>
      <w:r w:rsidRPr="00B4234B">
        <w:lastRenderedPageBreak/>
        <w:t>LIST OF FIGURES</w:t>
      </w:r>
      <w:bookmarkEnd w:id="12"/>
    </w:p>
    <w:p w14:paraId="47CD172B" w14:textId="3D870DC8" w:rsidR="00404973"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2928724" w:history="1">
        <w:r w:rsidR="00404973" w:rsidRPr="00082B97">
          <w:rPr>
            <w:rStyle w:val="Hyperlink"/>
            <w:noProof/>
          </w:rPr>
          <w:t>Figure 1: The typical architecture of the sensor node.</w:t>
        </w:r>
        <w:r w:rsidR="00404973">
          <w:rPr>
            <w:noProof/>
            <w:webHidden/>
          </w:rPr>
          <w:tab/>
        </w:r>
        <w:r w:rsidR="00404973">
          <w:rPr>
            <w:noProof/>
            <w:webHidden/>
          </w:rPr>
          <w:fldChar w:fldCharType="begin"/>
        </w:r>
        <w:r w:rsidR="00404973">
          <w:rPr>
            <w:noProof/>
            <w:webHidden/>
          </w:rPr>
          <w:instrText xml:space="preserve"> PAGEREF _Toc52928724 \h </w:instrText>
        </w:r>
        <w:r w:rsidR="00404973">
          <w:rPr>
            <w:noProof/>
            <w:webHidden/>
          </w:rPr>
        </w:r>
        <w:r w:rsidR="00404973">
          <w:rPr>
            <w:noProof/>
            <w:webHidden/>
          </w:rPr>
          <w:fldChar w:fldCharType="separate"/>
        </w:r>
        <w:r w:rsidR="00404973">
          <w:rPr>
            <w:noProof/>
            <w:webHidden/>
          </w:rPr>
          <w:t>5</w:t>
        </w:r>
        <w:r w:rsidR="00404973">
          <w:rPr>
            <w:noProof/>
            <w:webHidden/>
          </w:rPr>
          <w:fldChar w:fldCharType="end"/>
        </w:r>
      </w:hyperlink>
    </w:p>
    <w:p w14:paraId="21FE9CB9" w14:textId="47CF38C3" w:rsidR="00404973" w:rsidRDefault="00404973">
      <w:pPr>
        <w:pStyle w:val="TableofFigures"/>
        <w:tabs>
          <w:tab w:val="right" w:leader="dot" w:pos="9017"/>
        </w:tabs>
        <w:rPr>
          <w:rFonts w:asciiTheme="minorHAnsi" w:eastAsiaTheme="minorEastAsia" w:hAnsiTheme="minorHAnsi"/>
          <w:noProof/>
          <w:lang w:eastAsia="ko-KR"/>
        </w:rPr>
      </w:pPr>
      <w:hyperlink w:anchor="_Toc52928725" w:history="1">
        <w:r w:rsidRPr="00082B97">
          <w:rPr>
            <w:rStyle w:val="Hyperlink"/>
            <w:noProof/>
          </w:rPr>
          <w:t>Figure 2. The map of wireless standards and their key features.</w:t>
        </w:r>
        <w:r>
          <w:rPr>
            <w:noProof/>
            <w:webHidden/>
          </w:rPr>
          <w:tab/>
        </w:r>
        <w:r>
          <w:rPr>
            <w:noProof/>
            <w:webHidden/>
          </w:rPr>
          <w:fldChar w:fldCharType="begin"/>
        </w:r>
        <w:r>
          <w:rPr>
            <w:noProof/>
            <w:webHidden/>
          </w:rPr>
          <w:instrText xml:space="preserve"> PAGEREF _Toc52928725 \h </w:instrText>
        </w:r>
        <w:r>
          <w:rPr>
            <w:noProof/>
            <w:webHidden/>
          </w:rPr>
        </w:r>
        <w:r>
          <w:rPr>
            <w:noProof/>
            <w:webHidden/>
          </w:rPr>
          <w:fldChar w:fldCharType="separate"/>
        </w:r>
        <w:r>
          <w:rPr>
            <w:noProof/>
            <w:webHidden/>
          </w:rPr>
          <w:t>6</w:t>
        </w:r>
        <w:r>
          <w:rPr>
            <w:noProof/>
            <w:webHidden/>
          </w:rPr>
          <w:fldChar w:fldCharType="end"/>
        </w:r>
      </w:hyperlink>
    </w:p>
    <w:p w14:paraId="3FCF1F5A" w14:textId="19CFD54C" w:rsidR="00404973" w:rsidRDefault="00404973">
      <w:pPr>
        <w:pStyle w:val="TableofFigures"/>
        <w:tabs>
          <w:tab w:val="right" w:leader="dot" w:pos="9017"/>
        </w:tabs>
        <w:rPr>
          <w:rFonts w:asciiTheme="minorHAnsi" w:eastAsiaTheme="minorEastAsia" w:hAnsiTheme="minorHAnsi"/>
          <w:noProof/>
          <w:lang w:eastAsia="ko-KR"/>
        </w:rPr>
      </w:pPr>
      <w:hyperlink w:anchor="_Toc52928726" w:history="1">
        <w:r w:rsidRPr="00082B97">
          <w:rPr>
            <w:rStyle w:val="Hyperlink"/>
            <w:noProof/>
          </w:rPr>
          <w:t>Figure 3. A general structure of the IEEE 802.15.4 packet.</w:t>
        </w:r>
        <w:r>
          <w:rPr>
            <w:noProof/>
            <w:webHidden/>
          </w:rPr>
          <w:tab/>
        </w:r>
        <w:r>
          <w:rPr>
            <w:noProof/>
            <w:webHidden/>
          </w:rPr>
          <w:fldChar w:fldCharType="begin"/>
        </w:r>
        <w:r>
          <w:rPr>
            <w:noProof/>
            <w:webHidden/>
          </w:rPr>
          <w:instrText xml:space="preserve"> PAGEREF _Toc52928726 \h </w:instrText>
        </w:r>
        <w:r>
          <w:rPr>
            <w:noProof/>
            <w:webHidden/>
          </w:rPr>
        </w:r>
        <w:r>
          <w:rPr>
            <w:noProof/>
            <w:webHidden/>
          </w:rPr>
          <w:fldChar w:fldCharType="separate"/>
        </w:r>
        <w:r>
          <w:rPr>
            <w:noProof/>
            <w:webHidden/>
          </w:rPr>
          <w:t>7</w:t>
        </w:r>
        <w:r>
          <w:rPr>
            <w:noProof/>
            <w:webHidden/>
          </w:rPr>
          <w:fldChar w:fldCharType="end"/>
        </w:r>
      </w:hyperlink>
    </w:p>
    <w:p w14:paraId="07F297BD" w14:textId="78298963" w:rsidR="00404973" w:rsidRDefault="00404973">
      <w:pPr>
        <w:pStyle w:val="TableofFigures"/>
        <w:tabs>
          <w:tab w:val="right" w:leader="dot" w:pos="9017"/>
        </w:tabs>
        <w:rPr>
          <w:rFonts w:asciiTheme="minorHAnsi" w:eastAsiaTheme="minorEastAsia" w:hAnsiTheme="minorHAnsi"/>
          <w:noProof/>
          <w:lang w:eastAsia="ko-KR"/>
        </w:rPr>
      </w:pPr>
      <w:hyperlink w:anchor="_Toc52928727" w:history="1">
        <w:r w:rsidRPr="00082B97">
          <w:rPr>
            <w:rStyle w:val="Hyperlink"/>
            <w:noProof/>
          </w:rPr>
          <w:t>Figure 4. An example TSCH schedule.</w:t>
        </w:r>
        <w:r>
          <w:rPr>
            <w:noProof/>
            <w:webHidden/>
          </w:rPr>
          <w:tab/>
        </w:r>
        <w:r>
          <w:rPr>
            <w:noProof/>
            <w:webHidden/>
          </w:rPr>
          <w:fldChar w:fldCharType="begin"/>
        </w:r>
        <w:r>
          <w:rPr>
            <w:noProof/>
            <w:webHidden/>
          </w:rPr>
          <w:instrText xml:space="preserve"> PAGEREF _Toc52928727 \h </w:instrText>
        </w:r>
        <w:r>
          <w:rPr>
            <w:noProof/>
            <w:webHidden/>
          </w:rPr>
        </w:r>
        <w:r>
          <w:rPr>
            <w:noProof/>
            <w:webHidden/>
          </w:rPr>
          <w:fldChar w:fldCharType="separate"/>
        </w:r>
        <w:r>
          <w:rPr>
            <w:noProof/>
            <w:webHidden/>
          </w:rPr>
          <w:t>10</w:t>
        </w:r>
        <w:r>
          <w:rPr>
            <w:noProof/>
            <w:webHidden/>
          </w:rPr>
          <w:fldChar w:fldCharType="end"/>
        </w:r>
      </w:hyperlink>
    </w:p>
    <w:p w14:paraId="00B3F18D" w14:textId="338CE73C" w:rsidR="00404973" w:rsidRDefault="00404973">
      <w:pPr>
        <w:pStyle w:val="TableofFigures"/>
        <w:tabs>
          <w:tab w:val="right" w:leader="dot" w:pos="9017"/>
        </w:tabs>
        <w:rPr>
          <w:rFonts w:asciiTheme="minorHAnsi" w:eastAsiaTheme="minorEastAsia" w:hAnsiTheme="minorHAnsi"/>
          <w:noProof/>
          <w:lang w:eastAsia="ko-KR"/>
        </w:rPr>
      </w:pPr>
      <w:hyperlink w:anchor="_Toc52928728" w:history="1">
        <w:r w:rsidRPr="00082B97">
          <w:rPr>
            <w:rStyle w:val="Hyperlink"/>
            <w:noProof/>
          </w:rPr>
          <w:t>Figure 5. Categories of some LQEs.</w:t>
        </w:r>
        <w:r>
          <w:rPr>
            <w:noProof/>
            <w:webHidden/>
          </w:rPr>
          <w:tab/>
        </w:r>
        <w:r>
          <w:rPr>
            <w:noProof/>
            <w:webHidden/>
          </w:rPr>
          <w:fldChar w:fldCharType="begin"/>
        </w:r>
        <w:r>
          <w:rPr>
            <w:noProof/>
            <w:webHidden/>
          </w:rPr>
          <w:instrText xml:space="preserve"> PAGEREF _Toc52928728 \h </w:instrText>
        </w:r>
        <w:r>
          <w:rPr>
            <w:noProof/>
            <w:webHidden/>
          </w:rPr>
        </w:r>
        <w:r>
          <w:rPr>
            <w:noProof/>
            <w:webHidden/>
          </w:rPr>
          <w:fldChar w:fldCharType="separate"/>
        </w:r>
        <w:r>
          <w:rPr>
            <w:noProof/>
            <w:webHidden/>
          </w:rPr>
          <w:t>14</w:t>
        </w:r>
        <w:r>
          <w:rPr>
            <w:noProof/>
            <w:webHidden/>
          </w:rPr>
          <w:fldChar w:fldCharType="end"/>
        </w:r>
      </w:hyperlink>
    </w:p>
    <w:p w14:paraId="12465111" w14:textId="726478C4" w:rsidR="00404973" w:rsidRDefault="00404973">
      <w:pPr>
        <w:pStyle w:val="TableofFigures"/>
        <w:tabs>
          <w:tab w:val="right" w:leader="dot" w:pos="9017"/>
        </w:tabs>
        <w:rPr>
          <w:rFonts w:asciiTheme="minorHAnsi" w:eastAsiaTheme="minorEastAsia" w:hAnsiTheme="minorHAnsi"/>
          <w:noProof/>
          <w:lang w:eastAsia="ko-KR"/>
        </w:rPr>
      </w:pPr>
      <w:hyperlink w:anchor="_Toc52928729" w:history="1">
        <w:r w:rsidRPr="00082B97">
          <w:rPr>
            <w:rStyle w:val="Hyperlink"/>
            <w:noProof/>
          </w:rPr>
          <w:t>Figure 6. An example network.</w:t>
        </w:r>
        <w:r>
          <w:rPr>
            <w:noProof/>
            <w:webHidden/>
          </w:rPr>
          <w:tab/>
        </w:r>
        <w:r>
          <w:rPr>
            <w:noProof/>
            <w:webHidden/>
          </w:rPr>
          <w:fldChar w:fldCharType="begin"/>
        </w:r>
        <w:r>
          <w:rPr>
            <w:noProof/>
            <w:webHidden/>
          </w:rPr>
          <w:instrText xml:space="preserve"> PAGEREF _Toc52928729 \h </w:instrText>
        </w:r>
        <w:r>
          <w:rPr>
            <w:noProof/>
            <w:webHidden/>
          </w:rPr>
        </w:r>
        <w:r>
          <w:rPr>
            <w:noProof/>
            <w:webHidden/>
          </w:rPr>
          <w:fldChar w:fldCharType="separate"/>
        </w:r>
        <w:r>
          <w:rPr>
            <w:noProof/>
            <w:webHidden/>
          </w:rPr>
          <w:t>19</w:t>
        </w:r>
        <w:r>
          <w:rPr>
            <w:noProof/>
            <w:webHidden/>
          </w:rPr>
          <w:fldChar w:fldCharType="end"/>
        </w:r>
      </w:hyperlink>
    </w:p>
    <w:p w14:paraId="2EA0BE69" w14:textId="06E01992" w:rsidR="00404973" w:rsidRDefault="00404973">
      <w:pPr>
        <w:pStyle w:val="TableofFigures"/>
        <w:tabs>
          <w:tab w:val="right" w:leader="dot" w:pos="9017"/>
        </w:tabs>
        <w:rPr>
          <w:rFonts w:asciiTheme="minorHAnsi" w:eastAsiaTheme="minorEastAsia" w:hAnsiTheme="minorHAnsi"/>
          <w:noProof/>
          <w:lang w:eastAsia="ko-KR"/>
        </w:rPr>
      </w:pPr>
      <w:hyperlink w:anchor="_Toc52928730" w:history="1">
        <w:r w:rsidRPr="00082B97">
          <w:rPr>
            <w:rStyle w:val="Hyperlink"/>
            <w:noProof/>
          </w:rPr>
          <w:t>Figure 7. Orchestra’s schedule assigns in NCP.</w:t>
        </w:r>
        <w:r>
          <w:rPr>
            <w:noProof/>
            <w:webHidden/>
          </w:rPr>
          <w:tab/>
        </w:r>
        <w:r>
          <w:rPr>
            <w:noProof/>
            <w:webHidden/>
          </w:rPr>
          <w:fldChar w:fldCharType="begin"/>
        </w:r>
        <w:r>
          <w:rPr>
            <w:noProof/>
            <w:webHidden/>
          </w:rPr>
          <w:instrText xml:space="preserve"> PAGEREF _Toc52928730 \h </w:instrText>
        </w:r>
        <w:r>
          <w:rPr>
            <w:noProof/>
            <w:webHidden/>
          </w:rPr>
        </w:r>
        <w:r>
          <w:rPr>
            <w:noProof/>
            <w:webHidden/>
          </w:rPr>
          <w:fldChar w:fldCharType="separate"/>
        </w:r>
        <w:r>
          <w:rPr>
            <w:noProof/>
            <w:webHidden/>
          </w:rPr>
          <w:t>20</w:t>
        </w:r>
        <w:r>
          <w:rPr>
            <w:noProof/>
            <w:webHidden/>
          </w:rPr>
          <w:fldChar w:fldCharType="end"/>
        </w:r>
      </w:hyperlink>
    </w:p>
    <w:p w14:paraId="67B5A130" w14:textId="25BEBB46" w:rsidR="00404973" w:rsidRDefault="00404973">
      <w:pPr>
        <w:pStyle w:val="TableofFigures"/>
        <w:tabs>
          <w:tab w:val="right" w:leader="dot" w:pos="9017"/>
        </w:tabs>
        <w:rPr>
          <w:rFonts w:asciiTheme="minorHAnsi" w:eastAsiaTheme="minorEastAsia" w:hAnsiTheme="minorHAnsi"/>
          <w:noProof/>
          <w:lang w:eastAsia="ko-KR"/>
        </w:rPr>
      </w:pPr>
      <w:hyperlink w:anchor="_Toc52928731" w:history="1">
        <w:r w:rsidRPr="00082B97">
          <w:rPr>
            <w:rStyle w:val="Hyperlink"/>
            <w:noProof/>
          </w:rPr>
          <w:t>Figure 9. The variation of burstiness max value with the config of the number of probes.</w:t>
        </w:r>
        <w:r>
          <w:rPr>
            <w:noProof/>
            <w:webHidden/>
          </w:rPr>
          <w:tab/>
        </w:r>
        <w:r>
          <w:rPr>
            <w:noProof/>
            <w:webHidden/>
          </w:rPr>
          <w:fldChar w:fldCharType="begin"/>
        </w:r>
        <w:r>
          <w:rPr>
            <w:noProof/>
            <w:webHidden/>
          </w:rPr>
          <w:instrText xml:space="preserve"> PAGEREF _Toc52928731 \h </w:instrText>
        </w:r>
        <w:r>
          <w:rPr>
            <w:noProof/>
            <w:webHidden/>
          </w:rPr>
        </w:r>
        <w:r>
          <w:rPr>
            <w:noProof/>
            <w:webHidden/>
          </w:rPr>
          <w:fldChar w:fldCharType="separate"/>
        </w:r>
        <w:r>
          <w:rPr>
            <w:noProof/>
            <w:webHidden/>
          </w:rPr>
          <w:t>23</w:t>
        </w:r>
        <w:r>
          <w:rPr>
            <w:noProof/>
            <w:webHidden/>
          </w:rPr>
          <w:fldChar w:fldCharType="end"/>
        </w:r>
      </w:hyperlink>
    </w:p>
    <w:p w14:paraId="3DF5AB3B" w14:textId="7BFA0957" w:rsidR="00404973" w:rsidRDefault="00404973">
      <w:pPr>
        <w:pStyle w:val="TableofFigures"/>
        <w:tabs>
          <w:tab w:val="right" w:leader="dot" w:pos="9017"/>
        </w:tabs>
        <w:rPr>
          <w:rFonts w:asciiTheme="minorHAnsi" w:eastAsiaTheme="minorEastAsia" w:hAnsiTheme="minorHAnsi"/>
          <w:noProof/>
          <w:lang w:eastAsia="ko-KR"/>
        </w:rPr>
      </w:pPr>
      <w:hyperlink w:anchor="_Toc52928732" w:history="1">
        <w:r w:rsidRPr="00082B97">
          <w:rPr>
            <w:rStyle w:val="Hyperlink"/>
            <w:noProof/>
          </w:rPr>
          <w:t>Figure 10. The burstiness time count of Bmax with the config of the number of probes.</w:t>
        </w:r>
        <w:r>
          <w:rPr>
            <w:noProof/>
            <w:webHidden/>
          </w:rPr>
          <w:tab/>
        </w:r>
        <w:r>
          <w:rPr>
            <w:noProof/>
            <w:webHidden/>
          </w:rPr>
          <w:fldChar w:fldCharType="begin"/>
        </w:r>
        <w:r>
          <w:rPr>
            <w:noProof/>
            <w:webHidden/>
          </w:rPr>
          <w:instrText xml:space="preserve"> PAGEREF _Toc52928732 \h </w:instrText>
        </w:r>
        <w:r>
          <w:rPr>
            <w:noProof/>
            <w:webHidden/>
          </w:rPr>
        </w:r>
        <w:r>
          <w:rPr>
            <w:noProof/>
            <w:webHidden/>
          </w:rPr>
          <w:fldChar w:fldCharType="separate"/>
        </w:r>
        <w:r>
          <w:rPr>
            <w:noProof/>
            <w:webHidden/>
          </w:rPr>
          <w:t>24</w:t>
        </w:r>
        <w:r>
          <w:rPr>
            <w:noProof/>
            <w:webHidden/>
          </w:rPr>
          <w:fldChar w:fldCharType="end"/>
        </w:r>
      </w:hyperlink>
    </w:p>
    <w:p w14:paraId="05775702" w14:textId="14B6D11A"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0"/>
      </w:pPr>
      <w:bookmarkStart w:id="13" w:name="_Toc52928694"/>
      <w:r w:rsidRPr="00B4234B">
        <w:lastRenderedPageBreak/>
        <w:t>LIST OF TABLES</w:t>
      </w:r>
      <w:bookmarkEnd w:id="13"/>
    </w:p>
    <w:p w14:paraId="19E2C5C5" w14:textId="636D1978" w:rsidR="00627102"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2928625" w:history="1">
        <w:r w:rsidR="00627102" w:rsidRPr="00CE6076">
          <w:rPr>
            <w:rStyle w:val="Hyperlink"/>
            <w:noProof/>
          </w:rPr>
          <w:t>Table 1. IEEE 802.15.4 standard frequency, modulation, and data rate.</w:t>
        </w:r>
        <w:r w:rsidR="00627102">
          <w:rPr>
            <w:noProof/>
            <w:webHidden/>
          </w:rPr>
          <w:tab/>
        </w:r>
        <w:r w:rsidR="00627102">
          <w:rPr>
            <w:noProof/>
            <w:webHidden/>
          </w:rPr>
          <w:fldChar w:fldCharType="begin"/>
        </w:r>
        <w:r w:rsidR="00627102">
          <w:rPr>
            <w:noProof/>
            <w:webHidden/>
          </w:rPr>
          <w:instrText xml:space="preserve"> PAGEREF _Toc52928625 \h </w:instrText>
        </w:r>
        <w:r w:rsidR="00627102">
          <w:rPr>
            <w:noProof/>
            <w:webHidden/>
          </w:rPr>
        </w:r>
        <w:r w:rsidR="00627102">
          <w:rPr>
            <w:noProof/>
            <w:webHidden/>
          </w:rPr>
          <w:fldChar w:fldCharType="separate"/>
        </w:r>
        <w:r w:rsidR="00627102">
          <w:rPr>
            <w:noProof/>
            <w:webHidden/>
          </w:rPr>
          <w:t>7</w:t>
        </w:r>
        <w:r w:rsidR="00627102">
          <w:rPr>
            <w:noProof/>
            <w:webHidden/>
          </w:rPr>
          <w:fldChar w:fldCharType="end"/>
        </w:r>
      </w:hyperlink>
    </w:p>
    <w:p w14:paraId="2BC9DC8D" w14:textId="04FD3117" w:rsidR="00627102" w:rsidRDefault="00627102">
      <w:pPr>
        <w:pStyle w:val="TableofFigures"/>
        <w:tabs>
          <w:tab w:val="right" w:leader="dot" w:pos="9017"/>
        </w:tabs>
        <w:rPr>
          <w:rFonts w:asciiTheme="minorHAnsi" w:eastAsiaTheme="minorEastAsia" w:hAnsiTheme="minorHAnsi"/>
          <w:noProof/>
          <w:lang w:eastAsia="ko-KR"/>
        </w:rPr>
      </w:pPr>
      <w:hyperlink w:anchor="_Toc52928626" w:history="1">
        <w:r w:rsidRPr="00CE6076">
          <w:rPr>
            <w:rStyle w:val="Hyperlink"/>
            <w:noProof/>
          </w:rPr>
          <w:t>Table 2. Burstiness Distribution List of link L(1, 4) in MLQP.</w:t>
        </w:r>
        <w:r>
          <w:rPr>
            <w:noProof/>
            <w:webHidden/>
          </w:rPr>
          <w:tab/>
        </w:r>
        <w:r>
          <w:rPr>
            <w:noProof/>
            <w:webHidden/>
          </w:rPr>
          <w:fldChar w:fldCharType="begin"/>
        </w:r>
        <w:r>
          <w:rPr>
            <w:noProof/>
            <w:webHidden/>
          </w:rPr>
          <w:instrText xml:space="preserve"> PAGEREF _Toc52928626 \h </w:instrText>
        </w:r>
        <w:r>
          <w:rPr>
            <w:noProof/>
            <w:webHidden/>
          </w:rPr>
        </w:r>
        <w:r>
          <w:rPr>
            <w:noProof/>
            <w:webHidden/>
          </w:rPr>
          <w:fldChar w:fldCharType="separate"/>
        </w:r>
        <w:r>
          <w:rPr>
            <w:noProof/>
            <w:webHidden/>
          </w:rPr>
          <w:t>21</w:t>
        </w:r>
        <w:r>
          <w:rPr>
            <w:noProof/>
            <w:webHidden/>
          </w:rPr>
          <w:fldChar w:fldCharType="end"/>
        </w:r>
      </w:hyperlink>
    </w:p>
    <w:p w14:paraId="58F0E30A" w14:textId="7A1ED9B9"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4" w:name="_Toc52928695"/>
      <w:r w:rsidRPr="00DD5882">
        <w:lastRenderedPageBreak/>
        <w:t>Chapter 1: INTRODUCTION</w:t>
      </w:r>
      <w:bookmarkEnd w:id="14"/>
    </w:p>
    <w:p w14:paraId="27BB785E" w14:textId="62B32136" w:rsidR="00E140CD" w:rsidRDefault="004F1493" w:rsidP="00E140CD">
      <w:pPr>
        <w:pStyle w:val="Heading20"/>
        <w:numPr>
          <w:ilvl w:val="1"/>
          <w:numId w:val="1"/>
        </w:numPr>
      </w:pPr>
      <w:bookmarkStart w:id="15" w:name="_Toc52928696"/>
      <w:r>
        <w:t>Overview</w:t>
      </w:r>
      <w:bookmarkEnd w:id="15"/>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6" w:name="OLE_LINK51"/>
      <w:bookmarkStart w:id="17" w:name="OLE_LINK50"/>
      <w:r>
        <w:t>In which application, the data is collected by the sensor node and then transmitted to the sink (based station)</w:t>
      </w:r>
      <w:bookmarkEnd w:id="16"/>
      <w:bookmarkEnd w:id="17"/>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8" w:name="OLE_LINK55"/>
      <w:bookmarkStart w:id="19"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8"/>
      <w:bookmarkEnd w:id="19"/>
      <w:r>
        <w:t xml:space="preserve"> the causes will make the link quality </w:t>
      </w:r>
      <w:bookmarkStart w:id="20" w:name="OLE_LINK46"/>
      <w:bookmarkStart w:id="21" w:name="OLE_LINK47"/>
      <w:r>
        <w:t xml:space="preserve">between two sensor nodes can be changed, however, it is not </w:t>
      </w:r>
      <w:bookmarkStart w:id="22" w:name="OLE_LINK49"/>
      <w:bookmarkStart w:id="23" w:name="OLE_LINK48"/>
      <w:r>
        <w:t>easy to estimate the link quality b</w:t>
      </w:r>
      <w:bookmarkEnd w:id="20"/>
      <w:bookmarkEnd w:id="21"/>
      <w:r>
        <w:t>etween two sensor nodes since the sensor node is limited to the energy consumption and the complexity computational</w:t>
      </w:r>
      <w:bookmarkEnd w:id="22"/>
      <w:bookmarkEnd w:id="23"/>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xml:space="preserve">, </w:t>
      </w:r>
      <w:proofErr w:type="spellStart"/>
      <w:r>
        <w:t>LOADng</w:t>
      </w:r>
      <w:proofErr w:type="spellEnd"/>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59C94DA6" w:rsidR="00DB77B0" w:rsidRDefault="007F5DE1" w:rsidP="00C87A7E">
      <w:pPr>
        <w:pStyle w:val="Heading20"/>
        <w:numPr>
          <w:ilvl w:val="1"/>
          <w:numId w:val="1"/>
        </w:numPr>
      </w:pPr>
      <w:bookmarkStart w:id="24" w:name="_Toc52928697"/>
      <w:r>
        <w:t xml:space="preserve">Contribution </w:t>
      </w:r>
      <w:r w:rsidR="00C87A7E">
        <w:t>of</w:t>
      </w:r>
      <w:r w:rsidR="00F0772D">
        <w:t xml:space="preserve"> the</w:t>
      </w:r>
      <w:r w:rsidR="00C87A7E">
        <w:t xml:space="preserve"> </w:t>
      </w:r>
      <w:r w:rsidR="000E6810">
        <w:t>T</w:t>
      </w:r>
      <w:r w:rsidR="00C87A7E">
        <w:t>hesis</w:t>
      </w:r>
      <w:bookmarkEnd w:id="24"/>
    </w:p>
    <w:p w14:paraId="6126DBAB" w14:textId="7A03CBBF"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can use Burstiness Distribution Metric for the </w:t>
      </w:r>
      <w:r w:rsidR="00A241E2" w:rsidRPr="00036F25">
        <w:rPr>
          <w:rFonts w:cs="Times New Roman"/>
        </w:rPr>
        <w:t>Minimal Retransmission and Reliable</w:t>
      </w:r>
      <w:r w:rsidR="002E64AA">
        <w:rPr>
          <w:rFonts w:cs="Times New Roman"/>
        </w:rPr>
        <w:t xml:space="preserve"> (MMR)</w:t>
      </w:r>
      <w:r w:rsidR="00A241E2" w:rsidRPr="00036F25">
        <w:rPr>
          <w:rFonts w:cs="Times New Roman"/>
        </w:rPr>
        <w:t xml:space="preserve"> </w:t>
      </w:r>
      <w:r w:rsidR="002E64AA">
        <w:rPr>
          <w:rFonts w:cs="Times New Roman"/>
        </w:rPr>
        <w:t>r</w:t>
      </w:r>
      <w:r w:rsidR="00C87A7E" w:rsidRPr="00036F25">
        <w:rPr>
          <w:rFonts w:cs="Times New Roman"/>
        </w:rPr>
        <w:t xml:space="preserve">outing </w:t>
      </w:r>
      <w:r w:rsidR="002E64AA">
        <w:rPr>
          <w:rFonts w:cs="Times New Roman"/>
        </w:rPr>
        <w:t>p</w:t>
      </w:r>
      <w:r w:rsidR="00C87A7E" w:rsidRPr="00036F25">
        <w:rPr>
          <w:rFonts w:cs="Times New Roman"/>
        </w:rPr>
        <w:t xml:space="preserve">rotocol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r w:rsidR="00EA1971">
        <w:t>Path Collision-aware Least Laxity First</w:t>
      </w:r>
      <w:r w:rsidR="002E64AA">
        <w:rPr>
          <w:rFonts w:cs="Times New Roman"/>
        </w:rPr>
        <w:t xml:space="preserve"> (PCLLF)</w:t>
      </w:r>
      <w:r w:rsidR="00184595">
        <w:rPr>
          <w:rFonts w:cs="Times New Roman"/>
        </w:rPr>
        <w:t xml:space="preserve"> </w:t>
      </w:r>
      <w:r w:rsidR="00184595">
        <w:rPr>
          <w:rFonts w:cs="Times New Roman"/>
        </w:rPr>
        <w:fldChar w:fldCharType="begin" w:fldLock="1"/>
      </w:r>
      <w:r w:rsidR="00184595">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0"/>
        <w:numPr>
          <w:ilvl w:val="1"/>
          <w:numId w:val="1"/>
        </w:numPr>
      </w:pPr>
      <w:bookmarkStart w:id="25" w:name="_Toc52928698"/>
      <w:r>
        <w:t xml:space="preserve">Structure of </w:t>
      </w:r>
      <w:r w:rsidR="001D6D78">
        <w:t xml:space="preserve">the </w:t>
      </w:r>
      <w:r w:rsidR="000E6810">
        <w:t>T</w:t>
      </w:r>
      <w:r w:rsidR="00DB77B0">
        <w:t>hesis</w:t>
      </w:r>
      <w:bookmarkEnd w:id="25"/>
    </w:p>
    <w:p w14:paraId="0D7D3293" w14:textId="377771B4" w:rsidR="00063B18" w:rsidRDefault="00063B18" w:rsidP="009127A9">
      <w:bookmarkStart w:id="26" w:name="OLE_LINK9"/>
      <w:bookmarkStart w:id="27" w:name="OLE_LINK10"/>
      <w:r w:rsidRPr="00063B18">
        <w:t>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w:t>
      </w:r>
      <w:r w:rsidR="001831C7">
        <w:t xml:space="preserve"> </w:t>
      </w:r>
      <w:r w:rsidR="000E5B8E">
        <w:t xml:space="preserve">the </w:t>
      </w:r>
      <w:r w:rsidR="003373A8">
        <w:t xml:space="preserve">Contiki OS and the </w:t>
      </w:r>
      <w:r w:rsidR="000E5B8E">
        <w:t>new version</w:t>
      </w:r>
      <w:r w:rsidR="005F37BD">
        <w:t xml:space="preserve"> </w:t>
      </w:r>
      <w:r w:rsidR="001831C7">
        <w:t>is</w:t>
      </w:r>
      <w:r w:rsidR="000E5B8E">
        <w:t xml:space="preserve"> 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7CE46003" w:rsidR="00506C7E" w:rsidRDefault="009127A9" w:rsidP="00506C7E">
      <w:bookmarkStart w:id="28" w:name="OLE_LINK3"/>
      <w:bookmarkStart w:id="29" w:name="OLE_LINK4"/>
      <w:bookmarkEnd w:id="26"/>
      <w:bookmarkEnd w:id="27"/>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28"/>
      <w:bookmarkEnd w:id="29"/>
      <w:r>
        <w:t xml:space="preserve">. Furthermore, </w:t>
      </w:r>
      <w:bookmarkStart w:id="30" w:name="OLE_LINK11"/>
      <w:bookmarkStart w:id="31"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0"/>
      <w:bookmarkEnd w:id="31"/>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2" w:name="_Toc52928699"/>
      <w:r w:rsidRPr="00B50CA7">
        <w:t>Chapter 2: BACKGROUND</w:t>
      </w:r>
      <w:bookmarkEnd w:id="32"/>
    </w:p>
    <w:p w14:paraId="2D4D6A54" w14:textId="447E9E5F"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5E16D8">
        <w:t xml:space="preserve">, </w:t>
      </w:r>
      <w:proofErr w:type="spellStart"/>
      <w:r w:rsidR="005E16D8">
        <w:t>Cooja</w:t>
      </w:r>
      <w:proofErr w:type="spellEnd"/>
      <w:r w:rsidRPr="005912AC">
        <w:t xml:space="preserve"> </w:t>
      </w:r>
      <w:r w:rsidR="005E16D8">
        <w:t>Simulator</w:t>
      </w:r>
      <w:r w:rsidRPr="005912AC">
        <w:t xml:space="preserve"> is briefly presented.</w:t>
      </w:r>
    </w:p>
    <w:p w14:paraId="0DF4DA62" w14:textId="1407C32C" w:rsidR="002E2F4D" w:rsidRDefault="003241D2" w:rsidP="005912AC">
      <w:pPr>
        <w:pStyle w:val="Heading20"/>
      </w:pPr>
      <w:bookmarkStart w:id="33" w:name="_Toc52928700"/>
      <w:r>
        <w:t xml:space="preserve">2.1 </w:t>
      </w:r>
      <w:r w:rsidR="00DD2334">
        <w:t xml:space="preserve">Wireless Sensor </w:t>
      </w:r>
      <w:proofErr w:type="gramStart"/>
      <w:r w:rsidR="00DD2334">
        <w:t>Networks(</w:t>
      </w:r>
      <w:proofErr w:type="gramEnd"/>
      <w:r w:rsidR="00DD2334">
        <w:t>WSNs)</w:t>
      </w:r>
      <w:bookmarkEnd w:id="33"/>
    </w:p>
    <w:p w14:paraId="056A881E" w14:textId="2A9960FE" w:rsidR="00FC094D" w:rsidRPr="002A2567" w:rsidRDefault="00FC094D" w:rsidP="00FC094D">
      <w:bookmarkStart w:id="34" w:name="OLE_LINK5"/>
      <w:bookmarkStart w:id="35"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w:t>
      </w:r>
      <w:proofErr w:type="gramStart"/>
      <w:r w:rsidR="000547BE" w:rsidRPr="002A2567">
        <w:t>system,</w:t>
      </w:r>
      <w:r w:rsidR="009F150C">
        <w:t>.</w:t>
      </w:r>
      <w:r w:rsidR="000547BE" w:rsidRPr="002A2567">
        <w:t>..</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4"/>
          <w:bookmarkEnd w:id="35"/>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646B151D" w:rsidR="005A159B" w:rsidRDefault="000547BE" w:rsidP="00513E9C">
            <w:pPr>
              <w:pStyle w:val="Caption"/>
              <w:jc w:val="center"/>
            </w:pPr>
            <w:bookmarkStart w:id="36" w:name="_Toc52928724"/>
            <w:r>
              <w:t xml:space="preserve">Figure </w:t>
            </w:r>
            <w:fldSimple w:instr=" SEQ Figure \* ARABIC ">
              <w:r w:rsidR="009523ED">
                <w:rPr>
                  <w:noProof/>
                </w:rPr>
                <w:t>1</w:t>
              </w:r>
            </w:fldSimple>
            <w:r w:rsidRPr="00A12315">
              <w:t>: The typical architecture of the sensor node.</w:t>
            </w:r>
            <w:bookmarkEnd w:id="36"/>
          </w:p>
        </w:tc>
      </w:tr>
    </w:tbl>
    <w:p w14:paraId="20FF71B5" w14:textId="697B86EC"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84595">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[7]"},"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669204B0" w:rsidR="00DD2334" w:rsidRDefault="00DD2334" w:rsidP="00DD2334">
      <w:pPr>
        <w:pStyle w:val="Heading20"/>
      </w:pPr>
      <w:bookmarkStart w:id="37" w:name="_Toc52928701"/>
      <w:r>
        <w:lastRenderedPageBreak/>
        <w:t xml:space="preserve">2.2 </w:t>
      </w:r>
      <w:bookmarkStart w:id="38" w:name="OLE_LINK15"/>
      <w:bookmarkStart w:id="39" w:name="OLE_LINK16"/>
      <w:r w:rsidR="005E16D8">
        <w:t>IEEE 802.15.4 Standard</w:t>
      </w:r>
      <w:bookmarkEnd w:id="37"/>
    </w:p>
    <w:bookmarkEnd w:id="38"/>
    <w:bookmarkEnd w:id="39"/>
    <w:p w14:paraId="3417C6BD" w14:textId="59A74D01"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84595">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[8]"},"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112E62B7"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84595">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[9]"},"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3C31FF9C" w:rsidR="00AE5D94" w:rsidRPr="004639D6" w:rsidRDefault="004639D6" w:rsidP="004639D6">
            <w:pPr>
              <w:pStyle w:val="Caption"/>
              <w:jc w:val="center"/>
            </w:pPr>
            <w:bookmarkStart w:id="40" w:name="_Toc52928725"/>
            <w:r>
              <w:t xml:space="preserve">Figure </w:t>
            </w:r>
            <w:fldSimple w:instr=" SEQ Figure \* ARABIC ">
              <w:r w:rsidR="009523ED">
                <w:rPr>
                  <w:noProof/>
                </w:rPr>
                <w:t>2</w:t>
              </w:r>
            </w:fldSimple>
            <w:r>
              <w:t>.</w:t>
            </w:r>
            <w:r>
              <w:rPr>
                <w:noProof/>
              </w:rPr>
              <w:t xml:space="preserve"> </w:t>
            </w:r>
            <w:r w:rsidRPr="00262FF5">
              <w:rPr>
                <w:noProof/>
              </w:rPr>
              <w:t>The map of wireless standards and their key features.</w:t>
            </w:r>
            <w:bookmarkEnd w:id="40"/>
          </w:p>
        </w:tc>
      </w:tr>
    </w:tbl>
    <w:p w14:paraId="4609EB0C" w14:textId="618A1F2C"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84595">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[10]"},"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w:t>
                  </w:r>
                  <w:proofErr w:type="spellStart"/>
                  <w:r w:rsidR="00276B33">
                    <w:t>rel</w:t>
                  </w:r>
                  <w:proofErr w:type="spellEnd"/>
                  <w:r w:rsidR="00276B33">
                    <w:t>)</w:t>
                  </w:r>
                </w:p>
                <w:p w14:paraId="7A66A90D" w14:textId="7737B87D" w:rsidR="00276B33" w:rsidRDefault="00276B33" w:rsidP="00445049">
                  <w:r>
                    <w:t xml:space="preserve">30 (2006 </w:t>
                  </w:r>
                  <w:proofErr w:type="spellStart"/>
                  <w:r>
                    <w:t>rel</w:t>
                  </w:r>
                  <w:proofErr w:type="spellEnd"/>
                  <w:r>
                    <w:t>)</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3EB3F251" w:rsidR="00725019" w:rsidRDefault="00AC099D" w:rsidP="00AC099D">
            <w:pPr>
              <w:pStyle w:val="Caption"/>
              <w:jc w:val="center"/>
            </w:pPr>
            <w:bookmarkStart w:id="41" w:name="_Toc52928625"/>
            <w:r>
              <w:t xml:space="preserve">Table </w:t>
            </w:r>
            <w:fldSimple w:instr=" SEQ Table \* ARABIC ">
              <w:r w:rsidR="001E1B11">
                <w:rPr>
                  <w:noProof/>
                </w:rPr>
                <w:t>1</w:t>
              </w:r>
            </w:fldSimple>
            <w:r>
              <w:t>. IEEE 802.15.4 standard frequency, modulation</w:t>
            </w:r>
            <w:r w:rsidR="009B509C">
              <w:t>,</w:t>
            </w:r>
            <w:r>
              <w:t xml:space="preserve"> and data rate.</w:t>
            </w:r>
            <w:bookmarkEnd w:id="41"/>
          </w:p>
        </w:tc>
      </w:tr>
    </w:tbl>
    <w:p w14:paraId="3FCF5335" w14:textId="527E9C9B" w:rsidR="007C315D" w:rsidRDefault="00FC44F5" w:rsidP="007C315D">
      <w:bookmarkStart w:id="42" w:name="OLE_LINK21"/>
      <w:bookmarkStart w:id="43"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2"/>
      <w:bookmarkEnd w:id="43"/>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622C92E1" w:rsidR="00AB7742" w:rsidRDefault="00AB7742" w:rsidP="00AB7742">
            <w:pPr>
              <w:pStyle w:val="Caption"/>
              <w:jc w:val="center"/>
            </w:pPr>
            <w:bookmarkStart w:id="44" w:name="_Toc52928726"/>
            <w:r>
              <w:t xml:space="preserve">Figure </w:t>
            </w:r>
            <w:fldSimple w:instr=" SEQ Figure \* ARABIC ">
              <w:r w:rsidR="009523ED">
                <w:rPr>
                  <w:noProof/>
                </w:rPr>
                <w:t>3</w:t>
              </w:r>
            </w:fldSimple>
            <w:r>
              <w:t xml:space="preserve">. A general structure of </w:t>
            </w:r>
            <w:r w:rsidR="008F4563">
              <w:t xml:space="preserve">the </w:t>
            </w:r>
            <w:r>
              <w:t>IEEE 802.15.4 packet.</w:t>
            </w:r>
            <w:bookmarkEnd w:id="44"/>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 xml:space="preserve">a device that has a reduced level of functionality. </w:t>
      </w:r>
      <w:proofErr w:type="gramStart"/>
      <w:r w:rsidR="000D3FFF" w:rsidRPr="000D3FFF">
        <w:t>Typically</w:t>
      </w:r>
      <w:proofErr w:type="gramEnd"/>
      <w:r w:rsidR="000D3FFF" w:rsidRPr="000D3FFF">
        <w:t xml:space="preserve">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 xml:space="preserve">The coordinator is the node that controls the IEEE 802.15.4 network. This is a special form </w:t>
      </w:r>
      <w:proofErr w:type="gramStart"/>
      <w:r w:rsidR="003C4723" w:rsidRPr="003C4723">
        <w:t>of</w:t>
      </w:r>
      <w:r w:rsidR="003B5952">
        <w:t xml:space="preserve"> </w:t>
      </w:r>
      <w:r w:rsidR="003C4723" w:rsidRPr="003C4723">
        <w:t xml:space="preserve"> FFD</w:t>
      </w:r>
      <w:proofErr w:type="gramEnd"/>
      <w:r w:rsidR="003C4723" w:rsidRPr="003C4723">
        <w:t>.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45" w:name="_Toc52928702"/>
      <w:r>
        <w:t>2.3 IEEE 802.15.4e TSCH</w:t>
      </w:r>
      <w:bookmarkEnd w:id="45"/>
    </w:p>
    <w:p w14:paraId="7B963485" w14:textId="67860E13" w:rsidR="0078303C" w:rsidRDefault="0078303C" w:rsidP="0078303C">
      <w:bookmarkStart w:id="46" w:name="OLE_LINK23"/>
      <w:bookmarkStart w:id="47"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84595">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[9]"},"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84595">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[11]"},"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(AMCA)</w:t>
      </w:r>
      <w:r>
        <w:t xml:space="preserve"> for infrastructure monitoring networks, Deterministic and Synchronous Multi-channel Extension</w:t>
      </w:r>
      <w:r w:rsidR="00B538B3">
        <w:t xml:space="preserve"> (DSME)</w:t>
      </w:r>
      <w:r>
        <w:t xml:space="preserve"> for deterministic latency and scalability requirements, Low Latency Deterministic Network</w:t>
      </w:r>
      <w:r w:rsidR="00B538B3">
        <w:t xml:space="preserve"> (LLDN</w:t>
      </w:r>
      <w:r>
        <w:t>) for high reliability and low latency, and Time-Slotted Channel Hopping</w:t>
      </w:r>
      <w:r w:rsidR="00084AC6">
        <w:t xml:space="preserve"> (TSCH</w:t>
      </w:r>
      <w:r>
        <w:t>) for high throughput requirements, bounded latency, and high reliability.</w:t>
      </w:r>
    </w:p>
    <w:p w14:paraId="4C69D331" w14:textId="36FC7B2A" w:rsidR="00F44BF7" w:rsidRDefault="00223FC0" w:rsidP="00223FC0">
      <w:bookmarkStart w:id="48" w:name="OLE_LINK25"/>
      <w:bookmarkStart w:id="49" w:name="OLE_LINK26"/>
      <w:bookmarkEnd w:id="46"/>
      <w:bookmarkEnd w:id="47"/>
      <w:r>
        <w:t>The Time Slotted Channel Hopping (TSCH) MAC protocol</w:t>
      </w:r>
      <w:r w:rsidR="00B56CB2">
        <w:t xml:space="preserve"> </w:t>
      </w:r>
      <w:r w:rsidR="00B56CB2">
        <w:fldChar w:fldCharType="begin" w:fldLock="1"/>
      </w:r>
      <w:r w:rsidR="00184595">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[12]"},"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0" w:name="OLE_LINK19"/>
      <w:bookmarkStart w:id="51" w:name="OLE_LINK20"/>
      <w:r>
        <w:t xml:space="preserve">prominent </w:t>
      </w:r>
      <w:bookmarkEnd w:id="50"/>
      <w:bookmarkEnd w:id="51"/>
      <w:r>
        <w:t>IEEE 802.15.4e MAC behavior modes which was developed to satisfy industrial and vehicular sectors</w:t>
      </w:r>
      <w:bookmarkEnd w:id="48"/>
      <w:bookmarkEnd w:id="49"/>
      <w:r>
        <w:t>. The TSCH behavior mode combines time</w:t>
      </w:r>
      <w:r w:rsidR="003D2089">
        <w:t>-</w:t>
      </w:r>
      <w:r>
        <w:t>slotted access, multichannel communication</w:t>
      </w:r>
      <w:r w:rsidR="003D2089">
        <w:t>,</w:t>
      </w:r>
      <w:r>
        <w:t xml:space="preserve"> and channel hopping which suits multi-hop networks. </w:t>
      </w:r>
      <w:r w:rsidR="00CF67C4">
        <w:t>Moreover</w:t>
      </w:r>
      <w:r>
        <w:t xml:space="preserve">, TSCH supports </w:t>
      </w:r>
      <w:r w:rsidR="00CF67C4">
        <w:t xml:space="preserve">many network topologies such as </w:t>
      </w:r>
      <w:r>
        <w:t>star, tree</w:t>
      </w:r>
      <w:r w:rsidR="003D2089">
        <w:t>,</w:t>
      </w:r>
      <w:r>
        <w:t xml:space="preserve"> and mesh. </w:t>
      </w:r>
      <w:bookmarkStart w:id="52" w:name="OLE_LINK27"/>
      <w:bookmarkStart w:id="53" w:name="OLE_LINK28"/>
      <w:r w:rsidR="00CF67C4">
        <w:t>The d</w:t>
      </w:r>
      <w:r>
        <w:t>edicated and shared links are supported by TSCH</w:t>
      </w:r>
      <w:r w:rsidR="00CE5DC3">
        <w:t xml:space="preserve">. </w:t>
      </w:r>
      <w:bookmarkStart w:id="54" w:name="OLE_LINK29"/>
      <w:bookmarkStart w:id="55" w:name="OLE_LINK30"/>
      <w:bookmarkStart w:id="56" w:name="OLE_LINK31"/>
      <w:bookmarkStart w:id="57"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52"/>
      <w:bookmarkEnd w:id="53"/>
      <w:bookmarkEnd w:id="54"/>
      <w:bookmarkEnd w:id="55"/>
      <w:r w:rsidR="00CE5DC3">
        <w:t xml:space="preserve"> is allowed and based on the collision method</w:t>
      </w:r>
      <w:bookmarkEnd w:id="56"/>
      <w:bookmarkEnd w:id="57"/>
      <w:r>
        <w:t>.</w:t>
      </w:r>
      <w:r w:rsidR="00CE5DC3">
        <w:t xml:space="preserve"> </w:t>
      </w:r>
      <w:bookmarkStart w:id="58" w:name="OLE_LINK33"/>
      <w:bookmarkStart w:id="59"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58"/>
      <w:bookmarkEnd w:id="59"/>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0" w:name="OLE_LINK43"/>
      <w:bookmarkStart w:id="61" w:name="OLE_LINK44"/>
      <w:r w:rsidRPr="00F44BF7">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77777777" w:rsidR="005F168B" w:rsidRDefault="005F168B" w:rsidP="005F168B">
      <w:pPr>
        <w:pStyle w:val="Heading3"/>
      </w:pPr>
      <w:bookmarkStart w:id="62" w:name="OLE_LINK17"/>
      <w:bookmarkStart w:id="63" w:name="OLE_LINK18"/>
      <w:bookmarkStart w:id="64" w:name="_Toc52928703"/>
      <w:bookmarkEnd w:id="60"/>
      <w:bookmarkEnd w:id="61"/>
      <w:r>
        <w:t xml:space="preserve">2.3.1 </w:t>
      </w:r>
      <w:proofErr w:type="spellStart"/>
      <w:r>
        <w:t>Slotframe</w:t>
      </w:r>
      <w:proofErr w:type="spellEnd"/>
      <w:r>
        <w:t xml:space="preserve"> structure</w:t>
      </w:r>
      <w:bookmarkEnd w:id="64"/>
    </w:p>
    <w:p w14:paraId="4BE2616D" w14:textId="736CA8EC" w:rsidR="005F168B" w:rsidRDefault="005F168B" w:rsidP="005F168B">
      <w:r w:rsidRPr="00C45F7A">
        <w:t xml:space="preserve">The traditional 802.15.4 </w:t>
      </w:r>
      <w:proofErr w:type="spellStart"/>
      <w:r w:rsidRPr="00C45F7A">
        <w:t>superframe</w:t>
      </w:r>
      <w:proofErr w:type="spellEnd"/>
      <w:r w:rsidRPr="00C45F7A">
        <w:t xml:space="preserve"> structure is replaced by a slot</w:t>
      </w:r>
      <w:r>
        <w:t xml:space="preserve"> </w:t>
      </w:r>
      <w:r w:rsidRPr="00C45F7A">
        <w:t xml:space="preserve">frame structure </w:t>
      </w:r>
      <w:r w:rsidR="009F150C">
        <w:t>that</w:t>
      </w:r>
      <w:r w:rsidRPr="00C45F7A">
        <w:t xml:space="preserve"> consists of </w:t>
      </w:r>
      <w:r>
        <w:t>several</w:t>
      </w:r>
      <w:r w:rsidRPr="00C45F7A">
        <w:t xml:space="preserve"> timeslots of 10ms duration typically. The nodes use the periodic slot</w:t>
      </w:r>
      <w:r>
        <w:t xml:space="preserve"> </w:t>
      </w:r>
      <w:r w:rsidRPr="00C45F7A">
        <w:t xml:space="preserve">frame for synchronization </w:t>
      </w:r>
      <w:r w:rsidRPr="00C45F7A">
        <w:lastRenderedPageBreak/>
        <w:t>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same (sender-receiver) devices. The Absolute Slot Number (ASN) is the total number of slots elapsed since the network was deployed. A TSCH link is defined as a pairwise assignment of a directed communication between devices in a specific timeslot on a specific channel offset</w:t>
      </w:r>
      <w:r>
        <w:t xml:space="preserve">. </w:t>
      </w:r>
      <w:r w:rsidRPr="005C680C">
        <w:t xml:space="preserve">Therefore, a link between two nodes is denoted by [n, </w:t>
      </w:r>
      <w:proofErr w:type="spellStart"/>
      <w:r w:rsidRPr="005C680C">
        <w:t>channelOffset</w:t>
      </w:r>
      <w:proofErr w:type="spellEnd"/>
      <w:r w:rsidRPr="005C680C">
        <w:t xml:space="preserve">] and the frequency </w:t>
      </w:r>
      <w:proofErr w:type="spellStart"/>
      <w:r w:rsidRPr="005C680C">
        <w:t>f</w:t>
      </w:r>
      <w:proofErr w:type="spellEnd"/>
      <w:r w:rsidRPr="005C680C">
        <w:t xml:space="preserve"> that is used for communication in timeslot n of the slot</w:t>
      </w:r>
      <w:r>
        <w:t xml:space="preserve"> </w:t>
      </w:r>
      <w:r w:rsidRPr="005C680C">
        <w:t xml:space="preserve">frame is derived in the following </w:t>
      </w:r>
      <w:proofErr w:type="gramStart"/>
      <w:r w:rsidRPr="005C680C">
        <w:t>equation.</w:t>
      </w:r>
      <w:r>
        <w:t>[</w:t>
      </w:r>
      <w:proofErr w:type="gramEnd"/>
      <w:r>
        <w:t>T1]</w:t>
      </w:r>
    </w:p>
    <w:p w14:paraId="46C08098" w14:textId="726992A4" w:rsidR="005F168B" w:rsidRDefault="005F168B" w:rsidP="00733806">
      <w:pPr>
        <w:jc w:val="center"/>
        <w:rPr>
          <w:rFonts w:eastAsiaTheme="minorEastAsia"/>
        </w:rPr>
      </w:pPr>
      <m:oMath>
        <m:r>
          <w:rPr>
            <w:rFonts w:ascii="Cambria Math" w:hAnsi="Cambria Math"/>
          </w:rPr>
          <m:t>f = F[(ASN + channelOffset%Nch)</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w:t>
      </w:r>
      <w:proofErr w:type="spellStart"/>
      <w:r>
        <w:rPr>
          <w:rFonts w:eastAsiaTheme="minorEastAsia"/>
        </w:rPr>
        <w:t>Nch</w:t>
      </w:r>
      <w:proofErr w:type="spellEnd"/>
      <w:r>
        <w:rPr>
          <w:rFonts w:eastAsiaTheme="minorEastAsia"/>
        </w:rPr>
        <w:t xml:space="preserve">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3CEF1CD4" w:rsidR="00922976" w:rsidRDefault="0089258A" w:rsidP="007008B9">
      <w:pPr>
        <w:pStyle w:val="Heading3"/>
      </w:pPr>
      <w:bookmarkStart w:id="65" w:name="_Toc52928704"/>
      <w:bookmarkEnd w:id="62"/>
      <w:bookmarkEnd w:id="63"/>
      <w:r>
        <w:t xml:space="preserve">2.3.2 </w:t>
      </w:r>
      <w:r w:rsidR="00922976">
        <w:t>Channel Hopping</w:t>
      </w:r>
      <w:bookmarkEnd w:id="65"/>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thus mitigating the effects of interference and multipath fading</w:t>
      </w:r>
      <w:r w:rsidR="00BD724E" w:rsidRPr="00BD724E">
        <w:t>, and thus improving the network reliability.</w:t>
      </w:r>
    </w:p>
    <w:p w14:paraId="5FB1D9B9" w14:textId="05BBFE6C" w:rsidR="00922976" w:rsidRDefault="0089258A" w:rsidP="007008B9">
      <w:pPr>
        <w:pStyle w:val="Heading3"/>
      </w:pPr>
      <w:bookmarkStart w:id="66" w:name="_Toc52928705"/>
      <w:r>
        <w:t xml:space="preserve">2.3.3 </w:t>
      </w:r>
      <w:r w:rsidR="00922976">
        <w:t>TSCH Scheduling</w:t>
      </w:r>
      <w:bookmarkEnd w:id="66"/>
    </w:p>
    <w:p w14:paraId="0C54C258" w14:textId="42A33802" w:rsidR="00F559EF" w:rsidRDefault="00C24BCF" w:rsidP="00281CAB">
      <w:r>
        <w:t>T</w:t>
      </w:r>
      <w:r w:rsidR="004251F4" w:rsidRPr="004251F4">
        <w:t>he IEEE 802.15.4e standar</w:t>
      </w:r>
      <w:r w:rsidR="00B56CB2">
        <w:t xml:space="preserve">d </w:t>
      </w:r>
      <w:r w:rsidR="00B56CB2">
        <w:fldChar w:fldCharType="begin" w:fldLock="1"/>
      </w:r>
      <w:r w:rsidR="00184595">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[11]"},"properties":{"noteIndex":0},"schema":"https://github.com/citation-style-language/schema/raw/master/csl-citation.json"}</w:instrText>
      </w:r>
      <w:r w:rsidR="00B56CB2">
        <w:fldChar w:fldCharType="separate"/>
      </w:r>
      <w:r w:rsidR="00184595" w:rsidRPr="00184595">
        <w:rPr>
          <w:noProof/>
        </w:rPr>
        <w:t>[12]</w:t>
      </w:r>
      <w:r w:rsidR="00B56CB2">
        <w:fldChar w:fldCharType="end"/>
      </w:r>
      <w:r w:rsidR="004251F4" w:rsidRPr="004251F4">
        <w:t xml:space="preserve"> does not specify how </w:t>
      </w:r>
      <w:r w:rsidR="005825FA">
        <w:t xml:space="preserve">the </w:t>
      </w:r>
      <w:r w:rsidR="004251F4" w:rsidRPr="004251F4">
        <w:t>communication schedul</w:t>
      </w:r>
      <w:r w:rsidR="005825FA">
        <w:t>e</w:t>
      </w:r>
      <w:r w:rsidR="004251F4" w:rsidRPr="004251F4">
        <w:t xml:space="preserve"> is built, optimized</w:t>
      </w:r>
      <w:r w:rsidR="002C7135">
        <w:t>,</w:t>
      </w:r>
      <w:r w:rsidR="004251F4" w:rsidRPr="004251F4">
        <w:t xml:space="preserve"> and maintained. It only explains the mechanism of how the MAC layer can execute the schedule. </w:t>
      </w:r>
      <w:r>
        <w:t xml:space="preserve">Some </w:t>
      </w:r>
      <w:r w:rsidR="002C7135">
        <w:t>several</w:t>
      </w:r>
      <w:r w:rsidR="004251F4" w:rsidRPr="004251F4">
        <w:t xml:space="preserve"> scheduling</w:t>
      </w:r>
      <w:r>
        <w:t xml:space="preserve"> techniques </w:t>
      </w:r>
      <w:r w:rsidR="004251F4" w:rsidRPr="004251F4">
        <w:t>were proposed such as centralized scheduling</w:t>
      </w:r>
      <w:r>
        <w:t xml:space="preserve">, </w:t>
      </w:r>
      <w:r w:rsidR="004251F4" w:rsidRPr="004251F4">
        <w:t>distributed scheduling</w:t>
      </w:r>
      <w:r w:rsidR="005825FA">
        <w:t>,</w:t>
      </w:r>
      <w:r>
        <w:t xml:space="preserve"> and autonomous scheduling</w:t>
      </w:r>
      <w:r w:rsidR="004251F4" w:rsidRPr="004251F4">
        <w:t xml:space="preserve">. </w:t>
      </w:r>
      <w:r w:rsidR="002B3939">
        <w:t>With c</w:t>
      </w:r>
      <w:r w:rsidR="004251F4" w:rsidRPr="004251F4">
        <w:t>entralized scheduling</w:t>
      </w:r>
      <w:r w:rsidR="002B3939">
        <w:t xml:space="preserve">, the Central Entity </w:t>
      </w:r>
      <w:r w:rsidR="004251F4" w:rsidRPr="004251F4">
        <w:t>is responsible for building and optimizing the network schedule</w:t>
      </w:r>
      <w:r w:rsidR="002B3939">
        <w:t xml:space="preserve"> and download</w:t>
      </w:r>
      <w:r w:rsidR="004251F4" w:rsidRPr="004251F4">
        <w:t xml:space="preserve"> the</w:t>
      </w:r>
      <w:r w:rsidR="002B3939">
        <w:t xml:space="preserve"> schedule for sensor</w:t>
      </w:r>
      <w:r w:rsidR="004251F4" w:rsidRPr="004251F4">
        <w:t xml:space="preserve"> nodes. However, </w:t>
      </w:r>
      <w:r w:rsidR="002B3939">
        <w:t>the</w:t>
      </w:r>
      <w:r w:rsidR="004251F4" w:rsidRPr="004251F4">
        <w:t xml:space="preserve"> distributed scheduling </w:t>
      </w:r>
      <w:r w:rsidR="002B3939">
        <w:t>doesn’t have</w:t>
      </w:r>
      <w:r w:rsidR="004251F4" w:rsidRPr="004251F4">
        <w:t xml:space="preserve"> </w:t>
      </w:r>
      <w:r w:rsidR="002B3939">
        <w:t>C</w:t>
      </w:r>
      <w:r w:rsidR="004251F4" w:rsidRPr="004251F4">
        <w:t xml:space="preserve">entral </w:t>
      </w:r>
      <w:r w:rsidR="002B3939">
        <w:t>E</w:t>
      </w:r>
      <w:r w:rsidR="004251F4" w:rsidRPr="004251F4">
        <w:t xml:space="preserve">ntity </w:t>
      </w:r>
      <w:r w:rsidR="002B3939">
        <w:t xml:space="preserve">for computes scheduling, it </w:t>
      </w:r>
      <w:r w:rsidR="004251F4" w:rsidRPr="004251F4">
        <w:t>take</w:t>
      </w:r>
      <w:r w:rsidR="002B3939">
        <w:t>s</w:t>
      </w:r>
      <w:r w:rsidR="004251F4" w:rsidRPr="004251F4">
        <w:t xml:space="preserve"> decisions locally based on </w:t>
      </w:r>
      <w:r w:rsidR="002B3939">
        <w:t>the control packet they are negotiating with</w:t>
      </w:r>
      <w:r w:rsidR="004251F4" w:rsidRPr="004251F4">
        <w:t xml:space="preserve"> their neighbors.</w:t>
      </w:r>
      <w:r w:rsidR="002B3939">
        <w:t xml:space="preserve"> With the autonomous scheduling, </w:t>
      </w:r>
      <w:r w:rsidR="003123FD">
        <w:t>all the schedule is generated by the sensor node without any control packet transfer with their neighbors.</w:t>
      </w:r>
      <w:r w:rsidR="00035066">
        <w:t xml:space="preserve"> </w:t>
      </w:r>
      <w:r w:rsidR="003123FD">
        <w:t>Figure 4 show</w:t>
      </w:r>
      <w:r w:rsidR="005825FA">
        <w:t>s</w:t>
      </w:r>
      <w:r w:rsidR="003123FD">
        <w:t xml:space="preserve"> an example of </w:t>
      </w:r>
      <w:r w:rsidR="005825FA">
        <w:t xml:space="preserve">the </w:t>
      </w:r>
      <w:r w:rsidR="003123FD">
        <w:t>TSCH schedule</w:t>
      </w:r>
      <w:r w:rsidR="003C431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C310CA">
            <w:pPr>
              <w:ind w:firstLine="0"/>
              <w:jc w:val="center"/>
            </w:pPr>
            <w:r>
              <w:rPr>
                <w:noProof/>
              </w:rPr>
              <w:lastRenderedPageBreak/>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5DF139D7" w:rsidR="003F2969" w:rsidRDefault="003F2969" w:rsidP="00C310CA">
            <w:pPr>
              <w:pStyle w:val="Caption"/>
              <w:jc w:val="center"/>
            </w:pPr>
            <w:bookmarkStart w:id="67" w:name="_Toc52928727"/>
            <w:r>
              <w:t xml:space="preserve">Figure </w:t>
            </w:r>
            <w:fldSimple w:instr=" SEQ Figure \* ARABIC ">
              <w:r w:rsidR="009523ED">
                <w:rPr>
                  <w:noProof/>
                </w:rPr>
                <w:t>4</w:t>
              </w:r>
            </w:fldSimple>
            <w:r>
              <w:t>. An example TSCH schedule.</w:t>
            </w:r>
            <w:bookmarkEnd w:id="67"/>
          </w:p>
        </w:tc>
      </w:tr>
    </w:tbl>
    <w:p w14:paraId="0946DB09" w14:textId="77777777" w:rsidR="003F2969" w:rsidRPr="00304DBF" w:rsidRDefault="003F2969" w:rsidP="00281CAB"/>
    <w:p w14:paraId="5853650D" w14:textId="4E59BF74" w:rsidR="007008B9" w:rsidRDefault="009D2848" w:rsidP="007008B9">
      <w:pPr>
        <w:pStyle w:val="Heading20"/>
      </w:pPr>
      <w:bookmarkStart w:id="68" w:name="_Toc52928706"/>
      <w:r>
        <w:t xml:space="preserve">2.4 Contiki and </w:t>
      </w:r>
      <w:proofErr w:type="spellStart"/>
      <w:r>
        <w:t>Cooja</w:t>
      </w:r>
      <w:proofErr w:type="spellEnd"/>
      <w:r>
        <w:t xml:space="preserve"> Simulator</w:t>
      </w:r>
      <w:bookmarkEnd w:id="68"/>
    </w:p>
    <w:p w14:paraId="1258946B" w14:textId="2BF9FCC1" w:rsidR="005E4D58" w:rsidRPr="005E4D58" w:rsidRDefault="00F35FB2" w:rsidP="005E4D58">
      <w:bookmarkStart w:id="69" w:name="OLE_LINK45"/>
      <w:bookmarkStart w:id="70" w:name="OLE_LINK63"/>
      <w:r>
        <w:t>In the last few decades, many</w:t>
      </w:r>
      <w:r w:rsidR="005E4D58" w:rsidRPr="005E4D58">
        <w:t xml:space="preserve"> software and operating systems have been introduced to address different requirements in the WSN field. This section describes the software and toolchain used to accomplish the practical work and evaluate the required implementations.</w:t>
      </w:r>
    </w:p>
    <w:p w14:paraId="6B42878A" w14:textId="129591A9" w:rsidR="009D2848" w:rsidRDefault="00E3052C" w:rsidP="007008B9">
      <w:pPr>
        <w:pStyle w:val="Heading3"/>
      </w:pPr>
      <w:bookmarkStart w:id="71" w:name="_Toc52928707"/>
      <w:bookmarkEnd w:id="69"/>
      <w:bookmarkEnd w:id="70"/>
      <w:r>
        <w:t xml:space="preserve">2.4.1 </w:t>
      </w:r>
      <w:r w:rsidR="00965177">
        <w:t>Contik</w:t>
      </w:r>
      <w:r w:rsidR="002A5C66">
        <w:t>i</w:t>
      </w:r>
      <w:r w:rsidR="00965177">
        <w:t xml:space="preserve"> Operating System</w:t>
      </w:r>
      <w:bookmarkEnd w:id="71"/>
    </w:p>
    <w:p w14:paraId="72569B96" w14:textId="77777777" w:rsidR="00EB1A1E" w:rsidRDefault="00EB1A1E" w:rsidP="00EB1A1E">
      <w:r>
        <w:t xml:space="preserve">The operating system (OS) in a wireless sensor network differs from the traditional operating systems used in personal computers. It is a relatively smaller piece of software that enables basic programming abstractions on embedded systems such as sensor nodes to be utilized by application developers. A wide range of WSN operating systems </w:t>
      </w:r>
      <w:r w:rsidR="002C7135">
        <w:t>is</w:t>
      </w:r>
      <w:r>
        <w:t xml:space="preserve"> available for usage and testing such as RIOT, </w:t>
      </w:r>
      <w:proofErr w:type="spellStart"/>
      <w:r>
        <w:t>OpenWSN</w:t>
      </w:r>
      <w:proofErr w:type="spellEnd"/>
      <w:r>
        <w:t xml:space="preserve">, </w:t>
      </w:r>
      <w:proofErr w:type="spellStart"/>
      <w:r>
        <w:t>TinyOS</w:t>
      </w:r>
      <w:proofErr w:type="spellEnd"/>
      <w:r w:rsidR="002C7135">
        <w:t>,</w:t>
      </w:r>
      <w:r>
        <w:t xml:space="preserve"> and </w:t>
      </w:r>
      <w:proofErr w:type="gramStart"/>
      <w:r>
        <w:t>Contiki.[</w:t>
      </w:r>
      <w:proofErr w:type="gramEnd"/>
      <w:r>
        <w:t>T1]</w:t>
      </w:r>
    </w:p>
    <w:p w14:paraId="2706DD78" w14:textId="6468E337" w:rsidR="008B3B6E" w:rsidRDefault="00EB1A1E" w:rsidP="008B3B6E">
      <w:r>
        <w:t>Contiki</w:t>
      </w:r>
      <w:r w:rsidR="00B56CB2">
        <w:t xml:space="preserve"> </w:t>
      </w:r>
      <w:r w:rsidR="00B56CB2">
        <w:fldChar w:fldCharType="begin" w:fldLock="1"/>
      </w:r>
      <w:r w:rsidR="00184595">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[14]","plainTextFormattedCitation":"[14]","previouslyFormattedCitation":"[13]"},"properties":{"noteIndex":0},"schema":"https://github.com/citation-style-language/schema/raw/master/csl-citation.json"}</w:instrText>
      </w:r>
      <w:r w:rsidR="00B56CB2">
        <w:fldChar w:fldCharType="separate"/>
      </w:r>
      <w:r w:rsidR="00184595" w:rsidRPr="00184595">
        <w:rPr>
          <w:noProof/>
        </w:rPr>
        <w:t>[14]</w:t>
      </w:r>
      <w:r w:rsidR="00B56CB2">
        <w:fldChar w:fldCharType="end"/>
      </w:r>
      <w:r>
        <w:t xml:space="preserve"> is a lightweight WSN operating system designed for resource</w:t>
      </w:r>
      <w:r w:rsidR="002C7135">
        <w:t>-</w:t>
      </w:r>
      <w:r>
        <w:t xml:space="preserve">constrained platforms. Contiki does not fully support Real-Time OS (RTOS) functionalities, as it uses a hybrid model to combine the advantages of event-driven processes and preemptive threads. Contiki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w:t>
      </w:r>
      <w:proofErr w:type="gramStart"/>
      <w:r>
        <w:t>process.</w:t>
      </w:r>
      <w:r w:rsidR="00C6262F">
        <w:t>[</w:t>
      </w:r>
      <w:proofErr w:type="gramEnd"/>
      <w:r w:rsidR="00C6262F">
        <w:t>T1]</w:t>
      </w:r>
    </w:p>
    <w:p w14:paraId="1F10869D" w14:textId="541A9751" w:rsidR="001529E1" w:rsidRPr="001529E1" w:rsidRDefault="008B3B6E" w:rsidP="001529E1">
      <w:pPr>
        <w:rPr>
          <w:sz w:val="23"/>
          <w:szCs w:val="23"/>
        </w:rPr>
      </w:pPr>
      <w:r w:rsidRPr="008B3B6E">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 xml:space="preserve">Focus on dependable (reliable and secure), </w:t>
      </w:r>
      <w:r w:rsidRPr="008B3B6E">
        <w:rPr>
          <w:sz w:val="23"/>
          <w:szCs w:val="23"/>
        </w:rPr>
        <w:lastRenderedPageBreak/>
        <w:t>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9E6F252" w:rsidR="004F3F77" w:rsidRDefault="00E3052C" w:rsidP="007008B9">
      <w:pPr>
        <w:pStyle w:val="Heading3"/>
      </w:pPr>
      <w:bookmarkStart w:id="72" w:name="_Toc52928708"/>
      <w:r>
        <w:t xml:space="preserve">2.4.2 </w:t>
      </w:r>
      <w:r w:rsidR="004F3F77">
        <w:t>Network stacks in Contiki</w:t>
      </w:r>
      <w:bookmarkEnd w:id="72"/>
    </w:p>
    <w:p w14:paraId="5BC35D82" w14:textId="3C7D8288" w:rsidR="00C87FAB" w:rsidRDefault="00F72EA9" w:rsidP="00F72EA9">
      <w:r>
        <w:t>Contiki</w:t>
      </w:r>
      <w:r w:rsidR="005776AD">
        <w:t xml:space="preserve"> </w:t>
      </w:r>
      <w:r w:rsidR="005776AD">
        <w:fldChar w:fldCharType="begin" w:fldLock="1"/>
      </w:r>
      <w:r w:rsidR="00184595">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[14]","plainTextFormattedCitation":"[14]","previouslyFormattedCitation":"[13]"},"properties":{"noteIndex":0},"schema":"https://github.com/citation-style-language/schema/raw/master/csl-citation.json"}</w:instrText>
      </w:r>
      <w:r w:rsidR="005776AD">
        <w:fldChar w:fldCharType="separate"/>
      </w:r>
      <w:r w:rsidR="00184595" w:rsidRPr="00184595">
        <w:rPr>
          <w:noProof/>
        </w:rPr>
        <w:t>[14]</w:t>
      </w:r>
      <w:r w:rsidR="005776AD">
        <w:fldChar w:fldCharType="end"/>
      </w:r>
      <w:r>
        <w:t xml:space="preserve"> is an open</w:t>
      </w:r>
      <w:r w:rsidR="002C7135">
        <w:t>-</w:t>
      </w:r>
      <w:r>
        <w:t>source, lightweight, and multi-tasking operating system built with memory-constrained networked embedded systems and wireless sensor networks in mind. However, one of its main issues is the lack of proper documentation apart from its source code comments and examples which made it challenging to acquire sufficient information about its network stack. Three types of network stacks [</w:t>
      </w:r>
      <w:r w:rsidR="00350AF7">
        <w:t>xx</w:t>
      </w:r>
      <w:r>
        <w:t xml:space="preserve">] can be used in Contiki: </w:t>
      </w:r>
      <w:proofErr w:type="spellStart"/>
      <w:r w:rsidR="00E77AEB">
        <w:t>u</w:t>
      </w:r>
      <w:r>
        <w:t>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w:t>
      </w:r>
      <w:r w:rsidR="00515451">
        <w:t>[xx]</w:t>
      </w:r>
      <w:r>
        <w:t xml:space="preserve">. The description of each layer is briefly explained in the following </w:t>
      </w:r>
      <w:proofErr w:type="gramStart"/>
      <w:r>
        <w:t>subsections.</w:t>
      </w:r>
      <w:r w:rsidR="001B5E6F">
        <w:t>[</w:t>
      </w:r>
      <w:proofErr w:type="gramEnd"/>
      <w:r w:rsidR="001B5E6F">
        <w:t>T1]</w:t>
      </w:r>
    </w:p>
    <w:p w14:paraId="70E72495" w14:textId="77777777" w:rsidR="001B5E6F" w:rsidRDefault="00FB65FA" w:rsidP="00F72EA9">
      <w:pPr>
        <w:rPr>
          <w:b/>
          <w:bCs/>
          <w:i/>
          <w:iCs/>
        </w:rPr>
      </w:pPr>
      <w:r w:rsidRPr="00FB65FA">
        <w:rPr>
          <w:b/>
          <w:bCs/>
          <w:i/>
          <w:iCs/>
        </w:rPr>
        <w:t>Radio Layer</w:t>
      </w:r>
    </w:p>
    <w:p w14:paraId="6E735898" w14:textId="2BD4CFEA" w:rsidR="00FB65FA" w:rsidRDefault="00FB65FA" w:rsidP="00FB65FA">
      <w:r>
        <w:t xml:space="preserve">The radio or physical layer is the first layer at the bottom of the Contiki model. This layer defines how the input data are structured and built to be transmitted to the upper layers of the network. When the data arrive via interrupt handlers in bytes or as a full packet, they are copied into packet buffers. Furthermore, the data in </w:t>
      </w:r>
      <w:proofErr w:type="spellStart"/>
      <w:r>
        <w:t>these</w:t>
      </w:r>
      <w:r w:rsidR="008B2243">
        <w:t>S</w:t>
      </w:r>
      <w:proofErr w:type="spellEnd"/>
      <w:r>
        <w:t xml:space="preserve"> packet buffers are ready to be sent to the upper layers of the network through a polling </w:t>
      </w:r>
      <w:proofErr w:type="gramStart"/>
      <w:r>
        <w:t>process.</w:t>
      </w:r>
      <w:r w:rsidR="00035D90">
        <w:t>[</w:t>
      </w:r>
      <w:proofErr w:type="gramEnd"/>
      <w:r w:rsidR="00035D90">
        <w:t>T1]</w:t>
      </w:r>
    </w:p>
    <w:p w14:paraId="5A1AB1C8" w14:textId="77777777" w:rsidR="00FB65FA" w:rsidRDefault="00FB65FA" w:rsidP="00FB65FA">
      <w:pPr>
        <w:rPr>
          <w:b/>
          <w:bCs/>
          <w:i/>
          <w:iCs/>
        </w:rPr>
      </w:pPr>
      <w:r w:rsidRPr="00FB65FA">
        <w:rPr>
          <w:b/>
          <w:bCs/>
          <w:i/>
          <w:iCs/>
        </w:rPr>
        <w:t>Frame Layer</w:t>
      </w:r>
    </w:p>
    <w:p w14:paraId="4D233B85" w14:textId="131F901F" w:rsidR="00FB65FA" w:rsidRPr="00FB65FA" w:rsidRDefault="00B75B72" w:rsidP="00FB65FA">
      <w:r w:rsidRPr="00B75B72">
        <w:t>The framer layer is not shown in the provided net</w:t>
      </w:r>
      <w:r w:rsidR="005151BA">
        <w:t xml:space="preserve"> </w:t>
      </w:r>
      <w:r w:rsidRPr="00B75B72">
        <w:t>stack figure but it is located between the physical/radio layer and the RDC layer. The framer layer does not have a regular layer implementation like the rest of the layers, as it consists of a set of auxiliary functions which are used for either creating a frame with data to be transmitted or parsing the frame’s data upon reception. T</w:t>
      </w:r>
      <w:r w:rsidR="00F8467D">
        <w:t>wo types of framer layers</w:t>
      </w:r>
      <w:r w:rsidRPr="00B75B72">
        <w:t xml:space="preserve"> can be used in Contiki: framer-</w:t>
      </w:r>
      <w:proofErr w:type="spellStart"/>
      <w:r w:rsidRPr="00B75B72">
        <w:t>nullmac.c</w:t>
      </w:r>
      <w:proofErr w:type="spellEnd"/>
      <w:r w:rsidRPr="00B75B72">
        <w:t xml:space="preserve"> and framer-</w:t>
      </w:r>
      <w:proofErr w:type="gramStart"/>
      <w:r w:rsidRPr="00B75B72">
        <w:t>802154.c.</w:t>
      </w:r>
      <w:proofErr w:type="gramEnd"/>
      <w:r w:rsidR="003D398C">
        <w:t>[T1]</w:t>
      </w:r>
    </w:p>
    <w:p w14:paraId="5BAF2C70" w14:textId="77777777" w:rsidR="00FB65FA" w:rsidRDefault="00FB65FA" w:rsidP="00FB65FA">
      <w:pPr>
        <w:rPr>
          <w:b/>
          <w:bCs/>
          <w:i/>
          <w:iCs/>
        </w:rPr>
      </w:pPr>
      <w:r>
        <w:rPr>
          <w:b/>
          <w:bCs/>
          <w:i/>
          <w:iCs/>
        </w:rPr>
        <w:t>RDC Layer</w:t>
      </w:r>
    </w:p>
    <w:p w14:paraId="6A48BDB2" w14:textId="7E8D7071" w:rsidR="00FB65FA" w:rsidRPr="00FB65FA" w:rsidRDefault="00B75B72" w:rsidP="00953B10">
      <w:r>
        <w:lastRenderedPageBreak/>
        <w:t>The Radio Duty Cycling (RDC) layer plays a crucial role in the Contiki net</w:t>
      </w:r>
      <w:r w:rsidR="005151BA">
        <w:t xml:space="preserve"> </w:t>
      </w:r>
      <w:r>
        <w:t>stack as it significantly determines the energy consumption of the nodes by allowing the nodes to turn their radio transceiver off as long as they are not in use and making sure their radio transceivers are awake during packet reception. Currently, Contiki offers three defined RDC protocols [</w:t>
      </w:r>
      <w:r w:rsidR="00350AF7">
        <w:t>xx</w:t>
      </w:r>
      <w:r>
        <w:t>]: LPP, X-MAC</w:t>
      </w:r>
      <w:r w:rsidR="005151BA">
        <w:t>,</w:t>
      </w:r>
      <w:r>
        <w:t xml:space="preserve"> and </w:t>
      </w:r>
      <w:proofErr w:type="spellStart"/>
      <w:r>
        <w:t>ContikiMAC</w:t>
      </w:r>
      <w:proofErr w:type="spellEnd"/>
      <w:r>
        <w:t xml:space="preserve">. The LPP protocol was developed based on the original Low-Power Probing protocol while improving the power consumption at the same time. Contiki’s X-MAC is similarly based on the X-MAC protocol while improving certain networking and power usage aspects. Finally, </w:t>
      </w:r>
      <w:proofErr w:type="spellStart"/>
      <w:r>
        <w:t>ContikiMAC</w:t>
      </w:r>
      <w:proofErr w:type="spellEnd"/>
      <w:r>
        <w:t xml:space="preserve"> was developed to enhance the low-power listening mechanisms used by the subsequent RDC protocols while improving the energy efficiency at the same time. While the aforementioned protocols are already defined to be instantly used, Contiki offers the ability to implement a new RDC mechanism and evaluate its performance, power consumption</w:t>
      </w:r>
      <w:r w:rsidR="00F8467D">
        <w:t>,</w:t>
      </w:r>
      <w:r>
        <w:t xml:space="preserve"> and network capabilities. Therefore, the goal of this study is to show the analysis of using a protocol which is compliant with the IEEE standards such as the beacon-enabled mode of IEEE 802.15.4</w:t>
      </w:r>
      <w:r w:rsidR="00F8467D">
        <w:t>,</w:t>
      </w:r>
      <w:r>
        <w:t xml:space="preserve"> and prove that it has similar or lower power consumption than the already implemented duty cycling protocols such as </w:t>
      </w:r>
      <w:proofErr w:type="spellStart"/>
      <w:r>
        <w:t>ContikiMAC</w:t>
      </w:r>
      <w:proofErr w:type="spellEnd"/>
      <w:r>
        <w:t xml:space="preserve"> and X-MAC which are not standard-compliant.</w:t>
      </w:r>
      <w:r w:rsidR="00F952EC">
        <w:t>[T1]</w:t>
      </w:r>
    </w:p>
    <w:p w14:paraId="03A23CEB" w14:textId="77777777" w:rsidR="00FB65FA" w:rsidRDefault="00FB65FA" w:rsidP="00FB65FA">
      <w:pPr>
        <w:rPr>
          <w:b/>
          <w:bCs/>
          <w:i/>
          <w:iCs/>
        </w:rPr>
      </w:pPr>
      <w:r>
        <w:rPr>
          <w:b/>
          <w:bCs/>
          <w:i/>
          <w:iCs/>
        </w:rPr>
        <w:t>MAC Layer</w:t>
      </w:r>
    </w:p>
    <w:p w14:paraId="0207C264" w14:textId="322DD8DD" w:rsidR="00FB65FA" w:rsidRPr="00FB65FA" w:rsidRDefault="009F1BD2" w:rsidP="00953B10">
      <w:r w:rsidRPr="009F1BD2">
        <w:t xml:space="preserve">The Medium Access Control (MAC) layer resides on top of the RDC layer. It also plays a vital part </w:t>
      </w:r>
      <w:r w:rsidR="00F8467D">
        <w:t>in</w:t>
      </w:r>
      <w:r w:rsidRPr="009F1BD2">
        <w:t xml:space="preserve"> the Contiki net</w:t>
      </w:r>
      <w:r w:rsidR="0065011F">
        <w:t xml:space="preserve"> </w:t>
      </w:r>
      <w:r w:rsidRPr="009F1BD2">
        <w:t xml:space="preserve">stack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w:t>
      </w:r>
      <w:proofErr w:type="spellStart"/>
      <w:r w:rsidRPr="009F1BD2">
        <w:t>nullmac</w:t>
      </w:r>
      <w:proofErr w:type="spellEnd"/>
      <w:r w:rsidRPr="009F1BD2">
        <w:t xml:space="preserve">. CSMA provides various functionalities such as sensing the channel/radio medium before transmitting to back-off if another node is transmitting, waiting for a specific time depending on the RDC protocol used, and retransmitting the dropped packets during collisions. Alternatively, </w:t>
      </w:r>
      <w:proofErr w:type="spellStart"/>
      <w:r w:rsidRPr="009F1BD2">
        <w:t>nullmac</w:t>
      </w:r>
      <w:proofErr w:type="spellEnd"/>
      <w:r w:rsidRPr="009F1BD2">
        <w:t xml:space="preserve"> does not offer any MAC-level processing, as it only forwards the packets from the radio driver to the upper layer and vice versa, and thus it has potentially more packet loss ratio than </w:t>
      </w:r>
      <w:proofErr w:type="gramStart"/>
      <w:r w:rsidRPr="009F1BD2">
        <w:t>CSMA.</w:t>
      </w:r>
      <w:r w:rsidR="00300156">
        <w:t>[</w:t>
      </w:r>
      <w:proofErr w:type="gramEnd"/>
      <w:r w:rsidR="00300156">
        <w:t>T1]</w:t>
      </w:r>
    </w:p>
    <w:p w14:paraId="7EB92096" w14:textId="77777777" w:rsidR="00FB65FA" w:rsidRDefault="00FB65FA" w:rsidP="00FB65FA">
      <w:pPr>
        <w:rPr>
          <w:b/>
          <w:bCs/>
          <w:i/>
          <w:iCs/>
        </w:rPr>
      </w:pPr>
      <w:r>
        <w:rPr>
          <w:b/>
          <w:bCs/>
          <w:i/>
          <w:iCs/>
        </w:rPr>
        <w:t>Network Layer</w:t>
      </w:r>
    </w:p>
    <w:p w14:paraId="1F24056B" w14:textId="50256611" w:rsidR="00FB65FA" w:rsidRPr="00FB65FA" w:rsidRDefault="002916BC" w:rsidP="00953B10">
      <w:r>
        <w:t>The network layer is the topmost layer in Contiki where it covers various sub-layer tasks as shown in Figure</w:t>
      </w:r>
      <w:r w:rsidR="00515451">
        <w:t>[xx]</w:t>
      </w:r>
      <w:r>
        <w:t xml:space="preserve">.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w:t>
      </w:r>
      <w:r>
        <w:lastRenderedPageBreak/>
        <w:t xml:space="preserve">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 the current protocols in the application sub-layer is the IETF Constrained Application Protocol (</w:t>
      </w:r>
      <w:proofErr w:type="spellStart"/>
      <w:r>
        <w:t>CoAP</w:t>
      </w:r>
      <w:proofErr w:type="spellEnd"/>
      <w:r>
        <w:t xml:space="preserve">) which is a low-power program implementation that tries to leverage any generic duty cycling protocol and to achieve low-energy </w:t>
      </w:r>
      <w:proofErr w:type="gramStart"/>
      <w:r>
        <w:t>consumption.[</w:t>
      </w:r>
      <w:proofErr w:type="gramEnd"/>
      <w:r>
        <w:t>T1]</w:t>
      </w:r>
    </w:p>
    <w:p w14:paraId="43F0AC11" w14:textId="2D9B258E" w:rsidR="00965177" w:rsidRDefault="00C30405" w:rsidP="007008B9">
      <w:pPr>
        <w:pStyle w:val="Heading3"/>
      </w:pPr>
      <w:bookmarkStart w:id="73" w:name="_Toc52928709"/>
      <w:r>
        <w:t xml:space="preserve">2.4.3 </w:t>
      </w:r>
      <w:proofErr w:type="spellStart"/>
      <w:r w:rsidR="00965177">
        <w:t>Cooja</w:t>
      </w:r>
      <w:proofErr w:type="spellEnd"/>
      <w:r w:rsidR="00965177">
        <w:t xml:space="preserve"> Simulator</w:t>
      </w:r>
      <w:bookmarkEnd w:id="73"/>
    </w:p>
    <w:p w14:paraId="0305EBFC" w14:textId="2B85ABC5" w:rsidR="00CA7C83" w:rsidRPr="00CA7C83" w:rsidRDefault="00CA7C83" w:rsidP="00953B10">
      <w:proofErr w:type="spellStart"/>
      <w:r>
        <w:t>Cooja</w:t>
      </w:r>
      <w:proofErr w:type="spellEnd"/>
      <w:r>
        <w:t xml:space="preserve"> [</w:t>
      </w:r>
      <w:r w:rsidR="00350AF7">
        <w:t>xx</w:t>
      </w:r>
      <w:r>
        <w:t xml:space="preserve">] is a Java-based simulator designed for simulating the sensors of a WSN that run </w:t>
      </w:r>
      <w:proofErr w:type="spellStart"/>
      <w:r>
        <w:t>ContikiOS</w:t>
      </w:r>
      <w:proofErr w:type="spellEnd"/>
      <w:r>
        <w:t xml:space="preserve">. It provides a set of functionalities to track the performance of the sensor nodes. </w:t>
      </w:r>
      <w:r w:rsidR="002C7135">
        <w:t>Several</w:t>
      </w:r>
      <w:r>
        <w:t xml:space="preserve"> applications are provided along with the simulator such as </w:t>
      </w:r>
      <w:proofErr w:type="spellStart"/>
      <w:r>
        <w:t>MSPsim</w:t>
      </w:r>
      <w:proofErr w:type="spellEnd"/>
      <w:r>
        <w:t xml:space="preserve"> device emulator, mobility plug-ins</w:t>
      </w:r>
      <w:r w:rsidR="002C7135">
        <w:t>,</w:t>
      </w:r>
      <w:r>
        <w:t xml:space="preserve"> and power</w:t>
      </w:r>
      <w:r w:rsidR="002C7135">
        <w:t xml:space="preserve"> </w:t>
      </w:r>
      <w:r>
        <w:t xml:space="preserve">trace tool. </w:t>
      </w:r>
      <w:proofErr w:type="spellStart"/>
      <w:r>
        <w:t>MSPsim</w:t>
      </w:r>
      <w:proofErr w:type="spellEnd"/>
      <w:r>
        <w:t xml:space="preserve"> emulator can be used through </w:t>
      </w:r>
      <w:proofErr w:type="spellStart"/>
      <w:r>
        <w:t>Cooja</w:t>
      </w:r>
      <w:proofErr w:type="spellEnd"/>
      <w:r>
        <w:t xml:space="preserve"> to provide emulation of the sensor nodes such as </w:t>
      </w:r>
      <w:proofErr w:type="spellStart"/>
      <w:r>
        <w:t>Tmote</w:t>
      </w:r>
      <w:proofErr w:type="spellEnd"/>
      <w:r>
        <w:t xml:space="preserve"> Sky and </w:t>
      </w:r>
      <w:proofErr w:type="spellStart"/>
      <w:r>
        <w:t>Zolertia</w:t>
      </w:r>
      <w:proofErr w:type="spellEnd"/>
      <w:r>
        <w:t xml:space="preserve"> Z1 based on the MSP430 microcontroller. The simulated motes in </w:t>
      </w:r>
      <w:proofErr w:type="spellStart"/>
      <w:r>
        <w:t>Cooja</w:t>
      </w:r>
      <w:proofErr w:type="spellEnd"/>
      <w:r>
        <w:t xml:space="preserve"> have three essential properties: data memory containing the program code required to test, mote type which can be shared between multiple motes while using the same source code, and hardware </w:t>
      </w:r>
      <w:proofErr w:type="gramStart"/>
      <w:r>
        <w:t>peripherals.</w:t>
      </w:r>
      <w:r w:rsidR="00AF44A4">
        <w:t>[</w:t>
      </w:r>
      <w:proofErr w:type="gramEnd"/>
      <w:r w:rsidR="00AF44A4">
        <w:t>T1]</w:t>
      </w:r>
    </w:p>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74" w:name="_Toc52928710"/>
      <w:r w:rsidRPr="008929B3">
        <w:lastRenderedPageBreak/>
        <w:t xml:space="preserve">Chapter 3: </w:t>
      </w:r>
      <w:r w:rsidR="003E0D7D">
        <w:t>RELATED WORK</w:t>
      </w:r>
      <w:bookmarkEnd w:id="74"/>
    </w:p>
    <w:p w14:paraId="0CE0F97A" w14:textId="6F290118" w:rsidR="00513AD3" w:rsidRDefault="00513AD3" w:rsidP="00513AD3">
      <w:pPr>
        <w:pStyle w:val="Heading20"/>
      </w:pPr>
      <w:bookmarkStart w:id="75" w:name="_Toc52928711"/>
      <w:r>
        <w:t>3.1 Wireless Link Quality Estimation</w:t>
      </w:r>
      <w:bookmarkEnd w:id="75"/>
    </w:p>
    <w:p w14:paraId="2DCF87A7" w14:textId="0E3E019C" w:rsidR="00F73AFD" w:rsidRDefault="00C91DE8" w:rsidP="007008B9">
      <w:pPr>
        <w:pStyle w:val="Heading3"/>
      </w:pPr>
      <w:bookmarkStart w:id="76" w:name="_Toc52928712"/>
      <w:r>
        <w:t xml:space="preserve">3.1.1 </w:t>
      </w:r>
      <w:r w:rsidR="00F73AFD">
        <w:t>Category of Link Quality Estimators</w:t>
      </w:r>
      <w:bookmarkEnd w:id="76"/>
    </w:p>
    <w:p w14:paraId="79136097" w14:textId="163C26D2" w:rsidR="007C326B" w:rsidRDefault="007C326B" w:rsidP="00953B10">
      <w:r>
        <w:t>Link quality estimators in wireless sensor networks can roughly be classified in</w:t>
      </w:r>
      <w:r w:rsidR="007E1CDE">
        <w:t>to</w:t>
      </w:r>
      <w:r>
        <w:t xml:space="preserve"> two categories such as hardware-based estimators and software-based estimators. Hardware-based estimators include Link Quality Indicator (LQI) Received Signal Strength Indicator (RSSI) and Signal to-Noise Ratio (SNR). These estimators are directly obtained from the hardware for example CC2420 radio transceiver [xx]. Their advantage is that they do not require any computation overhead as they are built-in directly on the hardware. However, as it was observed and reported in p</w:t>
      </w:r>
      <w:r w:rsidR="007E1CDE">
        <w:t>re</w:t>
      </w:r>
      <w:r>
        <w:t>vious experimental studies, hardware-based estimators do not provide accurate estimate</w:t>
      </w:r>
      <w:r w:rsidR="007E1CDE">
        <w:t>s</w:t>
      </w:r>
      <w:r>
        <w:t xml:space="preserve">. These metrics are measured based on 8 symbols of a received packet and not the whole packet. Second, these metrics are only measured for successfully received packets. Therefore, when a radio link suffers from excessive packet loss, they could overestimate the transmission performance by not considering the information of lost packets. They are also </w:t>
      </w:r>
      <w:proofErr w:type="spellStart"/>
      <w:r>
        <w:t>dependant</w:t>
      </w:r>
      <w:proofErr w:type="spellEnd"/>
      <w:r>
        <w:t xml:space="preserve"> on the transceiver model, as LQI, for instance, might not be available on all radio transceivers. Figure </w:t>
      </w:r>
      <w:r w:rsidR="00C44323">
        <w:t>5</w:t>
      </w:r>
      <w:r>
        <w:t xml:space="preserve"> represents the </w:t>
      </w:r>
      <w:r w:rsidR="00C44323">
        <w:t>categories of</w:t>
      </w:r>
      <w:r>
        <w:t xml:space="preserve"> </w:t>
      </w:r>
      <w:r w:rsidR="00C16AB5">
        <w:t xml:space="preserve">some </w:t>
      </w:r>
      <w:r>
        <w:t>different link quality metrics based on their estimation type.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C310CA" w14:paraId="71E826CA" w14:textId="77777777" w:rsidTr="00426F1F">
        <w:tc>
          <w:tcPr>
            <w:tcW w:w="9017" w:type="dxa"/>
          </w:tcPr>
          <w:p w14:paraId="30095AAB" w14:textId="473B9290" w:rsidR="00C310CA" w:rsidRDefault="006159CF" w:rsidP="00C310CA">
            <w:pPr>
              <w:ind w:firstLine="0"/>
              <w:jc w:val="center"/>
            </w:pPr>
            <w:r>
              <w:rPr>
                <w:noProof/>
              </w:rPr>
              <w:drawing>
                <wp:inline distT="0" distB="0" distL="0" distR="0" wp14:anchorId="5AD52AC3" wp14:editId="61C7BD5C">
                  <wp:extent cx="5478629" cy="3093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17339" cy="3114911"/>
                          </a:xfrm>
                          <a:prstGeom prst="rect">
                            <a:avLst/>
                          </a:prstGeom>
                          <a:noFill/>
                        </pic:spPr>
                      </pic:pic>
                    </a:graphicData>
                  </a:graphic>
                </wp:inline>
              </w:drawing>
            </w:r>
          </w:p>
        </w:tc>
      </w:tr>
      <w:tr w:rsidR="00C310CA" w14:paraId="0F2324A5" w14:textId="77777777" w:rsidTr="00426F1F">
        <w:tc>
          <w:tcPr>
            <w:tcW w:w="9017" w:type="dxa"/>
          </w:tcPr>
          <w:p w14:paraId="7224F6F6" w14:textId="065F9C90" w:rsidR="00C310CA" w:rsidRDefault="006159CF" w:rsidP="006159CF">
            <w:pPr>
              <w:pStyle w:val="Caption"/>
              <w:jc w:val="center"/>
            </w:pPr>
            <w:bookmarkStart w:id="77" w:name="_Toc52928728"/>
            <w:r>
              <w:t xml:space="preserve">Figure </w:t>
            </w:r>
            <w:fldSimple w:instr=" SEQ Figure \* ARABIC ">
              <w:r w:rsidR="009523ED">
                <w:rPr>
                  <w:noProof/>
                </w:rPr>
                <w:t>5</w:t>
              </w:r>
            </w:fldSimple>
            <w:r>
              <w:t>. Categories of some LQEs.</w:t>
            </w:r>
            <w:bookmarkEnd w:id="77"/>
          </w:p>
        </w:tc>
      </w:tr>
    </w:tbl>
    <w:p w14:paraId="2AF8EDFF" w14:textId="32E71501" w:rsidR="007C326B" w:rsidRDefault="007C326B" w:rsidP="00953B10">
      <w:r>
        <w:t>On the other hand</w:t>
      </w:r>
      <w:r w:rsidR="00996A6E">
        <w:t>,</w:t>
      </w:r>
      <w:r>
        <w:t xml:space="preserve"> </w:t>
      </w:r>
      <w:r w:rsidR="00125EEB">
        <w:t>s</w:t>
      </w:r>
      <w:r>
        <w:t>oftware</w:t>
      </w:r>
      <w:r w:rsidR="007E1CDE">
        <w:t>-</w:t>
      </w:r>
      <w:r>
        <w:t xml:space="preserve">based LQEs </w:t>
      </w:r>
      <w:r w:rsidR="00DD18A1">
        <w:t>are</w:t>
      </w:r>
      <w:r>
        <w:t xml:space="preserve"> computed by the number of received and sent packets and</w:t>
      </w:r>
      <w:r w:rsidR="00C9307A">
        <w:t xml:space="preserve"> </w:t>
      </w:r>
      <w:r>
        <w:t>different strategies are adopted to calculate these software</w:t>
      </w:r>
      <w:r w:rsidR="007E1CDE">
        <w:t>-</w:t>
      </w:r>
      <w:r>
        <w:t xml:space="preserve">based link quality estimators. Some </w:t>
      </w:r>
      <w:r>
        <w:lastRenderedPageBreak/>
        <w:t>software</w:t>
      </w:r>
      <w:r w:rsidR="007E1CDE">
        <w:t>-</w:t>
      </w:r>
      <w:r>
        <w:t xml:space="preserve">based link quality estimators are calculated at the sender node side, while others are calculated at the receiver node side [xx]. These estimators enable </w:t>
      </w:r>
      <w:r w:rsidR="007E1CDE">
        <w:t xml:space="preserve">us </w:t>
      </w:r>
      <w:r>
        <w:t>to count or approximate either the reception rate or the average number of packet transmissions/re-transmissions, required before its successful reception. Based on that Software-based LQEs can be classified into three categories, such as (</w:t>
      </w:r>
      <w:proofErr w:type="spellStart"/>
      <w:r>
        <w:t>i</w:t>
      </w:r>
      <w:proofErr w:type="spellEnd"/>
      <w:r>
        <w:t>.) PRR</w:t>
      </w:r>
      <w:r w:rsidR="007E1CDE">
        <w:t>-</w:t>
      </w:r>
      <w:r>
        <w:t>based: either count or approximate the PRR, (ii.) RNP</w:t>
      </w:r>
      <w:r w:rsidR="005376DF">
        <w:t>-</w:t>
      </w:r>
      <w:r>
        <w:t>based: either count or approximate the RNP (Required number of Packet retransmissions), and (iii.) Score-based: provide a score identifying the link quality. Some of the software LQEs are Packet Reception Rate (PRR), Acquitted Reception Rate (ARR) count the reception rate</w:t>
      </w:r>
      <w:r w:rsidR="007E1CDE">
        <w:t>,</w:t>
      </w:r>
      <w:r>
        <w:t xml:space="preserve"> and ETX - based metrics will account for </w:t>
      </w:r>
      <w:r w:rsidR="007E1CDE">
        <w:t xml:space="preserve">the </w:t>
      </w:r>
      <w:r>
        <w:t xml:space="preserve">expected number of </w:t>
      </w:r>
      <w:proofErr w:type="gramStart"/>
      <w:r>
        <w:t>retransmission</w:t>
      </w:r>
      <w:proofErr w:type="gramEnd"/>
      <w:r>
        <w:t xml:space="preserve"> for the successful reception of data.</w:t>
      </w:r>
    </w:p>
    <w:p w14:paraId="5B8F6C54" w14:textId="4B986537" w:rsidR="00A241E2" w:rsidRDefault="007C326B" w:rsidP="00953B10">
      <w:r>
        <w:t>These link quality estimators are simple, yet they have been widely used in routing protocols. The main difference between hardware and software</w:t>
      </w:r>
      <w:r w:rsidR="007E1CDE">
        <w:t>-</w:t>
      </w:r>
      <w:r>
        <w:t>based estimators is the fact that hardware</w:t>
      </w:r>
      <w:r w:rsidR="007E1CDE">
        <w:t>-</w:t>
      </w:r>
      <w:r>
        <w:t>based estimators only rely on received packet information, they do not account for packet loss.</w:t>
      </w:r>
    </w:p>
    <w:p w14:paraId="739975E3" w14:textId="0DB3EFC1" w:rsidR="001A73C9" w:rsidRDefault="001A73C9" w:rsidP="00953B10">
      <w:r>
        <w:t>Software</w:t>
      </w:r>
      <w:r w:rsidR="007E1CDE">
        <w:t>-</w:t>
      </w:r>
      <w:r>
        <w:t xml:space="preserve">based estimators account for packet loss by incorporating data collected from the data link layer, such as packet retransmissions. </w:t>
      </w:r>
      <w:r w:rsidR="002B6A9A">
        <w:t>Although</w:t>
      </w:r>
      <w:r>
        <w:t xml:space="preserve"> hardware metrics provide a fast and inexpensive way to classify links as either good or bad, they are incapable of providing a fine grain estimation of link quality. The above limitations of hardware-based LQEs do not mean that this category of LQEs is not useful. </w:t>
      </w:r>
      <w:r w:rsidR="002B6A9A">
        <w:t>E</w:t>
      </w:r>
      <w:r>
        <w:t>ach of these LQEs provides particular information on the link</w:t>
      </w:r>
      <w:r w:rsidR="007E1CDE">
        <w:t>-</w:t>
      </w:r>
      <w:r>
        <w:t xml:space="preserve">state, but none of them </w:t>
      </w:r>
      <w:r w:rsidR="007E1CDE">
        <w:t>can</w:t>
      </w:r>
      <w:r>
        <w:t xml:space="preserve"> provide a holistic characterization of the link quality. Currently, there is a growing awareness that the combination of hardware metrics with software metrics can improve the</w:t>
      </w:r>
      <w:r w:rsidR="00F97C49">
        <w:t xml:space="preserve"> </w:t>
      </w:r>
      <w:r>
        <w:t xml:space="preserve">accuracy of the link quality </w:t>
      </w:r>
      <w:proofErr w:type="gramStart"/>
      <w:r>
        <w:t>estimation.</w:t>
      </w:r>
      <w:r w:rsidR="00F97C49">
        <w:t>[</w:t>
      </w:r>
      <w:proofErr w:type="gramEnd"/>
      <w:r w:rsidR="00F97C49">
        <w:t>P9]</w:t>
      </w:r>
    </w:p>
    <w:p w14:paraId="4D555AAF" w14:textId="7C68B57C" w:rsidR="00B00ACC" w:rsidRPr="00A241E2" w:rsidRDefault="00671125" w:rsidP="00C9307A">
      <w:r>
        <w:t xml:space="preserve">Link quality estimation is a fundamental problem in wireless networks, and in particular sensor and mobile ad hoc networks, </w:t>
      </w:r>
      <w:r w:rsidR="000216C1">
        <w:t>because</w:t>
      </w:r>
      <w:r>
        <w:t xml:space="preserve"> the accuracy of link quality estimation has a fundamental impact on the efficiency of networking protocols. In Wireless Sensor Networks (WSNs) routes towards sinks are evaluated using link cost metrics also known as link estimators. Link estimators can play an important role in a rout</w:t>
      </w:r>
      <w:r w:rsidR="000216C1">
        <w:t>ing</w:t>
      </w:r>
      <w:r>
        <w:t xml:space="preserve"> algorithm to choose the “best” route towards the sink using different properties of the links. A link estimator chooses one of the neighboring nodes as a parent node and transmits data towards the sink using that node. The node that a link estimator chooses as a parent is considered as the “best” in terms of a cost function. Poor link estimation may lead to a less stable network with higher packet loss and/or higher delays. Ideally, a routing protocol for a wireless </w:t>
      </w:r>
      <w:proofErr w:type="spellStart"/>
      <w:r>
        <w:t>multihop</w:t>
      </w:r>
      <w:proofErr w:type="spellEnd"/>
      <w:r>
        <w:t xml:space="preserve"> network should favor the use of good quality links.</w:t>
      </w:r>
      <w:r w:rsidR="000216C1">
        <w:t xml:space="preserve"> </w:t>
      </w:r>
      <w:r>
        <w:t xml:space="preserve">The problem is particularly critical in </w:t>
      </w:r>
      <w:proofErr w:type="spellStart"/>
      <w:r>
        <w:t>multihop</w:t>
      </w:r>
      <w:proofErr w:type="spellEnd"/>
      <w:r>
        <w:t xml:space="preserve"> routing when link-quality-aware metrics [xx] (e.g., expected transmission count (ETX), expected transmission time are used to select the best neighbor to relay a message. The availability of robust link quality estimates is</w:t>
      </w:r>
      <w:r w:rsidR="00C9307A">
        <w:t xml:space="preserve"> </w:t>
      </w:r>
      <w:r>
        <w:t xml:space="preserve">even more critical when routing needs to support </w:t>
      </w:r>
      <w:r w:rsidR="000216C1">
        <w:t xml:space="preserve">the </w:t>
      </w:r>
      <w:r>
        <w:t xml:space="preserve">quality of service provisioning (e.g. in the case of voice or video data transmissions). Other important applications that can benefit </w:t>
      </w:r>
      <w:r>
        <w:lastRenderedPageBreak/>
        <w:t xml:space="preserve">from the availability of accurate link estimation models include, among others: sensor placement, topology control, and load-balancing, relay node placement, network failure diagnosis, coordination in sensor-actuator networks. Accurate and reliable link quality estimation is a challenging task in wireless networks. </w:t>
      </w:r>
      <w:r w:rsidR="000216C1">
        <w:t>T</w:t>
      </w:r>
      <w:r>
        <w:t>he effective quality of Link assessment is required for a better comprehension of the environments we cope with. More specifically, a good perception o</w:t>
      </w:r>
      <w:r w:rsidR="000216C1">
        <w:t>f</w:t>
      </w:r>
      <w:r>
        <w:t xml:space="preserve"> the link behavior helps to design robust link quality estimators (LQEs). </w:t>
      </w:r>
      <w:r w:rsidR="000216C1">
        <w:t>A</w:t>
      </w:r>
      <w:r>
        <w:t xml:space="preserve"> good LQE for routing has to guarantee low energy consumption, stable topology, a high throughput, a low end-to-end delay, reliable paths when retransmissions are present, and low churn (neighbor changes). On the other hand, it should be reactive, able to predict </w:t>
      </w:r>
      <w:proofErr w:type="gramStart"/>
      <w:r>
        <w:t>short and long term</w:t>
      </w:r>
      <w:proofErr w:type="gramEnd"/>
      <w:r>
        <w:t xml:space="preserve"> link fluctuations, stable in time, to accurately discriminate link quality, should rely on simple computation (light memory footprint), or to have accurate predefined thresholds to Discriminate unreliable neighbors (blacklist mechanism).</w:t>
      </w:r>
      <w:r w:rsidR="00C9307A">
        <w:t xml:space="preserve"> </w:t>
      </w:r>
      <w:r>
        <w:t xml:space="preserve">To overcome the energy waste, LQEs should properly foresee the quality of the link over </w:t>
      </w:r>
      <w:r w:rsidR="00C9307A">
        <w:t xml:space="preserve">a </w:t>
      </w:r>
      <w:r>
        <w:t>few samples.</w:t>
      </w:r>
      <w:r w:rsidR="00C9307A">
        <w:t xml:space="preserve"> </w:t>
      </w:r>
      <w:r>
        <w:t xml:space="preserve">Since a wrong decision leads to packet loss and </w:t>
      </w:r>
      <w:r w:rsidR="00174857">
        <w:t>costly neighbor changes</w:t>
      </w:r>
      <w:r>
        <w:t xml:space="preserve">. More exactly, when routing relies on bad links, retransmissions at the MAC layer increase, which causes energy waste. If the metric fails </w:t>
      </w:r>
      <w:r w:rsidR="00C9307A">
        <w:t>to choose</w:t>
      </w:r>
      <w:r>
        <w:t xml:space="preserve"> an unreliable neighbor, interferences through concurrent transmissions are introduced. Interference that affects the quality of neighboring links. Therefore, the main requirements related to forwarding data over dynamic wireless links are designing good link estimators.</w:t>
      </w:r>
    </w:p>
    <w:p w14:paraId="0D93CC57" w14:textId="16E36087" w:rsidR="00F73AFD" w:rsidRDefault="008774BF" w:rsidP="007008B9">
      <w:pPr>
        <w:pStyle w:val="Heading3"/>
      </w:pPr>
      <w:bookmarkStart w:id="78" w:name="_Toc52928713"/>
      <w:r>
        <w:t xml:space="preserve">3.1.2 </w:t>
      </w:r>
      <w:r w:rsidR="00F73AFD">
        <w:t>Hardware-based Estimators</w:t>
      </w:r>
      <w:bookmarkEnd w:id="78"/>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3442C5B1" w:rsidR="009F7EBF" w:rsidRDefault="009F7EBF" w:rsidP="00184DE3">
      <w:r>
        <w:t>Noda et al. [</w:t>
      </w:r>
      <w:r w:rsidR="007A4733">
        <w:t>xx</w:t>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2F10C8C8" w:rsidR="009F7EBF" w:rsidRDefault="009F7EBF" w:rsidP="00184DE3">
      <w:r>
        <w:t xml:space="preserve">HJ </w:t>
      </w:r>
      <w:proofErr w:type="spellStart"/>
      <w:r>
        <w:t>Audéoud</w:t>
      </w:r>
      <w:proofErr w:type="spellEnd"/>
      <w:r>
        <w:t xml:space="preserve"> et al. [</w:t>
      </w:r>
      <w:r w:rsidR="007A4733">
        <w:t>xx</w:t>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w:t>
      </w:r>
      <w:r>
        <w:lastRenderedPageBreak/>
        <w:t xml:space="preserve">However, in scenarios with impulsive noise, the LQI may overestimate the channel quality, since the LQI does not account for the packet loss. </w:t>
      </w:r>
    </w:p>
    <w:p w14:paraId="55BDC833" w14:textId="63217BF0" w:rsidR="009F7EBF" w:rsidRDefault="009F7EBF" w:rsidP="00184DE3">
      <w:proofErr w:type="spellStart"/>
      <w:r>
        <w:t>Eskola</w:t>
      </w:r>
      <w:proofErr w:type="spellEnd"/>
      <w:r>
        <w:t xml:space="preserve"> et al. [</w:t>
      </w:r>
      <w:r w:rsidR="007A4733">
        <w:t>xx</w:t>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0E6DEA0A" w:rsidR="009F7EBF" w:rsidRPr="009F7EBF" w:rsidRDefault="009F7EBF" w:rsidP="00184DE3">
      <w:r>
        <w:t>Gomes et al. [</w:t>
      </w:r>
      <w:r w:rsidR="003D4149">
        <w:t>xx</w:t>
      </w:r>
      <w:r>
        <w:t>]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79" w:name="_Toc52928714"/>
      <w:r>
        <w:t xml:space="preserve">3.1.3 </w:t>
      </w:r>
      <w:r w:rsidR="00F73AFD">
        <w:t>Software-based Estimators</w:t>
      </w:r>
      <w:bookmarkEnd w:id="79"/>
    </w:p>
    <w:p w14:paraId="4059ECCD" w14:textId="52E373F6" w:rsidR="00EF42BE"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80" w:name="OLE_LINK34"/>
      <w:bookmarkStart w:id="81" w:name="OLE_LINK35"/>
      <w:r>
        <w:rPr>
          <w:rFonts w:eastAsiaTheme="minorEastAsia"/>
        </w:rPr>
        <w:t xml:space="preserve">with </w:t>
      </w:r>
      <w:bookmarkStart w:id="82" w:name="OLE_LINK37"/>
      <w:bookmarkStart w:id="83" w:name="OLE_LINK36"/>
      <w:r>
        <w:rPr>
          <w:rFonts w:eastAsiaTheme="minorEastAsia"/>
        </w:rPr>
        <w:t>Exponentially Weighted Moving Average</w:t>
      </w:r>
      <w:bookmarkEnd w:id="80"/>
      <w:bookmarkEnd w:id="81"/>
      <w:bookmarkEnd w:id="82"/>
      <w:bookmarkEnd w:id="83"/>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84" w:name="OLE_LINK39"/>
      <w:bookmarkStart w:id="85" w:name="OLE_LINK38"/>
      <w:r>
        <w:rPr>
          <w:rFonts w:eastAsiaTheme="minorEastAsia"/>
        </w:rPr>
        <w:t>EWMA</w:t>
      </w:r>
      <w:bookmarkEnd w:id="84"/>
      <w:bookmarkEnd w:id="85"/>
      <w:r>
        <w:rPr>
          <w:rFonts w:eastAsiaTheme="minorEastAsia"/>
        </w:rPr>
        <w:t xml:space="preserve"> filter which provides a more stable but sufficiently agile estimation compared to PRR </w:t>
      </w:r>
      <w:r>
        <w:rPr>
          <w:rFonts w:eastAsiaTheme="minorEastAsia"/>
        </w:rPr>
        <w:fldChar w:fldCharType="begin" w:fldLock="1"/>
      </w:r>
      <w:r w:rsidR="00184595">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[15]","manualFormatting":"[xx]","plainTextFormattedCitation":"[15]","previouslyFormattedCitation":"[14]"},"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sidR="00184595">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[16]","manualFormatting":"[xx]","plainTextFormattedCitation":"[16]","previouslyFormattedCitation":"[15]"},"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rsidR="00184595">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[17]","manualFormatting":"[xx]","plainTextFormattedCitation":"[17]","previouslyFormattedCitation":"[16]"},"properties":{"noteIndex":0},"schema":"https://github.com/citation-style-language/schema/raw/master/csl-citation.json"}</w:instrText>
      </w:r>
      <w:r>
        <w:fldChar w:fldCharType="separate"/>
      </w:r>
      <w:r w:rsidR="009C705B" w:rsidRPr="009C705B">
        <w:rPr>
          <w:noProof/>
        </w:rPr>
        <w:t>[</w:t>
      </w:r>
      <w:r w:rsidR="00E02C71">
        <w:rPr>
          <w:noProof/>
        </w:rPr>
        <w:t>xx</w:t>
      </w:r>
      <w:r w:rsidR="009C705B" w:rsidRPr="009C705B">
        <w:rPr>
          <w:noProof/>
        </w:rPr>
        <w:t>]</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rsidR="00184595">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[18]","manualFormatting":"[xx]","plainTextFormattedCitation":"[18]","previouslyFormattedCitation":"[17]"},"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rsidR="00184595">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[19]","manualFormatting":"[xx]","plainTextFormattedCitation":"[19]","previouslyFormattedCitation":"[18]"},"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w:t>
      </w:r>
      <w:r>
        <w:lastRenderedPageBreak/>
        <w:t xml:space="preserve">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sidR="00184595">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[20]","manualFormatting":"[xx]","plainTextFormattedCitation":"[20]","previouslyFormattedCitation":"[19]"},"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2490DD7F" w14:textId="77777777" w:rsidR="00EF42BE" w:rsidRDefault="00EF42BE">
      <w:pPr>
        <w:spacing w:line="259" w:lineRule="auto"/>
        <w:jc w:val="left"/>
      </w:pPr>
      <w:r>
        <w:br w:type="page"/>
      </w:r>
    </w:p>
    <w:p w14:paraId="19D0445C" w14:textId="77777777" w:rsidR="00F73AFD" w:rsidRPr="00F73AFD" w:rsidRDefault="00F73AFD" w:rsidP="00184DE3"/>
    <w:p w14:paraId="54DE447F" w14:textId="0B886CE0" w:rsidR="00C672E6" w:rsidRDefault="00DB77B0" w:rsidP="00554191">
      <w:pPr>
        <w:pStyle w:val="Heading10"/>
      </w:pPr>
      <w:bookmarkStart w:id="86" w:name="_Toc52928715"/>
      <w:r w:rsidRPr="00F63401">
        <w:t xml:space="preserve">Chapter 4: </w:t>
      </w:r>
      <w:r w:rsidR="008D7865">
        <w:t xml:space="preserve">ALGORITHM AND </w:t>
      </w:r>
      <w:r w:rsidR="009340DC">
        <w:t>IMPLEMENTATION</w:t>
      </w:r>
      <w:bookmarkEnd w:id="86"/>
    </w:p>
    <w:p w14:paraId="6DF695AC" w14:textId="1A8E1A05" w:rsidR="00C64191" w:rsidRDefault="00C64191" w:rsidP="00C64191">
      <w:pPr>
        <w:pStyle w:val="Heading20"/>
      </w:pPr>
      <w:bookmarkStart w:id="87" w:name="_Toc52928716"/>
      <w:r>
        <w:t xml:space="preserve">4.1 System </w:t>
      </w:r>
      <w:r w:rsidR="007D6CA9">
        <w:t xml:space="preserve">and Network </w:t>
      </w:r>
      <w:r>
        <w:t>Model</w:t>
      </w:r>
      <w:bookmarkEnd w:id="87"/>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6"/>
      </w:tblGrid>
      <w:tr w:rsidR="00C51338" w14:paraId="20D2B337" w14:textId="77777777" w:rsidTr="00E764E0">
        <w:trPr>
          <w:trHeight w:val="4673"/>
          <w:jc w:val="center"/>
        </w:trPr>
        <w:tc>
          <w:tcPr>
            <w:tcW w:w="7446" w:type="dxa"/>
            <w:hideMark/>
          </w:tcPr>
          <w:p w14:paraId="0E7B0746" w14:textId="404A5089" w:rsidR="00E764E0" w:rsidRDefault="00C51338" w:rsidP="00E764E0">
            <w:pPr>
              <w:spacing w:line="240" w:lineRule="auto"/>
              <w:ind w:firstLine="0"/>
              <w:jc w:val="center"/>
            </w:pPr>
            <w:r>
              <w:rPr>
                <w:noProof/>
              </w:rPr>
              <w:drawing>
                <wp:inline distT="0" distB="0" distL="0" distR="0" wp14:anchorId="3B9F439C" wp14:editId="25D3FD53">
                  <wp:extent cx="4254153" cy="2949934"/>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00179" cy="2981850"/>
                          </a:xfrm>
                          <a:prstGeom prst="rect">
                            <a:avLst/>
                          </a:prstGeom>
                          <a:noFill/>
                          <a:ln>
                            <a:noFill/>
                          </a:ln>
                        </pic:spPr>
                      </pic:pic>
                    </a:graphicData>
                  </a:graphic>
                </wp:inline>
              </w:drawing>
            </w:r>
          </w:p>
        </w:tc>
      </w:tr>
      <w:tr w:rsidR="00C51338" w14:paraId="723462B6" w14:textId="77777777" w:rsidTr="00E764E0">
        <w:trPr>
          <w:trHeight w:val="201"/>
          <w:jc w:val="center"/>
        </w:trPr>
        <w:tc>
          <w:tcPr>
            <w:tcW w:w="7446" w:type="dxa"/>
            <w:hideMark/>
          </w:tcPr>
          <w:p w14:paraId="369585FD" w14:textId="7FEF2FB9" w:rsidR="00E764E0" w:rsidRDefault="00E764E0" w:rsidP="00E764E0">
            <w:pPr>
              <w:pStyle w:val="Caption"/>
              <w:jc w:val="center"/>
            </w:pPr>
            <w:bookmarkStart w:id="88" w:name="_Toc52928729"/>
            <w:r>
              <w:t xml:space="preserve">Figure </w:t>
            </w:r>
            <w:fldSimple w:instr=" SEQ Figure \* ARABIC ">
              <w:r w:rsidR="009523ED">
                <w:rPr>
                  <w:noProof/>
                </w:rPr>
                <w:t>6</w:t>
              </w:r>
            </w:fldSimple>
            <w:r>
              <w:t xml:space="preserve">. An example </w:t>
            </w:r>
            <w:proofErr w:type="gramStart"/>
            <w:r>
              <w:t>network</w:t>
            </w:r>
            <w:proofErr w:type="gramEnd"/>
            <w:r>
              <w:t>.</w:t>
            </w:r>
            <w:bookmarkEnd w:id="88"/>
          </w:p>
          <w:p w14:paraId="4E3213F4" w14:textId="1798AB7D" w:rsidR="00E764E0" w:rsidRDefault="00E764E0" w:rsidP="00E764E0">
            <w:pPr>
              <w:keepNext/>
              <w:spacing w:line="240" w:lineRule="auto"/>
              <w:ind w:firstLine="0"/>
            </w:pPr>
          </w:p>
        </w:tc>
      </w:tr>
    </w:tbl>
    <w:p w14:paraId="6618784C" w14:textId="5C3F5BBE"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xml:space="preserve">, …, </w:t>
      </w:r>
      <w:proofErr w:type="spellStart"/>
      <w:r>
        <w:t>N</w:t>
      </w:r>
      <w:r>
        <w:rPr>
          <w:vertAlign w:val="subscript"/>
        </w:rPr>
        <w:t>n</w:t>
      </w:r>
      <w:proofErr w:type="spellEnd"/>
      <w:r>
        <w:t>} with N</w:t>
      </w:r>
      <w:r>
        <w:rPr>
          <w:vertAlign w:val="subscript"/>
        </w:rPr>
        <w:t>1</w:t>
      </w:r>
      <w:r>
        <w:t xml:space="preserve"> is the Coordinator, and N</w:t>
      </w:r>
      <w:r>
        <w:rPr>
          <w:vertAlign w:val="subscript"/>
        </w:rPr>
        <w:t>2</w:t>
      </w:r>
      <w:r>
        <w:t xml:space="preserve"> to </w:t>
      </w:r>
      <w:proofErr w:type="spellStart"/>
      <w:r>
        <w:t>N</w:t>
      </w:r>
      <w:r>
        <w:rPr>
          <w:vertAlign w:val="subscript"/>
        </w:rPr>
        <w:t>n</w:t>
      </w:r>
      <w:proofErr w:type="spellEnd"/>
      <w:r>
        <w:t xml:space="preserve"> is the set of sensor nodes. We assume nodes are stationary and deployed randomly. For example, we consider the network as shown in Figure </w:t>
      </w:r>
      <w:r w:rsidR="001E4F3A">
        <w:t>6</w:t>
      </w:r>
      <w:r>
        <w:t xml:space="preserve">. If the two nodes are in the radio range of each other, they are connected by an edge. The link between two pairs of nodes Ni and Nj denoted by </w:t>
      </w:r>
      <w:bookmarkStart w:id="89" w:name="OLE_LINK41"/>
      <w:bookmarkStart w:id="90" w:name="OLE_LINK40"/>
      <w:proofErr w:type="gramStart"/>
      <w:r>
        <w:t>L(</w:t>
      </w:r>
      <w:proofErr w:type="spellStart"/>
      <w:proofErr w:type="gramEnd"/>
      <w:r>
        <w:t>i</w:t>
      </w:r>
      <w:proofErr w:type="spellEnd"/>
      <w:r>
        <w:t>, j</w:t>
      </w:r>
      <w:bookmarkEnd w:id="89"/>
      <w:bookmarkEnd w:id="90"/>
      <w:r>
        <w:t xml:space="preserve">) and the symmetric link L(j, </w:t>
      </w:r>
      <w:proofErr w:type="spellStart"/>
      <w:r>
        <w:t>i</w:t>
      </w:r>
      <w:proofErr w:type="spellEnd"/>
      <w:r>
        <w:t xml:space="preserve">).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184595">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[21]","plainTextFormattedCitation":"[21]","previouslyFormattedCitation":"[16]"},"properties":{"noteIndex":0},"schema":"https://github.com/citation-style-language/schema/raw/master/csl-citation.json"}</w:instrText>
      </w:r>
      <w:r>
        <w:fldChar w:fldCharType="separate"/>
      </w:r>
      <w:r w:rsidR="00184595" w:rsidRPr="00184595">
        <w:rPr>
          <w:noProof/>
        </w:rPr>
        <w:t>[21]</w:t>
      </w:r>
      <w:r>
        <w:fldChar w:fldCharType="end"/>
      </w:r>
      <w:r>
        <w:t xml:space="preserve"> is an autonomous scheduling mechanism where each node independently decides its schedule based on its unique Node-ID settings in orchestra rules.</w:t>
      </w:r>
    </w:p>
    <w:p w14:paraId="53CBF9A3" w14:textId="612992BA" w:rsidR="00C51338" w:rsidRDefault="00C51338" w:rsidP="00953B10">
      <w:r>
        <w:lastRenderedPageBreak/>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timeslot value starts from 0, and receive (Rx) timeslot in all the other timeslots. For </w:t>
      </w:r>
      <w:proofErr w:type="gramStart"/>
      <w:r>
        <w:t>example</w:t>
      </w:r>
      <w:proofErr w:type="gramEnd"/>
      <w:r>
        <w:t xml:space="preserve"> with Node 1 in Figure </w:t>
      </w:r>
      <w:r w:rsidR="004775A5">
        <w:t>7</w:t>
      </w:r>
      <w:r>
        <w:t xml:space="preserve">, it assigns TX at timeslot 0 and Rx from timeslot 1 to 8 with the example network in Figure </w:t>
      </w:r>
      <w:r w:rsidR="00515451">
        <w:t>6</w:t>
      </w:r>
      <w:r>
        <w:t xml:space="preserve">.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w:t>
      </w:r>
      <w:r w:rsidR="00515451">
        <w:t>7</w:t>
      </w:r>
      <w:r>
        <w:t>. The schedule is updated to reduce the redundant assigned timeslot.</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1"/>
      </w:tblGrid>
      <w:tr w:rsidR="00C51338" w14:paraId="2C1BD45C" w14:textId="77777777" w:rsidTr="00010F34">
        <w:trPr>
          <w:trHeight w:val="4461"/>
          <w:jc w:val="center"/>
        </w:trPr>
        <w:tc>
          <w:tcPr>
            <w:tcW w:w="9060" w:type="dxa"/>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010F34">
        <w:trPr>
          <w:trHeight w:val="312"/>
          <w:jc w:val="center"/>
        </w:trPr>
        <w:tc>
          <w:tcPr>
            <w:tcW w:w="9060" w:type="dxa"/>
            <w:hideMark/>
          </w:tcPr>
          <w:p w14:paraId="53AEC313" w14:textId="2DA0408E" w:rsidR="00C51338" w:rsidRPr="007A5B2D" w:rsidRDefault="007A5B2D" w:rsidP="007A5B2D">
            <w:pPr>
              <w:pStyle w:val="Caption"/>
              <w:jc w:val="center"/>
              <w:rPr>
                <w:sz w:val="20"/>
                <w:szCs w:val="20"/>
              </w:rPr>
            </w:pPr>
            <w:bookmarkStart w:id="91" w:name="_Toc52928730"/>
            <w:r>
              <w:t xml:space="preserve">Figure </w:t>
            </w:r>
            <w:fldSimple w:instr=" SEQ Figure \* ARABIC ">
              <w:r w:rsidR="009523ED">
                <w:rPr>
                  <w:noProof/>
                </w:rPr>
                <w:t>7</w:t>
              </w:r>
            </w:fldSimple>
            <w:r>
              <w:t xml:space="preserve">. </w:t>
            </w:r>
            <w:r w:rsidRPr="007D7C95">
              <w:t>Orchestra’s schedule assigns in NCP.</w:t>
            </w:r>
            <w:bookmarkEnd w:id="91"/>
          </w:p>
          <w:p w14:paraId="42AE90C8" w14:textId="7D1CC497" w:rsidR="007A5B2D" w:rsidRDefault="007A5B2D" w:rsidP="007A5B2D">
            <w:pPr>
              <w:keepNext/>
              <w:spacing w:line="240" w:lineRule="auto"/>
              <w:ind w:firstLine="0"/>
              <w:jc w:val="center"/>
            </w:pPr>
          </w:p>
        </w:tc>
      </w:tr>
    </w:tbl>
    <w:p w14:paraId="639A6EB3" w14:textId="5B17FEBB" w:rsidR="00C51338" w:rsidRDefault="00C51338" w:rsidP="001E1B11">
      <w:r>
        <w:t xml:space="preserve">In the MLQP, we use Probe Packet to measure the link quality in the receiver node. The number of probes has been predefined for the MLQP. Each node creates probe packet </w:t>
      </w:r>
      <w:proofErr w:type="gramStart"/>
      <w:r>
        <w:t>P(</w:t>
      </w:r>
      <w:proofErr w:type="gramEnd"/>
      <w:r>
        <w:t xml:space="preserve">id, sequence) where id denoted the node id, and sequence is a sequence of probe packet created (it increases from 1 to the number of probes). If the node receiving the probe packet </w:t>
      </w:r>
      <w:proofErr w:type="gramStart"/>
      <w:r>
        <w:t>P(</w:t>
      </w:r>
      <w:proofErr w:type="gramEnd"/>
      <w:r>
        <w:t xml:space="preserve">id, sequence), by using the sequence number, the node will calculate the burstiness value by each sender node then add to the Burstiness Distribution List. If the burstiness value happens again, the burstiness time count for that burstiness value will increase by 1. For example, node 1 received the current probe packet from node 4 with the sequence number is 15, denoted by </w:t>
      </w:r>
      <w:proofErr w:type="gramStart"/>
      <w:r>
        <w:t>P(</w:t>
      </w:r>
      <w:proofErr w:type="gramEnd"/>
      <w:r>
        <w:t xml:space="preserve">4, 15). The next received probe packet from node 4 is </w:t>
      </w:r>
      <w:proofErr w:type="gramStart"/>
      <w:r>
        <w:t>P(</w:t>
      </w:r>
      <w:proofErr w:type="gramEnd"/>
      <w:r>
        <w:t xml:space="preserve">4, 18). It means that burstiness happens in the probe </w:t>
      </w:r>
      <w:proofErr w:type="gramStart"/>
      <w:r>
        <w:t>packet  P</w:t>
      </w:r>
      <w:proofErr w:type="gramEnd"/>
      <w:r>
        <w:t xml:space="preserve">(4, 16) and P(4, 17), thus burstiness value is 2. At this time the current probe packet is </w:t>
      </w:r>
      <w:proofErr w:type="gramStart"/>
      <w:r>
        <w:t>P(</w:t>
      </w:r>
      <w:proofErr w:type="gramEnd"/>
      <w:r>
        <w:t xml:space="preserve">4, 18) and the receiver will receive the next probe packet and </w:t>
      </w:r>
      <w:r>
        <w:lastRenderedPageBreak/>
        <w:t>calculate the burstiness value. If the bustiness value equal to the current value in Burstiness Distribution List, the burstiness time count will be increased by 1 value.</w:t>
      </w:r>
    </w:p>
    <w:tbl>
      <w:tblPr>
        <w:tblStyle w:val="TableGrid"/>
        <w:tblW w:w="86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4"/>
      </w:tblGrid>
      <w:tr w:rsidR="00C51338" w14:paraId="27B817C0" w14:textId="77777777" w:rsidTr="001E1B11">
        <w:trPr>
          <w:trHeight w:val="138"/>
          <w:jc w:val="center"/>
        </w:trPr>
        <w:tc>
          <w:tcPr>
            <w:tcW w:w="8654" w:type="dxa"/>
            <w:hideMark/>
          </w:tcPr>
          <w:tbl>
            <w:tblPr>
              <w:tblStyle w:val="TableGrid"/>
              <w:tblW w:w="7944" w:type="dxa"/>
              <w:jc w:val="center"/>
              <w:tblLook w:val="04A0" w:firstRow="1" w:lastRow="0" w:firstColumn="1" w:lastColumn="0" w:noHBand="0" w:noVBand="1"/>
            </w:tblPr>
            <w:tblGrid>
              <w:gridCol w:w="2181"/>
              <w:gridCol w:w="1159"/>
              <w:gridCol w:w="1154"/>
              <w:gridCol w:w="1154"/>
              <w:gridCol w:w="1148"/>
              <w:gridCol w:w="1148"/>
            </w:tblGrid>
            <w:tr w:rsidR="00210DF0" w14:paraId="5E09503A" w14:textId="77777777" w:rsidTr="003123FD">
              <w:trPr>
                <w:trHeight w:val="522"/>
                <w:jc w:val="center"/>
              </w:trPr>
              <w:tc>
                <w:tcPr>
                  <w:tcW w:w="2181" w:type="dxa"/>
                  <w:tcBorders>
                    <w:top w:val="single" w:sz="4" w:space="0" w:color="auto"/>
                    <w:left w:val="single" w:sz="4" w:space="0" w:color="auto"/>
                    <w:bottom w:val="single" w:sz="4" w:space="0" w:color="auto"/>
                    <w:right w:val="single" w:sz="4" w:space="0" w:color="auto"/>
                  </w:tcBorders>
                  <w:hideMark/>
                </w:tcPr>
                <w:p w14:paraId="1A74A12F" w14:textId="77777777" w:rsidR="00210DF0" w:rsidRDefault="00210DF0" w:rsidP="00210DF0">
                  <w:pPr>
                    <w:spacing w:line="240" w:lineRule="auto"/>
                    <w:ind w:firstLine="0"/>
                    <w:jc w:val="center"/>
                  </w:pPr>
                  <w:r>
                    <w:t>Burstiness value</w:t>
                  </w:r>
                </w:p>
              </w:tc>
              <w:tc>
                <w:tcPr>
                  <w:tcW w:w="1159" w:type="dxa"/>
                  <w:tcBorders>
                    <w:top w:val="single" w:sz="4" w:space="0" w:color="auto"/>
                    <w:left w:val="single" w:sz="4" w:space="0" w:color="auto"/>
                    <w:bottom w:val="single" w:sz="4" w:space="0" w:color="auto"/>
                    <w:right w:val="single" w:sz="4" w:space="0" w:color="auto"/>
                  </w:tcBorders>
                  <w:hideMark/>
                </w:tcPr>
                <w:p w14:paraId="075853D5" w14:textId="77777777" w:rsidR="00210DF0" w:rsidRDefault="00210DF0" w:rsidP="00210DF0">
                  <w:pPr>
                    <w:spacing w:line="240" w:lineRule="auto"/>
                    <w:ind w:firstLine="0"/>
                    <w:jc w:val="center"/>
                  </w:pPr>
                  <w:r>
                    <w:t>0</w:t>
                  </w:r>
                </w:p>
              </w:tc>
              <w:tc>
                <w:tcPr>
                  <w:tcW w:w="1154" w:type="dxa"/>
                  <w:tcBorders>
                    <w:top w:val="single" w:sz="4" w:space="0" w:color="auto"/>
                    <w:left w:val="single" w:sz="4" w:space="0" w:color="auto"/>
                    <w:bottom w:val="single" w:sz="4" w:space="0" w:color="auto"/>
                    <w:right w:val="single" w:sz="4" w:space="0" w:color="auto"/>
                  </w:tcBorders>
                  <w:hideMark/>
                </w:tcPr>
                <w:p w14:paraId="6294B7FE" w14:textId="77777777" w:rsidR="00210DF0" w:rsidRDefault="00210DF0" w:rsidP="00210DF0">
                  <w:pPr>
                    <w:spacing w:line="240" w:lineRule="auto"/>
                    <w:ind w:firstLine="0"/>
                    <w:jc w:val="center"/>
                  </w:pPr>
                  <w:r>
                    <w:t>1</w:t>
                  </w:r>
                </w:p>
              </w:tc>
              <w:tc>
                <w:tcPr>
                  <w:tcW w:w="1154" w:type="dxa"/>
                  <w:tcBorders>
                    <w:top w:val="single" w:sz="4" w:space="0" w:color="auto"/>
                    <w:left w:val="single" w:sz="4" w:space="0" w:color="auto"/>
                    <w:bottom w:val="single" w:sz="4" w:space="0" w:color="auto"/>
                    <w:right w:val="single" w:sz="4" w:space="0" w:color="auto"/>
                  </w:tcBorders>
                  <w:hideMark/>
                </w:tcPr>
                <w:p w14:paraId="7E636C27"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90F0D" w14:textId="77777777" w:rsidR="00210DF0" w:rsidRDefault="00210DF0" w:rsidP="00210DF0">
                  <w:pPr>
                    <w:spacing w:line="240" w:lineRule="auto"/>
                    <w:ind w:firstLine="0"/>
                    <w:jc w:val="center"/>
                  </w:pPr>
                  <w:r>
                    <w:t>3</w:t>
                  </w:r>
                </w:p>
              </w:tc>
              <w:tc>
                <w:tcPr>
                  <w:tcW w:w="1148" w:type="dxa"/>
                  <w:tcBorders>
                    <w:top w:val="single" w:sz="4" w:space="0" w:color="auto"/>
                    <w:left w:val="single" w:sz="4" w:space="0" w:color="auto"/>
                    <w:bottom w:val="single" w:sz="4" w:space="0" w:color="auto"/>
                    <w:right w:val="single" w:sz="4" w:space="0" w:color="auto"/>
                  </w:tcBorders>
                  <w:hideMark/>
                </w:tcPr>
                <w:p w14:paraId="73033B5D" w14:textId="77777777" w:rsidR="00210DF0" w:rsidRDefault="00210DF0" w:rsidP="00210DF0">
                  <w:pPr>
                    <w:spacing w:line="240" w:lineRule="auto"/>
                    <w:ind w:firstLine="0"/>
                    <w:jc w:val="center"/>
                  </w:pPr>
                  <w:r>
                    <w:t>4</w:t>
                  </w:r>
                </w:p>
              </w:tc>
            </w:tr>
            <w:tr w:rsidR="00210DF0" w14:paraId="2B9E79C5" w14:textId="77777777" w:rsidTr="003123FD">
              <w:trPr>
                <w:trHeight w:val="516"/>
                <w:jc w:val="center"/>
              </w:trPr>
              <w:tc>
                <w:tcPr>
                  <w:tcW w:w="2181" w:type="dxa"/>
                  <w:tcBorders>
                    <w:top w:val="single" w:sz="4" w:space="0" w:color="auto"/>
                    <w:left w:val="single" w:sz="4" w:space="0" w:color="auto"/>
                    <w:bottom w:val="single" w:sz="4" w:space="0" w:color="auto"/>
                    <w:right w:val="single" w:sz="4" w:space="0" w:color="auto"/>
                  </w:tcBorders>
                  <w:hideMark/>
                </w:tcPr>
                <w:p w14:paraId="26579B36" w14:textId="77777777" w:rsidR="00210DF0" w:rsidRDefault="00210DF0" w:rsidP="00210DF0">
                  <w:pPr>
                    <w:spacing w:line="240" w:lineRule="auto"/>
                    <w:ind w:firstLine="0"/>
                    <w:jc w:val="center"/>
                  </w:pPr>
                  <w:bookmarkStart w:id="92" w:name="_Hlk51706393"/>
                  <w:r>
                    <w:t>Burstiness time count</w:t>
                  </w:r>
                </w:p>
              </w:tc>
              <w:tc>
                <w:tcPr>
                  <w:tcW w:w="1159" w:type="dxa"/>
                  <w:tcBorders>
                    <w:top w:val="single" w:sz="4" w:space="0" w:color="auto"/>
                    <w:left w:val="single" w:sz="4" w:space="0" w:color="auto"/>
                    <w:bottom w:val="single" w:sz="4" w:space="0" w:color="auto"/>
                    <w:right w:val="single" w:sz="4" w:space="0" w:color="auto"/>
                  </w:tcBorders>
                  <w:hideMark/>
                </w:tcPr>
                <w:p w14:paraId="09EA2DCD" w14:textId="77777777" w:rsidR="00210DF0" w:rsidRDefault="00210DF0" w:rsidP="00210DF0">
                  <w:pPr>
                    <w:spacing w:line="240" w:lineRule="auto"/>
                    <w:ind w:firstLine="0"/>
                    <w:jc w:val="center"/>
                  </w:pPr>
                  <w:r>
                    <w:t>634</w:t>
                  </w:r>
                </w:p>
              </w:tc>
              <w:tc>
                <w:tcPr>
                  <w:tcW w:w="1154" w:type="dxa"/>
                  <w:tcBorders>
                    <w:top w:val="single" w:sz="4" w:space="0" w:color="auto"/>
                    <w:left w:val="single" w:sz="4" w:space="0" w:color="auto"/>
                    <w:bottom w:val="single" w:sz="4" w:space="0" w:color="auto"/>
                    <w:right w:val="single" w:sz="4" w:space="0" w:color="auto"/>
                  </w:tcBorders>
                  <w:hideMark/>
                </w:tcPr>
                <w:p w14:paraId="77EBDA60" w14:textId="77777777" w:rsidR="00210DF0" w:rsidRDefault="00210DF0" w:rsidP="00210DF0">
                  <w:pPr>
                    <w:spacing w:line="240" w:lineRule="auto"/>
                    <w:ind w:firstLine="0"/>
                    <w:jc w:val="center"/>
                  </w:pPr>
                  <w:r>
                    <w:t>129</w:t>
                  </w:r>
                </w:p>
              </w:tc>
              <w:tc>
                <w:tcPr>
                  <w:tcW w:w="1154" w:type="dxa"/>
                  <w:tcBorders>
                    <w:top w:val="single" w:sz="4" w:space="0" w:color="auto"/>
                    <w:left w:val="single" w:sz="4" w:space="0" w:color="auto"/>
                    <w:bottom w:val="single" w:sz="4" w:space="0" w:color="auto"/>
                    <w:right w:val="single" w:sz="4" w:space="0" w:color="auto"/>
                  </w:tcBorders>
                  <w:hideMark/>
                </w:tcPr>
                <w:p w14:paraId="2E258AF7" w14:textId="77777777" w:rsidR="00210DF0" w:rsidRDefault="00210DF0" w:rsidP="00210DF0">
                  <w:pPr>
                    <w:spacing w:line="240" w:lineRule="auto"/>
                    <w:ind w:firstLine="0"/>
                    <w:jc w:val="center"/>
                  </w:pPr>
                  <w:r>
                    <w:t>31</w:t>
                  </w:r>
                </w:p>
              </w:tc>
              <w:tc>
                <w:tcPr>
                  <w:tcW w:w="1148" w:type="dxa"/>
                  <w:tcBorders>
                    <w:top w:val="single" w:sz="4" w:space="0" w:color="auto"/>
                    <w:left w:val="single" w:sz="4" w:space="0" w:color="auto"/>
                    <w:bottom w:val="single" w:sz="4" w:space="0" w:color="auto"/>
                    <w:right w:val="single" w:sz="4" w:space="0" w:color="auto"/>
                  </w:tcBorders>
                  <w:hideMark/>
                </w:tcPr>
                <w:p w14:paraId="7150E365"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08656" w14:textId="77777777" w:rsidR="00210DF0" w:rsidRDefault="00210DF0" w:rsidP="00210DF0">
                  <w:pPr>
                    <w:spacing w:line="240" w:lineRule="auto"/>
                    <w:ind w:firstLine="0"/>
                    <w:jc w:val="center"/>
                  </w:pPr>
                  <w:r>
                    <w:t>1</w:t>
                  </w:r>
                </w:p>
              </w:tc>
              <w:bookmarkEnd w:id="92"/>
            </w:tr>
          </w:tbl>
          <w:p w14:paraId="3695B11B" w14:textId="0421C4F2" w:rsidR="00C51338" w:rsidRDefault="00C51338" w:rsidP="00C51338">
            <w:pPr>
              <w:spacing w:line="240" w:lineRule="auto"/>
              <w:ind w:firstLine="0"/>
            </w:pPr>
          </w:p>
        </w:tc>
      </w:tr>
      <w:tr w:rsidR="00C51338" w14:paraId="70A4E513" w14:textId="77777777" w:rsidTr="001E1B11">
        <w:trPr>
          <w:trHeight w:val="511"/>
          <w:jc w:val="center"/>
        </w:trPr>
        <w:tc>
          <w:tcPr>
            <w:tcW w:w="8654" w:type="dxa"/>
            <w:hideMark/>
          </w:tcPr>
          <w:p w14:paraId="33A589D1" w14:textId="00B43772" w:rsidR="00C51338" w:rsidRPr="001E1B11" w:rsidRDefault="001E1B11" w:rsidP="001E1B11">
            <w:pPr>
              <w:pStyle w:val="Caption"/>
              <w:jc w:val="center"/>
              <w:rPr>
                <w:sz w:val="20"/>
                <w:szCs w:val="20"/>
              </w:rPr>
            </w:pPr>
            <w:bookmarkStart w:id="93" w:name="_Toc52928626"/>
            <w:r>
              <w:t xml:space="preserve">Table </w:t>
            </w:r>
            <w:fldSimple w:instr=" SEQ Table \* ARABIC ">
              <w:r>
                <w:rPr>
                  <w:noProof/>
                </w:rPr>
                <w:t>2</w:t>
              </w:r>
            </w:fldSimple>
            <w:r>
              <w:t xml:space="preserve">. </w:t>
            </w:r>
            <w:r w:rsidRPr="006134D5">
              <w:t xml:space="preserve">Burstiness Distribution List of link </w:t>
            </w:r>
            <w:proofErr w:type="gramStart"/>
            <w:r w:rsidRPr="006134D5">
              <w:t>L(</w:t>
            </w:r>
            <w:proofErr w:type="gramEnd"/>
            <w:r w:rsidRPr="006134D5">
              <w:t>1, 4) in MLQP.</w:t>
            </w:r>
            <w:bookmarkEnd w:id="93"/>
          </w:p>
        </w:tc>
      </w:tr>
    </w:tbl>
    <w:p w14:paraId="5069C3F8" w14:textId="192E7242" w:rsidR="00C51338" w:rsidRDefault="00C51338" w:rsidP="00953B10">
      <w:r>
        <w:t xml:space="preserve">For example with link </w:t>
      </w:r>
      <w:proofErr w:type="gramStart"/>
      <w:r>
        <w:t>L(</w:t>
      </w:r>
      <w:proofErr w:type="gramEnd"/>
      <w:r>
        <w:t xml:space="preserve">1, 4), we use the number of probes is 1000 packets. We have a Burstiness Distribution List of </w:t>
      </w:r>
      <w:proofErr w:type="gramStart"/>
      <w:r>
        <w:t>L(</w:t>
      </w:r>
      <w:proofErr w:type="gramEnd"/>
      <w:r>
        <w:t xml:space="preserve">1, 4) calculated in node 4 as shown in Table 1. With the burstiness value from 0 to 4 and the burstiness time count respectively, the burstiness time count is the time burstiness value happens during probe packets transmission. The burstiness value is 0 means that the burstiness does not happen and node 4 has received the probe packet successfully consecutively 634 times. In case burstiness value is 4 means that the burstiness happens in 4 consecutive transmissions, but it only happens 1 time. For each pair of connected node Ni and Nj, we have two </w:t>
      </w:r>
      <w:bookmarkStart w:id="94" w:name="OLE_LINK64"/>
      <w:r>
        <w:t>Burstiness Distribution List</w:t>
      </w:r>
      <w:bookmarkEnd w:id="94"/>
      <w:r>
        <w:t xml:space="preserve"> calculated by the receiver node. The link </w:t>
      </w:r>
      <w:proofErr w:type="gramStart"/>
      <w:r>
        <w:t>L(</w:t>
      </w:r>
      <w:proofErr w:type="spellStart"/>
      <w:proofErr w:type="gramEnd"/>
      <w:r>
        <w:t>i</w:t>
      </w:r>
      <w:proofErr w:type="spellEnd"/>
      <w:r>
        <w:t xml:space="preserve">, j) has Burstiness Distribution List calculated by node j and the symmetric link L(j, </w:t>
      </w:r>
      <w:proofErr w:type="spellStart"/>
      <w:r>
        <w:t>i</w:t>
      </w:r>
      <w:proofErr w:type="spellEnd"/>
      <w:r>
        <w:t xml:space="preserve">) has Burstiness Distribution List calculated by node </w:t>
      </w:r>
      <w:proofErr w:type="spellStart"/>
      <w:r>
        <w:t>i</w:t>
      </w:r>
      <w:proofErr w:type="spellEnd"/>
      <w:r>
        <w:t>. The Algorithm 1 computes the Burstiness Distribution List for each incoming link by the receiver node base on the probe packet that we receive from neighbor nodes.</w:t>
      </w:r>
    </w:p>
    <w:tbl>
      <w:tblPr>
        <w:tblStyle w:val="TableGrid"/>
        <w:tblW w:w="68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204"/>
        <w:gridCol w:w="704"/>
        <w:gridCol w:w="4907"/>
      </w:tblGrid>
      <w:tr w:rsidR="00C51338" w14:paraId="20E55C66" w14:textId="77777777" w:rsidTr="00C51338">
        <w:trPr>
          <w:trHeight w:val="538"/>
          <w:jc w:val="center"/>
        </w:trPr>
        <w:tc>
          <w:tcPr>
            <w:tcW w:w="6815" w:type="dxa"/>
            <w:gridSpan w:val="3"/>
            <w:tcBorders>
              <w:top w:val="single" w:sz="12" w:space="0" w:color="auto"/>
              <w:left w:val="nil"/>
              <w:bottom w:val="single" w:sz="12" w:space="0" w:color="auto"/>
              <w:right w:val="nil"/>
            </w:tcBorders>
            <w:vAlign w:val="center"/>
            <w:hideMark/>
          </w:tcPr>
          <w:p w14:paraId="048FEF8B" w14:textId="77777777" w:rsidR="00C51338" w:rsidRDefault="00C51338">
            <w:pPr>
              <w:spacing w:line="240" w:lineRule="auto"/>
              <w:ind w:firstLine="0"/>
              <w:jc w:val="left"/>
              <w:rPr>
                <w:b/>
                <w:bCs/>
              </w:rPr>
            </w:pPr>
            <w:r>
              <w:rPr>
                <w:b/>
                <w:bCs/>
              </w:rPr>
              <w:t>Algorithm 1: Calculate Burstiness Distribution List</w:t>
            </w:r>
          </w:p>
        </w:tc>
      </w:tr>
      <w:tr w:rsidR="00C51338" w14:paraId="74BDBEFE" w14:textId="77777777" w:rsidTr="00C51338">
        <w:trPr>
          <w:trHeight w:val="596"/>
          <w:jc w:val="center"/>
        </w:trPr>
        <w:tc>
          <w:tcPr>
            <w:tcW w:w="798" w:type="dxa"/>
            <w:tcBorders>
              <w:top w:val="single" w:sz="12" w:space="0" w:color="auto"/>
              <w:left w:val="nil"/>
              <w:bottom w:val="nil"/>
              <w:right w:val="nil"/>
            </w:tcBorders>
            <w:vAlign w:val="center"/>
            <w:hideMark/>
          </w:tcPr>
          <w:p w14:paraId="1A1671AD" w14:textId="77777777" w:rsidR="00C51338" w:rsidRDefault="00C51338">
            <w:pPr>
              <w:pStyle w:val="programcode"/>
              <w:rPr>
                <w:rFonts w:ascii="Times New Roman" w:hAnsi="Times New Roman"/>
              </w:rPr>
            </w:pPr>
            <w:r>
              <w:rPr>
                <w:rFonts w:ascii="Times New Roman" w:hAnsi="Times New Roman"/>
              </w:rPr>
              <w:t>Input</w:t>
            </w:r>
          </w:p>
        </w:tc>
        <w:tc>
          <w:tcPr>
            <w:tcW w:w="277" w:type="dxa"/>
            <w:tcBorders>
              <w:top w:val="single" w:sz="12" w:space="0" w:color="auto"/>
              <w:left w:val="nil"/>
              <w:bottom w:val="nil"/>
              <w:right w:val="nil"/>
            </w:tcBorders>
            <w:vAlign w:val="center"/>
            <w:hideMark/>
          </w:tcPr>
          <w:p w14:paraId="6A13AB4C" w14:textId="77777777" w:rsidR="00C51338" w:rsidRDefault="00C51338">
            <w:pPr>
              <w:pStyle w:val="programcode"/>
              <w:rPr>
                <w:rFonts w:ascii="Times New Roman" w:hAnsi="Times New Roman"/>
              </w:rPr>
            </w:pPr>
            <w:r>
              <w:rPr>
                <w:rFonts w:ascii="Times New Roman" w:hAnsi="Times New Roman"/>
              </w:rPr>
              <w:t>:</w:t>
            </w:r>
          </w:p>
        </w:tc>
        <w:tc>
          <w:tcPr>
            <w:tcW w:w="5740" w:type="dxa"/>
            <w:tcBorders>
              <w:top w:val="single" w:sz="12" w:space="0" w:color="auto"/>
              <w:left w:val="nil"/>
              <w:bottom w:val="nil"/>
              <w:right w:val="nil"/>
            </w:tcBorders>
            <w:vAlign w:val="bottom"/>
            <w:hideMark/>
          </w:tcPr>
          <w:p w14:paraId="0F9F7E52" w14:textId="77777777" w:rsidR="00C51338" w:rsidRDefault="00C51338">
            <w:pPr>
              <w:pStyle w:val="programcode"/>
              <w:rPr>
                <w:rFonts w:ascii="Times New Roman" w:hAnsi="Times New Roman"/>
                <w:vertAlign w:val="subscript"/>
              </w:rPr>
            </w:pPr>
            <w:r>
              <w:rPr>
                <w:rFonts w:ascii="Times New Roman" w:hAnsi="Times New Roman"/>
              </w:rPr>
              <w:t xml:space="preserve">Incoming probe packet </w:t>
            </w:r>
            <w:proofErr w:type="gramStart"/>
            <w:r>
              <w:rPr>
                <w:rFonts w:ascii="Times New Roman" w:hAnsi="Times New Roman"/>
              </w:rPr>
              <w:t>P(</w:t>
            </w:r>
            <w:proofErr w:type="spellStart"/>
            <w:proofErr w:type="gramEnd"/>
            <w:r>
              <w:rPr>
                <w:rFonts w:ascii="Times New Roman" w:hAnsi="Times New Roman"/>
              </w:rPr>
              <w:t>Pid</w:t>
            </w:r>
            <w:proofErr w:type="spellEnd"/>
            <w:r>
              <w:rPr>
                <w:rFonts w:ascii="Times New Roman" w:hAnsi="Times New Roman"/>
              </w:rPr>
              <w:t xml:space="preserve">, </w:t>
            </w:r>
            <w:proofErr w:type="spellStart"/>
            <w:r>
              <w:rPr>
                <w:rFonts w:ascii="Times New Roman" w:hAnsi="Times New Roman"/>
              </w:rPr>
              <w:t>Psequence</w:t>
            </w:r>
            <w:proofErr w:type="spellEnd"/>
            <w:r>
              <w:rPr>
                <w:rFonts w:ascii="Times New Roman" w:hAnsi="Times New Roman"/>
              </w:rPr>
              <w:t xml:space="preserve">), number of probes packet </w:t>
            </w:r>
            <w:proofErr w:type="spellStart"/>
            <w:r>
              <w:rPr>
                <w:rFonts w:ascii="Times New Roman" w:hAnsi="Times New Roman"/>
              </w:rPr>
              <w:t>Nprobes</w:t>
            </w:r>
            <w:proofErr w:type="spellEnd"/>
          </w:p>
        </w:tc>
      </w:tr>
      <w:tr w:rsidR="00C51338" w14:paraId="27C78B13" w14:textId="77777777" w:rsidTr="00C51338">
        <w:trPr>
          <w:trHeight w:val="605"/>
          <w:jc w:val="center"/>
        </w:trPr>
        <w:tc>
          <w:tcPr>
            <w:tcW w:w="798" w:type="dxa"/>
            <w:vAlign w:val="center"/>
            <w:hideMark/>
          </w:tcPr>
          <w:p w14:paraId="2E5500BF" w14:textId="77777777" w:rsidR="00C51338" w:rsidRDefault="00C51338">
            <w:pPr>
              <w:pStyle w:val="programcode"/>
              <w:rPr>
                <w:rFonts w:ascii="Times New Roman" w:hAnsi="Times New Roman"/>
              </w:rPr>
            </w:pPr>
            <w:r>
              <w:rPr>
                <w:rFonts w:ascii="Times New Roman" w:hAnsi="Times New Roman"/>
              </w:rPr>
              <w:t>Output</w:t>
            </w:r>
          </w:p>
        </w:tc>
        <w:tc>
          <w:tcPr>
            <w:tcW w:w="277" w:type="dxa"/>
            <w:vAlign w:val="center"/>
            <w:hideMark/>
          </w:tcPr>
          <w:p w14:paraId="0E0A7D93"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4380303E" w14:textId="77777777" w:rsidR="00C51338" w:rsidRDefault="00C51338">
            <w:pPr>
              <w:pStyle w:val="programcode"/>
              <w:rPr>
                <w:rFonts w:ascii="Times New Roman" w:hAnsi="Times New Roman"/>
              </w:rPr>
            </w:pPr>
            <w:r>
              <w:rPr>
                <w:rFonts w:ascii="Times New Roman" w:hAnsi="Times New Roman"/>
              </w:rPr>
              <w:t>Burstiness Distribution List</w:t>
            </w:r>
            <w:bookmarkStart w:id="95" w:name="OLE_LINK69"/>
            <w:bookmarkStart w:id="96" w:name="OLE_LINK70"/>
            <w:r>
              <w:rPr>
                <w:rFonts w:ascii="Times New Roman" w:hAnsi="Times New Roman"/>
              </w:rPr>
              <w:t xml:space="preserve"> (</w:t>
            </w:r>
            <w:proofErr w:type="gramStart"/>
            <w:r>
              <w:rPr>
                <w:rFonts w:ascii="Times New Roman" w:hAnsi="Times New Roman"/>
              </w:rPr>
              <w:t>B</w:t>
            </w:r>
            <w:bookmarkEnd w:id="95"/>
            <w:bookmarkEnd w:id="96"/>
            <w:r>
              <w:rPr>
                <w:rFonts w:ascii="Times New Roman" w:hAnsi="Times New Roman"/>
              </w:rPr>
              <w:t>DL(</w:t>
            </w:r>
            <w:proofErr w:type="spellStart"/>
            <w:proofErr w:type="gramEnd"/>
            <w:r>
              <w:rPr>
                <w:rFonts w:ascii="Times New Roman" w:hAnsi="Times New Roman"/>
              </w:rPr>
              <w:t>Bvalue</w:t>
            </w:r>
            <w:proofErr w:type="spellEnd"/>
            <w:r>
              <w:rPr>
                <w:rFonts w:ascii="Times New Roman" w:hAnsi="Times New Roman"/>
              </w:rPr>
              <w:t xml:space="preserve">, </w:t>
            </w:r>
            <w:proofErr w:type="spellStart"/>
            <w:r>
              <w:rPr>
                <w:rFonts w:ascii="Times New Roman" w:hAnsi="Times New Roman"/>
              </w:rPr>
              <w:t>Btimecount</w:t>
            </w:r>
            <w:proofErr w:type="spellEnd"/>
            <w:r>
              <w:rPr>
                <w:rFonts w:ascii="Times New Roman" w:hAnsi="Times New Roman"/>
              </w:rPr>
              <w:t>))</w:t>
            </w:r>
          </w:p>
        </w:tc>
      </w:tr>
      <w:tr w:rsidR="00C51338" w14:paraId="232D87DF" w14:textId="77777777" w:rsidTr="00C51338">
        <w:trPr>
          <w:trHeight w:val="524"/>
          <w:jc w:val="center"/>
        </w:trPr>
        <w:tc>
          <w:tcPr>
            <w:tcW w:w="798" w:type="dxa"/>
            <w:vAlign w:val="center"/>
            <w:hideMark/>
          </w:tcPr>
          <w:p w14:paraId="2D2F157F" w14:textId="77777777" w:rsidR="00C51338" w:rsidRDefault="00C51338">
            <w:pPr>
              <w:pStyle w:val="programcode"/>
              <w:rPr>
                <w:rFonts w:ascii="Times New Roman" w:hAnsi="Times New Roman"/>
              </w:rPr>
            </w:pPr>
            <w:r>
              <w:rPr>
                <w:rFonts w:ascii="Times New Roman" w:hAnsi="Times New Roman"/>
              </w:rPr>
              <w:t>1</w:t>
            </w:r>
          </w:p>
        </w:tc>
        <w:tc>
          <w:tcPr>
            <w:tcW w:w="277" w:type="dxa"/>
            <w:vAlign w:val="center"/>
            <w:hideMark/>
          </w:tcPr>
          <w:p w14:paraId="02586875"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14ABF047" w14:textId="77777777" w:rsidR="00C51338" w:rsidRDefault="00C51338">
            <w:pPr>
              <w:pStyle w:val="programcode"/>
              <w:rPr>
                <w:rFonts w:ascii="Times New Roman" w:hAnsi="Times New Roman"/>
              </w:rPr>
            </w:pPr>
            <w:r>
              <w:rPr>
                <w:rFonts w:ascii="Times New Roman" w:hAnsi="Times New Roman"/>
              </w:rPr>
              <w:t>Initialize BDL</w:t>
            </w:r>
            <w:bookmarkStart w:id="97" w:name="OLE_LINK71"/>
            <w:bookmarkStart w:id="98" w:name="OLE_LINK72"/>
            <w:r>
              <w:rPr>
                <w:rFonts w:ascii="Times New Roman" w:hAnsi="Times New Roman"/>
              </w:rPr>
              <w:t xml:space="preserve"> </w:t>
            </w:r>
            <w:bookmarkEnd w:id="97"/>
            <w:bookmarkEnd w:id="98"/>
            <w:r>
              <w:rPr>
                <w:rFonts w:ascii="Times New Roman" w:hAnsi="Times New Roman"/>
              </w:rPr>
              <w:t>is empty</w:t>
            </w:r>
          </w:p>
        </w:tc>
      </w:tr>
      <w:tr w:rsidR="00C51338" w14:paraId="56976A3B" w14:textId="77777777" w:rsidTr="00C51338">
        <w:trPr>
          <w:trHeight w:val="524"/>
          <w:jc w:val="center"/>
        </w:trPr>
        <w:tc>
          <w:tcPr>
            <w:tcW w:w="798" w:type="dxa"/>
            <w:vAlign w:val="center"/>
            <w:hideMark/>
          </w:tcPr>
          <w:p w14:paraId="24C249B5" w14:textId="77777777" w:rsidR="00C51338" w:rsidRDefault="00C51338">
            <w:pPr>
              <w:pStyle w:val="programcode"/>
              <w:rPr>
                <w:rFonts w:ascii="Times New Roman" w:hAnsi="Times New Roman"/>
              </w:rPr>
            </w:pPr>
            <w:r>
              <w:rPr>
                <w:rFonts w:ascii="Times New Roman" w:hAnsi="Times New Roman"/>
              </w:rPr>
              <w:t>2</w:t>
            </w:r>
          </w:p>
        </w:tc>
        <w:tc>
          <w:tcPr>
            <w:tcW w:w="277" w:type="dxa"/>
            <w:vAlign w:val="center"/>
            <w:hideMark/>
          </w:tcPr>
          <w:p w14:paraId="4C927A79"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2A714601" w14:textId="77777777" w:rsidR="00C51338" w:rsidRDefault="00C51338">
            <w:pPr>
              <w:pStyle w:val="programcode"/>
              <w:rPr>
                <w:rFonts w:ascii="Times New Roman" w:hAnsi="Times New Roman"/>
              </w:rPr>
            </w:pPr>
            <w:r>
              <w:rPr>
                <w:rFonts w:ascii="Times New Roman" w:hAnsi="Times New Roman"/>
              </w:rPr>
              <w:t>If the receiver receives the first incoming probe packet P</w:t>
            </w:r>
          </w:p>
        </w:tc>
      </w:tr>
      <w:tr w:rsidR="00C51338" w14:paraId="5FE502E1" w14:textId="77777777" w:rsidTr="00C51338">
        <w:trPr>
          <w:trHeight w:val="506"/>
          <w:jc w:val="center"/>
        </w:trPr>
        <w:tc>
          <w:tcPr>
            <w:tcW w:w="798" w:type="dxa"/>
            <w:vAlign w:val="center"/>
            <w:hideMark/>
          </w:tcPr>
          <w:p w14:paraId="09D3396C" w14:textId="77777777" w:rsidR="00C51338" w:rsidRDefault="00C51338">
            <w:pPr>
              <w:pStyle w:val="programcode"/>
              <w:rPr>
                <w:rFonts w:ascii="Times New Roman" w:hAnsi="Times New Roman"/>
              </w:rPr>
            </w:pPr>
            <w:r>
              <w:rPr>
                <w:rFonts w:ascii="Times New Roman" w:hAnsi="Times New Roman"/>
              </w:rPr>
              <w:t>2.1</w:t>
            </w:r>
          </w:p>
        </w:tc>
        <w:tc>
          <w:tcPr>
            <w:tcW w:w="277" w:type="dxa"/>
            <w:vAlign w:val="center"/>
            <w:hideMark/>
          </w:tcPr>
          <w:p w14:paraId="074E8B80"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B4A67DE" w14:textId="77777777" w:rsidR="00C51338" w:rsidRDefault="00C51338">
            <w:pPr>
              <w:pStyle w:val="programcode"/>
              <w:rPr>
                <w:rFonts w:ascii="Times New Roman" w:hAnsi="Times New Roman"/>
              </w:rPr>
            </w:pPr>
            <w:r>
              <w:rPr>
                <w:rFonts w:ascii="Times New Roman" w:hAnsi="Times New Roman"/>
              </w:rPr>
              <w:t xml:space="preserve">    Set the current neighbor id (</w:t>
            </w:r>
            <w:proofErr w:type="spellStart"/>
            <w:r>
              <w:rPr>
                <w:rFonts w:ascii="Times New Roman" w:hAnsi="Times New Roman"/>
              </w:rPr>
              <w:t>Nid</w:t>
            </w:r>
            <w:proofErr w:type="spellEnd"/>
            <w:r>
              <w:rPr>
                <w:rFonts w:ascii="Times New Roman" w:hAnsi="Times New Roman"/>
              </w:rPr>
              <w:t>) and neighbor sequence (</w:t>
            </w:r>
            <w:proofErr w:type="spellStart"/>
            <w:r>
              <w:rPr>
                <w:rFonts w:ascii="Times New Roman" w:hAnsi="Times New Roman"/>
              </w:rPr>
              <w:t>Nsequence</w:t>
            </w:r>
            <w:proofErr w:type="spellEnd"/>
            <w:r>
              <w:rPr>
                <w:rFonts w:ascii="Times New Roman" w:hAnsi="Times New Roman"/>
              </w:rPr>
              <w:t>) by the first probe packet information</w:t>
            </w:r>
          </w:p>
          <w:p w14:paraId="207F9C99" w14:textId="77777777" w:rsidR="00C51338" w:rsidRDefault="00C51338">
            <w:pPr>
              <w:pStyle w:val="programcode"/>
              <w:rPr>
                <w:rFonts w:ascii="Times New Roman" w:hAnsi="Times New Roman"/>
              </w:rPr>
            </w:pPr>
            <w:r>
              <w:rPr>
                <w:rFonts w:ascii="Times New Roman" w:hAnsi="Times New Roman"/>
              </w:rPr>
              <w:t xml:space="preserve">    (</w:t>
            </w:r>
            <w:proofErr w:type="spellStart"/>
            <w:r>
              <w:rPr>
                <w:rFonts w:ascii="Times New Roman" w:hAnsi="Times New Roman"/>
              </w:rPr>
              <w:t>Nid</w:t>
            </w:r>
            <w:proofErr w:type="spellEnd"/>
            <w:r>
              <w:rPr>
                <w:rFonts w:ascii="Times New Roman" w:hAnsi="Times New Roman"/>
              </w:rPr>
              <w:t xml:space="preserve"> = </w:t>
            </w:r>
            <w:proofErr w:type="spellStart"/>
            <w:r>
              <w:rPr>
                <w:rFonts w:ascii="Times New Roman" w:hAnsi="Times New Roman"/>
              </w:rPr>
              <w:t>Pid</w:t>
            </w:r>
            <w:proofErr w:type="spellEnd"/>
            <w:r>
              <w:rPr>
                <w:rFonts w:ascii="Times New Roman" w:hAnsi="Times New Roman"/>
              </w:rPr>
              <w:t>)</w:t>
            </w:r>
          </w:p>
          <w:p w14:paraId="5AA75141" w14:textId="77777777" w:rsidR="00C51338" w:rsidRDefault="00C51338">
            <w:pPr>
              <w:pStyle w:val="programcode"/>
              <w:rPr>
                <w:rFonts w:ascii="Times New Roman" w:hAnsi="Times New Roman"/>
              </w:rPr>
            </w:pPr>
            <w:r>
              <w:rPr>
                <w:rFonts w:ascii="Times New Roman" w:hAnsi="Times New Roman"/>
              </w:rPr>
              <w:t xml:space="preserve">    (</w:t>
            </w:r>
            <w:proofErr w:type="spellStart"/>
            <w:r>
              <w:rPr>
                <w:rFonts w:ascii="Times New Roman" w:hAnsi="Times New Roman"/>
              </w:rPr>
              <w:t>Nsequence</w:t>
            </w:r>
            <w:proofErr w:type="spellEnd"/>
            <w:r>
              <w:rPr>
                <w:rFonts w:ascii="Times New Roman" w:hAnsi="Times New Roman"/>
              </w:rPr>
              <w:t xml:space="preserve"> = </w:t>
            </w:r>
            <w:proofErr w:type="spellStart"/>
            <w:r>
              <w:rPr>
                <w:rFonts w:ascii="Times New Roman" w:hAnsi="Times New Roman"/>
              </w:rPr>
              <w:t>Psequence</w:t>
            </w:r>
            <w:proofErr w:type="spellEnd"/>
            <w:r>
              <w:rPr>
                <w:rFonts w:ascii="Times New Roman" w:hAnsi="Times New Roman"/>
              </w:rPr>
              <w:t>)</w:t>
            </w:r>
          </w:p>
        </w:tc>
      </w:tr>
      <w:tr w:rsidR="00C51338" w14:paraId="2C65F2A7" w14:textId="77777777" w:rsidTr="00C51338">
        <w:trPr>
          <w:trHeight w:val="542"/>
          <w:jc w:val="center"/>
        </w:trPr>
        <w:tc>
          <w:tcPr>
            <w:tcW w:w="798" w:type="dxa"/>
            <w:vAlign w:val="center"/>
            <w:hideMark/>
          </w:tcPr>
          <w:p w14:paraId="6FAC4A87" w14:textId="77777777" w:rsidR="00C51338" w:rsidRDefault="00C51338">
            <w:pPr>
              <w:pStyle w:val="programcode"/>
              <w:rPr>
                <w:rFonts w:ascii="Times New Roman" w:hAnsi="Times New Roman"/>
              </w:rPr>
            </w:pPr>
            <w:r>
              <w:rPr>
                <w:rFonts w:ascii="Times New Roman" w:hAnsi="Times New Roman"/>
              </w:rPr>
              <w:t>3</w:t>
            </w:r>
          </w:p>
        </w:tc>
        <w:tc>
          <w:tcPr>
            <w:tcW w:w="277" w:type="dxa"/>
            <w:vAlign w:val="center"/>
            <w:hideMark/>
          </w:tcPr>
          <w:p w14:paraId="3FB40040"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777A5D9B" w14:textId="77777777" w:rsidR="00C51338" w:rsidRDefault="00C51338">
            <w:pPr>
              <w:pStyle w:val="programcode"/>
              <w:rPr>
                <w:rFonts w:ascii="Times New Roman" w:hAnsi="Times New Roman"/>
              </w:rPr>
            </w:pPr>
            <w:r>
              <w:rPr>
                <w:rFonts w:ascii="Times New Roman" w:hAnsi="Times New Roman"/>
              </w:rPr>
              <w:t>If finished MLQP</w:t>
            </w:r>
          </w:p>
        </w:tc>
      </w:tr>
      <w:tr w:rsidR="00C51338" w14:paraId="73CC4A11" w14:textId="77777777" w:rsidTr="00C51338">
        <w:trPr>
          <w:trHeight w:val="569"/>
          <w:jc w:val="center"/>
        </w:trPr>
        <w:tc>
          <w:tcPr>
            <w:tcW w:w="798" w:type="dxa"/>
            <w:vAlign w:val="center"/>
            <w:hideMark/>
          </w:tcPr>
          <w:p w14:paraId="5E1AC782" w14:textId="77777777" w:rsidR="00C51338" w:rsidRDefault="00C51338">
            <w:pPr>
              <w:pStyle w:val="programcode"/>
              <w:rPr>
                <w:rFonts w:ascii="Times New Roman" w:hAnsi="Times New Roman"/>
              </w:rPr>
            </w:pPr>
            <w:r>
              <w:rPr>
                <w:rFonts w:ascii="Times New Roman" w:hAnsi="Times New Roman"/>
              </w:rPr>
              <w:t>3.1</w:t>
            </w:r>
          </w:p>
        </w:tc>
        <w:tc>
          <w:tcPr>
            <w:tcW w:w="277" w:type="dxa"/>
            <w:vAlign w:val="center"/>
            <w:hideMark/>
          </w:tcPr>
          <w:p w14:paraId="4464B412"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65CFB51" w14:textId="77777777" w:rsidR="00C51338" w:rsidRDefault="00C51338">
            <w:pPr>
              <w:pStyle w:val="programcode"/>
              <w:rPr>
                <w:rFonts w:ascii="Times New Roman" w:hAnsi="Times New Roman"/>
              </w:rPr>
            </w:pPr>
            <w:r>
              <w:rPr>
                <w:rFonts w:ascii="Times New Roman" w:hAnsi="Times New Roman"/>
              </w:rPr>
              <w:t xml:space="preserve">    Return the </w:t>
            </w:r>
            <w:proofErr w:type="gramStart"/>
            <w:r>
              <w:rPr>
                <w:rFonts w:ascii="Times New Roman" w:hAnsi="Times New Roman"/>
              </w:rPr>
              <w:t>BDL(</w:t>
            </w:r>
            <w:proofErr w:type="spellStart"/>
            <w:proofErr w:type="gramEnd"/>
            <w:r>
              <w:rPr>
                <w:rFonts w:ascii="Times New Roman" w:hAnsi="Times New Roman"/>
              </w:rPr>
              <w:t>Bvalue</w:t>
            </w:r>
            <w:proofErr w:type="spellEnd"/>
            <w:r>
              <w:rPr>
                <w:rFonts w:ascii="Times New Roman" w:hAnsi="Times New Roman"/>
              </w:rPr>
              <w:t xml:space="preserve">, </w:t>
            </w:r>
            <w:proofErr w:type="spellStart"/>
            <w:r>
              <w:rPr>
                <w:rFonts w:ascii="Times New Roman" w:hAnsi="Times New Roman"/>
              </w:rPr>
              <w:t>Btimecount</w:t>
            </w:r>
            <w:proofErr w:type="spellEnd"/>
            <w:r>
              <w:rPr>
                <w:rFonts w:ascii="Times New Roman" w:hAnsi="Times New Roman"/>
              </w:rPr>
              <w:t>), Exit.</w:t>
            </w:r>
          </w:p>
          <w:p w14:paraId="18223808" w14:textId="77777777" w:rsidR="00C51338" w:rsidRDefault="00C51338">
            <w:pPr>
              <w:pStyle w:val="programcode"/>
              <w:rPr>
                <w:rFonts w:ascii="Times New Roman" w:hAnsi="Times New Roman"/>
              </w:rPr>
            </w:pPr>
            <w:r>
              <w:rPr>
                <w:rFonts w:ascii="Times New Roman" w:hAnsi="Times New Roman"/>
              </w:rPr>
              <w:t>End if</w:t>
            </w:r>
          </w:p>
        </w:tc>
      </w:tr>
      <w:tr w:rsidR="00C51338" w14:paraId="6AFF9BEB" w14:textId="77777777" w:rsidTr="00C51338">
        <w:trPr>
          <w:trHeight w:val="416"/>
          <w:jc w:val="center"/>
        </w:trPr>
        <w:tc>
          <w:tcPr>
            <w:tcW w:w="798" w:type="dxa"/>
            <w:vAlign w:val="center"/>
            <w:hideMark/>
          </w:tcPr>
          <w:p w14:paraId="7F427318" w14:textId="77777777" w:rsidR="00C51338" w:rsidRDefault="00C51338">
            <w:pPr>
              <w:pStyle w:val="programcode"/>
              <w:rPr>
                <w:rFonts w:ascii="Times New Roman" w:hAnsi="Times New Roman"/>
              </w:rPr>
            </w:pPr>
            <w:r>
              <w:rPr>
                <w:rFonts w:ascii="Times New Roman" w:hAnsi="Times New Roman"/>
              </w:rPr>
              <w:t>4</w:t>
            </w:r>
          </w:p>
        </w:tc>
        <w:tc>
          <w:tcPr>
            <w:tcW w:w="277" w:type="dxa"/>
            <w:vAlign w:val="center"/>
            <w:hideMark/>
          </w:tcPr>
          <w:p w14:paraId="334668EA"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2F33A2F7" w14:textId="77777777" w:rsidR="00C51338" w:rsidRDefault="00C51338">
            <w:pPr>
              <w:pStyle w:val="programcode"/>
              <w:rPr>
                <w:rFonts w:ascii="Times New Roman" w:hAnsi="Times New Roman"/>
              </w:rPr>
            </w:pPr>
            <w:r>
              <w:rPr>
                <w:rFonts w:ascii="Times New Roman" w:hAnsi="Times New Roman"/>
              </w:rPr>
              <w:t>If new incoming probe packet from the same neighbor (</w:t>
            </w:r>
            <w:proofErr w:type="spellStart"/>
            <w:r>
              <w:rPr>
                <w:rFonts w:ascii="Times New Roman" w:hAnsi="Times New Roman"/>
              </w:rPr>
              <w:t>Pid</w:t>
            </w:r>
            <w:proofErr w:type="spellEnd"/>
            <w:r>
              <w:rPr>
                <w:rFonts w:ascii="Times New Roman" w:hAnsi="Times New Roman"/>
              </w:rPr>
              <w:t xml:space="preserve"> == </w:t>
            </w:r>
            <w:proofErr w:type="spellStart"/>
            <w:r>
              <w:rPr>
                <w:rFonts w:ascii="Times New Roman" w:hAnsi="Times New Roman"/>
              </w:rPr>
              <w:t>Nid</w:t>
            </w:r>
            <w:proofErr w:type="spellEnd"/>
            <w:r>
              <w:rPr>
                <w:rFonts w:ascii="Times New Roman" w:hAnsi="Times New Roman"/>
              </w:rPr>
              <w:t>)</w:t>
            </w:r>
          </w:p>
        </w:tc>
      </w:tr>
      <w:tr w:rsidR="00C51338" w14:paraId="29A7C592" w14:textId="77777777" w:rsidTr="00C51338">
        <w:trPr>
          <w:trHeight w:val="461"/>
          <w:jc w:val="center"/>
        </w:trPr>
        <w:tc>
          <w:tcPr>
            <w:tcW w:w="798" w:type="dxa"/>
            <w:vAlign w:val="center"/>
            <w:hideMark/>
          </w:tcPr>
          <w:p w14:paraId="6B0D7D6E" w14:textId="77777777" w:rsidR="00C51338" w:rsidRDefault="00C51338">
            <w:pPr>
              <w:pStyle w:val="programcode"/>
              <w:rPr>
                <w:rFonts w:ascii="Times New Roman" w:hAnsi="Times New Roman"/>
              </w:rPr>
            </w:pPr>
            <w:r>
              <w:rPr>
                <w:rFonts w:ascii="Times New Roman" w:hAnsi="Times New Roman"/>
              </w:rPr>
              <w:t>4.1</w:t>
            </w:r>
          </w:p>
        </w:tc>
        <w:tc>
          <w:tcPr>
            <w:tcW w:w="277" w:type="dxa"/>
            <w:vAlign w:val="center"/>
            <w:hideMark/>
          </w:tcPr>
          <w:p w14:paraId="7F91D6EC" w14:textId="77777777" w:rsidR="00C51338" w:rsidRDefault="00C51338">
            <w:pPr>
              <w:pStyle w:val="programcode"/>
              <w:rPr>
                <w:rFonts w:ascii="Times New Roman" w:hAnsi="Times New Roman"/>
              </w:rPr>
            </w:pPr>
            <w:r>
              <w:rPr>
                <w:rFonts w:ascii="Times New Roman" w:hAnsi="Times New Roman"/>
              </w:rPr>
              <w:t xml:space="preserve">:    </w:t>
            </w:r>
          </w:p>
        </w:tc>
        <w:tc>
          <w:tcPr>
            <w:tcW w:w="5740" w:type="dxa"/>
            <w:vAlign w:val="bottom"/>
            <w:hideMark/>
          </w:tcPr>
          <w:p w14:paraId="18EF2694" w14:textId="77777777" w:rsidR="00C51338" w:rsidRDefault="00C51338">
            <w:pPr>
              <w:pStyle w:val="programcode"/>
              <w:spacing w:line="240" w:lineRule="auto"/>
            </w:pPr>
            <w:r>
              <w:rPr>
                <w:rFonts w:ascii="Times New Roman" w:hAnsi="Times New Roman"/>
              </w:rPr>
              <w:t xml:space="preserve">    Calculate burstiness value (</w:t>
            </w:r>
            <w:proofErr w:type="spellStart"/>
            <w:r>
              <w:rPr>
                <w:rFonts w:ascii="Times New Roman" w:hAnsi="Times New Roman"/>
              </w:rPr>
              <w:t>Bvalue</w:t>
            </w:r>
            <w:proofErr w:type="spellEnd"/>
            <w:r>
              <w:rPr>
                <w:rFonts w:ascii="Times New Roman" w:hAnsi="Times New Roman"/>
              </w:rPr>
              <w:t xml:space="preserve"> = </w:t>
            </w:r>
            <w:proofErr w:type="spellStart"/>
            <w:r>
              <w:rPr>
                <w:rFonts w:ascii="Times New Roman" w:hAnsi="Times New Roman"/>
              </w:rPr>
              <w:t>Psequence</w:t>
            </w:r>
            <w:proofErr w:type="spellEnd"/>
            <w:r>
              <w:rPr>
                <w:rFonts w:ascii="Times New Roman" w:hAnsi="Times New Roman"/>
              </w:rPr>
              <w:t xml:space="preserve"> – </w:t>
            </w:r>
            <w:proofErr w:type="spellStart"/>
            <w:r>
              <w:rPr>
                <w:rFonts w:ascii="Times New Roman" w:hAnsi="Times New Roman"/>
              </w:rPr>
              <w:t>Nsequence</w:t>
            </w:r>
            <w:proofErr w:type="spellEnd"/>
            <w:r>
              <w:rPr>
                <w:rFonts w:ascii="Times New Roman" w:hAnsi="Times New Roman"/>
              </w:rPr>
              <w:t xml:space="preserve"> – 1)</w:t>
            </w:r>
          </w:p>
        </w:tc>
      </w:tr>
      <w:tr w:rsidR="00C51338" w14:paraId="33789B86" w14:textId="77777777" w:rsidTr="00C51338">
        <w:trPr>
          <w:trHeight w:val="328"/>
          <w:jc w:val="center"/>
        </w:trPr>
        <w:tc>
          <w:tcPr>
            <w:tcW w:w="798" w:type="dxa"/>
            <w:vAlign w:val="center"/>
            <w:hideMark/>
          </w:tcPr>
          <w:p w14:paraId="245348A8" w14:textId="77777777" w:rsidR="00C51338" w:rsidRDefault="00C51338">
            <w:pPr>
              <w:pStyle w:val="programcode"/>
              <w:rPr>
                <w:rFonts w:ascii="Times New Roman" w:hAnsi="Times New Roman"/>
              </w:rPr>
            </w:pPr>
            <w:r>
              <w:rPr>
                <w:rFonts w:ascii="Times New Roman" w:hAnsi="Times New Roman"/>
              </w:rPr>
              <w:t>4.1.1</w:t>
            </w:r>
          </w:p>
        </w:tc>
        <w:tc>
          <w:tcPr>
            <w:tcW w:w="277" w:type="dxa"/>
            <w:vAlign w:val="center"/>
            <w:hideMark/>
          </w:tcPr>
          <w:p w14:paraId="2A172DF9"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564B743C" w14:textId="77777777" w:rsidR="00C51338" w:rsidRDefault="00C51338">
            <w:pPr>
              <w:pStyle w:val="programcode"/>
              <w:rPr>
                <w:rFonts w:ascii="Times New Roman" w:hAnsi="Times New Roman"/>
              </w:rPr>
            </w:pPr>
            <w:r>
              <w:rPr>
                <w:rFonts w:ascii="Times New Roman" w:hAnsi="Times New Roman"/>
              </w:rPr>
              <w:t xml:space="preserve">        If BDL contains this burstiness value</w:t>
            </w:r>
          </w:p>
          <w:p w14:paraId="27B70647" w14:textId="77777777" w:rsidR="00C51338" w:rsidRDefault="00C51338">
            <w:pPr>
              <w:pStyle w:val="programcode"/>
              <w:rPr>
                <w:rFonts w:ascii="Times New Roman" w:hAnsi="Times New Roman"/>
              </w:rPr>
            </w:pPr>
            <w:r>
              <w:rPr>
                <w:rFonts w:ascii="Times New Roman" w:hAnsi="Times New Roman"/>
              </w:rPr>
              <w:lastRenderedPageBreak/>
              <w:t xml:space="preserve">           Increase the burstiness time count by 1 (</w:t>
            </w:r>
            <w:proofErr w:type="spellStart"/>
            <w:r>
              <w:rPr>
                <w:rFonts w:ascii="Times New Roman" w:hAnsi="Times New Roman"/>
              </w:rPr>
              <w:t>Btimecount</w:t>
            </w:r>
            <w:proofErr w:type="spellEnd"/>
            <w:r>
              <w:rPr>
                <w:rFonts w:ascii="Times New Roman" w:hAnsi="Times New Roman"/>
              </w:rPr>
              <w:t>++)</w:t>
            </w:r>
          </w:p>
        </w:tc>
      </w:tr>
      <w:tr w:rsidR="00C51338" w14:paraId="1E5A80F8" w14:textId="77777777" w:rsidTr="00C51338">
        <w:trPr>
          <w:trHeight w:val="283"/>
          <w:jc w:val="center"/>
        </w:trPr>
        <w:tc>
          <w:tcPr>
            <w:tcW w:w="798" w:type="dxa"/>
            <w:vAlign w:val="center"/>
            <w:hideMark/>
          </w:tcPr>
          <w:p w14:paraId="34F33354" w14:textId="77777777" w:rsidR="00C51338" w:rsidRDefault="00C51338">
            <w:pPr>
              <w:pStyle w:val="programcode"/>
              <w:rPr>
                <w:rFonts w:ascii="Times New Roman" w:hAnsi="Times New Roman"/>
              </w:rPr>
            </w:pPr>
            <w:r>
              <w:rPr>
                <w:rFonts w:ascii="Times New Roman" w:hAnsi="Times New Roman"/>
              </w:rPr>
              <w:lastRenderedPageBreak/>
              <w:t>4.1.2</w:t>
            </w:r>
          </w:p>
        </w:tc>
        <w:tc>
          <w:tcPr>
            <w:tcW w:w="277" w:type="dxa"/>
            <w:vAlign w:val="center"/>
            <w:hideMark/>
          </w:tcPr>
          <w:p w14:paraId="7104FA93"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670DCA2B" w14:textId="77777777" w:rsidR="00C51338" w:rsidRDefault="00C51338">
            <w:pPr>
              <w:pStyle w:val="programcode"/>
              <w:ind w:left="227"/>
              <w:rPr>
                <w:rFonts w:ascii="Times New Roman" w:hAnsi="Times New Roman"/>
              </w:rPr>
            </w:pPr>
            <w:r>
              <w:rPr>
                <w:rFonts w:ascii="Times New Roman" w:hAnsi="Times New Roman"/>
              </w:rPr>
              <w:t xml:space="preserve">    Else</w:t>
            </w:r>
          </w:p>
          <w:p w14:paraId="1711BBB3" w14:textId="77777777" w:rsidR="00C51338" w:rsidRDefault="00C51338">
            <w:pPr>
              <w:pStyle w:val="programcode"/>
              <w:rPr>
                <w:rFonts w:ascii="Times New Roman" w:hAnsi="Times New Roman"/>
              </w:rPr>
            </w:pPr>
            <w:r>
              <w:rPr>
                <w:rFonts w:ascii="Times New Roman" w:hAnsi="Times New Roman"/>
              </w:rPr>
              <w:t xml:space="preserve">            Add new burstiness value to the BDL.</w:t>
            </w:r>
          </w:p>
        </w:tc>
      </w:tr>
      <w:tr w:rsidR="00C51338" w14:paraId="4C35DB78" w14:textId="77777777" w:rsidTr="00C51338">
        <w:trPr>
          <w:trHeight w:val="247"/>
          <w:jc w:val="center"/>
        </w:trPr>
        <w:tc>
          <w:tcPr>
            <w:tcW w:w="798" w:type="dxa"/>
            <w:vAlign w:val="center"/>
            <w:hideMark/>
          </w:tcPr>
          <w:p w14:paraId="111273C0" w14:textId="77777777" w:rsidR="00C51338" w:rsidRDefault="00C51338">
            <w:pPr>
              <w:pStyle w:val="programcode"/>
              <w:rPr>
                <w:rFonts w:ascii="Times New Roman" w:hAnsi="Times New Roman"/>
              </w:rPr>
            </w:pPr>
            <w:r>
              <w:rPr>
                <w:rFonts w:ascii="Times New Roman" w:hAnsi="Times New Roman"/>
              </w:rPr>
              <w:t>4.1.3</w:t>
            </w:r>
          </w:p>
        </w:tc>
        <w:tc>
          <w:tcPr>
            <w:tcW w:w="277" w:type="dxa"/>
            <w:vAlign w:val="center"/>
            <w:hideMark/>
          </w:tcPr>
          <w:p w14:paraId="0BEF556F"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77AD3E24" w14:textId="77777777" w:rsidR="00C51338" w:rsidRDefault="00C51338">
            <w:pPr>
              <w:pStyle w:val="programcode"/>
              <w:ind w:left="227"/>
              <w:rPr>
                <w:rFonts w:ascii="Times New Roman" w:hAnsi="Times New Roman"/>
              </w:rPr>
            </w:pPr>
            <w:r>
              <w:rPr>
                <w:rFonts w:ascii="Times New Roman" w:hAnsi="Times New Roman"/>
              </w:rPr>
              <w:t xml:space="preserve">       Set burstiness time count to 1 (</w:t>
            </w:r>
            <w:proofErr w:type="spellStart"/>
            <w:r>
              <w:rPr>
                <w:rFonts w:ascii="Times New Roman" w:hAnsi="Times New Roman"/>
              </w:rPr>
              <w:t>Btimecount</w:t>
            </w:r>
            <w:proofErr w:type="spellEnd"/>
            <w:r>
              <w:rPr>
                <w:rFonts w:ascii="Times New Roman" w:hAnsi="Times New Roman"/>
              </w:rPr>
              <w:t xml:space="preserve"> = 1)</w:t>
            </w:r>
          </w:p>
        </w:tc>
      </w:tr>
      <w:tr w:rsidR="00C51338" w14:paraId="6071D99F" w14:textId="77777777" w:rsidTr="00C51338">
        <w:trPr>
          <w:trHeight w:val="310"/>
          <w:jc w:val="center"/>
        </w:trPr>
        <w:tc>
          <w:tcPr>
            <w:tcW w:w="798" w:type="dxa"/>
            <w:vAlign w:val="center"/>
            <w:hideMark/>
          </w:tcPr>
          <w:p w14:paraId="4931761E" w14:textId="77777777" w:rsidR="00C51338" w:rsidRDefault="00C51338">
            <w:pPr>
              <w:pStyle w:val="programcode"/>
              <w:rPr>
                <w:rFonts w:ascii="Times New Roman" w:hAnsi="Times New Roman"/>
              </w:rPr>
            </w:pPr>
            <w:r>
              <w:rPr>
                <w:rFonts w:ascii="Times New Roman" w:hAnsi="Times New Roman"/>
              </w:rPr>
              <w:t>4.1.4</w:t>
            </w:r>
          </w:p>
        </w:tc>
        <w:tc>
          <w:tcPr>
            <w:tcW w:w="277" w:type="dxa"/>
            <w:vAlign w:val="center"/>
            <w:hideMark/>
          </w:tcPr>
          <w:p w14:paraId="098D297B" w14:textId="77777777" w:rsidR="00C51338" w:rsidRDefault="00C51338">
            <w:pPr>
              <w:pStyle w:val="programcode"/>
              <w:rPr>
                <w:rFonts w:ascii="Times New Roman" w:hAnsi="Times New Roman"/>
              </w:rPr>
            </w:pPr>
            <w:r>
              <w:rPr>
                <w:rFonts w:ascii="Times New Roman" w:hAnsi="Times New Roman"/>
              </w:rPr>
              <w:t>:</w:t>
            </w:r>
          </w:p>
        </w:tc>
        <w:tc>
          <w:tcPr>
            <w:tcW w:w="5740" w:type="dxa"/>
            <w:vAlign w:val="bottom"/>
            <w:hideMark/>
          </w:tcPr>
          <w:p w14:paraId="077CF93A" w14:textId="77777777" w:rsidR="00C51338" w:rsidRDefault="00C51338">
            <w:pPr>
              <w:pStyle w:val="programcode"/>
              <w:rPr>
                <w:rFonts w:ascii="Times New Roman" w:hAnsi="Times New Roman"/>
              </w:rPr>
            </w:pPr>
            <w:r>
              <w:rPr>
                <w:rFonts w:ascii="Times New Roman" w:hAnsi="Times New Roman"/>
              </w:rPr>
              <w:t xml:space="preserve">         End if</w:t>
            </w:r>
          </w:p>
        </w:tc>
      </w:tr>
      <w:tr w:rsidR="00C51338" w14:paraId="49EF155D" w14:textId="77777777" w:rsidTr="00C51338">
        <w:trPr>
          <w:trHeight w:val="310"/>
          <w:jc w:val="center"/>
        </w:trPr>
        <w:tc>
          <w:tcPr>
            <w:tcW w:w="798" w:type="dxa"/>
            <w:vAlign w:val="center"/>
            <w:hideMark/>
          </w:tcPr>
          <w:p w14:paraId="0AB68168" w14:textId="77777777" w:rsidR="00C51338" w:rsidRDefault="00C51338">
            <w:pPr>
              <w:pStyle w:val="programcode"/>
              <w:spacing w:line="240" w:lineRule="auto"/>
              <w:rPr>
                <w:rFonts w:ascii="Times New Roman" w:hAnsi="Times New Roman"/>
              </w:rPr>
            </w:pPr>
            <w:r>
              <w:rPr>
                <w:rFonts w:ascii="Times New Roman" w:hAnsi="Times New Roman"/>
              </w:rPr>
              <w:t>5</w:t>
            </w:r>
          </w:p>
        </w:tc>
        <w:tc>
          <w:tcPr>
            <w:tcW w:w="277" w:type="dxa"/>
            <w:vAlign w:val="center"/>
            <w:hideMark/>
          </w:tcPr>
          <w:p w14:paraId="168F21B0" w14:textId="77777777" w:rsidR="00C51338" w:rsidRDefault="00C51338">
            <w:pPr>
              <w:pStyle w:val="programcode"/>
              <w:spacing w:line="240" w:lineRule="auto"/>
              <w:rPr>
                <w:rFonts w:ascii="Times New Roman" w:hAnsi="Times New Roman"/>
              </w:rPr>
            </w:pPr>
            <w:r>
              <w:rPr>
                <w:rFonts w:ascii="Times New Roman" w:hAnsi="Times New Roman"/>
              </w:rPr>
              <w:t>:</w:t>
            </w:r>
          </w:p>
        </w:tc>
        <w:tc>
          <w:tcPr>
            <w:tcW w:w="5740" w:type="dxa"/>
            <w:vAlign w:val="bottom"/>
            <w:hideMark/>
          </w:tcPr>
          <w:p w14:paraId="0C0C2B8A" w14:textId="77777777" w:rsidR="00C51338" w:rsidRDefault="00C51338">
            <w:pPr>
              <w:pStyle w:val="programcode"/>
              <w:spacing w:line="240" w:lineRule="auto"/>
              <w:rPr>
                <w:rFonts w:ascii="Times New Roman" w:hAnsi="Times New Roman"/>
              </w:rPr>
            </w:pPr>
            <w:r>
              <w:rPr>
                <w:rFonts w:ascii="Times New Roman" w:hAnsi="Times New Roman"/>
              </w:rPr>
              <w:t>End if</w:t>
            </w:r>
          </w:p>
        </w:tc>
      </w:tr>
    </w:tbl>
    <w:p w14:paraId="6B105293" w14:textId="2161874E" w:rsidR="00C51338" w:rsidRDefault="00C51338" w:rsidP="00C51338"/>
    <w:p w14:paraId="3590837E" w14:textId="2CEF03CB" w:rsidR="00647B3D" w:rsidRPr="00647B3D" w:rsidRDefault="00647B3D" w:rsidP="00647B3D">
      <w:pPr>
        <w:pStyle w:val="Heading20"/>
      </w:pPr>
      <w:bookmarkStart w:id="99" w:name="_Toc52928717"/>
      <w:r>
        <w:t xml:space="preserve">4.2 </w:t>
      </w:r>
      <w:r w:rsidRPr="00647B3D">
        <w:t>The distribution of Burstiness compare with link PRR</w:t>
      </w:r>
      <w:bookmarkEnd w:id="99"/>
    </w:p>
    <w:tbl>
      <w:tblPr>
        <w:tblStyle w:val="TableGrid"/>
        <w:tblW w:w="0" w:type="auto"/>
        <w:jc w:val="center"/>
        <w:tblLook w:val="04A0" w:firstRow="1" w:lastRow="0" w:firstColumn="1" w:lastColumn="0" w:noHBand="0" w:noVBand="1"/>
      </w:tblPr>
      <w:tblGrid>
        <w:gridCol w:w="8960"/>
      </w:tblGrid>
      <w:tr w:rsidR="001D423B" w14:paraId="032574C4" w14:textId="77777777" w:rsidTr="00BD05E4">
        <w:trPr>
          <w:trHeight w:val="5000"/>
          <w:jc w:val="center"/>
        </w:trPr>
        <w:tc>
          <w:tcPr>
            <w:tcW w:w="8960" w:type="dxa"/>
          </w:tcPr>
          <w:p w14:paraId="285C974F" w14:textId="77777777" w:rsidR="001D423B" w:rsidRDefault="001D423B" w:rsidP="00BD05E4">
            <w:pPr>
              <w:jc w:val="center"/>
            </w:pPr>
            <w:r w:rsidRPr="00260D4C">
              <w:rPr>
                <w:noProof/>
              </w:rPr>
              <w:drawing>
                <wp:inline distT="0" distB="0" distL="0" distR="0" wp14:anchorId="17D2787D" wp14:editId="006504A4">
                  <wp:extent cx="4233735" cy="3076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67087" cy="3100812"/>
                          </a:xfrm>
                          <a:prstGeom prst="rect">
                            <a:avLst/>
                          </a:prstGeom>
                          <a:noFill/>
                          <a:ln>
                            <a:noFill/>
                          </a:ln>
                        </pic:spPr>
                      </pic:pic>
                    </a:graphicData>
                  </a:graphic>
                </wp:inline>
              </w:drawing>
            </w:r>
          </w:p>
        </w:tc>
      </w:tr>
      <w:tr w:rsidR="001D423B" w14:paraId="60AC3F77" w14:textId="77777777" w:rsidTr="00BD05E4">
        <w:trPr>
          <w:trHeight w:val="361"/>
          <w:jc w:val="center"/>
        </w:trPr>
        <w:tc>
          <w:tcPr>
            <w:tcW w:w="8960" w:type="dxa"/>
          </w:tcPr>
          <w:p w14:paraId="4EFD261E" w14:textId="192FC559" w:rsidR="001D423B" w:rsidRDefault="00583C23" w:rsidP="00583C23">
            <w:pPr>
              <w:pStyle w:val="Caption"/>
              <w:jc w:val="center"/>
            </w:pPr>
            <w:r>
              <w:t xml:space="preserve">Figure </w:t>
            </w:r>
            <w:r>
              <w:fldChar w:fldCharType="begin"/>
            </w:r>
            <w:r>
              <w:instrText xml:space="preserve"> SEQ Figure \* ARABIC </w:instrText>
            </w:r>
            <w:r>
              <w:fldChar w:fldCharType="separate"/>
            </w:r>
            <w:r w:rsidR="009523ED">
              <w:rPr>
                <w:noProof/>
              </w:rPr>
              <w:t>8</w:t>
            </w:r>
            <w:r>
              <w:fldChar w:fldCharType="end"/>
            </w:r>
            <w:r>
              <w:t xml:space="preserve">. </w:t>
            </w:r>
            <w:r w:rsidRPr="00606586">
              <w:t>The distribution of Burstiness compares with link PRR.</w:t>
            </w:r>
          </w:p>
        </w:tc>
      </w:tr>
    </w:tbl>
    <w:p w14:paraId="18C3241D" w14:textId="536B1EF5" w:rsidR="00C147B9" w:rsidRDefault="001D423B" w:rsidP="009F150C">
      <w:r w:rsidRPr="00145C14">
        <w:t xml:space="preserve">Figure </w:t>
      </w:r>
      <w:r w:rsidR="007206B4">
        <w:t>8</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F8F7E43" w14:textId="77777777" w:rsidR="00C147B9" w:rsidRDefault="00C147B9">
      <w:pPr>
        <w:spacing w:line="259" w:lineRule="auto"/>
        <w:ind w:firstLine="0"/>
        <w:jc w:val="left"/>
      </w:pPr>
      <w:r>
        <w:br w:type="page"/>
      </w:r>
    </w:p>
    <w:p w14:paraId="5F54CDE1" w14:textId="77777777" w:rsidR="001D423B" w:rsidRPr="00C51338" w:rsidRDefault="001D423B" w:rsidP="00C147B9"/>
    <w:p w14:paraId="27D8EA03" w14:textId="33255665" w:rsidR="00C64191" w:rsidRDefault="00C64191" w:rsidP="00647B3D">
      <w:pPr>
        <w:pStyle w:val="Heading20"/>
      </w:pPr>
      <w:bookmarkStart w:id="100" w:name="_Toc52928718"/>
      <w:r>
        <w:t>4.</w:t>
      </w:r>
      <w:r w:rsidR="00471BDA">
        <w:t>3</w:t>
      </w:r>
      <w:r>
        <w:t xml:space="preserve"> </w:t>
      </w:r>
      <w:r w:rsidR="00490A34" w:rsidRPr="00490A34">
        <w:t>The variation of Burstiness Max</w:t>
      </w:r>
      <w:bookmarkEnd w:id="100"/>
    </w:p>
    <w:p w14:paraId="55970740" w14:textId="3C6AD9FA" w:rsidR="00420261" w:rsidRDefault="00490A34" w:rsidP="00953B10">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w:t>
      </w:r>
      <w:bookmarkStart w:id="101" w:name="OLE_LINK67"/>
      <w:bookmarkStart w:id="102" w:name="OLE_LINK68"/>
      <w:r>
        <w:t xml:space="preserve">Figure </w:t>
      </w:r>
      <w:bookmarkEnd w:id="101"/>
      <w:bookmarkEnd w:id="102"/>
      <w:r w:rsidR="007206B4">
        <w:t>9</w:t>
      </w:r>
      <w:r>
        <w:t xml:space="preserve"> shows the variation of burstiness max value with the config of the number of probes from 500 to 5000 packets.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tblGrid>
      <w:tr w:rsidR="00420261" w14:paraId="459CE837" w14:textId="77777777" w:rsidTr="00756A94">
        <w:trPr>
          <w:trHeight w:val="4398"/>
          <w:jc w:val="center"/>
        </w:trPr>
        <w:tc>
          <w:tcPr>
            <w:tcW w:w="8501" w:type="dxa"/>
          </w:tcPr>
          <w:p w14:paraId="3FB609A5" w14:textId="77777777" w:rsidR="00420261" w:rsidRDefault="00420261" w:rsidP="00AA2671">
            <w:pPr>
              <w:ind w:firstLine="0"/>
              <w:jc w:val="center"/>
            </w:pPr>
            <w:r w:rsidRPr="00C70BA3">
              <w:rPr>
                <w:noProof/>
              </w:rPr>
              <w:drawing>
                <wp:inline distT="0" distB="0" distL="0" distR="0" wp14:anchorId="6FDA4146" wp14:editId="07BDF88C">
                  <wp:extent cx="3753016" cy="31668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81200" cy="3275027"/>
                          </a:xfrm>
                          <a:prstGeom prst="rect">
                            <a:avLst/>
                          </a:prstGeom>
                          <a:noFill/>
                          <a:ln>
                            <a:noFill/>
                          </a:ln>
                        </pic:spPr>
                      </pic:pic>
                    </a:graphicData>
                  </a:graphic>
                </wp:inline>
              </w:drawing>
            </w:r>
          </w:p>
        </w:tc>
      </w:tr>
      <w:tr w:rsidR="00420261" w14:paraId="2BE79F62" w14:textId="77777777" w:rsidTr="00756A94">
        <w:trPr>
          <w:trHeight w:val="575"/>
          <w:jc w:val="center"/>
        </w:trPr>
        <w:tc>
          <w:tcPr>
            <w:tcW w:w="8501" w:type="dxa"/>
          </w:tcPr>
          <w:p w14:paraId="2F8567B0" w14:textId="41FADE2E" w:rsidR="00420261" w:rsidRDefault="00AA2671" w:rsidP="00AA2671">
            <w:pPr>
              <w:pStyle w:val="Caption"/>
            </w:pPr>
            <w:bookmarkStart w:id="103" w:name="_Toc52928731"/>
            <w:r>
              <w:t xml:space="preserve">Figure </w:t>
            </w:r>
            <w:fldSimple w:instr=" SEQ Figure \* ARABIC ">
              <w:r w:rsidR="009523ED">
                <w:rPr>
                  <w:noProof/>
                </w:rPr>
                <w:t>9</w:t>
              </w:r>
            </w:fldSimple>
            <w:r>
              <w:t xml:space="preserve">. </w:t>
            </w:r>
            <w:r w:rsidRPr="00486BE6">
              <w:t>The variation of burstiness max value with the config of the number of probes.</w:t>
            </w:r>
            <w:bookmarkEnd w:id="103"/>
          </w:p>
        </w:tc>
      </w:tr>
    </w:tbl>
    <w:p w14:paraId="1858B60B" w14:textId="14486F27" w:rsidR="00490A34" w:rsidRDefault="00490A34" w:rsidP="00C147B9">
      <w:r>
        <w:t xml:space="preserve">We can see the burstiness max value slightly increase with the increase in the number of probes. Figure </w:t>
      </w:r>
      <w:r w:rsidR="00E32C97">
        <w:t>10</w:t>
      </w:r>
      <w:r>
        <w:t xml:space="preserve"> shows the burstiness time count of burstiness max value (the time burstiness max happened) during the number of probes. As the result, we can see the burstiness max value happens always lower than 1% of the number of probes packet. Base on this observation, we define our algorithm to calculate the number of </w:t>
      </w:r>
      <w:proofErr w:type="gramStart"/>
      <w:r>
        <w:t>retransmission</w:t>
      </w:r>
      <w:proofErr w:type="gramEnd"/>
      <w:r>
        <w:t xml:space="preserve"> by using the Burstiness Distribution List.</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6"/>
      </w:tblGrid>
      <w:tr w:rsidR="00490A34" w14:paraId="37435225" w14:textId="77777777" w:rsidTr="00515451">
        <w:trPr>
          <w:trHeight w:val="5382"/>
          <w:jc w:val="center"/>
        </w:trPr>
        <w:tc>
          <w:tcPr>
            <w:tcW w:w="9046" w:type="dxa"/>
          </w:tcPr>
          <w:p w14:paraId="650977BC" w14:textId="77777777" w:rsidR="00490A34" w:rsidRDefault="00490A34" w:rsidP="00C310CA">
            <w:pPr>
              <w:ind w:firstLine="0"/>
              <w:jc w:val="center"/>
            </w:pPr>
            <w:r w:rsidRPr="00C3255F">
              <w:rPr>
                <w:noProof/>
              </w:rPr>
              <w:lastRenderedPageBreak/>
              <w:drawing>
                <wp:inline distT="0" distB="0" distL="0" distR="0" wp14:anchorId="45EF2A0A" wp14:editId="032CA19F">
                  <wp:extent cx="4169007"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73426" cy="3222863"/>
                          </a:xfrm>
                          <a:prstGeom prst="rect">
                            <a:avLst/>
                          </a:prstGeom>
                          <a:noFill/>
                          <a:ln>
                            <a:noFill/>
                          </a:ln>
                        </pic:spPr>
                      </pic:pic>
                    </a:graphicData>
                  </a:graphic>
                </wp:inline>
              </w:drawing>
            </w:r>
          </w:p>
        </w:tc>
      </w:tr>
      <w:tr w:rsidR="00490A34" w14:paraId="71466D88" w14:textId="77777777" w:rsidTr="00515451">
        <w:trPr>
          <w:trHeight w:val="725"/>
          <w:jc w:val="center"/>
        </w:trPr>
        <w:tc>
          <w:tcPr>
            <w:tcW w:w="9046" w:type="dxa"/>
          </w:tcPr>
          <w:p w14:paraId="2CB33008" w14:textId="6E27B1CD" w:rsidR="00490A34" w:rsidRDefault="00515451" w:rsidP="00515451">
            <w:pPr>
              <w:pStyle w:val="Caption"/>
            </w:pPr>
            <w:bookmarkStart w:id="104" w:name="_Toc52928732"/>
            <w:r>
              <w:t xml:space="preserve">Figure </w:t>
            </w:r>
            <w:fldSimple w:instr=" SEQ Figure \* ARABIC ">
              <w:r w:rsidR="009523ED">
                <w:rPr>
                  <w:noProof/>
                </w:rPr>
                <w:t>10</w:t>
              </w:r>
            </w:fldSimple>
            <w:r>
              <w:t xml:space="preserve">. </w:t>
            </w:r>
            <w:r w:rsidRPr="000F3504">
              <w:t xml:space="preserve">The </w:t>
            </w:r>
            <w:r w:rsidR="00A7427B">
              <w:t>b</w:t>
            </w:r>
            <w:r w:rsidRPr="000F3504">
              <w:t xml:space="preserve">urstiness </w:t>
            </w:r>
            <w:r w:rsidR="00A7427B">
              <w:t>t</w:t>
            </w:r>
            <w:r w:rsidRPr="000F3504">
              <w:t xml:space="preserve">ime </w:t>
            </w:r>
            <w:r w:rsidR="00A7427B">
              <w:t>c</w:t>
            </w:r>
            <w:r w:rsidRPr="000F3504">
              <w:t xml:space="preserve">ount of </w:t>
            </w:r>
            <w:proofErr w:type="spellStart"/>
            <w:r w:rsidRPr="000F3504">
              <w:t>B</w:t>
            </w:r>
            <w:r w:rsidR="00952FBC">
              <w:t>max</w:t>
            </w:r>
            <w:proofErr w:type="spellEnd"/>
            <w:r w:rsidRPr="000F3504">
              <w:t xml:space="preserve"> with the config of the number of probes.</w:t>
            </w:r>
            <w:bookmarkEnd w:id="104"/>
          </w:p>
        </w:tc>
      </w:tr>
    </w:tbl>
    <w:p w14:paraId="77B62BFE" w14:textId="7F347D0E" w:rsidR="00511817" w:rsidRPr="009B3AF1" w:rsidRDefault="00C64191" w:rsidP="009B3AF1">
      <w:pPr>
        <w:pStyle w:val="Heading20"/>
      </w:pPr>
      <w:bookmarkStart w:id="105" w:name="_Toc52928719"/>
      <w:r>
        <w:t>4.</w:t>
      </w:r>
      <w:r w:rsidR="00471BDA">
        <w:t>4</w:t>
      </w:r>
      <w:r>
        <w:t xml:space="preserve"> </w:t>
      </w:r>
      <w:r w:rsidR="00F72BD8" w:rsidRPr="00F72BD8">
        <w:t>Calculate the Burstiness Distribution Metric</w:t>
      </w:r>
      <w:bookmarkEnd w:id="105"/>
    </w:p>
    <w:p w14:paraId="64B3536D" w14:textId="6C0E058E" w:rsidR="00511817" w:rsidRDefault="00511817" w:rsidP="00953B10">
      <w:r>
        <w:t xml:space="preserve">We present the algorithm to calculate the number of </w:t>
      </w:r>
      <w:proofErr w:type="gramStart"/>
      <w:r>
        <w:t>retransmission</w:t>
      </w:r>
      <w:proofErr w:type="gramEnd"/>
      <w:r>
        <w:t xml:space="preserve"> by Burstiness Distribution List. We named the number of retransmission packet calculated by our method is the Burstiness Distribution Metric</w:t>
      </w:r>
      <w:r w:rsidR="00FC687C">
        <w:t xml:space="preserve"> </w:t>
      </w:r>
      <w:r>
        <w:t>(</w:t>
      </w:r>
      <w:proofErr w:type="spellStart"/>
      <w:r>
        <w:t>Bdist</w:t>
      </w:r>
      <w:proofErr w:type="spellEnd"/>
      <w:r>
        <w:t xml:space="preserve">). </w:t>
      </w:r>
      <w:bookmarkStart w:id="106" w:name="OLE_LINK53"/>
      <w:bookmarkStart w:id="107" w:name="OLE_LINK52"/>
      <w:r>
        <w:t xml:space="preserve">The key idea to calculate </w:t>
      </w:r>
      <w:proofErr w:type="spellStart"/>
      <w:r>
        <w:t>Bdist</w:t>
      </w:r>
      <w:proofErr w:type="spellEnd"/>
      <w:r>
        <w:t xml:space="preserve"> is, we define the target PRR for specific applications and base on the Burstiness Distribution List (BDL). BDL is the distribution of consecutive packet transmission failure due to a burst. Then from the number of probes in the MLQP, we consider the possible loss ratio for the transmission and determine the </w:t>
      </w:r>
      <w:bookmarkEnd w:id="106"/>
      <w:bookmarkEnd w:id="107"/>
      <w:proofErr w:type="spellStart"/>
      <w:r>
        <w:t>Bdist</w:t>
      </w:r>
      <w:proofErr w:type="spellEnd"/>
      <w:r>
        <w:t xml:space="preserve"> value. For example, to reach the PRR target 99% for the data transmission period, the loss ratio should lower than 1% for each link. If the route has n hops, then every link </w:t>
      </w:r>
      <w:proofErr w:type="gramStart"/>
      <w:r>
        <w:t>L(</w:t>
      </w:r>
      <w:proofErr w:type="spellStart"/>
      <w:proofErr w:type="gramEnd"/>
      <w:r>
        <w:t>i</w:t>
      </w:r>
      <w:proofErr w:type="spellEnd"/>
      <w:r>
        <w:t xml:space="preserve">, j) that the route go through have the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t xml:space="preserve"> . With the link has PRR 90% and the number of probes is 1000, it means that 1% of 1000 packets can be lost. The number of packets that can be lost during data transmission is 10 packets. From the BDL, we can calculate the </w:t>
      </w:r>
      <w:proofErr w:type="spellStart"/>
      <w:r>
        <w:t>Bdist</w:t>
      </w:r>
      <w:proofErr w:type="spellEnd"/>
      <w:r>
        <w:t xml:space="preserve"> value for successful packet transmission is 2 since the consecutive loss of two times transmission in 90% link is 5 packets as Figure </w:t>
      </w:r>
      <w:r w:rsidR="007206B4">
        <w:t>8</w:t>
      </w:r>
      <w:r>
        <w:t>, lower than 10 is the number of allowing packet loss. Note that the different links will have a different distribution of burstiness values.</w:t>
      </w:r>
    </w:p>
    <w:p w14:paraId="4E9462B9" w14:textId="0FF9F8EA" w:rsidR="00511817" w:rsidRDefault="00511817" w:rsidP="00953B10">
      <w:r>
        <w:t>The Algorithm 2 Calculate Burstiness Distribution Metric has input parameter is the sorted Burstiness Distribution List (BDL), the number of probes packet (</w:t>
      </w:r>
      <w:proofErr w:type="spellStart"/>
      <w:r>
        <w:t>N</w:t>
      </w:r>
      <w:r>
        <w:rPr>
          <w:vertAlign w:val="subscript"/>
        </w:rPr>
        <w:t>probes</w:t>
      </w:r>
      <w:proofErr w:type="spellEnd"/>
      <w:r>
        <w:t>), the target PRR (</w:t>
      </w:r>
      <w:proofErr w:type="spellStart"/>
      <w:r>
        <w:t>PRR</w:t>
      </w:r>
      <w:r>
        <w:rPr>
          <w:vertAlign w:val="subscript"/>
        </w:rPr>
        <w:t>target</w:t>
      </w:r>
      <w:proofErr w:type="spellEnd"/>
      <w:r>
        <w:t xml:space="preserve">), and the hop count (h) of the current node. It returns the </w:t>
      </w:r>
      <w:proofErr w:type="spellStart"/>
      <w:r>
        <w:t>Bdist</w:t>
      </w:r>
      <w:proofErr w:type="spellEnd"/>
      <w:r>
        <w:t xml:space="preserve"> value required for successful packet </w:t>
      </w:r>
      <w:r>
        <w:lastRenderedPageBreak/>
        <w:t xml:space="preserve">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(2):</w:t>
      </w:r>
    </w:p>
    <w:p w14:paraId="2D9C4327" w14:textId="53FE6C2C" w:rsidR="00511817" w:rsidRDefault="003123FD" w:rsidP="00511817">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(2)</m:t>
          </m:r>
        </m:oMath>
      </m:oMathPara>
    </w:p>
    <w:p w14:paraId="5EC8F0E1" w14:textId="2805C71B" w:rsidR="00511817" w:rsidRDefault="00511817" w:rsidP="00953B10">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(3):</w:t>
      </w:r>
    </w:p>
    <w:p w14:paraId="5DCDCD0A" w14:textId="2F36B833" w:rsidR="00511817" w:rsidRDefault="003123FD" w:rsidP="00511817">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3B3FE8A7" w14:textId="77777777" w:rsidR="00511817" w:rsidRDefault="00511817" w:rsidP="00953B10">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xml:space="preserve">) we set the </w:t>
      </w:r>
      <w:proofErr w:type="spellStart"/>
      <w:r>
        <w:t>Bdist</w:t>
      </w:r>
      <w:proofErr w:type="spellEnd"/>
      <w:r>
        <w:t xml:space="preserve"> value by the current burstiness value in the Burstiness Distribution List. Else, the current packet loss will be increased by the number of loss count get from the Burstiness Distribution List.</w:t>
      </w:r>
    </w:p>
    <w:tbl>
      <w:tblPr>
        <w:tblStyle w:val="TableGrid"/>
        <w:tblW w:w="68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1204"/>
        <w:gridCol w:w="704"/>
        <w:gridCol w:w="4907"/>
      </w:tblGrid>
      <w:tr w:rsidR="00511817" w14:paraId="60059283" w14:textId="77777777" w:rsidTr="00511817">
        <w:trPr>
          <w:trHeight w:val="538"/>
          <w:jc w:val="center"/>
        </w:trPr>
        <w:tc>
          <w:tcPr>
            <w:tcW w:w="6815" w:type="dxa"/>
            <w:gridSpan w:val="3"/>
            <w:tcBorders>
              <w:top w:val="single" w:sz="12" w:space="0" w:color="auto"/>
              <w:left w:val="nil"/>
              <w:bottom w:val="single" w:sz="12" w:space="0" w:color="auto"/>
              <w:right w:val="nil"/>
            </w:tcBorders>
            <w:vAlign w:val="center"/>
            <w:hideMark/>
          </w:tcPr>
          <w:p w14:paraId="1DCD175A" w14:textId="77777777" w:rsidR="00511817" w:rsidRDefault="00511817">
            <w:pPr>
              <w:spacing w:line="240" w:lineRule="auto"/>
              <w:ind w:firstLine="0"/>
              <w:jc w:val="left"/>
              <w:rPr>
                <w:b/>
                <w:bCs/>
              </w:rPr>
            </w:pPr>
            <w:bookmarkStart w:id="108" w:name="OLE_LINK65"/>
            <w:bookmarkStart w:id="109" w:name="OLE_LINK66"/>
            <w:r>
              <w:rPr>
                <w:b/>
                <w:bCs/>
              </w:rPr>
              <w:t>Algorithm 2: Calculate Burstiness Distribution Metric</w:t>
            </w:r>
          </w:p>
        </w:tc>
      </w:tr>
      <w:tr w:rsidR="00511817" w14:paraId="64EC13C8" w14:textId="77777777" w:rsidTr="00511817">
        <w:trPr>
          <w:trHeight w:val="596"/>
          <w:jc w:val="center"/>
        </w:trPr>
        <w:tc>
          <w:tcPr>
            <w:tcW w:w="798" w:type="dxa"/>
            <w:tcBorders>
              <w:top w:val="single" w:sz="12" w:space="0" w:color="auto"/>
              <w:left w:val="nil"/>
              <w:bottom w:val="nil"/>
              <w:right w:val="nil"/>
            </w:tcBorders>
            <w:vAlign w:val="center"/>
            <w:hideMark/>
          </w:tcPr>
          <w:p w14:paraId="50D29BFB" w14:textId="77777777" w:rsidR="00511817" w:rsidRDefault="00511817">
            <w:pPr>
              <w:pStyle w:val="programcode"/>
              <w:rPr>
                <w:rFonts w:ascii="Times New Roman" w:hAnsi="Times New Roman"/>
              </w:rPr>
            </w:pPr>
            <w:r>
              <w:rPr>
                <w:rFonts w:ascii="Times New Roman" w:hAnsi="Times New Roman"/>
              </w:rPr>
              <w:t>Input</w:t>
            </w:r>
          </w:p>
        </w:tc>
        <w:tc>
          <w:tcPr>
            <w:tcW w:w="277" w:type="dxa"/>
            <w:tcBorders>
              <w:top w:val="single" w:sz="12" w:space="0" w:color="auto"/>
              <w:left w:val="nil"/>
              <w:bottom w:val="nil"/>
              <w:right w:val="nil"/>
            </w:tcBorders>
            <w:vAlign w:val="center"/>
            <w:hideMark/>
          </w:tcPr>
          <w:p w14:paraId="3AB6D7B5" w14:textId="77777777" w:rsidR="00511817" w:rsidRDefault="00511817">
            <w:pPr>
              <w:pStyle w:val="programcode"/>
              <w:rPr>
                <w:rFonts w:ascii="Times New Roman" w:hAnsi="Times New Roman"/>
              </w:rPr>
            </w:pPr>
            <w:r>
              <w:rPr>
                <w:rFonts w:ascii="Times New Roman" w:hAnsi="Times New Roman"/>
              </w:rPr>
              <w:t>:</w:t>
            </w:r>
          </w:p>
        </w:tc>
        <w:tc>
          <w:tcPr>
            <w:tcW w:w="5738" w:type="dxa"/>
            <w:tcBorders>
              <w:top w:val="single" w:sz="12" w:space="0" w:color="auto"/>
              <w:left w:val="nil"/>
              <w:bottom w:val="nil"/>
              <w:right w:val="nil"/>
            </w:tcBorders>
            <w:vAlign w:val="bottom"/>
            <w:hideMark/>
          </w:tcPr>
          <w:p w14:paraId="137E0755" w14:textId="77777777" w:rsidR="00511817" w:rsidRDefault="00511817">
            <w:pPr>
              <w:pStyle w:val="programcode"/>
              <w:rPr>
                <w:rFonts w:ascii="Times New Roman" w:hAnsi="Times New Roman"/>
                <w:vertAlign w:val="subscript"/>
              </w:rPr>
            </w:pPr>
            <w:bookmarkStart w:id="110" w:name="OLE_LINK73"/>
            <w:bookmarkStart w:id="111" w:name="OLE_LINK74"/>
            <w:r>
              <w:rPr>
                <w:rFonts w:ascii="Times New Roman" w:hAnsi="Times New Roman"/>
              </w:rPr>
              <w:t xml:space="preserve">Ascending sorted </w:t>
            </w:r>
            <w:bookmarkEnd w:id="110"/>
            <w:bookmarkEnd w:id="111"/>
            <w:r>
              <w:rPr>
                <w:rFonts w:ascii="Times New Roman" w:hAnsi="Times New Roman"/>
              </w:rPr>
              <w:t xml:space="preserve">Burstiness Distribution List (BDL), number of probes </w:t>
            </w:r>
            <w:proofErr w:type="spellStart"/>
            <w:r>
              <w:rPr>
                <w:rFonts w:ascii="Times New Roman" w:hAnsi="Times New Roman"/>
              </w:rPr>
              <w:t>N</w:t>
            </w:r>
            <w:r>
              <w:rPr>
                <w:rFonts w:ascii="Times New Roman" w:hAnsi="Times New Roman"/>
                <w:vertAlign w:val="subscript"/>
              </w:rPr>
              <w:t>probes</w:t>
            </w:r>
            <w:proofErr w:type="spellEnd"/>
            <w:r>
              <w:rPr>
                <w:rFonts w:ascii="Times New Roman" w:hAnsi="Times New Roman"/>
              </w:rPr>
              <w:t xml:space="preserve">, target PRR </w:t>
            </w:r>
            <w:proofErr w:type="spellStart"/>
            <w:r>
              <w:rPr>
                <w:rFonts w:ascii="Times New Roman" w:hAnsi="Times New Roman"/>
              </w:rPr>
              <w:t>PRR</w:t>
            </w:r>
            <w:r>
              <w:rPr>
                <w:rFonts w:ascii="Times New Roman" w:hAnsi="Times New Roman"/>
                <w:vertAlign w:val="subscript"/>
              </w:rPr>
              <w:t>target</w:t>
            </w:r>
            <w:proofErr w:type="spellEnd"/>
            <w:r>
              <w:rPr>
                <w:rFonts w:ascii="Times New Roman" w:hAnsi="Times New Roman"/>
              </w:rPr>
              <w:t>, hop count h</w:t>
            </w:r>
          </w:p>
        </w:tc>
      </w:tr>
      <w:tr w:rsidR="00511817" w14:paraId="08D06349" w14:textId="77777777" w:rsidTr="00511817">
        <w:trPr>
          <w:trHeight w:val="605"/>
          <w:jc w:val="center"/>
        </w:trPr>
        <w:tc>
          <w:tcPr>
            <w:tcW w:w="798" w:type="dxa"/>
            <w:vAlign w:val="center"/>
            <w:hideMark/>
          </w:tcPr>
          <w:p w14:paraId="4FBFB992" w14:textId="77777777" w:rsidR="00511817" w:rsidRDefault="00511817">
            <w:pPr>
              <w:pStyle w:val="programcode"/>
              <w:rPr>
                <w:rFonts w:ascii="Times New Roman" w:hAnsi="Times New Roman"/>
              </w:rPr>
            </w:pPr>
            <w:r>
              <w:rPr>
                <w:rFonts w:ascii="Times New Roman" w:hAnsi="Times New Roman"/>
              </w:rPr>
              <w:t>Output</w:t>
            </w:r>
          </w:p>
        </w:tc>
        <w:tc>
          <w:tcPr>
            <w:tcW w:w="277" w:type="dxa"/>
            <w:vAlign w:val="center"/>
            <w:hideMark/>
          </w:tcPr>
          <w:p w14:paraId="093EEEAF"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4E575E7B" w14:textId="77777777" w:rsidR="00511817" w:rsidRDefault="00511817">
            <w:pPr>
              <w:pStyle w:val="programcode"/>
              <w:rPr>
                <w:rFonts w:ascii="Times New Roman" w:hAnsi="Times New Roman"/>
              </w:rPr>
            </w:pPr>
            <w:r>
              <w:rPr>
                <w:rFonts w:ascii="Times New Roman" w:hAnsi="Times New Roman"/>
              </w:rPr>
              <w:t xml:space="preserve">Burstiness Distribution Metric </w:t>
            </w:r>
            <w:proofErr w:type="spellStart"/>
            <w:r>
              <w:rPr>
                <w:rFonts w:ascii="Times New Roman" w:hAnsi="Times New Roman"/>
              </w:rPr>
              <w:t>Bdist</w:t>
            </w:r>
            <w:proofErr w:type="spellEnd"/>
          </w:p>
        </w:tc>
      </w:tr>
      <w:tr w:rsidR="00511817" w14:paraId="50A57B18" w14:textId="77777777" w:rsidTr="00511817">
        <w:trPr>
          <w:trHeight w:val="524"/>
          <w:jc w:val="center"/>
        </w:trPr>
        <w:tc>
          <w:tcPr>
            <w:tcW w:w="798" w:type="dxa"/>
            <w:vAlign w:val="center"/>
            <w:hideMark/>
          </w:tcPr>
          <w:p w14:paraId="3D7DAFC0" w14:textId="77777777" w:rsidR="00511817" w:rsidRDefault="00511817">
            <w:pPr>
              <w:pStyle w:val="programcode"/>
              <w:rPr>
                <w:rFonts w:ascii="Times New Roman" w:hAnsi="Times New Roman"/>
              </w:rPr>
            </w:pPr>
            <w:r>
              <w:rPr>
                <w:rFonts w:ascii="Times New Roman" w:hAnsi="Times New Roman"/>
              </w:rPr>
              <w:t>1</w:t>
            </w:r>
          </w:p>
        </w:tc>
        <w:tc>
          <w:tcPr>
            <w:tcW w:w="277" w:type="dxa"/>
            <w:vAlign w:val="center"/>
            <w:hideMark/>
          </w:tcPr>
          <w:p w14:paraId="19CC367D"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4A5315CD" w14:textId="5C0A3AFF" w:rsidR="00511817" w:rsidRDefault="00511817">
            <w:pPr>
              <w:pStyle w:val="programcode"/>
              <w:rPr>
                <w:rFonts w:ascii="Times New Roman" w:hAnsi="Times New Roman"/>
              </w:rPr>
            </w:pPr>
            <w:r>
              <w:rPr>
                <w:rFonts w:ascii="Times New Roman" w:hAnsi="Times New Roman"/>
              </w:rPr>
              <w:t>Calculate end-to-end loss ratio by using Equation (</w:t>
            </w:r>
            <w:r w:rsidR="00521DA5">
              <w:rPr>
                <w:rFonts w:ascii="Times New Roman" w:hAnsi="Times New Roman"/>
              </w:rPr>
              <w:t>2</w:t>
            </w:r>
            <w:r>
              <w:rPr>
                <w:rFonts w:ascii="Times New Roman" w:hAnsi="Times New Roman"/>
              </w:rPr>
              <w:t>)</w:t>
            </w:r>
          </w:p>
          <w:p w14:paraId="707842BF" w14:textId="77777777" w:rsidR="00511817" w:rsidRDefault="00511817">
            <w:pPr>
              <w:pStyle w:val="programcode"/>
              <w:rPr>
                <w:rFonts w:ascii="Times New Roman" w:hAnsi="Times New Roman"/>
              </w:rPr>
            </w:pPr>
            <w:r>
              <w:rPr>
                <w:rFonts w:ascii="Times New Roman" w:hAnsi="Times New Roman"/>
              </w:rPr>
              <w:t>e2e</w:t>
            </w:r>
            <w:r>
              <w:rPr>
                <w:rFonts w:ascii="Times New Roman" w:hAnsi="Times New Roman"/>
                <w:vertAlign w:val="subscript"/>
              </w:rPr>
              <w:t>loss ratio</w:t>
            </w:r>
            <w:r>
              <w:rPr>
                <w:rFonts w:ascii="Times New Roman" w:hAnsi="Times New Roman"/>
              </w:rPr>
              <w:t xml:space="preserve"> = 1 − </w:t>
            </w:r>
            <w:proofErr w:type="gramStart"/>
            <w:r>
              <w:rPr>
                <w:rFonts w:ascii="Times New Roman" w:hAnsi="Times New Roman"/>
              </w:rPr>
              <w:t>pow(</w:t>
            </w:r>
            <w:proofErr w:type="spellStart"/>
            <w:proofErr w:type="gramEnd"/>
            <w:r>
              <w:rPr>
                <w:rFonts w:ascii="Times New Roman" w:hAnsi="Times New Roman"/>
              </w:rPr>
              <w:t>PRR</w:t>
            </w:r>
            <w:r>
              <w:rPr>
                <w:rFonts w:ascii="Times New Roman" w:hAnsi="Times New Roman"/>
                <w:vertAlign w:val="subscript"/>
              </w:rPr>
              <w:t>target</w:t>
            </w:r>
            <w:proofErr w:type="spellEnd"/>
            <w:r>
              <w:rPr>
                <w:rFonts w:ascii="Times New Roman" w:hAnsi="Times New Roman"/>
              </w:rPr>
              <w:t>, 1/h)</w:t>
            </w:r>
          </w:p>
        </w:tc>
      </w:tr>
      <w:tr w:rsidR="00511817" w14:paraId="21107EA9" w14:textId="77777777" w:rsidTr="00511817">
        <w:trPr>
          <w:trHeight w:val="524"/>
          <w:jc w:val="center"/>
        </w:trPr>
        <w:tc>
          <w:tcPr>
            <w:tcW w:w="798" w:type="dxa"/>
            <w:vAlign w:val="center"/>
            <w:hideMark/>
          </w:tcPr>
          <w:p w14:paraId="77701C29" w14:textId="77777777" w:rsidR="00511817" w:rsidRDefault="00511817">
            <w:pPr>
              <w:pStyle w:val="programcode"/>
              <w:rPr>
                <w:rFonts w:ascii="Times New Roman" w:hAnsi="Times New Roman"/>
              </w:rPr>
            </w:pPr>
            <w:bookmarkStart w:id="112" w:name="_Hlk51420740"/>
            <w:r>
              <w:rPr>
                <w:rFonts w:ascii="Times New Roman" w:hAnsi="Times New Roman"/>
              </w:rPr>
              <w:t>2</w:t>
            </w:r>
          </w:p>
        </w:tc>
        <w:tc>
          <w:tcPr>
            <w:tcW w:w="277" w:type="dxa"/>
            <w:vAlign w:val="center"/>
            <w:hideMark/>
          </w:tcPr>
          <w:p w14:paraId="22F545EF"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3688B12D" w14:textId="4DE74B73" w:rsidR="00511817" w:rsidRDefault="00511817">
            <w:pPr>
              <w:pStyle w:val="programcode"/>
              <w:rPr>
                <w:rFonts w:ascii="Times New Roman" w:hAnsi="Times New Roman"/>
              </w:rPr>
            </w:pPr>
            <w:r>
              <w:rPr>
                <w:rFonts w:ascii="Times New Roman" w:hAnsi="Times New Roman"/>
              </w:rPr>
              <w:t>Calculate the packet loss threshold by using Equation (</w:t>
            </w:r>
            <w:r w:rsidR="00521DA5">
              <w:rPr>
                <w:rFonts w:ascii="Times New Roman" w:hAnsi="Times New Roman"/>
              </w:rPr>
              <w:t>3</w:t>
            </w:r>
            <w:r>
              <w:rPr>
                <w:rFonts w:ascii="Times New Roman" w:hAnsi="Times New Roman"/>
              </w:rPr>
              <w:t>)</w:t>
            </w:r>
          </w:p>
          <w:p w14:paraId="3501CC89" w14:textId="77777777" w:rsidR="00511817" w:rsidRDefault="00511817">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 </w:t>
            </w:r>
            <w:proofErr w:type="spellStart"/>
            <w:r>
              <w:rPr>
                <w:rFonts w:ascii="Times New Roman" w:hAnsi="Times New Roman"/>
              </w:rPr>
              <w:t>N</w:t>
            </w:r>
            <w:r>
              <w:rPr>
                <w:rFonts w:ascii="Times New Roman" w:hAnsi="Times New Roman"/>
                <w:vertAlign w:val="subscript"/>
              </w:rPr>
              <w:t>probes</w:t>
            </w:r>
            <w:proofErr w:type="spellEnd"/>
            <w:r>
              <w:rPr>
                <w:rFonts w:ascii="Times New Roman" w:hAnsi="Times New Roman"/>
              </w:rPr>
              <w:t>*e2e</w:t>
            </w:r>
            <w:r>
              <w:rPr>
                <w:rFonts w:ascii="Times New Roman" w:hAnsi="Times New Roman"/>
                <w:vertAlign w:val="subscript"/>
              </w:rPr>
              <w:t>loss ratio</w:t>
            </w:r>
          </w:p>
        </w:tc>
      </w:tr>
      <w:tr w:rsidR="00511817" w14:paraId="3FA06639" w14:textId="77777777" w:rsidTr="00511817">
        <w:trPr>
          <w:trHeight w:val="506"/>
          <w:jc w:val="center"/>
        </w:trPr>
        <w:tc>
          <w:tcPr>
            <w:tcW w:w="798" w:type="dxa"/>
            <w:vAlign w:val="center"/>
            <w:hideMark/>
          </w:tcPr>
          <w:p w14:paraId="10D7D989" w14:textId="77777777" w:rsidR="00511817" w:rsidRDefault="00511817">
            <w:pPr>
              <w:pStyle w:val="programcode"/>
              <w:rPr>
                <w:rFonts w:ascii="Times New Roman" w:hAnsi="Times New Roman"/>
              </w:rPr>
            </w:pPr>
            <w:r>
              <w:rPr>
                <w:rFonts w:ascii="Times New Roman" w:hAnsi="Times New Roman"/>
              </w:rPr>
              <w:t>3</w:t>
            </w:r>
          </w:p>
        </w:tc>
        <w:tc>
          <w:tcPr>
            <w:tcW w:w="277" w:type="dxa"/>
            <w:vAlign w:val="center"/>
            <w:hideMark/>
          </w:tcPr>
          <w:p w14:paraId="43C122D4"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6361F27C" w14:textId="77777777" w:rsidR="00511817" w:rsidRDefault="00511817">
            <w:pPr>
              <w:pStyle w:val="programcode"/>
              <w:rPr>
                <w:rFonts w:ascii="Times New Roman" w:hAnsi="Times New Roman"/>
              </w:rPr>
            </w:pPr>
            <w:r>
              <w:rPr>
                <w:rFonts w:ascii="Times New Roman" w:hAnsi="Times New Roman"/>
              </w:rPr>
              <w:t>Initialize the current packet loss to 0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Pr>
                <w:rFonts w:ascii="Times New Roman" w:hAnsi="Times New Roman"/>
              </w:rPr>
              <w:sym w:font="Wingdings" w:char="F0DF"/>
            </w:r>
            <w:r>
              <w:rPr>
                <w:rFonts w:ascii="Times New Roman" w:hAnsi="Times New Roman"/>
              </w:rPr>
              <w:t xml:space="preserve"> 0)</w:t>
            </w:r>
          </w:p>
        </w:tc>
        <w:bookmarkEnd w:id="112"/>
      </w:tr>
      <w:tr w:rsidR="00511817" w14:paraId="6A797880" w14:textId="77777777" w:rsidTr="00511817">
        <w:trPr>
          <w:trHeight w:val="542"/>
          <w:jc w:val="center"/>
        </w:trPr>
        <w:tc>
          <w:tcPr>
            <w:tcW w:w="798" w:type="dxa"/>
            <w:vAlign w:val="center"/>
            <w:hideMark/>
          </w:tcPr>
          <w:p w14:paraId="077E771F" w14:textId="77777777" w:rsidR="00511817" w:rsidRDefault="00511817">
            <w:pPr>
              <w:pStyle w:val="programcode"/>
              <w:rPr>
                <w:rFonts w:ascii="Times New Roman" w:hAnsi="Times New Roman"/>
              </w:rPr>
            </w:pPr>
            <w:r>
              <w:rPr>
                <w:rFonts w:ascii="Times New Roman" w:hAnsi="Times New Roman"/>
              </w:rPr>
              <w:t>4</w:t>
            </w:r>
          </w:p>
        </w:tc>
        <w:tc>
          <w:tcPr>
            <w:tcW w:w="277" w:type="dxa"/>
            <w:vAlign w:val="center"/>
            <w:hideMark/>
          </w:tcPr>
          <w:p w14:paraId="19AC8EA5"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0BE91421" w14:textId="77777777" w:rsidR="00511817" w:rsidRDefault="00511817">
            <w:pPr>
              <w:pStyle w:val="programcode"/>
              <w:rPr>
                <w:rFonts w:ascii="Times New Roman" w:hAnsi="Times New Roman"/>
              </w:rPr>
            </w:pPr>
            <w:r>
              <w:rPr>
                <w:rFonts w:ascii="Times New Roman" w:hAnsi="Times New Roman"/>
              </w:rPr>
              <w:t xml:space="preserve">Loop in BDL from </w:t>
            </w:r>
            <w:proofErr w:type="spellStart"/>
            <w:r>
              <w:rPr>
                <w:rFonts w:ascii="Times New Roman" w:hAnsi="Times New Roman"/>
              </w:rPr>
              <w:t>Bmax</w:t>
            </w:r>
            <w:proofErr w:type="spellEnd"/>
            <w:r>
              <w:rPr>
                <w:rFonts w:ascii="Times New Roman" w:hAnsi="Times New Roman"/>
              </w:rPr>
              <w:t xml:space="preserve"> value to 0</w:t>
            </w:r>
          </w:p>
          <w:p w14:paraId="07B5F4B5" w14:textId="77777777" w:rsidR="00511817" w:rsidRDefault="00511817">
            <w:pPr>
              <w:pStyle w:val="programcode"/>
              <w:rPr>
                <w:rFonts w:ascii="Times New Roman" w:hAnsi="Times New Roman"/>
              </w:rPr>
            </w:pPr>
            <w:r>
              <w:rPr>
                <w:rFonts w:ascii="Times New Roman" w:hAnsi="Times New Roman"/>
              </w:rPr>
              <w:t xml:space="preserve">(for </w:t>
            </w:r>
            <w:proofErr w:type="spellStart"/>
            <w:r>
              <w:rPr>
                <w:rFonts w:ascii="Times New Roman" w:hAnsi="Times New Roman"/>
              </w:rPr>
              <w:t>i</w:t>
            </w:r>
            <w:proofErr w:type="spellEnd"/>
            <w:r>
              <w:rPr>
                <w:rFonts w:ascii="Times New Roman" w:hAnsi="Times New Roman"/>
              </w:rPr>
              <w:t xml:space="preserve"> = </w:t>
            </w:r>
            <w:proofErr w:type="spellStart"/>
            <w:r>
              <w:rPr>
                <w:rFonts w:ascii="Times New Roman" w:hAnsi="Times New Roman"/>
              </w:rPr>
              <w:t>B</w:t>
            </w:r>
            <w:r>
              <w:rPr>
                <w:rFonts w:ascii="Times New Roman" w:hAnsi="Times New Roman"/>
                <w:vertAlign w:val="subscript"/>
              </w:rPr>
              <w:t>max</w:t>
            </w:r>
            <w:proofErr w:type="spellEnd"/>
            <w:r>
              <w:rPr>
                <w:rFonts w:ascii="Times New Roman" w:hAnsi="Times New Roman"/>
              </w:rPr>
              <w:t xml:space="preserve"> in BDL to 0 do)</w:t>
            </w:r>
          </w:p>
        </w:tc>
      </w:tr>
      <w:tr w:rsidR="00511817" w14:paraId="6A05B023" w14:textId="77777777" w:rsidTr="00511817">
        <w:trPr>
          <w:trHeight w:val="569"/>
          <w:jc w:val="center"/>
        </w:trPr>
        <w:tc>
          <w:tcPr>
            <w:tcW w:w="798" w:type="dxa"/>
            <w:vAlign w:val="center"/>
            <w:hideMark/>
          </w:tcPr>
          <w:p w14:paraId="5110C1E8" w14:textId="77777777" w:rsidR="00511817" w:rsidRDefault="00511817">
            <w:pPr>
              <w:pStyle w:val="programcode"/>
              <w:rPr>
                <w:rFonts w:ascii="Times New Roman" w:hAnsi="Times New Roman"/>
              </w:rPr>
            </w:pPr>
            <w:r>
              <w:rPr>
                <w:rFonts w:ascii="Times New Roman" w:hAnsi="Times New Roman"/>
              </w:rPr>
              <w:t>4.1</w:t>
            </w:r>
          </w:p>
        </w:tc>
        <w:tc>
          <w:tcPr>
            <w:tcW w:w="277" w:type="dxa"/>
            <w:vAlign w:val="center"/>
            <w:hideMark/>
          </w:tcPr>
          <w:p w14:paraId="0AEBC158"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1164FB34" w14:textId="77777777" w:rsidR="00511817" w:rsidRDefault="00511817">
            <w:pPr>
              <w:pStyle w:val="programcode"/>
              <w:ind w:left="227"/>
              <w:rPr>
                <w:rFonts w:ascii="Times New Roman" w:hAnsi="Times New Roman"/>
              </w:rPr>
            </w:pPr>
            <w:r>
              <w:rPr>
                <w:rFonts w:ascii="Times New Roman" w:hAnsi="Times New Roman"/>
              </w:rPr>
              <w:t>If the packet loss threshold lower or equal to the current packet loss (</w:t>
            </w: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w:t>
            </w:r>
          </w:p>
        </w:tc>
      </w:tr>
      <w:tr w:rsidR="00511817" w14:paraId="17BC8AD6" w14:textId="77777777" w:rsidTr="00511817">
        <w:trPr>
          <w:trHeight w:val="416"/>
          <w:jc w:val="center"/>
        </w:trPr>
        <w:tc>
          <w:tcPr>
            <w:tcW w:w="798" w:type="dxa"/>
            <w:vAlign w:val="center"/>
            <w:hideMark/>
          </w:tcPr>
          <w:p w14:paraId="77431C08" w14:textId="77777777" w:rsidR="00511817" w:rsidRDefault="00511817">
            <w:pPr>
              <w:pStyle w:val="programcode"/>
              <w:rPr>
                <w:rFonts w:ascii="Times New Roman" w:hAnsi="Times New Roman"/>
              </w:rPr>
            </w:pPr>
            <w:r>
              <w:rPr>
                <w:rFonts w:ascii="Times New Roman" w:hAnsi="Times New Roman"/>
              </w:rPr>
              <w:t>4.1.1</w:t>
            </w:r>
          </w:p>
        </w:tc>
        <w:tc>
          <w:tcPr>
            <w:tcW w:w="277" w:type="dxa"/>
            <w:vAlign w:val="center"/>
            <w:hideMark/>
          </w:tcPr>
          <w:p w14:paraId="64975FA2"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1E3CA617" w14:textId="77777777" w:rsidR="00511817" w:rsidRDefault="00511817">
            <w:pPr>
              <w:pStyle w:val="programcode"/>
              <w:ind w:left="454"/>
              <w:rPr>
                <w:rFonts w:ascii="Times New Roman" w:hAnsi="Times New Roman"/>
              </w:rPr>
            </w:pPr>
            <w:r>
              <w:rPr>
                <w:rFonts w:ascii="Times New Roman" w:hAnsi="Times New Roman"/>
              </w:rPr>
              <w:t>Set the Burstiness Distribution Metric to the current burstiness value (</w:t>
            </w:r>
            <w:proofErr w:type="spellStart"/>
            <w:r>
              <w:rPr>
                <w:rFonts w:ascii="Times New Roman" w:hAnsi="Times New Roman"/>
              </w:rPr>
              <w:t>Bdist</w:t>
            </w:r>
            <w:proofErr w:type="spellEnd"/>
            <w:r>
              <w:rPr>
                <w:rFonts w:ascii="Times New Roman" w:hAnsi="Times New Roman"/>
              </w:rPr>
              <w:t xml:space="preserve"> = </w:t>
            </w:r>
            <w:proofErr w:type="spellStart"/>
            <w:r>
              <w:rPr>
                <w:rFonts w:ascii="Times New Roman" w:hAnsi="Times New Roman"/>
              </w:rPr>
              <w:t>i</w:t>
            </w:r>
            <w:proofErr w:type="spellEnd"/>
            <w:r>
              <w:rPr>
                <w:rFonts w:ascii="Times New Roman" w:hAnsi="Times New Roman"/>
              </w:rPr>
              <w:t>)</w:t>
            </w:r>
          </w:p>
        </w:tc>
      </w:tr>
      <w:tr w:rsidR="00511817" w14:paraId="23CBD8F3" w14:textId="77777777" w:rsidTr="00511817">
        <w:trPr>
          <w:trHeight w:val="461"/>
          <w:jc w:val="center"/>
        </w:trPr>
        <w:tc>
          <w:tcPr>
            <w:tcW w:w="798" w:type="dxa"/>
            <w:vAlign w:val="center"/>
            <w:hideMark/>
          </w:tcPr>
          <w:p w14:paraId="3726FC59" w14:textId="77777777" w:rsidR="00511817" w:rsidRDefault="00511817">
            <w:pPr>
              <w:pStyle w:val="programcode"/>
              <w:rPr>
                <w:rFonts w:ascii="Times New Roman" w:hAnsi="Times New Roman"/>
              </w:rPr>
            </w:pPr>
            <w:r>
              <w:rPr>
                <w:rFonts w:ascii="Times New Roman" w:hAnsi="Times New Roman"/>
              </w:rPr>
              <w:t>4.1.2</w:t>
            </w:r>
          </w:p>
        </w:tc>
        <w:tc>
          <w:tcPr>
            <w:tcW w:w="277" w:type="dxa"/>
            <w:vAlign w:val="center"/>
            <w:hideMark/>
          </w:tcPr>
          <w:p w14:paraId="6DABBC8B"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706D1502" w14:textId="77777777" w:rsidR="00511817" w:rsidRDefault="00511817">
            <w:pPr>
              <w:pStyle w:val="programcode"/>
              <w:ind w:left="454"/>
              <w:rPr>
                <w:rFonts w:ascii="Times New Roman" w:hAnsi="Times New Roman"/>
              </w:rPr>
            </w:pPr>
            <w:r>
              <w:rPr>
                <w:rFonts w:ascii="Times New Roman" w:hAnsi="Times New Roman"/>
              </w:rPr>
              <w:t>Break</w:t>
            </w:r>
          </w:p>
        </w:tc>
      </w:tr>
      <w:tr w:rsidR="00511817" w14:paraId="2EAD10E3" w14:textId="77777777" w:rsidTr="00511817">
        <w:trPr>
          <w:trHeight w:val="328"/>
          <w:jc w:val="center"/>
        </w:trPr>
        <w:tc>
          <w:tcPr>
            <w:tcW w:w="798" w:type="dxa"/>
            <w:vAlign w:val="center"/>
            <w:hideMark/>
          </w:tcPr>
          <w:p w14:paraId="5E4EB96B" w14:textId="77777777" w:rsidR="00511817" w:rsidRDefault="00511817">
            <w:pPr>
              <w:pStyle w:val="programcode"/>
              <w:rPr>
                <w:rFonts w:ascii="Times New Roman" w:hAnsi="Times New Roman"/>
              </w:rPr>
            </w:pPr>
            <w:r>
              <w:rPr>
                <w:rFonts w:ascii="Times New Roman" w:hAnsi="Times New Roman"/>
              </w:rPr>
              <w:t>4.2</w:t>
            </w:r>
          </w:p>
        </w:tc>
        <w:tc>
          <w:tcPr>
            <w:tcW w:w="277" w:type="dxa"/>
            <w:vAlign w:val="center"/>
            <w:hideMark/>
          </w:tcPr>
          <w:p w14:paraId="0D2C213B"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7103825D" w14:textId="77777777" w:rsidR="00511817" w:rsidRDefault="00511817">
            <w:pPr>
              <w:pStyle w:val="programcode"/>
              <w:ind w:left="227"/>
              <w:rPr>
                <w:rFonts w:ascii="Times New Roman" w:hAnsi="Times New Roman"/>
              </w:rPr>
            </w:pPr>
            <w:r>
              <w:rPr>
                <w:rFonts w:ascii="Times New Roman" w:hAnsi="Times New Roman"/>
              </w:rPr>
              <w:t>Else</w:t>
            </w:r>
          </w:p>
        </w:tc>
      </w:tr>
      <w:tr w:rsidR="00511817" w14:paraId="313E8CA3" w14:textId="77777777" w:rsidTr="00511817">
        <w:trPr>
          <w:trHeight w:val="283"/>
          <w:jc w:val="center"/>
        </w:trPr>
        <w:tc>
          <w:tcPr>
            <w:tcW w:w="798" w:type="dxa"/>
            <w:vAlign w:val="center"/>
            <w:hideMark/>
          </w:tcPr>
          <w:p w14:paraId="406DABE8" w14:textId="77777777" w:rsidR="00511817" w:rsidRDefault="00511817">
            <w:pPr>
              <w:pStyle w:val="programcode"/>
              <w:rPr>
                <w:rFonts w:ascii="Times New Roman" w:hAnsi="Times New Roman"/>
              </w:rPr>
            </w:pPr>
            <w:r>
              <w:rPr>
                <w:rFonts w:ascii="Times New Roman" w:hAnsi="Times New Roman"/>
              </w:rPr>
              <w:t>4.2.1</w:t>
            </w:r>
          </w:p>
        </w:tc>
        <w:tc>
          <w:tcPr>
            <w:tcW w:w="277" w:type="dxa"/>
            <w:vAlign w:val="center"/>
            <w:hideMark/>
          </w:tcPr>
          <w:p w14:paraId="4A68BC25"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2F06C19E" w14:textId="77777777" w:rsidR="00511817" w:rsidRDefault="00511817">
            <w:pPr>
              <w:pStyle w:val="programcode"/>
              <w:ind w:left="454"/>
              <w:rPr>
                <w:rFonts w:ascii="Times New Roman" w:hAnsi="Times New Roman"/>
              </w:rPr>
            </w:pPr>
            <w:r>
              <w:rPr>
                <w:rFonts w:ascii="Times New Roman" w:hAnsi="Times New Roman"/>
              </w:rPr>
              <w:t>Increase the current packet loss by current burstiness time count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 BDL[</w:t>
            </w:r>
            <w:proofErr w:type="spellStart"/>
            <w:r>
              <w:rPr>
                <w:rFonts w:ascii="Times New Roman" w:hAnsi="Times New Roman"/>
              </w:rPr>
              <w:t>i</w:t>
            </w:r>
            <w:proofErr w:type="spellEnd"/>
            <w:r>
              <w:rPr>
                <w:rFonts w:ascii="Times New Roman" w:hAnsi="Times New Roman"/>
              </w:rPr>
              <w:t>])</w:t>
            </w:r>
          </w:p>
        </w:tc>
      </w:tr>
      <w:tr w:rsidR="00511817" w14:paraId="3EC3EE44" w14:textId="77777777" w:rsidTr="00511817">
        <w:trPr>
          <w:trHeight w:val="247"/>
          <w:jc w:val="center"/>
        </w:trPr>
        <w:tc>
          <w:tcPr>
            <w:tcW w:w="798" w:type="dxa"/>
            <w:vAlign w:val="center"/>
            <w:hideMark/>
          </w:tcPr>
          <w:p w14:paraId="47A61292" w14:textId="77777777" w:rsidR="00511817" w:rsidRDefault="00511817">
            <w:pPr>
              <w:pStyle w:val="programcode"/>
              <w:rPr>
                <w:rFonts w:ascii="Times New Roman" w:hAnsi="Times New Roman"/>
              </w:rPr>
            </w:pPr>
            <w:r>
              <w:rPr>
                <w:rFonts w:ascii="Times New Roman" w:hAnsi="Times New Roman"/>
              </w:rPr>
              <w:t>4.3</w:t>
            </w:r>
          </w:p>
        </w:tc>
        <w:tc>
          <w:tcPr>
            <w:tcW w:w="277" w:type="dxa"/>
            <w:vAlign w:val="center"/>
            <w:hideMark/>
          </w:tcPr>
          <w:p w14:paraId="49233E36"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681668EB" w14:textId="77777777" w:rsidR="00511817" w:rsidRDefault="00511817">
            <w:pPr>
              <w:pStyle w:val="programcode"/>
              <w:ind w:left="227"/>
              <w:rPr>
                <w:rFonts w:ascii="Times New Roman" w:hAnsi="Times New Roman"/>
              </w:rPr>
            </w:pPr>
            <w:r>
              <w:rPr>
                <w:rFonts w:ascii="Times New Roman" w:hAnsi="Times New Roman"/>
              </w:rPr>
              <w:t>end if</w:t>
            </w:r>
          </w:p>
        </w:tc>
      </w:tr>
      <w:tr w:rsidR="00511817" w14:paraId="42EF8437" w14:textId="77777777" w:rsidTr="00511817">
        <w:trPr>
          <w:trHeight w:val="310"/>
          <w:jc w:val="center"/>
        </w:trPr>
        <w:tc>
          <w:tcPr>
            <w:tcW w:w="798" w:type="dxa"/>
            <w:vAlign w:val="center"/>
            <w:hideMark/>
          </w:tcPr>
          <w:p w14:paraId="7D9879F2" w14:textId="77777777" w:rsidR="00511817" w:rsidRDefault="00511817">
            <w:pPr>
              <w:pStyle w:val="programcode"/>
              <w:rPr>
                <w:rFonts w:ascii="Times New Roman" w:hAnsi="Times New Roman"/>
              </w:rPr>
            </w:pPr>
            <w:r>
              <w:rPr>
                <w:rFonts w:ascii="Times New Roman" w:hAnsi="Times New Roman"/>
              </w:rPr>
              <w:t>5</w:t>
            </w:r>
          </w:p>
        </w:tc>
        <w:tc>
          <w:tcPr>
            <w:tcW w:w="277" w:type="dxa"/>
            <w:vAlign w:val="center"/>
            <w:hideMark/>
          </w:tcPr>
          <w:p w14:paraId="5D8B318C"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3FF8B2C8" w14:textId="77777777" w:rsidR="00511817" w:rsidRDefault="00511817">
            <w:pPr>
              <w:pStyle w:val="programcode"/>
              <w:rPr>
                <w:rFonts w:ascii="Times New Roman" w:hAnsi="Times New Roman"/>
              </w:rPr>
            </w:pPr>
            <w:r>
              <w:rPr>
                <w:rFonts w:ascii="Times New Roman" w:hAnsi="Times New Roman"/>
              </w:rPr>
              <w:t>end for</w:t>
            </w:r>
          </w:p>
        </w:tc>
      </w:tr>
      <w:tr w:rsidR="00511817" w14:paraId="0306B278" w14:textId="77777777" w:rsidTr="00511817">
        <w:trPr>
          <w:trHeight w:val="256"/>
          <w:jc w:val="center"/>
        </w:trPr>
        <w:tc>
          <w:tcPr>
            <w:tcW w:w="798" w:type="dxa"/>
            <w:vAlign w:val="center"/>
            <w:hideMark/>
          </w:tcPr>
          <w:p w14:paraId="79AFF87C" w14:textId="77777777" w:rsidR="00511817" w:rsidRDefault="00511817">
            <w:pPr>
              <w:pStyle w:val="programcode"/>
              <w:rPr>
                <w:rFonts w:ascii="Times New Roman" w:hAnsi="Times New Roman"/>
              </w:rPr>
            </w:pPr>
            <w:r>
              <w:rPr>
                <w:rFonts w:ascii="Times New Roman" w:hAnsi="Times New Roman"/>
              </w:rPr>
              <w:t>6</w:t>
            </w:r>
          </w:p>
        </w:tc>
        <w:tc>
          <w:tcPr>
            <w:tcW w:w="277" w:type="dxa"/>
            <w:vAlign w:val="center"/>
            <w:hideMark/>
          </w:tcPr>
          <w:p w14:paraId="6EDCAA53" w14:textId="77777777" w:rsidR="00511817" w:rsidRDefault="00511817">
            <w:pPr>
              <w:pStyle w:val="programcode"/>
              <w:rPr>
                <w:rFonts w:ascii="Times New Roman" w:hAnsi="Times New Roman"/>
              </w:rPr>
            </w:pPr>
            <w:r>
              <w:rPr>
                <w:rFonts w:ascii="Times New Roman" w:hAnsi="Times New Roman"/>
              </w:rPr>
              <w:t>:</w:t>
            </w:r>
          </w:p>
        </w:tc>
        <w:tc>
          <w:tcPr>
            <w:tcW w:w="5738" w:type="dxa"/>
            <w:vAlign w:val="bottom"/>
            <w:hideMark/>
          </w:tcPr>
          <w:p w14:paraId="227F26F8" w14:textId="77777777" w:rsidR="00511817" w:rsidRDefault="00511817">
            <w:pPr>
              <w:pStyle w:val="programcode"/>
              <w:rPr>
                <w:rFonts w:ascii="Times New Roman" w:hAnsi="Times New Roman"/>
                <w:vertAlign w:val="subscript"/>
              </w:rPr>
            </w:pPr>
            <w:r>
              <w:rPr>
                <w:rFonts w:ascii="Times New Roman" w:hAnsi="Times New Roman"/>
              </w:rPr>
              <w:t xml:space="preserve">return </w:t>
            </w:r>
            <w:proofErr w:type="spellStart"/>
            <w:r>
              <w:rPr>
                <w:rFonts w:ascii="Times New Roman" w:hAnsi="Times New Roman"/>
              </w:rPr>
              <w:t>Bdist</w:t>
            </w:r>
            <w:proofErr w:type="spellEnd"/>
          </w:p>
        </w:tc>
        <w:bookmarkEnd w:id="108"/>
        <w:bookmarkEnd w:id="109"/>
      </w:tr>
    </w:tbl>
    <w:p w14:paraId="3C7F2FF1" w14:textId="77777777" w:rsidR="00511817" w:rsidRPr="00511817" w:rsidRDefault="00511817" w:rsidP="00511817"/>
    <w:p w14:paraId="690BF869" w14:textId="69766985" w:rsidR="00C64191" w:rsidRDefault="00C64191" w:rsidP="009B3AF1">
      <w:pPr>
        <w:pStyle w:val="Heading20"/>
      </w:pPr>
      <w:bookmarkStart w:id="113" w:name="_Toc52928720"/>
      <w:r>
        <w:lastRenderedPageBreak/>
        <w:t>4.</w:t>
      </w:r>
      <w:r w:rsidR="00471BDA">
        <w:t>5</w:t>
      </w:r>
      <w:r>
        <w:t xml:space="preserve"> </w:t>
      </w:r>
      <w:r w:rsidR="00427E31">
        <w:t xml:space="preserve">A </w:t>
      </w:r>
      <w:r w:rsidR="00427E31" w:rsidRPr="00427E31">
        <w:t xml:space="preserve">Minimal Retransmission and Reliable Routing Protocol using </w:t>
      </w:r>
      <w:proofErr w:type="spellStart"/>
      <w:r w:rsidR="005C0FF6">
        <w:t>Bdist</w:t>
      </w:r>
      <w:bookmarkEnd w:id="113"/>
      <w:proofErr w:type="spellEnd"/>
    </w:p>
    <w:p w14:paraId="3F567F3B" w14:textId="489C1764" w:rsidR="006B5F3C" w:rsidRDefault="006B5F3C" w:rsidP="00953B10">
      <w:r>
        <w:t xml:space="preserve">In this section, we propose the Minimal Retransmission and Reliable Routing Protocol (MRR) that using our Burstiness Distribution Metric to find the minimal retransmission path and reach our target PRR for reliability. We use the network topology as Figure </w:t>
      </w:r>
      <w:r w:rsidR="00871C56">
        <w:t>6</w:t>
      </w:r>
      <w:r>
        <w:t xml:space="preserve"> and use the number of probes is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w:t>
      </w:r>
      <w:r w:rsidR="008014E7">
        <w:t>11</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9"/>
      </w:tblGrid>
      <w:tr w:rsidR="006B5F3C" w14:paraId="7E8A1A06" w14:textId="77777777" w:rsidTr="005D5AD7">
        <w:trPr>
          <w:jc w:val="center"/>
        </w:trPr>
        <w:tc>
          <w:tcPr>
            <w:tcW w:w="6908" w:type="dxa"/>
          </w:tcPr>
          <w:p w14:paraId="745BBDB7" w14:textId="77777777" w:rsidR="006B5F3C" w:rsidRDefault="006B5F3C" w:rsidP="00037F49">
            <w:pPr>
              <w:jc w:val="center"/>
            </w:pPr>
            <w:r>
              <w:rPr>
                <w:noProof/>
              </w:rPr>
              <w:drawing>
                <wp:inline distT="0" distB="0" distL="0" distR="0" wp14:anchorId="657C31F6" wp14:editId="6895925E">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6B5F3C" w14:paraId="36C9A3E2" w14:textId="77777777" w:rsidTr="005D5AD7">
        <w:trPr>
          <w:jc w:val="center"/>
        </w:trPr>
        <w:tc>
          <w:tcPr>
            <w:tcW w:w="6908" w:type="dxa"/>
          </w:tcPr>
          <w:p w14:paraId="131564D3" w14:textId="0AC3D963" w:rsidR="006B5F3C" w:rsidRDefault="005D5AD7" w:rsidP="005D5AD7">
            <w:pPr>
              <w:pStyle w:val="Caption"/>
              <w:jc w:val="center"/>
            </w:pPr>
            <w:r>
              <w:t xml:space="preserve">Figure </w:t>
            </w:r>
            <w:r>
              <w:fldChar w:fldCharType="begin"/>
            </w:r>
            <w:r>
              <w:instrText xml:space="preserve"> SEQ Figure \* ARABIC </w:instrText>
            </w:r>
            <w:r>
              <w:fldChar w:fldCharType="separate"/>
            </w:r>
            <w:r w:rsidR="009523ED">
              <w:rPr>
                <w:noProof/>
              </w:rPr>
              <w:t>11</w:t>
            </w:r>
            <w:r>
              <w:fldChar w:fldCharType="end"/>
            </w:r>
            <w:r>
              <w:t xml:space="preserve">. </w:t>
            </w:r>
            <w:r w:rsidRPr="00D31B8F">
              <w:t>Network example with the PRR of each link.</w:t>
            </w:r>
          </w:p>
        </w:tc>
      </w:tr>
    </w:tbl>
    <w:p w14:paraId="70A0D58A" w14:textId="0CAF7733" w:rsidR="006B5F3C" w:rsidRDefault="006B5F3C" w:rsidP="00953B10">
      <w:r>
        <w:t xml:space="preserve">After the MLQP, the receiver node calculates the number of </w:t>
      </w:r>
      <w:proofErr w:type="gramStart"/>
      <w:r>
        <w:t>retransmission</w:t>
      </w:r>
      <w:proofErr w:type="gramEnd"/>
      <w:r>
        <w:t xml:space="preserve"> for each incoming link of the neighbor node by Algorithm 1 using Burstiness Distribution Metric. Figure </w:t>
      </w:r>
      <w:r w:rsidR="00701EA1">
        <w:t>12</w:t>
      </w:r>
      <w:r>
        <w:t xml:space="preserve"> shows the network graph with the number of </w:t>
      </w:r>
      <w:proofErr w:type="gramStart"/>
      <w:r>
        <w:t>retransmission</w:t>
      </w:r>
      <w:proofErr w:type="gramEnd"/>
      <w:r>
        <w:t xml:space="preserve"> as the metric value for the routing protocol.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9"/>
      </w:tblGrid>
      <w:tr w:rsidR="006B5F3C" w14:paraId="0828DC3E" w14:textId="77777777" w:rsidTr="009523ED">
        <w:trPr>
          <w:trHeight w:val="4912"/>
          <w:jc w:val="center"/>
        </w:trPr>
        <w:tc>
          <w:tcPr>
            <w:tcW w:w="8449" w:type="dxa"/>
          </w:tcPr>
          <w:p w14:paraId="652CF110" w14:textId="77777777" w:rsidR="006B5F3C" w:rsidRDefault="006B5F3C" w:rsidP="00037F49">
            <w:pPr>
              <w:jc w:val="center"/>
            </w:pPr>
            <w:r>
              <w:rPr>
                <w:noProof/>
              </w:rPr>
              <w:lastRenderedPageBreak/>
              <w:drawing>
                <wp:inline distT="0" distB="0" distL="0" distR="0" wp14:anchorId="4D1CFE7C" wp14:editId="3BA3F1DB">
                  <wp:extent cx="4715124" cy="3188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58233" cy="3217959"/>
                          </a:xfrm>
                          <a:prstGeom prst="rect">
                            <a:avLst/>
                          </a:prstGeom>
                          <a:noFill/>
                        </pic:spPr>
                      </pic:pic>
                    </a:graphicData>
                  </a:graphic>
                </wp:inline>
              </w:drawing>
            </w:r>
          </w:p>
        </w:tc>
      </w:tr>
      <w:tr w:rsidR="006B5F3C" w14:paraId="69C39040" w14:textId="77777777" w:rsidTr="009523ED">
        <w:trPr>
          <w:trHeight w:val="484"/>
          <w:jc w:val="center"/>
        </w:trPr>
        <w:tc>
          <w:tcPr>
            <w:tcW w:w="8449" w:type="dxa"/>
          </w:tcPr>
          <w:p w14:paraId="2295D971" w14:textId="19AF5B21" w:rsidR="006B5F3C" w:rsidRDefault="00A84DA7" w:rsidP="00A84DA7">
            <w:pPr>
              <w:pStyle w:val="Caption"/>
              <w:jc w:val="center"/>
            </w:pPr>
            <w:r>
              <w:t xml:space="preserve">Figure </w:t>
            </w:r>
            <w:r>
              <w:fldChar w:fldCharType="begin"/>
            </w:r>
            <w:r>
              <w:instrText xml:space="preserve"> SEQ Figure \* ARABIC </w:instrText>
            </w:r>
            <w:r>
              <w:fldChar w:fldCharType="separate"/>
            </w:r>
            <w:r w:rsidR="009523ED">
              <w:rPr>
                <w:noProof/>
              </w:rPr>
              <w:t>12</w:t>
            </w:r>
            <w:r>
              <w:fldChar w:fldCharType="end"/>
            </w:r>
            <w:r>
              <w:t xml:space="preserve">. </w:t>
            </w:r>
            <w:r w:rsidRPr="006119C9">
              <w:t xml:space="preserve">Network graph with the number of </w:t>
            </w:r>
            <w:proofErr w:type="gramStart"/>
            <w:r w:rsidRPr="006119C9">
              <w:t>retransmission</w:t>
            </w:r>
            <w:proofErr w:type="gramEnd"/>
            <w:r w:rsidRPr="006119C9">
              <w:t>.</w:t>
            </w:r>
          </w:p>
        </w:tc>
      </w:tr>
    </w:tbl>
    <w:p w14:paraId="0E81DD0A" w14:textId="77777777" w:rsidR="006B5F3C" w:rsidRDefault="006B5F3C" w:rsidP="00953B10">
      <w:r>
        <w:t xml:space="preserve">We only focus on the converge cast network here, so the MRR aims to find the path from the node to the sink and uses the number of </w:t>
      </w:r>
      <w:proofErr w:type="gramStart"/>
      <w:r>
        <w:t>retransmission</w:t>
      </w:r>
      <w:proofErr w:type="gramEnd"/>
      <w:r>
        <w:t xml:space="preserve"> as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w:t>
      </w:r>
      <w:proofErr w:type="gramStart"/>
      <w:r>
        <w:t>RE(</w:t>
      </w:r>
      <w:proofErr w:type="spellStart"/>
      <w:proofErr w:type="gramEnd"/>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w:t>
      </w:r>
      <w:proofErr w:type="gramStart"/>
      <w:r>
        <w:t>RE(</w:t>
      </w:r>
      <w:proofErr w:type="gramEnd"/>
      <w:r>
        <w:t xml:space="preserve">0, 0, 0) which means it doesn’t have a parent, the hop count is 0 and the rank is 0. The MRR starts from the sink node by broadcasting the RR control packet. The RR packet carries </w:t>
      </w:r>
      <w:bookmarkStart w:id="114" w:name="OLE_LINK56"/>
      <w:bookmarkStart w:id="115"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114"/>
      <w:bookmarkEnd w:id="115"/>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xml:space="preserve">) and the rank (r) of neighbor node calculated by the number of retransmission from this neighbor to sender node plus the rank of sender node. When a node Y receives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116" w:name="OLE_LINK58"/>
      <w:bookmarkStart w:id="117" w:name="OLE_LINK59"/>
      <w:bookmarkStart w:id="118"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116"/>
      <w:bookmarkEnd w:id="117"/>
      <w:bookmarkEnd w:id="118"/>
      <w:r>
        <w:t xml:space="preserve">. After that, if node Y receives another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xml:space="preserve">, h = h + 1, r = r) by the rank then the hop count. The lower rank is better route due to the number of </w:t>
      </w:r>
      <w:proofErr w:type="gramStart"/>
      <w:r>
        <w:t>retransmission</w:t>
      </w:r>
      <w:proofErr w:type="gramEnd"/>
      <w:r>
        <w:t xml:space="preserve"> is minimal and if the rank is equal, we compare the hop count, lower hop count is the better route. The node will send Route Response (RP) through the parent node in the routing table. The RP packet contains the path from the leaf node to the sink node. </w:t>
      </w:r>
      <w:r>
        <w:lastRenderedPageBreak/>
        <w:t>The sink node will save the path to check the Route discovery process is finish or not by check the number of nodes in the network compared with the number of nodes in the path received from RP.</w:t>
      </w:r>
    </w:p>
    <w:p w14:paraId="270990CA" w14:textId="48666D10" w:rsidR="006B5F3C" w:rsidRDefault="006B5F3C" w:rsidP="00953B10">
      <w:r>
        <w:t xml:space="preserve">For example, we use a network graph in Figure </w:t>
      </w:r>
      <w:r w:rsidR="000A1B6C">
        <w:t>12</w:t>
      </w:r>
      <w:r>
        <w:t xml:space="preserve">. The sink node is node 1 send the </w:t>
      </w:r>
      <w:bookmarkStart w:id="119" w:name="OLE_LINK61"/>
      <w:bookmarkStart w:id="120" w:name="OLE_LINK62"/>
      <w:proofErr w:type="gramStart"/>
      <w:r>
        <w:t>RR(</w:t>
      </w:r>
      <w:proofErr w:type="gramEnd"/>
      <w:r>
        <w:t>1, 0, [(2, 2), (4, 4), (6, 3)]</w:t>
      </w:r>
      <w:bookmarkEnd w:id="119"/>
      <w:bookmarkEnd w:id="120"/>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6B5F3C" w14:paraId="05B5D4AF" w14:textId="77777777" w:rsidTr="009523ED">
        <w:trPr>
          <w:trHeight w:val="4162"/>
          <w:jc w:val="center"/>
        </w:trPr>
        <w:tc>
          <w:tcPr>
            <w:tcW w:w="9060" w:type="dxa"/>
          </w:tcPr>
          <w:p w14:paraId="35046C27" w14:textId="77777777" w:rsidR="006B5F3C" w:rsidRDefault="006B5F3C" w:rsidP="009523ED">
            <w:pPr>
              <w:jc w:val="center"/>
            </w:pPr>
            <w:r>
              <w:rPr>
                <w:noProof/>
              </w:rPr>
              <w:drawing>
                <wp:inline distT="0" distB="0" distL="0" distR="0" wp14:anchorId="13686EF6" wp14:editId="1BEF3AC8">
                  <wp:extent cx="4325509" cy="320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1571" cy="3227964"/>
                          </a:xfrm>
                          <a:prstGeom prst="rect">
                            <a:avLst/>
                          </a:prstGeom>
                          <a:noFill/>
                        </pic:spPr>
                      </pic:pic>
                    </a:graphicData>
                  </a:graphic>
                </wp:inline>
              </w:drawing>
            </w:r>
          </w:p>
        </w:tc>
      </w:tr>
      <w:tr w:rsidR="006B5F3C" w14:paraId="26EA1767" w14:textId="77777777" w:rsidTr="009523ED">
        <w:trPr>
          <w:trHeight w:val="635"/>
          <w:jc w:val="center"/>
        </w:trPr>
        <w:tc>
          <w:tcPr>
            <w:tcW w:w="9060" w:type="dxa"/>
          </w:tcPr>
          <w:p w14:paraId="2BAD001D" w14:textId="32B2BDED" w:rsidR="006B5F3C" w:rsidRDefault="009523ED" w:rsidP="009523ED">
            <w:pPr>
              <w:pStyle w:val="Caption"/>
              <w:jc w:val="center"/>
            </w:pPr>
            <w:bookmarkStart w:id="121" w:name="_Hlk51891204"/>
            <w:r>
              <w:t xml:space="preserve">Figure </w:t>
            </w:r>
            <w:r>
              <w:fldChar w:fldCharType="begin"/>
            </w:r>
            <w:r>
              <w:instrText xml:space="preserve"> SEQ Figure \* ARABIC </w:instrText>
            </w:r>
            <w:r>
              <w:fldChar w:fldCharType="separate"/>
            </w:r>
            <w:r>
              <w:rPr>
                <w:noProof/>
              </w:rPr>
              <w:t>13</w:t>
            </w:r>
            <w:r>
              <w:fldChar w:fldCharType="end"/>
            </w:r>
            <w:r>
              <w:t xml:space="preserve">. </w:t>
            </w:r>
            <w:r w:rsidRPr="007175AE">
              <w:t>The sink node starts routing protocol by broadcasting the RR control packet.</w:t>
            </w:r>
          </w:p>
        </w:tc>
      </w:tr>
    </w:tbl>
    <w:bookmarkEnd w:id="121"/>
    <w:p w14:paraId="7D908D1A" w14:textId="77777777" w:rsidR="006B5F3C" w:rsidRDefault="006B5F3C" w:rsidP="00953B10">
      <w:r>
        <w:t>When node 2, 4 and 6 receive RR(1, 0, [(2, 2), (4, 4), (6, 3)]) from node 1, node 2, 4 and 6 create the route entry RE(1, 1, 2), RE(1, 1, 4) and RE(1, 1, 3) respectively as Figure 8. After that, they create and broadcast their RR packet immediately as Figure 9, 10, and 11.</w:t>
      </w:r>
    </w:p>
    <w:tbl>
      <w:tblPr>
        <w:tblStyle w:val="TableGrid"/>
        <w:tblW w:w="9099" w:type="dxa"/>
        <w:jc w:val="center"/>
        <w:tblLook w:val="04A0" w:firstRow="1" w:lastRow="0" w:firstColumn="1" w:lastColumn="0" w:noHBand="0" w:noVBand="1"/>
      </w:tblPr>
      <w:tblGrid>
        <w:gridCol w:w="9099"/>
      </w:tblGrid>
      <w:tr w:rsidR="006B5F3C" w14:paraId="71EA6E8D" w14:textId="77777777" w:rsidTr="00264991">
        <w:trPr>
          <w:trHeight w:val="4753"/>
          <w:jc w:val="center"/>
        </w:trPr>
        <w:tc>
          <w:tcPr>
            <w:tcW w:w="9099" w:type="dxa"/>
          </w:tcPr>
          <w:p w14:paraId="2D82119D" w14:textId="77777777" w:rsidR="006B5F3C" w:rsidRDefault="006B5F3C" w:rsidP="00037F49">
            <w:pPr>
              <w:jc w:val="center"/>
            </w:pPr>
            <w:bookmarkStart w:id="122" w:name="_GoBack"/>
            <w:r>
              <w:rPr>
                <w:noProof/>
              </w:rPr>
              <w:lastRenderedPageBreak/>
              <w:drawing>
                <wp:inline distT="0" distB="0" distL="0" distR="0" wp14:anchorId="41668B42" wp14:editId="00D0BF6F">
                  <wp:extent cx="4683318" cy="3388156"/>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37385" cy="3427271"/>
                          </a:xfrm>
                          <a:prstGeom prst="rect">
                            <a:avLst/>
                          </a:prstGeom>
                          <a:noFill/>
                        </pic:spPr>
                      </pic:pic>
                    </a:graphicData>
                  </a:graphic>
                </wp:inline>
              </w:drawing>
            </w:r>
            <w:bookmarkEnd w:id="122"/>
          </w:p>
        </w:tc>
      </w:tr>
      <w:tr w:rsidR="006B5F3C" w14:paraId="1CE36B74" w14:textId="77777777" w:rsidTr="00264991">
        <w:trPr>
          <w:trHeight w:val="756"/>
          <w:jc w:val="center"/>
        </w:trPr>
        <w:tc>
          <w:tcPr>
            <w:tcW w:w="9099" w:type="dxa"/>
          </w:tcPr>
          <w:p w14:paraId="49A0121B" w14:textId="77777777" w:rsidR="006B5F3C" w:rsidRDefault="006B5F3C" w:rsidP="00037F49">
            <w:pPr>
              <w:jc w:val="center"/>
            </w:pPr>
            <w:bookmarkStart w:id="123" w:name="_Hlk51891262"/>
            <w:r>
              <w:t>Figure 9: Example with node 2 broadcasting RR control packet and the neighbor create RE respectively.</w:t>
            </w:r>
          </w:p>
        </w:tc>
      </w:tr>
    </w:tbl>
    <w:bookmarkEnd w:id="123"/>
    <w:p w14:paraId="5B9E0C38" w14:textId="77777777" w:rsidR="006B5F3C" w:rsidRDefault="006B5F3C" w:rsidP="00953B10">
      <w:r>
        <w:t xml:space="preserve">Node 2 has the </w:t>
      </w:r>
      <w:proofErr w:type="gramStart"/>
      <w:r>
        <w:t>RE(</w:t>
      </w:r>
      <w:proofErr w:type="gramEnd"/>
      <w:r>
        <w:t xml:space="preserve">1, 1, 2) after received RR from node 1. Neighbor node 3, 5, and 4 have the rank value of is the number of retransmission in link </w:t>
      </w:r>
      <w:proofErr w:type="gramStart"/>
      <w:r>
        <w:t>L(</w:t>
      </w:r>
      <w:proofErr w:type="gramEnd"/>
      <w:r>
        <w:t xml:space="preserve">3, 2), L(5, 2), and L(6, 2) plus the rank of node 2. So it will create RR packet exclude node 1 </w:t>
      </w:r>
      <w:proofErr w:type="gramStart"/>
      <w:r>
        <w:t>RR(</w:t>
      </w:r>
      <w:proofErr w:type="gramEnd"/>
      <w:r>
        <w:t xml:space="preserve">2, 1, [(3, 6), (5, 6), (4, 4)]). In this case, node 3 and 5 create new </w:t>
      </w:r>
      <w:proofErr w:type="gramStart"/>
      <w:r>
        <w:t>RE(</w:t>
      </w:r>
      <w:proofErr w:type="gramEnd"/>
      <w:r>
        <w:t xml:space="preserve">2, 2, 6) and RE(2, 2, 6). For node 4, because it creates </w:t>
      </w:r>
      <w:proofErr w:type="gramStart"/>
      <w:r>
        <w:t>RE(</w:t>
      </w:r>
      <w:proofErr w:type="gramEnd"/>
      <w:r>
        <w:t xml:space="preserve">2, 2, 4) compare with RE(1, 1, 4) create by receiving RR from node 1. They have the same rank is 4 but </w:t>
      </w:r>
      <w:proofErr w:type="gramStart"/>
      <w:r>
        <w:t>RE(</w:t>
      </w:r>
      <w:proofErr w:type="gramEnd"/>
      <w:r>
        <w:t xml:space="preserve">1, 1, 4) has only 1 hop compare with 2 hops from Node 2 RE(2, 2, 4). </w:t>
      </w:r>
      <w:proofErr w:type="gramStart"/>
      <w:r>
        <w:t>So</w:t>
      </w:r>
      <w:proofErr w:type="gramEnd"/>
      <w:r>
        <w:t xml:space="preserve"> node 4 keeps the better RE value.</w:t>
      </w:r>
    </w:p>
    <w:tbl>
      <w:tblPr>
        <w:tblStyle w:val="TableGrid"/>
        <w:tblW w:w="9080" w:type="dxa"/>
        <w:jc w:val="center"/>
        <w:tblLook w:val="04A0" w:firstRow="1" w:lastRow="0" w:firstColumn="1" w:lastColumn="0" w:noHBand="0" w:noVBand="1"/>
      </w:tblPr>
      <w:tblGrid>
        <w:gridCol w:w="9080"/>
      </w:tblGrid>
      <w:tr w:rsidR="006B5F3C" w14:paraId="2AF88E7D" w14:textId="77777777" w:rsidTr="00A1512B">
        <w:trPr>
          <w:trHeight w:val="5796"/>
          <w:jc w:val="center"/>
        </w:trPr>
        <w:tc>
          <w:tcPr>
            <w:tcW w:w="9080" w:type="dxa"/>
          </w:tcPr>
          <w:p w14:paraId="59479A55" w14:textId="77777777" w:rsidR="006B5F3C" w:rsidRDefault="006B5F3C" w:rsidP="00037F49">
            <w:pPr>
              <w:jc w:val="center"/>
            </w:pPr>
            <w:r>
              <w:rPr>
                <w:noProof/>
              </w:rPr>
              <w:lastRenderedPageBreak/>
              <w:drawing>
                <wp:inline distT="0" distB="0" distL="0" distR="0" wp14:anchorId="175F5B6D" wp14:editId="7C6EC5FC">
                  <wp:extent cx="5004793" cy="3673502"/>
                  <wp:effectExtent l="0" t="0" r="571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41096" cy="3700148"/>
                          </a:xfrm>
                          <a:prstGeom prst="rect">
                            <a:avLst/>
                          </a:prstGeom>
                          <a:noFill/>
                        </pic:spPr>
                      </pic:pic>
                    </a:graphicData>
                  </a:graphic>
                </wp:inline>
              </w:drawing>
            </w:r>
          </w:p>
        </w:tc>
      </w:tr>
      <w:tr w:rsidR="006B5F3C" w14:paraId="545D96EC" w14:textId="77777777" w:rsidTr="00A1512B">
        <w:trPr>
          <w:trHeight w:val="872"/>
          <w:jc w:val="center"/>
        </w:trPr>
        <w:tc>
          <w:tcPr>
            <w:tcW w:w="9080" w:type="dxa"/>
          </w:tcPr>
          <w:p w14:paraId="1C7F228F" w14:textId="7E2A8AF5" w:rsidR="006B5F3C" w:rsidRDefault="006B5F3C" w:rsidP="00037F49">
            <w:pPr>
              <w:jc w:val="center"/>
            </w:pPr>
            <w:r>
              <w:t>Example with node 4 broadcasting RR control packet and the neighbor create RE respectively.</w:t>
            </w:r>
          </w:p>
        </w:tc>
      </w:tr>
    </w:tbl>
    <w:p w14:paraId="2573C6CF" w14:textId="77777777" w:rsidR="006B5F3C" w:rsidRDefault="006B5F3C" w:rsidP="006B5F3C"/>
    <w:tbl>
      <w:tblPr>
        <w:tblStyle w:val="TableGrid"/>
        <w:tblW w:w="9082" w:type="dxa"/>
        <w:jc w:val="center"/>
        <w:tblLook w:val="04A0" w:firstRow="1" w:lastRow="0" w:firstColumn="1" w:lastColumn="0" w:noHBand="0" w:noVBand="1"/>
      </w:tblPr>
      <w:tblGrid>
        <w:gridCol w:w="9082"/>
      </w:tblGrid>
      <w:tr w:rsidR="006B5F3C" w14:paraId="15ABC726" w14:textId="77777777" w:rsidTr="00A1512B">
        <w:trPr>
          <w:trHeight w:val="5174"/>
          <w:jc w:val="center"/>
        </w:trPr>
        <w:tc>
          <w:tcPr>
            <w:tcW w:w="9082" w:type="dxa"/>
          </w:tcPr>
          <w:p w14:paraId="659EBC54" w14:textId="77777777" w:rsidR="006B5F3C" w:rsidRDefault="006B5F3C" w:rsidP="00037F49">
            <w:pPr>
              <w:jc w:val="center"/>
            </w:pPr>
            <w:r>
              <w:rPr>
                <w:noProof/>
              </w:rPr>
              <w:drawing>
                <wp:inline distT="0" distB="0" distL="0" distR="0" wp14:anchorId="6A529350" wp14:editId="141465A9">
                  <wp:extent cx="4633903" cy="3267986"/>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84958" cy="3303992"/>
                          </a:xfrm>
                          <a:prstGeom prst="rect">
                            <a:avLst/>
                          </a:prstGeom>
                          <a:noFill/>
                        </pic:spPr>
                      </pic:pic>
                    </a:graphicData>
                  </a:graphic>
                </wp:inline>
              </w:drawing>
            </w:r>
          </w:p>
        </w:tc>
      </w:tr>
      <w:tr w:rsidR="006B5F3C" w14:paraId="7A3B2F93" w14:textId="77777777" w:rsidTr="00A1512B">
        <w:trPr>
          <w:trHeight w:val="808"/>
          <w:jc w:val="center"/>
        </w:trPr>
        <w:tc>
          <w:tcPr>
            <w:tcW w:w="9082" w:type="dxa"/>
          </w:tcPr>
          <w:p w14:paraId="7A03AE1B" w14:textId="6EACB444" w:rsidR="006B5F3C" w:rsidRDefault="006B5F3C" w:rsidP="00037F49">
            <w:pPr>
              <w:jc w:val="center"/>
            </w:pPr>
            <w:r>
              <w:lastRenderedPageBreak/>
              <w:t>Example with node 6 broadcasting RR control packet and the neighbor create RE respectively.</w:t>
            </w:r>
          </w:p>
        </w:tc>
      </w:tr>
    </w:tbl>
    <w:p w14:paraId="4B9D1EA7" w14:textId="77777777" w:rsidR="006B5F3C" w:rsidRDefault="006B5F3C" w:rsidP="006B5F3C">
      <w:r>
        <w:t xml:space="preserve">The MRR route discovery runs the same operation until the network has the node received all RR control packet from its neighbor. Figure 12 shows the example for route response operation starts from Node 7. After receiving the RR packet from node 3 and node 5. Node 7 doesn’t create its RR packet due to all the neighbor nodes of Node 7 has the higher hop count than 7. Node 7 creates </w:t>
      </w:r>
      <w:proofErr w:type="gramStart"/>
      <w:r>
        <w:t>RP(</w:t>
      </w:r>
      <w:proofErr w:type="gramEnd"/>
      <w:r>
        <w:t>7) which responds to the parent node 3 that node 7 chose it as a parent.</w:t>
      </w:r>
    </w:p>
    <w:tbl>
      <w:tblPr>
        <w:tblStyle w:val="TableGrid"/>
        <w:tblW w:w="9067" w:type="dxa"/>
        <w:jc w:val="center"/>
        <w:tblLook w:val="04A0" w:firstRow="1" w:lastRow="0" w:firstColumn="1" w:lastColumn="0" w:noHBand="0" w:noVBand="1"/>
      </w:tblPr>
      <w:tblGrid>
        <w:gridCol w:w="9067"/>
      </w:tblGrid>
      <w:tr w:rsidR="006B5F3C" w14:paraId="5455158A" w14:textId="77777777" w:rsidTr="00A1512B">
        <w:trPr>
          <w:trHeight w:val="4797"/>
          <w:jc w:val="center"/>
        </w:trPr>
        <w:tc>
          <w:tcPr>
            <w:tcW w:w="9067" w:type="dxa"/>
          </w:tcPr>
          <w:p w14:paraId="65ADB712" w14:textId="77777777" w:rsidR="006B5F3C" w:rsidRDefault="006B5F3C" w:rsidP="00037F49">
            <w:pPr>
              <w:jc w:val="center"/>
            </w:pPr>
            <w:r>
              <w:rPr>
                <w:noProof/>
              </w:rPr>
              <w:drawing>
                <wp:inline distT="0" distB="0" distL="0" distR="0" wp14:anchorId="432183E6" wp14:editId="32975C3A">
                  <wp:extent cx="5104807" cy="3196424"/>
                  <wp:effectExtent l="0" t="0" r="0" b="444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35792" cy="3215826"/>
                          </a:xfrm>
                          <a:prstGeom prst="rect">
                            <a:avLst/>
                          </a:prstGeom>
                          <a:noFill/>
                        </pic:spPr>
                      </pic:pic>
                    </a:graphicData>
                  </a:graphic>
                </wp:inline>
              </w:drawing>
            </w:r>
          </w:p>
        </w:tc>
      </w:tr>
      <w:tr w:rsidR="006B5F3C" w14:paraId="2365225F" w14:textId="77777777" w:rsidTr="00A1512B">
        <w:trPr>
          <w:trHeight w:val="407"/>
          <w:jc w:val="center"/>
        </w:trPr>
        <w:tc>
          <w:tcPr>
            <w:tcW w:w="9067" w:type="dxa"/>
          </w:tcPr>
          <w:p w14:paraId="5F282D77" w14:textId="106E0577" w:rsidR="006B5F3C" w:rsidRDefault="006B5F3C" w:rsidP="00037F49">
            <w:pPr>
              <w:jc w:val="center"/>
            </w:pPr>
            <w:r>
              <w:t>Example the route response operation from Node 7.</w:t>
            </w:r>
          </w:p>
        </w:tc>
      </w:tr>
    </w:tbl>
    <w:p w14:paraId="79E45ED0" w14:textId="77777777" w:rsidR="006B5F3C" w:rsidRDefault="006B5F3C" w:rsidP="006B5F3C">
      <w:r>
        <w:t xml:space="preserve">Node 3 after receiving </w:t>
      </w:r>
      <w:proofErr w:type="gramStart"/>
      <w:r>
        <w:t>RP(</w:t>
      </w:r>
      <w:proofErr w:type="gramEnd"/>
      <w:r>
        <w:t>7) it updates RP(7, 3) then sends it to node 2 as Figure 13.</w:t>
      </w:r>
    </w:p>
    <w:tbl>
      <w:tblPr>
        <w:tblStyle w:val="TableGrid"/>
        <w:tblW w:w="9103" w:type="dxa"/>
        <w:jc w:val="center"/>
        <w:tblLook w:val="04A0" w:firstRow="1" w:lastRow="0" w:firstColumn="1" w:lastColumn="0" w:noHBand="0" w:noVBand="1"/>
      </w:tblPr>
      <w:tblGrid>
        <w:gridCol w:w="9103"/>
      </w:tblGrid>
      <w:tr w:rsidR="006B5F3C" w14:paraId="79EC6B1F" w14:textId="77777777" w:rsidTr="00A1512B">
        <w:trPr>
          <w:trHeight w:val="4717"/>
          <w:jc w:val="center"/>
        </w:trPr>
        <w:tc>
          <w:tcPr>
            <w:tcW w:w="9103" w:type="dxa"/>
          </w:tcPr>
          <w:p w14:paraId="49165CA1" w14:textId="77777777" w:rsidR="006B5F3C" w:rsidRDefault="006B5F3C" w:rsidP="00037F49">
            <w:pPr>
              <w:jc w:val="center"/>
            </w:pPr>
            <w:r>
              <w:rPr>
                <w:noProof/>
              </w:rPr>
              <w:lastRenderedPageBreak/>
              <w:drawing>
                <wp:inline distT="0" distB="0" distL="0" distR="0" wp14:anchorId="3039C94C" wp14:editId="7F90E0A5">
                  <wp:extent cx="5216976" cy="3077155"/>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65071" cy="3105523"/>
                          </a:xfrm>
                          <a:prstGeom prst="rect">
                            <a:avLst/>
                          </a:prstGeom>
                          <a:noFill/>
                        </pic:spPr>
                      </pic:pic>
                    </a:graphicData>
                  </a:graphic>
                </wp:inline>
              </w:drawing>
            </w:r>
          </w:p>
        </w:tc>
      </w:tr>
      <w:tr w:rsidR="006B5F3C" w14:paraId="264361FB" w14:textId="77777777" w:rsidTr="00A1512B">
        <w:trPr>
          <w:trHeight w:val="437"/>
          <w:jc w:val="center"/>
        </w:trPr>
        <w:tc>
          <w:tcPr>
            <w:tcW w:w="9103" w:type="dxa"/>
          </w:tcPr>
          <w:p w14:paraId="7DD66DE8" w14:textId="39289E93" w:rsidR="006B5F3C" w:rsidRDefault="006B5F3C" w:rsidP="00037F49">
            <w:pPr>
              <w:jc w:val="center"/>
            </w:pPr>
            <w:r>
              <w:t>Route response sends from Node 3.</w:t>
            </w:r>
          </w:p>
        </w:tc>
      </w:tr>
    </w:tbl>
    <w:p w14:paraId="0212A80A" w14:textId="6D6A2B05" w:rsidR="006B5F3C" w:rsidRDefault="006B5F3C" w:rsidP="006B5F3C">
      <w:r>
        <w:t>The RP operation will stop after the RP packet reach</w:t>
      </w:r>
      <w:r w:rsidR="00174857">
        <w:t>es</w:t>
      </w:r>
      <w:r>
        <w:t xml:space="preserve"> the sink node. After the MRR routing protocol finishes. We have the converge cast tree topology of the example network as Figure 14.</w:t>
      </w:r>
    </w:p>
    <w:tbl>
      <w:tblPr>
        <w:tblStyle w:val="TableGrid"/>
        <w:tblW w:w="9048" w:type="dxa"/>
        <w:jc w:val="center"/>
        <w:tblLook w:val="04A0" w:firstRow="1" w:lastRow="0" w:firstColumn="1" w:lastColumn="0" w:noHBand="0" w:noVBand="1"/>
      </w:tblPr>
      <w:tblGrid>
        <w:gridCol w:w="9048"/>
      </w:tblGrid>
      <w:tr w:rsidR="006B5F3C" w14:paraId="47E42515" w14:textId="77777777" w:rsidTr="00A1512B">
        <w:trPr>
          <w:trHeight w:val="4600"/>
          <w:jc w:val="center"/>
        </w:trPr>
        <w:tc>
          <w:tcPr>
            <w:tcW w:w="9048" w:type="dxa"/>
          </w:tcPr>
          <w:p w14:paraId="20C5308C" w14:textId="77777777" w:rsidR="006B5F3C" w:rsidRDefault="006B5F3C" w:rsidP="00037F49">
            <w:pPr>
              <w:jc w:val="center"/>
            </w:pPr>
            <w:r>
              <w:rPr>
                <w:noProof/>
              </w:rPr>
              <w:drawing>
                <wp:inline distT="0" distB="0" distL="0" distR="0" wp14:anchorId="0837190B" wp14:editId="2793131B">
                  <wp:extent cx="5226567" cy="2910177"/>
                  <wp:effectExtent l="0" t="0" r="0" b="508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5628" cy="2926358"/>
                          </a:xfrm>
                          <a:prstGeom prst="rect">
                            <a:avLst/>
                          </a:prstGeom>
                          <a:noFill/>
                        </pic:spPr>
                      </pic:pic>
                    </a:graphicData>
                  </a:graphic>
                </wp:inline>
              </w:drawing>
            </w:r>
          </w:p>
        </w:tc>
      </w:tr>
      <w:tr w:rsidR="006B5F3C" w14:paraId="4AB38EDB" w14:textId="77777777" w:rsidTr="00A1512B">
        <w:trPr>
          <w:trHeight w:val="452"/>
          <w:jc w:val="center"/>
        </w:trPr>
        <w:tc>
          <w:tcPr>
            <w:tcW w:w="9048" w:type="dxa"/>
          </w:tcPr>
          <w:p w14:paraId="166F6648" w14:textId="41DD584A" w:rsidR="006B5F3C" w:rsidRDefault="006B5F3C" w:rsidP="00037F49">
            <w:pPr>
              <w:jc w:val="center"/>
            </w:pPr>
            <w:r>
              <w:t>The converge cast tree topology of the example network.</w:t>
            </w:r>
          </w:p>
        </w:tc>
      </w:tr>
    </w:tbl>
    <w:p w14:paraId="75597E99" w14:textId="77777777" w:rsidR="006B5F3C" w:rsidRPr="006B5F3C" w:rsidRDefault="006B5F3C" w:rsidP="006B5F3C"/>
    <w:p w14:paraId="0B45CC1C" w14:textId="7775EED9" w:rsidR="00DB41D8" w:rsidRDefault="00DB41D8" w:rsidP="00DB41D8">
      <w:pPr>
        <w:pStyle w:val="Heading20"/>
      </w:pPr>
      <w:bookmarkStart w:id="124" w:name="_Toc52928721"/>
      <w:r>
        <w:lastRenderedPageBreak/>
        <w:t>4.</w:t>
      </w:r>
      <w:r w:rsidR="00471BDA">
        <w:t>6</w:t>
      </w:r>
      <w:r>
        <w:t xml:space="preserve"> Evaluation</w:t>
      </w:r>
      <w:r w:rsidR="004D6BCA">
        <w:t xml:space="preserve"> results</w:t>
      </w:r>
      <w:bookmarkEnd w:id="124"/>
    </w:p>
    <w:p w14:paraId="21919422" w14:textId="77777777" w:rsidR="007965A0" w:rsidRDefault="007965A0" w:rsidP="00D7098F">
      <w:bookmarkStart w:id="125" w:name="OLE_LINK75"/>
      <w:bookmarkStart w:id="126" w:name="OLE_LINK76"/>
      <w:r>
        <w:t>In this section, we evaluate our LQE Burstiness Distribution Metric (</w:t>
      </w:r>
      <w:proofErr w:type="spellStart"/>
      <w:r>
        <w:t>Bdist</w:t>
      </w:r>
      <w:proofErr w:type="spellEnd"/>
      <w:r>
        <w:t>) with some LQE using the same method RNP-based such as ETX, end to end PRR, and the Burstiness max value (</w:t>
      </w:r>
      <w:proofErr w:type="spellStart"/>
      <w:r>
        <w:t>Bmax</w:t>
      </w:r>
      <w:proofErr w:type="spellEnd"/>
      <w:r>
        <w:t xml:space="preserve">). We use the </w:t>
      </w:r>
      <w:proofErr w:type="spellStart"/>
      <w:r>
        <w:t>Cooja</w:t>
      </w:r>
      <w:proofErr w:type="spellEnd"/>
      <w:r>
        <w:t xml:space="preserve"> Simulator with the config </w:t>
      </w:r>
      <w:r w:rsidRPr="00247EE2">
        <w:t>Directed Graph Radio Medium (DGRM)</w:t>
      </w:r>
      <w:r>
        <w:t xml:space="preserve"> model. In the DGRM model, we can set up the link quality by PRR. Then we compare our method with other RNP-based method using the number of transmission and the end to end PRR of the data packet in data transmission as the metrics. We evaluate the metrics by changing the network scale in our simulation from 10 – 30 nodes. The network is deployed randomly to the link PRR with the range from 70% to 99%. The number of probe packet we use for MLQP is 1000 packets and the number of the data packet to evaluate the end-to-end PRR is 1000 packets. The target PRR for the data transmission we set up is 99%. To construct the tree, we applied the algorithm to find the minimal number of the transmission path from the node to the sink with the maximum hop is 4 hops. Our simulation using a forwarding method to collect the data packet to the sink, so the node near the sink has transmitted its packet and forward the packet generates by its child. Figure 6 is an example network with 25 nodes in </w:t>
      </w:r>
      <w:proofErr w:type="spellStart"/>
      <w:r>
        <w:t>Cooja</w:t>
      </w:r>
      <w:proofErr w:type="spellEnd"/>
      <w:r>
        <w:t xml:space="preserve"> Simulator.</w:t>
      </w:r>
    </w:p>
    <w:tbl>
      <w:tblPr>
        <w:tblStyle w:val="TableGrid"/>
        <w:tblW w:w="9060" w:type="dxa"/>
        <w:jc w:val="center"/>
        <w:tblLook w:val="0600" w:firstRow="0" w:lastRow="0" w:firstColumn="0" w:lastColumn="0" w:noHBand="1" w:noVBand="1"/>
      </w:tblPr>
      <w:tblGrid>
        <w:gridCol w:w="9060"/>
      </w:tblGrid>
      <w:tr w:rsidR="007965A0" w14:paraId="58649205" w14:textId="77777777" w:rsidTr="00A15CC5">
        <w:trPr>
          <w:trHeight w:val="4899"/>
          <w:jc w:val="center"/>
        </w:trPr>
        <w:tc>
          <w:tcPr>
            <w:tcW w:w="9060" w:type="dxa"/>
          </w:tcPr>
          <w:p w14:paraId="68EC9D89" w14:textId="77777777" w:rsidR="007965A0" w:rsidRDefault="007965A0" w:rsidP="00037F49">
            <w:pPr>
              <w:jc w:val="center"/>
            </w:pPr>
            <w:r>
              <w:rPr>
                <w:noProof/>
              </w:rPr>
              <w:drawing>
                <wp:inline distT="0" distB="0" distL="0" distR="0" wp14:anchorId="4C100180" wp14:editId="12EBA4EC">
                  <wp:extent cx="4150581" cy="3424019"/>
                  <wp:effectExtent l="0" t="0" r="254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 node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76331" cy="3445262"/>
                          </a:xfrm>
                          <a:prstGeom prst="rect">
                            <a:avLst/>
                          </a:prstGeom>
                        </pic:spPr>
                      </pic:pic>
                    </a:graphicData>
                  </a:graphic>
                </wp:inline>
              </w:drawing>
            </w:r>
          </w:p>
        </w:tc>
      </w:tr>
      <w:tr w:rsidR="007965A0" w14:paraId="0A72FFDA" w14:textId="77777777" w:rsidTr="00A15CC5">
        <w:trPr>
          <w:trHeight w:val="419"/>
          <w:jc w:val="center"/>
        </w:trPr>
        <w:tc>
          <w:tcPr>
            <w:tcW w:w="9060" w:type="dxa"/>
          </w:tcPr>
          <w:p w14:paraId="2542B052" w14:textId="474266AF" w:rsidR="007965A0" w:rsidRDefault="007965A0" w:rsidP="00037F49">
            <w:pPr>
              <w:jc w:val="center"/>
            </w:pPr>
            <w:r>
              <w:t>The example network tree with 25 nodes.</w:t>
            </w:r>
          </w:p>
        </w:tc>
      </w:tr>
    </w:tbl>
    <w:p w14:paraId="78CDFB4D" w14:textId="77777777" w:rsidR="007965A0" w:rsidRDefault="007965A0" w:rsidP="007965A0">
      <w:r>
        <w:t xml:space="preserve">Figure 7 shows the total number of </w:t>
      </w:r>
      <w:proofErr w:type="gramStart"/>
      <w:r>
        <w:t>transmission</w:t>
      </w:r>
      <w:proofErr w:type="gramEnd"/>
      <w:r>
        <w:t xml:space="preserve"> in the network by using ETX, e2e-PRR, </w:t>
      </w:r>
      <w:proofErr w:type="spellStart"/>
      <w:r>
        <w:t>Bdist</w:t>
      </w:r>
      <w:proofErr w:type="spellEnd"/>
      <w:r>
        <w:t xml:space="preserve">, and </w:t>
      </w:r>
      <w:proofErr w:type="spellStart"/>
      <w:r>
        <w:t>Bmax</w:t>
      </w:r>
      <w:proofErr w:type="spellEnd"/>
      <w:r>
        <w:t xml:space="preserve"> with the different config number of nodes. Our approach (</w:t>
      </w:r>
      <w:proofErr w:type="spellStart"/>
      <w:r>
        <w:t>Bdist</w:t>
      </w:r>
      <w:proofErr w:type="spellEnd"/>
      <w:r>
        <w:t xml:space="preserve">) using the Burstiness Distribution to optimize the number of transmissions we need to reach the target PRR. It reduced about 23% and 5% number of transmission when compared with </w:t>
      </w:r>
      <w:proofErr w:type="spellStart"/>
      <w:r>
        <w:t>Bmax</w:t>
      </w:r>
      <w:proofErr w:type="spellEnd"/>
      <w:r>
        <w:t xml:space="preserve"> and e2e-PRR, respectively</w:t>
      </w:r>
      <w:bookmarkStart w:id="127" w:name="OLE_LINK77"/>
      <w:bookmarkStart w:id="128" w:name="OLE_LINK78"/>
      <w:r>
        <w:t xml:space="preserve">. ETX has </w:t>
      </w:r>
      <w:r>
        <w:lastRenderedPageBreak/>
        <w:t xml:space="preserve">the lowest estimate for the number of transmissions but </w:t>
      </w:r>
      <w:proofErr w:type="spellStart"/>
      <w:r>
        <w:t>can not</w:t>
      </w:r>
      <w:proofErr w:type="spellEnd"/>
      <w:r>
        <w:t xml:space="preserve"> reach the target PRR for data transmission due to the ETX method doesn’t consider when the burst happens. Because of this, our approach</w:t>
      </w:r>
      <w:bookmarkEnd w:id="127"/>
      <w:bookmarkEnd w:id="128"/>
      <w:r>
        <w:t xml:space="preserve"> can reduce the total number of transmissions thus reduce energy consumption.</w:t>
      </w:r>
    </w:p>
    <w:tbl>
      <w:tblPr>
        <w:tblStyle w:val="TableGrid"/>
        <w:tblW w:w="9046" w:type="dxa"/>
        <w:jc w:val="center"/>
        <w:tblLook w:val="0600" w:firstRow="0" w:lastRow="0" w:firstColumn="0" w:lastColumn="0" w:noHBand="1" w:noVBand="1"/>
      </w:tblPr>
      <w:tblGrid>
        <w:gridCol w:w="9046"/>
      </w:tblGrid>
      <w:tr w:rsidR="007965A0" w14:paraId="44C2B04A" w14:textId="77777777" w:rsidTr="00F02264">
        <w:trPr>
          <w:trHeight w:val="5353"/>
          <w:jc w:val="center"/>
        </w:trPr>
        <w:tc>
          <w:tcPr>
            <w:tcW w:w="9046" w:type="dxa"/>
          </w:tcPr>
          <w:p w14:paraId="112EA027" w14:textId="77777777" w:rsidR="007965A0" w:rsidRDefault="007965A0" w:rsidP="00037F49">
            <w:pPr>
              <w:jc w:val="center"/>
            </w:pPr>
            <w:r w:rsidRPr="00CC7E97">
              <w:rPr>
                <w:noProof/>
              </w:rPr>
              <w:drawing>
                <wp:inline distT="0" distB="0" distL="0" distR="0" wp14:anchorId="7EC4B193" wp14:editId="3CC122E7">
                  <wp:extent cx="5175611" cy="3379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88957" cy="3388018"/>
                          </a:xfrm>
                          <a:prstGeom prst="rect">
                            <a:avLst/>
                          </a:prstGeom>
                          <a:noFill/>
                          <a:ln>
                            <a:noFill/>
                          </a:ln>
                        </pic:spPr>
                      </pic:pic>
                    </a:graphicData>
                  </a:graphic>
                </wp:inline>
              </w:drawing>
            </w:r>
          </w:p>
        </w:tc>
      </w:tr>
      <w:tr w:rsidR="007965A0" w14:paraId="098EC7A6" w14:textId="77777777" w:rsidTr="00F02264">
        <w:trPr>
          <w:trHeight w:val="448"/>
          <w:jc w:val="center"/>
        </w:trPr>
        <w:tc>
          <w:tcPr>
            <w:tcW w:w="9046" w:type="dxa"/>
          </w:tcPr>
          <w:p w14:paraId="7BF1E297" w14:textId="0412FAC5" w:rsidR="007965A0" w:rsidRDefault="007965A0" w:rsidP="00037F49">
            <w:pPr>
              <w:jc w:val="center"/>
            </w:pPr>
            <w:r>
              <w:t>The total number of transmissions compared by some RNP-based methods.</w:t>
            </w:r>
          </w:p>
        </w:tc>
      </w:tr>
    </w:tbl>
    <w:p w14:paraId="458DEA78" w14:textId="067E08F2" w:rsidR="007965A0" w:rsidRDefault="007965A0" w:rsidP="007965A0">
      <w:r>
        <w:t xml:space="preserve">In the next experiment, we compare the end-to-end PRR of data transmission with 10 nodes network. We perform by using the modification of the Path Collision-aware Least Laxity First (PCLLF) </w:t>
      </w:r>
      <w:r>
        <w:fldChar w:fldCharType="begin" w:fldLock="1"/>
      </w:r>
      <w:r w:rsidR="00184595">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[21]"},"properties":{"noteIndex":0},"schema":"https://github.com/citation-style-language/schema/raw/master/csl-citation.json"}</w:instrText>
      </w:r>
      <w:r>
        <w:fldChar w:fldCharType="separate"/>
      </w:r>
      <w:r w:rsidR="00184595" w:rsidRPr="00184595">
        <w:rPr>
          <w:noProof/>
        </w:rPr>
        <w:t>[7]</w:t>
      </w:r>
      <w:r>
        <w:fldChar w:fldCharType="end"/>
      </w:r>
      <w:r>
        <w:t xml:space="preserve"> algorithm to schedule for our tree topology network with all the period data is set to 64. Then we use the RNP-based metric we calculated from the MLQP and applied to the PCLLF Algorithm. Firstly, we use 1000 data packets to evaluate the end-to-end data PRR by some RNP-based metric we calculated from MLQP. The result shows that our approach and </w:t>
      </w:r>
      <w:proofErr w:type="spellStart"/>
      <w:r>
        <w:t>Bmax</w:t>
      </w:r>
      <w:proofErr w:type="spellEnd"/>
      <w:r>
        <w:t xml:space="preserve"> metric has a better estimation for the reliability of data transmission compare with ETX and e2e-PRR. Most of the sensor nodes in the network can deliver the packet through a multi-hop routing tree with a successful ratio in range [99, 99.9] percent with </w:t>
      </w:r>
      <w:proofErr w:type="spellStart"/>
      <w:r>
        <w:t>Bdist</w:t>
      </w:r>
      <w:proofErr w:type="spellEnd"/>
      <w:r>
        <w:t xml:space="preserve"> and [99.1, 100] with </w:t>
      </w:r>
      <w:proofErr w:type="spellStart"/>
      <w:r>
        <w:t>Bmax</w:t>
      </w:r>
      <w:proofErr w:type="spellEnd"/>
      <w:r>
        <w:t xml:space="preserve"> because </w:t>
      </w:r>
      <w:proofErr w:type="spellStart"/>
      <w:r>
        <w:t>Bmax</w:t>
      </w:r>
      <w:proofErr w:type="spellEnd"/>
      <w:r>
        <w:t xml:space="preserve"> has a more assigned number of </w:t>
      </w:r>
      <w:proofErr w:type="gramStart"/>
      <w:r>
        <w:t>transmission</w:t>
      </w:r>
      <w:proofErr w:type="gramEnd"/>
      <w:r>
        <w:t xml:space="preserve"> for a link.</w:t>
      </w:r>
    </w:p>
    <w:tbl>
      <w:tblPr>
        <w:tblStyle w:val="TableGrid"/>
        <w:tblW w:w="9054" w:type="dxa"/>
        <w:jc w:val="center"/>
        <w:tblLook w:val="04A0" w:firstRow="1" w:lastRow="0" w:firstColumn="1" w:lastColumn="0" w:noHBand="0" w:noVBand="1"/>
      </w:tblPr>
      <w:tblGrid>
        <w:gridCol w:w="9054"/>
      </w:tblGrid>
      <w:tr w:rsidR="007965A0" w14:paraId="01D2A6DA" w14:textId="77777777" w:rsidTr="00F02264">
        <w:trPr>
          <w:trHeight w:val="4235"/>
          <w:jc w:val="center"/>
        </w:trPr>
        <w:tc>
          <w:tcPr>
            <w:tcW w:w="9054" w:type="dxa"/>
          </w:tcPr>
          <w:p w14:paraId="7068DC27" w14:textId="77777777" w:rsidR="007965A0" w:rsidRDefault="007965A0" w:rsidP="00037F49">
            <w:pPr>
              <w:jc w:val="center"/>
            </w:pPr>
            <w:r w:rsidRPr="00D323A5">
              <w:rPr>
                <w:noProof/>
              </w:rPr>
              <w:lastRenderedPageBreak/>
              <w:drawing>
                <wp:inline distT="0" distB="0" distL="0" distR="0" wp14:anchorId="7A4555FC" wp14:editId="69011C33">
                  <wp:extent cx="5243359" cy="28942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6218" cy="2912412"/>
                          </a:xfrm>
                          <a:prstGeom prst="rect">
                            <a:avLst/>
                          </a:prstGeom>
                          <a:noFill/>
                          <a:ln>
                            <a:noFill/>
                          </a:ln>
                        </pic:spPr>
                      </pic:pic>
                    </a:graphicData>
                  </a:graphic>
                </wp:inline>
              </w:drawing>
            </w:r>
          </w:p>
        </w:tc>
      </w:tr>
      <w:tr w:rsidR="007965A0" w14:paraId="04CFC56B" w14:textId="77777777" w:rsidTr="00F02264">
        <w:trPr>
          <w:trHeight w:val="419"/>
          <w:jc w:val="center"/>
        </w:trPr>
        <w:tc>
          <w:tcPr>
            <w:tcW w:w="9054" w:type="dxa"/>
          </w:tcPr>
          <w:p w14:paraId="0957B537" w14:textId="4F7F58BC" w:rsidR="007965A0" w:rsidRDefault="007965A0" w:rsidP="00037F49">
            <w:pPr>
              <w:jc w:val="center"/>
            </w:pPr>
            <w:r>
              <w:t>The end-to-end data PRR is calculated by 1000 data packets.</w:t>
            </w:r>
          </w:p>
        </w:tc>
      </w:tr>
    </w:tbl>
    <w:p w14:paraId="31D55A73" w14:textId="77777777" w:rsidR="007965A0" w:rsidRPr="007A248A" w:rsidRDefault="007965A0" w:rsidP="007965A0">
      <w:r>
        <w:t xml:space="preserve">To evaluate the stability of the measured value, we perform again this experiment with the increase of the data packet to 2 times: 2000 data packets. Figure 9 shows the result we get after change the number of data packets we transmit. All the link quality measurement method has slightly changed in end-to-end data PRR, because of more data transmission packet, there are many chances for the burst happens in the link. In this experiment, </w:t>
      </w:r>
      <w:proofErr w:type="spellStart"/>
      <w:r>
        <w:t>Bdist</w:t>
      </w:r>
      <w:proofErr w:type="spellEnd"/>
      <w:r>
        <w:t xml:space="preserve"> and </w:t>
      </w:r>
      <w:proofErr w:type="spellStart"/>
      <w:r>
        <w:t>Bmax</w:t>
      </w:r>
      <w:proofErr w:type="spellEnd"/>
      <w:r>
        <w:t xml:space="preserve"> still keep the better result compare with EXT and e2e-PRR. The end-to-end data PRR range of </w:t>
      </w:r>
      <w:proofErr w:type="spellStart"/>
      <w:r>
        <w:t>Bdist</w:t>
      </w:r>
      <w:proofErr w:type="spellEnd"/>
      <w:r>
        <w:t xml:space="preserve"> was reduced to [98.1, 99.9] and </w:t>
      </w:r>
      <w:proofErr w:type="spellStart"/>
      <w:r>
        <w:t>Bmax</w:t>
      </w:r>
      <w:proofErr w:type="spellEnd"/>
      <w:r>
        <w:t xml:space="preserve"> [98.2, 100].</w:t>
      </w:r>
    </w:p>
    <w:tbl>
      <w:tblPr>
        <w:tblStyle w:val="TableGrid"/>
        <w:tblW w:w="0" w:type="auto"/>
        <w:jc w:val="center"/>
        <w:tblLook w:val="0600" w:firstRow="0" w:lastRow="0" w:firstColumn="0" w:lastColumn="0" w:noHBand="1" w:noVBand="1"/>
      </w:tblPr>
      <w:tblGrid>
        <w:gridCol w:w="8971"/>
      </w:tblGrid>
      <w:tr w:rsidR="007965A0" w14:paraId="37299265" w14:textId="77777777" w:rsidTr="00F02264">
        <w:trPr>
          <w:trHeight w:val="4317"/>
          <w:jc w:val="center"/>
        </w:trPr>
        <w:tc>
          <w:tcPr>
            <w:tcW w:w="8971" w:type="dxa"/>
          </w:tcPr>
          <w:p w14:paraId="60FBCE63" w14:textId="77777777" w:rsidR="007965A0" w:rsidRDefault="007965A0" w:rsidP="00037F49">
            <w:pPr>
              <w:jc w:val="center"/>
            </w:pPr>
            <w:r w:rsidRPr="004E579C">
              <w:rPr>
                <w:noProof/>
              </w:rPr>
              <w:drawing>
                <wp:inline distT="0" distB="0" distL="0" distR="0" wp14:anchorId="1D44F389" wp14:editId="1649DD57">
                  <wp:extent cx="5084907" cy="28068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21983" cy="2827276"/>
                          </a:xfrm>
                          <a:prstGeom prst="rect">
                            <a:avLst/>
                          </a:prstGeom>
                          <a:noFill/>
                          <a:ln>
                            <a:noFill/>
                          </a:ln>
                        </pic:spPr>
                      </pic:pic>
                    </a:graphicData>
                  </a:graphic>
                </wp:inline>
              </w:drawing>
            </w:r>
          </w:p>
        </w:tc>
      </w:tr>
      <w:tr w:rsidR="007965A0" w14:paraId="061F2F40" w14:textId="77777777" w:rsidTr="00F02264">
        <w:trPr>
          <w:trHeight w:val="425"/>
          <w:jc w:val="center"/>
        </w:trPr>
        <w:tc>
          <w:tcPr>
            <w:tcW w:w="8971" w:type="dxa"/>
          </w:tcPr>
          <w:p w14:paraId="50E1EBC8" w14:textId="1AE57AB0" w:rsidR="007965A0" w:rsidRDefault="007965A0" w:rsidP="00037F49">
            <w:pPr>
              <w:jc w:val="center"/>
            </w:pPr>
            <w:r>
              <w:t>The end-to-end data PRR was calculated by 2000 data packets.</w:t>
            </w:r>
          </w:p>
        </w:tc>
      </w:tr>
    </w:tbl>
    <w:p w14:paraId="75646AAF" w14:textId="77777777" w:rsidR="007965A0" w:rsidRDefault="007965A0" w:rsidP="007965A0">
      <w:r>
        <w:lastRenderedPageBreak/>
        <w:t xml:space="preserve">We calculate the average end-to-end data PRR for all the sensor nodes in the network. The average end-to-end PRR of data transmission for the network is calculated by the number of data packet we received at the Coordinator divided by the total number of data transmission from all the sensor nodes. Figure 10 shows that we can reach the average end-to-end data PRR for the network with our defined target PRR is 99% with </w:t>
      </w:r>
      <w:proofErr w:type="spellStart"/>
      <w:r>
        <w:t>Bdist</w:t>
      </w:r>
      <w:proofErr w:type="spellEnd"/>
      <w:r>
        <w:t xml:space="preserve"> and </w:t>
      </w:r>
      <w:proofErr w:type="spellStart"/>
      <w:r>
        <w:t>Bmax</w:t>
      </w:r>
      <w:proofErr w:type="spellEnd"/>
      <w:r>
        <w:t xml:space="preserve"> measurement method.</w:t>
      </w:r>
    </w:p>
    <w:tbl>
      <w:tblPr>
        <w:tblStyle w:val="TableGrid"/>
        <w:tblW w:w="9151" w:type="dxa"/>
        <w:jc w:val="center"/>
        <w:tblLook w:val="0600" w:firstRow="0" w:lastRow="0" w:firstColumn="0" w:lastColumn="0" w:noHBand="1" w:noVBand="1"/>
      </w:tblPr>
      <w:tblGrid>
        <w:gridCol w:w="9151"/>
      </w:tblGrid>
      <w:tr w:rsidR="007965A0" w14:paraId="30300513" w14:textId="77777777" w:rsidTr="00F02264">
        <w:trPr>
          <w:trHeight w:val="4579"/>
          <w:jc w:val="center"/>
        </w:trPr>
        <w:tc>
          <w:tcPr>
            <w:tcW w:w="9151" w:type="dxa"/>
          </w:tcPr>
          <w:p w14:paraId="285DC3DF" w14:textId="77777777" w:rsidR="007965A0" w:rsidRDefault="007965A0" w:rsidP="00ED3E6F">
            <w:pPr>
              <w:jc w:val="center"/>
            </w:pPr>
            <w:r w:rsidRPr="00207EAA">
              <w:rPr>
                <w:noProof/>
              </w:rPr>
              <w:drawing>
                <wp:inline distT="0" distB="0" distL="0" distR="0" wp14:anchorId="1796787B" wp14:editId="044096C4">
                  <wp:extent cx="4844168" cy="29499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61562" cy="2960526"/>
                          </a:xfrm>
                          <a:prstGeom prst="rect">
                            <a:avLst/>
                          </a:prstGeom>
                          <a:noFill/>
                          <a:ln>
                            <a:noFill/>
                          </a:ln>
                        </pic:spPr>
                      </pic:pic>
                    </a:graphicData>
                  </a:graphic>
                </wp:inline>
              </w:drawing>
            </w:r>
          </w:p>
        </w:tc>
      </w:tr>
      <w:tr w:rsidR="007965A0" w14:paraId="46329E47" w14:textId="77777777" w:rsidTr="00F02264">
        <w:trPr>
          <w:trHeight w:val="414"/>
          <w:jc w:val="center"/>
        </w:trPr>
        <w:tc>
          <w:tcPr>
            <w:tcW w:w="9151" w:type="dxa"/>
          </w:tcPr>
          <w:p w14:paraId="3D3F732F" w14:textId="5D542E7C" w:rsidR="007965A0" w:rsidRDefault="007965A0" w:rsidP="00037F49">
            <w:pPr>
              <w:jc w:val="center"/>
            </w:pPr>
            <w:r>
              <w:t xml:space="preserve">The average data PRR with the different number of data packets. </w:t>
            </w:r>
          </w:p>
        </w:tc>
      </w:tr>
      <w:bookmarkEnd w:id="125"/>
      <w:bookmarkEnd w:id="126"/>
    </w:tbl>
    <w:p w14:paraId="6CC7F42C" w14:textId="31673912" w:rsidR="00EF42BE" w:rsidRDefault="00EF42BE" w:rsidP="007965A0"/>
    <w:p w14:paraId="579605BE" w14:textId="6AE4968C" w:rsidR="007965A0" w:rsidRPr="007965A0" w:rsidRDefault="00EF42BE" w:rsidP="00EF42BE">
      <w:pPr>
        <w:spacing w:line="259" w:lineRule="auto"/>
        <w:jc w:val="left"/>
      </w:pPr>
      <w:r>
        <w:br w:type="page"/>
      </w:r>
    </w:p>
    <w:p w14:paraId="2349EFC5" w14:textId="1DCC6652" w:rsidR="00D94693" w:rsidRDefault="00DB77B0" w:rsidP="00554191">
      <w:pPr>
        <w:pStyle w:val="Heading10"/>
      </w:pPr>
      <w:bookmarkStart w:id="129" w:name="_Toc52928722"/>
      <w:r w:rsidRPr="00ED56D0">
        <w:lastRenderedPageBreak/>
        <w:t>Chapter 5</w:t>
      </w:r>
      <w:r w:rsidR="00E140CD" w:rsidRPr="00ED56D0">
        <w:t>: CONCLUSION</w:t>
      </w:r>
      <w:bookmarkEnd w:id="129"/>
    </w:p>
    <w:p w14:paraId="644ACDB3" w14:textId="6FE78AE0" w:rsidR="00EC08DF" w:rsidRPr="00CF7765" w:rsidRDefault="00697B2F" w:rsidP="009829F7">
      <w:r>
        <w:t xml:space="preserve">In this study, we propose an LQE to apply to Industrial Wireless Sensor networks with high reliability and reduce the number of </w:t>
      </w:r>
      <w:proofErr w:type="gramStart"/>
      <w:r>
        <w:t>transmission</w:t>
      </w:r>
      <w:proofErr w:type="gramEnd"/>
      <w:r>
        <w:t xml:space="preserve"> for energy efficient. Based on the burstiness link property of wireless, we estimate the number of transmissions required to reach the end-to-end PRR target by using the Burstiness Distribution we get in MLQP. We proved by simulation in </w:t>
      </w:r>
      <w:proofErr w:type="spellStart"/>
      <w:r>
        <w:t>Cooja</w:t>
      </w:r>
      <w:proofErr w:type="spellEnd"/>
      <w:r>
        <w:t xml:space="preserve"> that our approach estimates the number of transmissions can reach the target PRR as we expected. According to the simulation, we compared with some RNP-based methods such as ETX, e2e-PRR, and </w:t>
      </w:r>
      <w:proofErr w:type="spellStart"/>
      <w:r>
        <w:t>Bmax</w:t>
      </w:r>
      <w:proofErr w:type="spellEnd"/>
      <w:r>
        <w:t xml:space="preserve">. </w:t>
      </w:r>
      <w:proofErr w:type="gramStart"/>
      <w:r>
        <w:t>Therefore</w:t>
      </w:r>
      <w:proofErr w:type="gramEnd"/>
      <w:r>
        <w:t xml:space="preserv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r w:rsidR="00B40457">
        <w:br w:type="page"/>
      </w:r>
    </w:p>
    <w:p w14:paraId="1816B21D" w14:textId="54683968" w:rsidR="00BC6BB9" w:rsidRDefault="00A048D9" w:rsidP="00554191">
      <w:pPr>
        <w:pStyle w:val="Heading10"/>
      </w:pPr>
      <w:bookmarkStart w:id="130" w:name="_Toc52928723"/>
      <w:r w:rsidRPr="00A048D9">
        <w:lastRenderedPageBreak/>
        <w:t>REFERENCES</w:t>
      </w:r>
      <w:bookmarkEnd w:id="130"/>
    </w:p>
    <w:p w14:paraId="36CB9E50" w14:textId="3080CB08" w:rsidR="00184595" w:rsidRPr="00184595" w:rsidRDefault="00F24255" w:rsidP="00184595">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184595" w:rsidRPr="00184595">
        <w:rPr>
          <w:rFonts w:cs="Times New Roman"/>
          <w:noProof/>
          <w:szCs w:val="24"/>
        </w:rPr>
        <w:t>[1]</w:t>
      </w:r>
      <w:r w:rsidR="00184595" w:rsidRPr="00184595">
        <w:rPr>
          <w:rFonts w:cs="Times New Roman"/>
          <w:noProof/>
          <w:szCs w:val="24"/>
        </w:rPr>
        <w:tab/>
        <w:t xml:space="preserve">B. Sinopoli, C. Sharp, L. Schenato, S. Schaffert, and S. S. Sastry, “Distributed control applications within sensor networks,” </w:t>
      </w:r>
      <w:r w:rsidR="00184595" w:rsidRPr="00184595">
        <w:rPr>
          <w:rFonts w:cs="Times New Roman"/>
          <w:i/>
          <w:iCs/>
          <w:noProof/>
          <w:szCs w:val="24"/>
        </w:rPr>
        <w:t>Proc. IEEE</w:t>
      </w:r>
      <w:r w:rsidR="00184595" w:rsidRPr="00184595">
        <w:rPr>
          <w:rFonts w:cs="Times New Roman"/>
          <w:noProof/>
          <w:szCs w:val="24"/>
        </w:rPr>
        <w:t>, vol. 91, no. 8, pp. 1235–1246, Aug. 2003, doi: 10.1109/JPROC.2003.814926.</w:t>
      </w:r>
    </w:p>
    <w:p w14:paraId="3C853A48"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[2]</w:t>
      </w:r>
      <w:r w:rsidRPr="00184595">
        <w:rPr>
          <w:rFonts w:cs="Times New Roman"/>
          <w:noProof/>
          <w:szCs w:val="24"/>
        </w:rPr>
        <w:tab/>
        <w:t xml:space="preserve">T. Winter </w:t>
      </w:r>
      <w:r w:rsidRPr="00184595">
        <w:rPr>
          <w:rFonts w:cs="Times New Roman"/>
          <w:i/>
          <w:iCs/>
          <w:noProof/>
          <w:szCs w:val="24"/>
        </w:rPr>
        <w:t>et al.</w:t>
      </w:r>
      <w:r w:rsidRPr="00184595">
        <w:rPr>
          <w:rFonts w:cs="Times New Roman"/>
          <w:noProof/>
          <w:szCs w:val="24"/>
        </w:rPr>
        <w:t xml:space="preserve">, “RPL: IPv6 Routing Protocol for Low-Power and Lossy Networks.,” </w:t>
      </w:r>
      <w:r w:rsidRPr="00184595">
        <w:rPr>
          <w:rFonts w:cs="Times New Roman"/>
          <w:i/>
          <w:iCs/>
          <w:noProof/>
          <w:szCs w:val="24"/>
        </w:rPr>
        <w:t>rfc</w:t>
      </w:r>
      <w:r w:rsidRPr="00184595">
        <w:rPr>
          <w:rFonts w:cs="Times New Roman"/>
          <w:noProof/>
          <w:szCs w:val="24"/>
        </w:rPr>
        <w:t>, vol. 6550, pp. 1–157, 2012.</w:t>
      </w:r>
    </w:p>
    <w:p w14:paraId="5E19A01D"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[3]</w:t>
      </w:r>
      <w:r w:rsidRPr="00184595">
        <w:rPr>
          <w:rFonts w:cs="Times New Roman"/>
          <w:noProof/>
          <w:szCs w:val="24"/>
        </w:rPr>
        <w:tab/>
        <w:t xml:space="preserve">T. Clausen, J. Yi, and U. Herberg, “Lightweight on-demand ad hoc distance-vector routing-next generation (LOADng): protocol, extension, and applicability,” </w:t>
      </w:r>
      <w:r w:rsidRPr="00184595">
        <w:rPr>
          <w:rFonts w:cs="Times New Roman"/>
          <w:i/>
          <w:iCs/>
          <w:noProof/>
          <w:szCs w:val="24"/>
        </w:rPr>
        <w:t>Comput. Networks</w:t>
      </w:r>
      <w:r w:rsidRPr="00184595">
        <w:rPr>
          <w:rFonts w:cs="Times New Roman"/>
          <w:noProof/>
          <w:szCs w:val="24"/>
        </w:rPr>
        <w:t>, vol. 126, pp. 125–140, 2017.</w:t>
      </w:r>
    </w:p>
    <w:p w14:paraId="18206F13"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[4]</w:t>
      </w:r>
      <w:r w:rsidRPr="00184595">
        <w:rPr>
          <w:rFonts w:cs="Times New Roman"/>
          <w:noProof/>
          <w:szCs w:val="24"/>
        </w:rPr>
        <w:tab/>
        <w:t xml:space="preserve">H.-J. Audéoud and M. Heusse, “Experimental Comparison of Routing Protocols for Wireless Sensors Networks: Routing Overhead and Asymmetric Links,” in </w:t>
      </w:r>
      <w:r w:rsidRPr="00184595">
        <w:rPr>
          <w:rFonts w:cs="Times New Roman"/>
          <w:i/>
          <w:iCs/>
          <w:noProof/>
          <w:szCs w:val="24"/>
        </w:rPr>
        <w:t>2017 29th International Teletraffic Congress (ITC 29)</w:t>
      </w:r>
      <w:r w:rsidRPr="00184595">
        <w:rPr>
          <w:rFonts w:cs="Times New Roman"/>
          <w:noProof/>
          <w:szCs w:val="24"/>
        </w:rPr>
        <w:t>, 2017, vol. 1, pp. 55–62.</w:t>
      </w:r>
    </w:p>
    <w:p w14:paraId="2F51ED04"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[5]</w:t>
      </w:r>
      <w:r w:rsidRPr="00184595">
        <w:rPr>
          <w:rFonts w:cs="Times New Roman"/>
          <w:noProof/>
          <w:szCs w:val="24"/>
        </w:rPr>
        <w:tab/>
        <w:t xml:space="preserve">K. Srinivasan, M. A. Kazandjieva, S. Agarwal, and P. Levis, “The β-factor: measuring wireless link burstiness,” in </w:t>
      </w:r>
      <w:r w:rsidRPr="00184595">
        <w:rPr>
          <w:rFonts w:cs="Times New Roman"/>
          <w:i/>
          <w:iCs/>
          <w:noProof/>
          <w:szCs w:val="24"/>
        </w:rPr>
        <w:t>Proceedings of the 6th ACM conference on Embedded network sensor systems</w:t>
      </w:r>
      <w:r w:rsidRPr="00184595">
        <w:rPr>
          <w:rFonts w:cs="Times New Roman"/>
          <w:noProof/>
          <w:szCs w:val="24"/>
        </w:rPr>
        <w:t>, 2008, pp. 29–42.</w:t>
      </w:r>
    </w:p>
    <w:p w14:paraId="74FE865F"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[6]</w:t>
      </w:r>
      <w:r w:rsidRPr="00184595">
        <w:rPr>
          <w:rFonts w:cs="Times New Roman"/>
          <w:noProof/>
          <w:szCs w:val="24"/>
        </w:rPr>
        <w:tab/>
        <w:t xml:space="preserve">S. Munir, S. Lin, E. Hoque, S. M. S. Nirjon, J. A. Stankovic, and K. Whitehouse, “Addressing burstiness for reliable communication and latency bound generation in wireless sensor networks,” in </w:t>
      </w:r>
      <w:r w:rsidRPr="00184595">
        <w:rPr>
          <w:rFonts w:cs="Times New Roman"/>
          <w:i/>
          <w:iCs/>
          <w:noProof/>
          <w:szCs w:val="24"/>
        </w:rPr>
        <w:t>Proceedings of the 9th ACM/IEEE International Conference on Information Processing in Sensor Networks</w:t>
      </w:r>
      <w:r w:rsidRPr="00184595">
        <w:rPr>
          <w:rFonts w:cs="Times New Roman"/>
          <w:noProof/>
          <w:szCs w:val="24"/>
        </w:rPr>
        <w:t>, 2010, pp. 303–314.</w:t>
      </w:r>
    </w:p>
    <w:p w14:paraId="6375D522"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[7]</w:t>
      </w:r>
      <w:r w:rsidRPr="00184595">
        <w:rPr>
          <w:rFonts w:cs="Times New Roman"/>
          <w:noProof/>
          <w:szCs w:val="24"/>
        </w:rPr>
        <w:tab/>
        <w:t xml:space="preserve">A. Darbandi and M. K. Kim, “Path collision-aware real-time link scheduling for TSCH wireless networks,” </w:t>
      </w:r>
      <w:r w:rsidRPr="00184595">
        <w:rPr>
          <w:rFonts w:cs="Times New Roman"/>
          <w:i/>
          <w:iCs/>
          <w:noProof/>
          <w:szCs w:val="24"/>
        </w:rPr>
        <w:t>KSII Trans. Internet Inf. Syst.</w:t>
      </w:r>
      <w:r w:rsidRPr="00184595">
        <w:rPr>
          <w:rFonts w:cs="Times New Roman"/>
          <w:noProof/>
          <w:szCs w:val="24"/>
        </w:rPr>
        <w:t>, vol. 13, no. 9, pp. 4429–4445, 2019, doi: 10.3837/tiis.2019.09.006.</w:t>
      </w:r>
    </w:p>
    <w:p w14:paraId="3A7E657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[8]</w:t>
      </w:r>
      <w:r w:rsidRPr="00184595">
        <w:rPr>
          <w:rFonts w:cs="Times New Roman"/>
          <w:noProof/>
          <w:szCs w:val="24"/>
        </w:rPr>
        <w:tab/>
        <w:t xml:space="preserve">J. Zheng and A. Jamalipour, </w:t>
      </w:r>
      <w:r w:rsidRPr="00184595">
        <w:rPr>
          <w:rFonts w:cs="Times New Roman"/>
          <w:i/>
          <w:iCs/>
          <w:noProof/>
          <w:szCs w:val="24"/>
        </w:rPr>
        <w:t>Wireless sensor networks: a networking perspective</w:t>
      </w:r>
      <w:r w:rsidRPr="00184595">
        <w:rPr>
          <w:rFonts w:cs="Times New Roman"/>
          <w:noProof/>
          <w:szCs w:val="24"/>
        </w:rPr>
        <w:t>. John Wiley &amp; Sons, 2009.</w:t>
      </w:r>
    </w:p>
    <w:p w14:paraId="1E07B0EB"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[9]</w:t>
      </w:r>
      <w:r w:rsidRPr="00184595">
        <w:rPr>
          <w:rFonts w:cs="Times New Roman"/>
          <w:noProof/>
          <w:szCs w:val="24"/>
        </w:rPr>
        <w:tab/>
        <w:t xml:space="preserve">J. A. Gutierrez, M. Naeve, E. Callaway, M. Bourgeois, V. Mitter, and B. Heile, “IEEE 802.15. 4: a developing standard for low-power low-cost wireless personal area networks,” </w:t>
      </w:r>
      <w:r w:rsidRPr="00184595">
        <w:rPr>
          <w:rFonts w:cs="Times New Roman"/>
          <w:i/>
          <w:iCs/>
          <w:noProof/>
          <w:szCs w:val="24"/>
        </w:rPr>
        <w:t>IEEE Netw.</w:t>
      </w:r>
      <w:r w:rsidRPr="00184595">
        <w:rPr>
          <w:rFonts w:cs="Times New Roman"/>
          <w:noProof/>
          <w:szCs w:val="24"/>
        </w:rPr>
        <w:t>, vol. 15, no. 5, pp. 12–19, 2001.</w:t>
      </w:r>
    </w:p>
    <w:p w14:paraId="281AF8AC"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[10]</w:t>
      </w:r>
      <w:r w:rsidRPr="00184595">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2DC2950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lastRenderedPageBreak/>
        <w:t>[11]</w:t>
      </w:r>
      <w:r w:rsidRPr="00184595">
        <w:rPr>
          <w:rFonts w:cs="Times New Roman"/>
          <w:noProof/>
          <w:szCs w:val="24"/>
        </w:rPr>
        <w:tab/>
        <w:t xml:space="preserve">J. A. Gutierrez, “IEEE Std. 802.15. 4. Enabling Pervasive Wireless Sensor Networks,” </w:t>
      </w:r>
      <w:r w:rsidRPr="00184595">
        <w:rPr>
          <w:rFonts w:cs="Times New Roman"/>
          <w:i/>
          <w:iCs/>
          <w:noProof/>
          <w:szCs w:val="24"/>
        </w:rPr>
        <w:t>Eat. Corp., Berkeley Uni</w:t>
      </w:r>
      <w:r w:rsidRPr="00184595">
        <w:rPr>
          <w:rFonts w:cs="Times New Roman"/>
          <w:noProof/>
          <w:szCs w:val="24"/>
        </w:rPr>
        <w:t>, 2005.</w:t>
      </w:r>
    </w:p>
    <w:p w14:paraId="1CDC36BD"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[12]</w:t>
      </w:r>
      <w:r w:rsidRPr="00184595">
        <w:rPr>
          <w:rFonts w:cs="Times New Roman"/>
          <w:noProof/>
          <w:szCs w:val="24"/>
        </w:rPr>
        <w:tab/>
        <w:t>802.15. 4e-2012, “IEEE standard for local and metropolitan area networks—part 15.4: low-rate wireless personal area networks (LR-WPANs) amendment 1: MAC sublayer.” IEEE Standard, 2012.</w:t>
      </w:r>
    </w:p>
    <w:p w14:paraId="472CBA8A"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[13]</w:t>
      </w:r>
      <w:r w:rsidRPr="00184595">
        <w:rPr>
          <w:rFonts w:cs="Times New Roman"/>
          <w:noProof/>
          <w:szCs w:val="24"/>
        </w:rPr>
        <w:tab/>
        <w:t xml:space="preserve">D. De Guglielmo, G. Anastasi, and A. Seghetti, “From ieee 802.15. 4 to ieee 802.15. 4e: A step towards the internet of things,” in </w:t>
      </w:r>
      <w:r w:rsidRPr="00184595">
        <w:rPr>
          <w:rFonts w:cs="Times New Roman"/>
          <w:i/>
          <w:iCs/>
          <w:noProof/>
          <w:szCs w:val="24"/>
        </w:rPr>
        <w:t>Advances onto the Internet of Things</w:t>
      </w:r>
      <w:r w:rsidRPr="00184595">
        <w:rPr>
          <w:rFonts w:cs="Times New Roman"/>
          <w:noProof/>
          <w:szCs w:val="24"/>
        </w:rPr>
        <w:t>, Springer, 2014, pp. 135–152.</w:t>
      </w:r>
    </w:p>
    <w:p w14:paraId="19FD1DB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[14]</w:t>
      </w:r>
      <w:r w:rsidRPr="00184595">
        <w:rPr>
          <w:rFonts w:cs="Times New Roman"/>
          <w:noProof/>
          <w:szCs w:val="24"/>
        </w:rPr>
        <w:tab/>
        <w:t xml:space="preserve">A. Dunkels, B. Gronvall, and T. Voigt, “Contiki-a lightweight and flexible operating system for tiny networked sensors,” in </w:t>
      </w:r>
      <w:r w:rsidRPr="00184595">
        <w:rPr>
          <w:rFonts w:cs="Times New Roman"/>
          <w:i/>
          <w:iCs/>
          <w:noProof/>
          <w:szCs w:val="24"/>
        </w:rPr>
        <w:t>29th annual IEEE international conference on local computer networks</w:t>
      </w:r>
      <w:r w:rsidRPr="00184595">
        <w:rPr>
          <w:rFonts w:cs="Times New Roman"/>
          <w:noProof/>
          <w:szCs w:val="24"/>
        </w:rPr>
        <w:t>, 2004, pp. 455–462.</w:t>
      </w:r>
    </w:p>
    <w:p w14:paraId="1E69F0AA"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[15]</w:t>
      </w:r>
      <w:r w:rsidRPr="00184595">
        <w:rPr>
          <w:rFonts w:cs="Times New Roman"/>
          <w:noProof/>
          <w:szCs w:val="24"/>
        </w:rPr>
        <w:tab/>
        <w:t xml:space="preserve">G. Kirubasri and N. U. Maheswari, “A study on hardware and software link quality metrics for wireless multimedia sensor networks,” </w:t>
      </w:r>
      <w:r w:rsidRPr="00184595">
        <w:rPr>
          <w:rFonts w:cs="Times New Roman"/>
          <w:i/>
          <w:iCs/>
          <w:noProof/>
          <w:szCs w:val="24"/>
        </w:rPr>
        <w:t>Int. J. Adv. Netw. Appl.</w:t>
      </w:r>
      <w:r w:rsidRPr="00184595">
        <w:rPr>
          <w:rFonts w:cs="Times New Roman"/>
          <w:noProof/>
          <w:szCs w:val="24"/>
        </w:rPr>
        <w:t>, vol. 8, no. 3, p. 3103, 2016.</w:t>
      </w:r>
    </w:p>
    <w:p w14:paraId="614274E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[16]</w:t>
      </w:r>
      <w:r w:rsidRPr="00184595">
        <w:rPr>
          <w:rFonts w:cs="Times New Roman"/>
          <w:noProof/>
          <w:szCs w:val="24"/>
        </w:rPr>
        <w:tab/>
        <w:t xml:space="preserve">A. Woo and D. E. Culler, </w:t>
      </w:r>
      <w:r w:rsidRPr="00184595">
        <w:rPr>
          <w:rFonts w:cs="Times New Roman"/>
          <w:i/>
          <w:iCs/>
          <w:noProof/>
          <w:szCs w:val="24"/>
        </w:rPr>
        <w:t>Evaluation of efficient link reliability estimators for low-power wireless networks</w:t>
      </w:r>
      <w:r w:rsidRPr="00184595">
        <w:rPr>
          <w:rFonts w:cs="Times New Roman"/>
          <w:noProof/>
          <w:szCs w:val="24"/>
        </w:rPr>
        <w:t>. Computer Science Division, University of California Oakland, Calif, USA, 2003.</w:t>
      </w:r>
    </w:p>
    <w:p w14:paraId="4D8BEF9A"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[17]</w:t>
      </w:r>
      <w:r w:rsidRPr="00184595">
        <w:rPr>
          <w:rFonts w:cs="Times New Roman"/>
          <w:noProof/>
          <w:szCs w:val="24"/>
        </w:rPr>
        <w:tab/>
        <w:t xml:space="preserve">D. S. J. De Couto, D. Aguayo, J. Bicket, and R. Morris, “A high-throughput path metric for multi-hop wireless routing,” in </w:t>
      </w:r>
      <w:r w:rsidRPr="00184595">
        <w:rPr>
          <w:rFonts w:cs="Times New Roman"/>
          <w:i/>
          <w:iCs/>
          <w:noProof/>
          <w:szCs w:val="24"/>
        </w:rPr>
        <w:t>Proceedings of the 9th annual international conference on Mobile computing and networking</w:t>
      </w:r>
      <w:r w:rsidRPr="00184595">
        <w:rPr>
          <w:rFonts w:cs="Times New Roman"/>
          <w:noProof/>
          <w:szCs w:val="24"/>
        </w:rPr>
        <w:t>, 2003, pp. 134–146.</w:t>
      </w:r>
    </w:p>
    <w:p w14:paraId="0C73C270"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[18]</w:t>
      </w:r>
      <w:r w:rsidRPr="00184595">
        <w:rPr>
          <w:rFonts w:cs="Times New Roman"/>
          <w:noProof/>
          <w:szCs w:val="24"/>
        </w:rPr>
        <w:tab/>
        <w:t xml:space="preserve">C. E. Koksal and H. Balakrishnan, “Quality-aware routing metrics for time-varying wireless mesh networks,” </w:t>
      </w:r>
      <w:r w:rsidRPr="00184595">
        <w:rPr>
          <w:rFonts w:cs="Times New Roman"/>
          <w:i/>
          <w:iCs/>
          <w:noProof/>
          <w:szCs w:val="24"/>
        </w:rPr>
        <w:t>IEEE J. Sel. areas Commun.</w:t>
      </w:r>
      <w:r w:rsidRPr="00184595">
        <w:rPr>
          <w:rFonts w:cs="Times New Roman"/>
          <w:noProof/>
          <w:szCs w:val="24"/>
        </w:rPr>
        <w:t>, vol. 24, no. 11, pp. 1984–1994, 2006.</w:t>
      </w:r>
    </w:p>
    <w:p w14:paraId="4FF6EDD8"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[19]</w:t>
      </w:r>
      <w:r w:rsidRPr="00184595">
        <w:rPr>
          <w:rFonts w:cs="Times New Roman"/>
          <w:noProof/>
          <w:szCs w:val="24"/>
        </w:rPr>
        <w:tab/>
        <w:t xml:space="preserve">R. Fonseca, O. Gnawali, K. Jamieson, and P. Levis, “Four-bit wireless link estimation.,” in </w:t>
      </w:r>
      <w:r w:rsidRPr="00184595">
        <w:rPr>
          <w:rFonts w:cs="Times New Roman"/>
          <w:i/>
          <w:iCs/>
          <w:noProof/>
          <w:szCs w:val="24"/>
        </w:rPr>
        <w:t>HotNets</w:t>
      </w:r>
      <w:r w:rsidRPr="00184595">
        <w:rPr>
          <w:rFonts w:cs="Times New Roman"/>
          <w:noProof/>
          <w:szCs w:val="24"/>
        </w:rPr>
        <w:t>, 2007.</w:t>
      </w:r>
    </w:p>
    <w:p w14:paraId="4F0F6949" w14:textId="77777777" w:rsidR="00184595" w:rsidRPr="00184595" w:rsidRDefault="00184595" w:rsidP="00184595">
      <w:pPr>
        <w:widowControl w:val="0"/>
        <w:autoSpaceDE w:val="0"/>
        <w:autoSpaceDN w:val="0"/>
        <w:adjustRightInd w:val="0"/>
        <w:ind w:left="640" w:hanging="640"/>
        <w:rPr>
          <w:rFonts w:cs="Times New Roman"/>
          <w:noProof/>
          <w:szCs w:val="24"/>
        </w:rPr>
      </w:pPr>
      <w:r w:rsidRPr="00184595">
        <w:rPr>
          <w:rFonts w:cs="Times New Roman"/>
          <w:noProof/>
          <w:szCs w:val="24"/>
        </w:rPr>
        <w:t>[20]</w:t>
      </w:r>
      <w:r w:rsidRPr="00184595">
        <w:rPr>
          <w:rFonts w:cs="Times New Roman"/>
          <w:noProof/>
          <w:szCs w:val="24"/>
        </w:rPr>
        <w:tab/>
        <w:t xml:space="preserve">V. C. Gungor and M. K. Korkmaz, “Wireless link-quality estimation in smart grid environments,” </w:t>
      </w:r>
      <w:r w:rsidRPr="00184595">
        <w:rPr>
          <w:rFonts w:cs="Times New Roman"/>
          <w:i/>
          <w:iCs/>
          <w:noProof/>
          <w:szCs w:val="24"/>
        </w:rPr>
        <w:t>Int. J. Distrib. Sens. Networks</w:t>
      </w:r>
      <w:r w:rsidRPr="00184595">
        <w:rPr>
          <w:rFonts w:cs="Times New Roman"/>
          <w:noProof/>
          <w:szCs w:val="24"/>
        </w:rPr>
        <w:t>, vol. 8, no. 2, p. 214068, 2012.</w:t>
      </w:r>
    </w:p>
    <w:p w14:paraId="1D46EBFD" w14:textId="77777777" w:rsidR="00184595" w:rsidRPr="00184595" w:rsidRDefault="00184595" w:rsidP="00184595">
      <w:pPr>
        <w:widowControl w:val="0"/>
        <w:autoSpaceDE w:val="0"/>
        <w:autoSpaceDN w:val="0"/>
        <w:adjustRightInd w:val="0"/>
        <w:ind w:left="640" w:hanging="640"/>
        <w:rPr>
          <w:rFonts w:cs="Times New Roman"/>
          <w:noProof/>
        </w:rPr>
      </w:pPr>
      <w:r w:rsidRPr="00184595">
        <w:rPr>
          <w:rFonts w:cs="Times New Roman"/>
          <w:noProof/>
          <w:szCs w:val="24"/>
        </w:rPr>
        <w:t>[21]</w:t>
      </w:r>
      <w:r w:rsidRPr="00184595">
        <w:rPr>
          <w:rFonts w:cs="Times New Roman"/>
          <w:noProof/>
          <w:szCs w:val="24"/>
        </w:rPr>
        <w:tab/>
        <w:t xml:space="preserve">S. Duquennoy, B. Al Nahas, O. Landsiedel, and T. Watteyne, “Orchestra: Robust mesh networks through autonomously scheduled TSCH,” in </w:t>
      </w:r>
      <w:r w:rsidRPr="00184595">
        <w:rPr>
          <w:rFonts w:cs="Times New Roman"/>
          <w:i/>
          <w:iCs/>
          <w:noProof/>
          <w:szCs w:val="24"/>
        </w:rPr>
        <w:t>Proceedings of the 13th ACM conference on embedded networked sensor systems</w:t>
      </w:r>
      <w:r w:rsidRPr="00184595">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5"/>
      <w:footerReference w:type="default" r:id="rId36"/>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ED6D97" w14:textId="77777777" w:rsidR="00EF098B" w:rsidRDefault="00EF098B" w:rsidP="007878F6">
      <w:pPr>
        <w:spacing w:line="240" w:lineRule="auto"/>
      </w:pPr>
      <w:r>
        <w:separator/>
      </w:r>
    </w:p>
  </w:endnote>
  <w:endnote w:type="continuationSeparator" w:id="0">
    <w:p w14:paraId="4DD090FA" w14:textId="77777777" w:rsidR="00EF098B" w:rsidRDefault="00EF098B"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3123FD" w:rsidRDefault="003123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3123FD" w:rsidRDefault="003123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3123FD" w:rsidRDefault="003123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3123FD" w:rsidRDefault="003123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3123FD" w:rsidRDefault="003123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3123FD" w:rsidRDefault="003123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8B3912" w14:textId="77777777" w:rsidR="00EF098B" w:rsidRDefault="00EF098B" w:rsidP="007878F6">
      <w:pPr>
        <w:spacing w:line="240" w:lineRule="auto"/>
      </w:pPr>
      <w:r>
        <w:separator/>
      </w:r>
    </w:p>
  </w:footnote>
  <w:footnote w:type="continuationSeparator" w:id="0">
    <w:p w14:paraId="4D38E00F" w14:textId="77777777" w:rsidR="00EF098B" w:rsidRDefault="00EF098B"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3123FD" w:rsidRDefault="003123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3123FD" w:rsidRDefault="003123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NK0FAB+pZg0tAAAA"/>
  </w:docVars>
  <w:rsids>
    <w:rsidRoot w:val="002E5FF0"/>
    <w:rsid w:val="00006B75"/>
    <w:rsid w:val="00010F34"/>
    <w:rsid w:val="000115DD"/>
    <w:rsid w:val="00012CB3"/>
    <w:rsid w:val="00016690"/>
    <w:rsid w:val="000216C1"/>
    <w:rsid w:val="00021C4E"/>
    <w:rsid w:val="000222AE"/>
    <w:rsid w:val="0002569E"/>
    <w:rsid w:val="0002575C"/>
    <w:rsid w:val="00026DC7"/>
    <w:rsid w:val="00031501"/>
    <w:rsid w:val="00031E08"/>
    <w:rsid w:val="00032675"/>
    <w:rsid w:val="00035066"/>
    <w:rsid w:val="00035D90"/>
    <w:rsid w:val="00036F25"/>
    <w:rsid w:val="00037288"/>
    <w:rsid w:val="00037F49"/>
    <w:rsid w:val="0004059B"/>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4347"/>
    <w:rsid w:val="0007523D"/>
    <w:rsid w:val="0007754A"/>
    <w:rsid w:val="00080D59"/>
    <w:rsid w:val="00080E6C"/>
    <w:rsid w:val="0008353F"/>
    <w:rsid w:val="00084024"/>
    <w:rsid w:val="0008467B"/>
    <w:rsid w:val="00084AC6"/>
    <w:rsid w:val="0008547C"/>
    <w:rsid w:val="00086621"/>
    <w:rsid w:val="00094517"/>
    <w:rsid w:val="00094FA5"/>
    <w:rsid w:val="00095EA1"/>
    <w:rsid w:val="0009613F"/>
    <w:rsid w:val="000A0A86"/>
    <w:rsid w:val="000A15E8"/>
    <w:rsid w:val="000A1B6C"/>
    <w:rsid w:val="000A25AF"/>
    <w:rsid w:val="000A2EF6"/>
    <w:rsid w:val="000A69CB"/>
    <w:rsid w:val="000A75D3"/>
    <w:rsid w:val="000B52C6"/>
    <w:rsid w:val="000B5A33"/>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26AA"/>
    <w:rsid w:val="000D3FFF"/>
    <w:rsid w:val="000D56A6"/>
    <w:rsid w:val="000E2B12"/>
    <w:rsid w:val="000E2C50"/>
    <w:rsid w:val="000E5898"/>
    <w:rsid w:val="000E5B8E"/>
    <w:rsid w:val="000E6810"/>
    <w:rsid w:val="000E6E03"/>
    <w:rsid w:val="000E7317"/>
    <w:rsid w:val="000E7E91"/>
    <w:rsid w:val="000F0893"/>
    <w:rsid w:val="000F13D5"/>
    <w:rsid w:val="000F1974"/>
    <w:rsid w:val="000F3C1C"/>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1089"/>
    <w:rsid w:val="001212D9"/>
    <w:rsid w:val="00125056"/>
    <w:rsid w:val="001254F3"/>
    <w:rsid w:val="00125EEB"/>
    <w:rsid w:val="0012624B"/>
    <w:rsid w:val="00126AAD"/>
    <w:rsid w:val="0013037E"/>
    <w:rsid w:val="00131ACC"/>
    <w:rsid w:val="001331DA"/>
    <w:rsid w:val="00135932"/>
    <w:rsid w:val="001366BB"/>
    <w:rsid w:val="00140D07"/>
    <w:rsid w:val="00143948"/>
    <w:rsid w:val="001461F8"/>
    <w:rsid w:val="00146E97"/>
    <w:rsid w:val="0014736B"/>
    <w:rsid w:val="001511BF"/>
    <w:rsid w:val="001516A3"/>
    <w:rsid w:val="001529E1"/>
    <w:rsid w:val="00153B28"/>
    <w:rsid w:val="00156390"/>
    <w:rsid w:val="00161640"/>
    <w:rsid w:val="00161C29"/>
    <w:rsid w:val="00163F77"/>
    <w:rsid w:val="0016755B"/>
    <w:rsid w:val="00170D3C"/>
    <w:rsid w:val="00174857"/>
    <w:rsid w:val="00175F7E"/>
    <w:rsid w:val="00176E4C"/>
    <w:rsid w:val="0018051D"/>
    <w:rsid w:val="00182172"/>
    <w:rsid w:val="001822CA"/>
    <w:rsid w:val="001831C7"/>
    <w:rsid w:val="00184595"/>
    <w:rsid w:val="0018485D"/>
    <w:rsid w:val="00184D41"/>
    <w:rsid w:val="00184DE3"/>
    <w:rsid w:val="00185D47"/>
    <w:rsid w:val="00191DA2"/>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C2F23"/>
    <w:rsid w:val="001C60C5"/>
    <w:rsid w:val="001C7D57"/>
    <w:rsid w:val="001D02A7"/>
    <w:rsid w:val="001D423B"/>
    <w:rsid w:val="001D4FC9"/>
    <w:rsid w:val="001D6D78"/>
    <w:rsid w:val="001E008D"/>
    <w:rsid w:val="001E060B"/>
    <w:rsid w:val="001E107D"/>
    <w:rsid w:val="001E1AA7"/>
    <w:rsid w:val="001E1B11"/>
    <w:rsid w:val="001E3A5B"/>
    <w:rsid w:val="001E426B"/>
    <w:rsid w:val="001E4DCA"/>
    <w:rsid w:val="001E4F3A"/>
    <w:rsid w:val="001E5E1C"/>
    <w:rsid w:val="001E6DF0"/>
    <w:rsid w:val="001F1FBD"/>
    <w:rsid w:val="001F32ED"/>
    <w:rsid w:val="001F3C00"/>
    <w:rsid w:val="001F3E98"/>
    <w:rsid w:val="001F71D2"/>
    <w:rsid w:val="001F7BA8"/>
    <w:rsid w:val="00200B52"/>
    <w:rsid w:val="00201570"/>
    <w:rsid w:val="00203A0E"/>
    <w:rsid w:val="00205F48"/>
    <w:rsid w:val="00206CE1"/>
    <w:rsid w:val="00207833"/>
    <w:rsid w:val="00210DF0"/>
    <w:rsid w:val="0021143C"/>
    <w:rsid w:val="00213E11"/>
    <w:rsid w:val="00215077"/>
    <w:rsid w:val="00221BC8"/>
    <w:rsid w:val="002227A0"/>
    <w:rsid w:val="00223FC0"/>
    <w:rsid w:val="002240DC"/>
    <w:rsid w:val="002257D5"/>
    <w:rsid w:val="00226C7E"/>
    <w:rsid w:val="00226DE4"/>
    <w:rsid w:val="002321E8"/>
    <w:rsid w:val="0023396F"/>
    <w:rsid w:val="00240355"/>
    <w:rsid w:val="00241691"/>
    <w:rsid w:val="00242788"/>
    <w:rsid w:val="0024317D"/>
    <w:rsid w:val="00243579"/>
    <w:rsid w:val="00253531"/>
    <w:rsid w:val="00254A99"/>
    <w:rsid w:val="00260841"/>
    <w:rsid w:val="00260CB2"/>
    <w:rsid w:val="002615D0"/>
    <w:rsid w:val="00262321"/>
    <w:rsid w:val="00263F7F"/>
    <w:rsid w:val="002642BA"/>
    <w:rsid w:val="00264991"/>
    <w:rsid w:val="00264A2F"/>
    <w:rsid w:val="002729BF"/>
    <w:rsid w:val="0027572D"/>
    <w:rsid w:val="00275AED"/>
    <w:rsid w:val="00276B33"/>
    <w:rsid w:val="002803F2"/>
    <w:rsid w:val="00281CAB"/>
    <w:rsid w:val="00282B55"/>
    <w:rsid w:val="00282E88"/>
    <w:rsid w:val="00283815"/>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939"/>
    <w:rsid w:val="002B3BCF"/>
    <w:rsid w:val="002B4E56"/>
    <w:rsid w:val="002B697C"/>
    <w:rsid w:val="002B6A9A"/>
    <w:rsid w:val="002B6C20"/>
    <w:rsid w:val="002C32EE"/>
    <w:rsid w:val="002C7135"/>
    <w:rsid w:val="002C7349"/>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A48"/>
    <w:rsid w:val="00304DBF"/>
    <w:rsid w:val="00306572"/>
    <w:rsid w:val="00306EEC"/>
    <w:rsid w:val="003116A9"/>
    <w:rsid w:val="003123FD"/>
    <w:rsid w:val="00314B3A"/>
    <w:rsid w:val="003158F5"/>
    <w:rsid w:val="00316AA5"/>
    <w:rsid w:val="00320387"/>
    <w:rsid w:val="003214E5"/>
    <w:rsid w:val="00323A82"/>
    <w:rsid w:val="003241D2"/>
    <w:rsid w:val="00324B39"/>
    <w:rsid w:val="00324EC6"/>
    <w:rsid w:val="003274D0"/>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5293"/>
    <w:rsid w:val="00367FCE"/>
    <w:rsid w:val="003702A5"/>
    <w:rsid w:val="00372FE7"/>
    <w:rsid w:val="00373D97"/>
    <w:rsid w:val="0037430A"/>
    <w:rsid w:val="00376841"/>
    <w:rsid w:val="003779F6"/>
    <w:rsid w:val="00377FCC"/>
    <w:rsid w:val="00380951"/>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24CD"/>
    <w:rsid w:val="003B3A8A"/>
    <w:rsid w:val="003B5952"/>
    <w:rsid w:val="003B6037"/>
    <w:rsid w:val="003B669B"/>
    <w:rsid w:val="003B76F5"/>
    <w:rsid w:val="003B7B43"/>
    <w:rsid w:val="003B7F93"/>
    <w:rsid w:val="003C0DED"/>
    <w:rsid w:val="003C0FAF"/>
    <w:rsid w:val="003C1DC0"/>
    <w:rsid w:val="003C2BF2"/>
    <w:rsid w:val="003C4318"/>
    <w:rsid w:val="003C4723"/>
    <w:rsid w:val="003C4FBC"/>
    <w:rsid w:val="003C53DA"/>
    <w:rsid w:val="003C5B83"/>
    <w:rsid w:val="003D2089"/>
    <w:rsid w:val="003D312C"/>
    <w:rsid w:val="003D398C"/>
    <w:rsid w:val="003D4149"/>
    <w:rsid w:val="003D6143"/>
    <w:rsid w:val="003D7555"/>
    <w:rsid w:val="003E0914"/>
    <w:rsid w:val="003E0D7D"/>
    <w:rsid w:val="003F0842"/>
    <w:rsid w:val="003F22A0"/>
    <w:rsid w:val="003F2969"/>
    <w:rsid w:val="003F2AD4"/>
    <w:rsid w:val="003F3DEE"/>
    <w:rsid w:val="003F4555"/>
    <w:rsid w:val="003F5B4F"/>
    <w:rsid w:val="003F5DF0"/>
    <w:rsid w:val="003F621B"/>
    <w:rsid w:val="003F7368"/>
    <w:rsid w:val="003F7889"/>
    <w:rsid w:val="00400F93"/>
    <w:rsid w:val="004026AC"/>
    <w:rsid w:val="0040287E"/>
    <w:rsid w:val="004044A6"/>
    <w:rsid w:val="00404973"/>
    <w:rsid w:val="00405FE7"/>
    <w:rsid w:val="004063B9"/>
    <w:rsid w:val="00411423"/>
    <w:rsid w:val="00411612"/>
    <w:rsid w:val="004130D0"/>
    <w:rsid w:val="004144A8"/>
    <w:rsid w:val="0041599E"/>
    <w:rsid w:val="00416039"/>
    <w:rsid w:val="00416F01"/>
    <w:rsid w:val="00417763"/>
    <w:rsid w:val="004201AB"/>
    <w:rsid w:val="00420261"/>
    <w:rsid w:val="004251F4"/>
    <w:rsid w:val="00426F1F"/>
    <w:rsid w:val="00427E31"/>
    <w:rsid w:val="0043085E"/>
    <w:rsid w:val="00432366"/>
    <w:rsid w:val="0043391A"/>
    <w:rsid w:val="00433DF2"/>
    <w:rsid w:val="004362C9"/>
    <w:rsid w:val="004369ED"/>
    <w:rsid w:val="00445049"/>
    <w:rsid w:val="0044615A"/>
    <w:rsid w:val="00447F2D"/>
    <w:rsid w:val="00450883"/>
    <w:rsid w:val="00451869"/>
    <w:rsid w:val="004519AF"/>
    <w:rsid w:val="00453EBD"/>
    <w:rsid w:val="0045476C"/>
    <w:rsid w:val="00454CBA"/>
    <w:rsid w:val="00455482"/>
    <w:rsid w:val="00455940"/>
    <w:rsid w:val="004566B6"/>
    <w:rsid w:val="0046004E"/>
    <w:rsid w:val="0046135F"/>
    <w:rsid w:val="0046184F"/>
    <w:rsid w:val="00462672"/>
    <w:rsid w:val="004639D6"/>
    <w:rsid w:val="00467E6C"/>
    <w:rsid w:val="004703FE"/>
    <w:rsid w:val="004708BD"/>
    <w:rsid w:val="00471BDA"/>
    <w:rsid w:val="00473377"/>
    <w:rsid w:val="0047461C"/>
    <w:rsid w:val="00474A45"/>
    <w:rsid w:val="00474F16"/>
    <w:rsid w:val="00475AE8"/>
    <w:rsid w:val="00476350"/>
    <w:rsid w:val="004764FF"/>
    <w:rsid w:val="004775A5"/>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52AB"/>
    <w:rsid w:val="004C61DA"/>
    <w:rsid w:val="004D0170"/>
    <w:rsid w:val="004D0323"/>
    <w:rsid w:val="004D104A"/>
    <w:rsid w:val="004D1BF8"/>
    <w:rsid w:val="004D1C1E"/>
    <w:rsid w:val="004D2D7E"/>
    <w:rsid w:val="004D508A"/>
    <w:rsid w:val="004D6AA6"/>
    <w:rsid w:val="004D6BCA"/>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06C7E"/>
    <w:rsid w:val="00511316"/>
    <w:rsid w:val="00511817"/>
    <w:rsid w:val="00512419"/>
    <w:rsid w:val="00513AD3"/>
    <w:rsid w:val="00513B64"/>
    <w:rsid w:val="00513E9C"/>
    <w:rsid w:val="005146FE"/>
    <w:rsid w:val="005151BA"/>
    <w:rsid w:val="00515451"/>
    <w:rsid w:val="005158BC"/>
    <w:rsid w:val="0051646C"/>
    <w:rsid w:val="00516BCF"/>
    <w:rsid w:val="00521DA5"/>
    <w:rsid w:val="0052266B"/>
    <w:rsid w:val="00525887"/>
    <w:rsid w:val="00526535"/>
    <w:rsid w:val="00531509"/>
    <w:rsid w:val="005316EA"/>
    <w:rsid w:val="00532863"/>
    <w:rsid w:val="00532DC4"/>
    <w:rsid w:val="00536387"/>
    <w:rsid w:val="00536B3B"/>
    <w:rsid w:val="00536E98"/>
    <w:rsid w:val="005376DF"/>
    <w:rsid w:val="00540203"/>
    <w:rsid w:val="00543678"/>
    <w:rsid w:val="00545778"/>
    <w:rsid w:val="00545A50"/>
    <w:rsid w:val="0054735C"/>
    <w:rsid w:val="00553AA4"/>
    <w:rsid w:val="00554191"/>
    <w:rsid w:val="00562384"/>
    <w:rsid w:val="00565BB8"/>
    <w:rsid w:val="00565D7C"/>
    <w:rsid w:val="00566C7E"/>
    <w:rsid w:val="00567007"/>
    <w:rsid w:val="005679BF"/>
    <w:rsid w:val="00567DAC"/>
    <w:rsid w:val="00567FBE"/>
    <w:rsid w:val="005712E1"/>
    <w:rsid w:val="005725EC"/>
    <w:rsid w:val="00573C79"/>
    <w:rsid w:val="00576581"/>
    <w:rsid w:val="005776AD"/>
    <w:rsid w:val="005825D4"/>
    <w:rsid w:val="005825FA"/>
    <w:rsid w:val="00583C23"/>
    <w:rsid w:val="00584B4E"/>
    <w:rsid w:val="00585D8F"/>
    <w:rsid w:val="005874B1"/>
    <w:rsid w:val="005912AC"/>
    <w:rsid w:val="005914F1"/>
    <w:rsid w:val="0059196F"/>
    <w:rsid w:val="005933D4"/>
    <w:rsid w:val="00594EB3"/>
    <w:rsid w:val="00596570"/>
    <w:rsid w:val="00597B3E"/>
    <w:rsid w:val="005A1010"/>
    <w:rsid w:val="005A159B"/>
    <w:rsid w:val="005A408B"/>
    <w:rsid w:val="005A5AE9"/>
    <w:rsid w:val="005A5C67"/>
    <w:rsid w:val="005B0B3C"/>
    <w:rsid w:val="005B0F7E"/>
    <w:rsid w:val="005B239B"/>
    <w:rsid w:val="005B2463"/>
    <w:rsid w:val="005B4BFE"/>
    <w:rsid w:val="005B5605"/>
    <w:rsid w:val="005B6456"/>
    <w:rsid w:val="005B68FA"/>
    <w:rsid w:val="005B7DE9"/>
    <w:rsid w:val="005C0FF6"/>
    <w:rsid w:val="005C299E"/>
    <w:rsid w:val="005C2BF8"/>
    <w:rsid w:val="005C3B2B"/>
    <w:rsid w:val="005C4C52"/>
    <w:rsid w:val="005C5525"/>
    <w:rsid w:val="005C5A7B"/>
    <w:rsid w:val="005C680C"/>
    <w:rsid w:val="005C7529"/>
    <w:rsid w:val="005D0468"/>
    <w:rsid w:val="005D0760"/>
    <w:rsid w:val="005D1810"/>
    <w:rsid w:val="005D3B38"/>
    <w:rsid w:val="005D4AF2"/>
    <w:rsid w:val="005D5AD7"/>
    <w:rsid w:val="005E0581"/>
    <w:rsid w:val="005E16D8"/>
    <w:rsid w:val="005E4946"/>
    <w:rsid w:val="005E4D58"/>
    <w:rsid w:val="005E70F1"/>
    <w:rsid w:val="005F168B"/>
    <w:rsid w:val="005F2505"/>
    <w:rsid w:val="005F294B"/>
    <w:rsid w:val="005F2E4E"/>
    <w:rsid w:val="005F37BD"/>
    <w:rsid w:val="005F405A"/>
    <w:rsid w:val="005F62CC"/>
    <w:rsid w:val="00600BF7"/>
    <w:rsid w:val="00601FA5"/>
    <w:rsid w:val="00602388"/>
    <w:rsid w:val="00606EB1"/>
    <w:rsid w:val="006076CA"/>
    <w:rsid w:val="00607CE9"/>
    <w:rsid w:val="00614144"/>
    <w:rsid w:val="006153F1"/>
    <w:rsid w:val="00615537"/>
    <w:rsid w:val="006159CF"/>
    <w:rsid w:val="0061614C"/>
    <w:rsid w:val="00616AB2"/>
    <w:rsid w:val="0061744B"/>
    <w:rsid w:val="00620467"/>
    <w:rsid w:val="006210CF"/>
    <w:rsid w:val="006214A5"/>
    <w:rsid w:val="00627102"/>
    <w:rsid w:val="00631E66"/>
    <w:rsid w:val="00632037"/>
    <w:rsid w:val="00643114"/>
    <w:rsid w:val="006436E9"/>
    <w:rsid w:val="00643F00"/>
    <w:rsid w:val="00647721"/>
    <w:rsid w:val="00647B3D"/>
    <w:rsid w:val="0065011F"/>
    <w:rsid w:val="00650B86"/>
    <w:rsid w:val="00652575"/>
    <w:rsid w:val="00653E6A"/>
    <w:rsid w:val="00654F77"/>
    <w:rsid w:val="00657C90"/>
    <w:rsid w:val="00660EBE"/>
    <w:rsid w:val="006636E8"/>
    <w:rsid w:val="00663A61"/>
    <w:rsid w:val="00664BF2"/>
    <w:rsid w:val="006655DE"/>
    <w:rsid w:val="00667576"/>
    <w:rsid w:val="0067019E"/>
    <w:rsid w:val="00670A17"/>
    <w:rsid w:val="00671125"/>
    <w:rsid w:val="00671E76"/>
    <w:rsid w:val="006721E3"/>
    <w:rsid w:val="00677D50"/>
    <w:rsid w:val="006822AF"/>
    <w:rsid w:val="00682F08"/>
    <w:rsid w:val="00682F50"/>
    <w:rsid w:val="0069199E"/>
    <w:rsid w:val="00691B07"/>
    <w:rsid w:val="00691F0B"/>
    <w:rsid w:val="0069295E"/>
    <w:rsid w:val="00692F5B"/>
    <w:rsid w:val="00697B2F"/>
    <w:rsid w:val="006A086B"/>
    <w:rsid w:val="006A0A76"/>
    <w:rsid w:val="006A2CE1"/>
    <w:rsid w:val="006A3084"/>
    <w:rsid w:val="006A41BD"/>
    <w:rsid w:val="006A5A77"/>
    <w:rsid w:val="006A5C6C"/>
    <w:rsid w:val="006B18FB"/>
    <w:rsid w:val="006B5375"/>
    <w:rsid w:val="006B5F3C"/>
    <w:rsid w:val="006B6440"/>
    <w:rsid w:val="006B7167"/>
    <w:rsid w:val="006B745C"/>
    <w:rsid w:val="006C09C0"/>
    <w:rsid w:val="006C1413"/>
    <w:rsid w:val="006C4E66"/>
    <w:rsid w:val="006C5358"/>
    <w:rsid w:val="006C7202"/>
    <w:rsid w:val="006D08DC"/>
    <w:rsid w:val="006D1951"/>
    <w:rsid w:val="006D31DE"/>
    <w:rsid w:val="006D3E39"/>
    <w:rsid w:val="006E0BCC"/>
    <w:rsid w:val="006E4046"/>
    <w:rsid w:val="006E5A20"/>
    <w:rsid w:val="006F20AD"/>
    <w:rsid w:val="006F2C4B"/>
    <w:rsid w:val="006F425D"/>
    <w:rsid w:val="006F74AD"/>
    <w:rsid w:val="007008B9"/>
    <w:rsid w:val="00700E06"/>
    <w:rsid w:val="00701EA1"/>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715A"/>
    <w:rsid w:val="007206B4"/>
    <w:rsid w:val="00723573"/>
    <w:rsid w:val="00724DD6"/>
    <w:rsid w:val="00725019"/>
    <w:rsid w:val="00725D4A"/>
    <w:rsid w:val="0072757F"/>
    <w:rsid w:val="00730256"/>
    <w:rsid w:val="0073052A"/>
    <w:rsid w:val="0073120C"/>
    <w:rsid w:val="00731826"/>
    <w:rsid w:val="00732A72"/>
    <w:rsid w:val="00732E9B"/>
    <w:rsid w:val="00733806"/>
    <w:rsid w:val="00734E4C"/>
    <w:rsid w:val="007361EA"/>
    <w:rsid w:val="00736B15"/>
    <w:rsid w:val="00737119"/>
    <w:rsid w:val="00740146"/>
    <w:rsid w:val="00740A5F"/>
    <w:rsid w:val="00741249"/>
    <w:rsid w:val="00741557"/>
    <w:rsid w:val="00745F7A"/>
    <w:rsid w:val="00745FB1"/>
    <w:rsid w:val="00751A17"/>
    <w:rsid w:val="007521B6"/>
    <w:rsid w:val="00752D43"/>
    <w:rsid w:val="0075357B"/>
    <w:rsid w:val="007569FF"/>
    <w:rsid w:val="00756A94"/>
    <w:rsid w:val="007574F0"/>
    <w:rsid w:val="00757554"/>
    <w:rsid w:val="00757DD2"/>
    <w:rsid w:val="00763F00"/>
    <w:rsid w:val="00764779"/>
    <w:rsid w:val="00765310"/>
    <w:rsid w:val="00765436"/>
    <w:rsid w:val="00766551"/>
    <w:rsid w:val="00770633"/>
    <w:rsid w:val="007707EF"/>
    <w:rsid w:val="00771B5D"/>
    <w:rsid w:val="007738C5"/>
    <w:rsid w:val="00774374"/>
    <w:rsid w:val="00777F7B"/>
    <w:rsid w:val="00780A1C"/>
    <w:rsid w:val="00780AEE"/>
    <w:rsid w:val="0078303C"/>
    <w:rsid w:val="00783EF2"/>
    <w:rsid w:val="007860CF"/>
    <w:rsid w:val="00786777"/>
    <w:rsid w:val="007878F6"/>
    <w:rsid w:val="007924E9"/>
    <w:rsid w:val="007965A0"/>
    <w:rsid w:val="007A2CA1"/>
    <w:rsid w:val="007A3DC3"/>
    <w:rsid w:val="007A4733"/>
    <w:rsid w:val="007A5B2D"/>
    <w:rsid w:val="007A6867"/>
    <w:rsid w:val="007A6941"/>
    <w:rsid w:val="007A79CC"/>
    <w:rsid w:val="007A7AB5"/>
    <w:rsid w:val="007B13FA"/>
    <w:rsid w:val="007B1C2D"/>
    <w:rsid w:val="007B2AC4"/>
    <w:rsid w:val="007B3ADC"/>
    <w:rsid w:val="007C08F2"/>
    <w:rsid w:val="007C161C"/>
    <w:rsid w:val="007C2660"/>
    <w:rsid w:val="007C315D"/>
    <w:rsid w:val="007C326B"/>
    <w:rsid w:val="007C5465"/>
    <w:rsid w:val="007D00AC"/>
    <w:rsid w:val="007D077D"/>
    <w:rsid w:val="007D1B6F"/>
    <w:rsid w:val="007D55C7"/>
    <w:rsid w:val="007D6CA9"/>
    <w:rsid w:val="007D78F8"/>
    <w:rsid w:val="007D7D2C"/>
    <w:rsid w:val="007E1CDE"/>
    <w:rsid w:val="007E37F4"/>
    <w:rsid w:val="007E436F"/>
    <w:rsid w:val="007E4594"/>
    <w:rsid w:val="007E61CB"/>
    <w:rsid w:val="007F401D"/>
    <w:rsid w:val="007F5382"/>
    <w:rsid w:val="007F59CB"/>
    <w:rsid w:val="007F5DE1"/>
    <w:rsid w:val="007F7A6B"/>
    <w:rsid w:val="007F7B01"/>
    <w:rsid w:val="008014E7"/>
    <w:rsid w:val="008019AE"/>
    <w:rsid w:val="00802DA2"/>
    <w:rsid w:val="008045A7"/>
    <w:rsid w:val="00805249"/>
    <w:rsid w:val="00805359"/>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3F04"/>
    <w:rsid w:val="00854F2E"/>
    <w:rsid w:val="008552BA"/>
    <w:rsid w:val="008575F4"/>
    <w:rsid w:val="00860FCD"/>
    <w:rsid w:val="008634BD"/>
    <w:rsid w:val="00863A8F"/>
    <w:rsid w:val="00865BE1"/>
    <w:rsid w:val="008661D5"/>
    <w:rsid w:val="00866370"/>
    <w:rsid w:val="00866E03"/>
    <w:rsid w:val="00867AA5"/>
    <w:rsid w:val="0087196B"/>
    <w:rsid w:val="00871C56"/>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5772"/>
    <w:rsid w:val="00886545"/>
    <w:rsid w:val="00890E91"/>
    <w:rsid w:val="0089258A"/>
    <w:rsid w:val="00892647"/>
    <w:rsid w:val="008929B3"/>
    <w:rsid w:val="00895CAD"/>
    <w:rsid w:val="00896215"/>
    <w:rsid w:val="0089658E"/>
    <w:rsid w:val="00896C3E"/>
    <w:rsid w:val="00897EB7"/>
    <w:rsid w:val="008A279D"/>
    <w:rsid w:val="008A3AA5"/>
    <w:rsid w:val="008A7A70"/>
    <w:rsid w:val="008B2243"/>
    <w:rsid w:val="008B29D5"/>
    <w:rsid w:val="008B3B6E"/>
    <w:rsid w:val="008B3F41"/>
    <w:rsid w:val="008C20B0"/>
    <w:rsid w:val="008C20B4"/>
    <w:rsid w:val="008C4248"/>
    <w:rsid w:val="008C565F"/>
    <w:rsid w:val="008C6774"/>
    <w:rsid w:val="008C7862"/>
    <w:rsid w:val="008D0218"/>
    <w:rsid w:val="008D0A0E"/>
    <w:rsid w:val="008D12EC"/>
    <w:rsid w:val="008D228F"/>
    <w:rsid w:val="008D3965"/>
    <w:rsid w:val="008D7865"/>
    <w:rsid w:val="008E1E77"/>
    <w:rsid w:val="008E1FEC"/>
    <w:rsid w:val="008E3361"/>
    <w:rsid w:val="008E3E42"/>
    <w:rsid w:val="008E454D"/>
    <w:rsid w:val="008E4E19"/>
    <w:rsid w:val="008E53ED"/>
    <w:rsid w:val="008F161C"/>
    <w:rsid w:val="008F1868"/>
    <w:rsid w:val="008F2732"/>
    <w:rsid w:val="008F4563"/>
    <w:rsid w:val="0090002B"/>
    <w:rsid w:val="00907A7A"/>
    <w:rsid w:val="00907B8B"/>
    <w:rsid w:val="00910716"/>
    <w:rsid w:val="009120A3"/>
    <w:rsid w:val="009126B9"/>
    <w:rsid w:val="009127A9"/>
    <w:rsid w:val="009127BB"/>
    <w:rsid w:val="009128CC"/>
    <w:rsid w:val="00914D2E"/>
    <w:rsid w:val="00916EE4"/>
    <w:rsid w:val="00917536"/>
    <w:rsid w:val="00921CE6"/>
    <w:rsid w:val="009224F8"/>
    <w:rsid w:val="0092289F"/>
    <w:rsid w:val="00922976"/>
    <w:rsid w:val="00925603"/>
    <w:rsid w:val="00925899"/>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23ED"/>
    <w:rsid w:val="00952FBC"/>
    <w:rsid w:val="0095347C"/>
    <w:rsid w:val="00953B10"/>
    <w:rsid w:val="00954FA6"/>
    <w:rsid w:val="00955E71"/>
    <w:rsid w:val="00956F9F"/>
    <w:rsid w:val="00960810"/>
    <w:rsid w:val="00961BF2"/>
    <w:rsid w:val="00963583"/>
    <w:rsid w:val="00965177"/>
    <w:rsid w:val="00966773"/>
    <w:rsid w:val="00971A98"/>
    <w:rsid w:val="00974776"/>
    <w:rsid w:val="00982500"/>
    <w:rsid w:val="009829F7"/>
    <w:rsid w:val="009839C7"/>
    <w:rsid w:val="00983A88"/>
    <w:rsid w:val="00984351"/>
    <w:rsid w:val="0098785E"/>
    <w:rsid w:val="00987905"/>
    <w:rsid w:val="00991068"/>
    <w:rsid w:val="0099359D"/>
    <w:rsid w:val="00994647"/>
    <w:rsid w:val="009946C4"/>
    <w:rsid w:val="00994CDC"/>
    <w:rsid w:val="00996738"/>
    <w:rsid w:val="00996931"/>
    <w:rsid w:val="00996A6E"/>
    <w:rsid w:val="009A2FB2"/>
    <w:rsid w:val="009A40EC"/>
    <w:rsid w:val="009A56B6"/>
    <w:rsid w:val="009A61C5"/>
    <w:rsid w:val="009A7D19"/>
    <w:rsid w:val="009B06EA"/>
    <w:rsid w:val="009B3AF1"/>
    <w:rsid w:val="009B4A47"/>
    <w:rsid w:val="009B509C"/>
    <w:rsid w:val="009B7B01"/>
    <w:rsid w:val="009C0CC7"/>
    <w:rsid w:val="009C207D"/>
    <w:rsid w:val="009C23DB"/>
    <w:rsid w:val="009C519F"/>
    <w:rsid w:val="009C6519"/>
    <w:rsid w:val="009C705B"/>
    <w:rsid w:val="009D12B8"/>
    <w:rsid w:val="009D2117"/>
    <w:rsid w:val="009D2848"/>
    <w:rsid w:val="009D4333"/>
    <w:rsid w:val="009D44BA"/>
    <w:rsid w:val="009E0579"/>
    <w:rsid w:val="009E0C8E"/>
    <w:rsid w:val="009E0F2D"/>
    <w:rsid w:val="009E24DC"/>
    <w:rsid w:val="009E666C"/>
    <w:rsid w:val="009E6AB3"/>
    <w:rsid w:val="009F0C7B"/>
    <w:rsid w:val="009F150C"/>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512B"/>
    <w:rsid w:val="00A15CC5"/>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3FD"/>
    <w:rsid w:val="00A73D66"/>
    <w:rsid w:val="00A73EF4"/>
    <w:rsid w:val="00A7427B"/>
    <w:rsid w:val="00A74774"/>
    <w:rsid w:val="00A75353"/>
    <w:rsid w:val="00A75F97"/>
    <w:rsid w:val="00A77AD2"/>
    <w:rsid w:val="00A77AF2"/>
    <w:rsid w:val="00A8014C"/>
    <w:rsid w:val="00A830BF"/>
    <w:rsid w:val="00A83214"/>
    <w:rsid w:val="00A84DA7"/>
    <w:rsid w:val="00A857AB"/>
    <w:rsid w:val="00A86B7E"/>
    <w:rsid w:val="00A908EA"/>
    <w:rsid w:val="00A90B6D"/>
    <w:rsid w:val="00A91B01"/>
    <w:rsid w:val="00A91E31"/>
    <w:rsid w:val="00A94278"/>
    <w:rsid w:val="00A97655"/>
    <w:rsid w:val="00AA085F"/>
    <w:rsid w:val="00AA0D99"/>
    <w:rsid w:val="00AA2671"/>
    <w:rsid w:val="00AA291F"/>
    <w:rsid w:val="00AA432A"/>
    <w:rsid w:val="00AA4834"/>
    <w:rsid w:val="00AA558A"/>
    <w:rsid w:val="00AA6EE3"/>
    <w:rsid w:val="00AA6F77"/>
    <w:rsid w:val="00AA7E29"/>
    <w:rsid w:val="00AB0EA5"/>
    <w:rsid w:val="00AB2209"/>
    <w:rsid w:val="00AB2B6D"/>
    <w:rsid w:val="00AB3249"/>
    <w:rsid w:val="00AB32B0"/>
    <w:rsid w:val="00AB3EB7"/>
    <w:rsid w:val="00AB40F9"/>
    <w:rsid w:val="00AB58E0"/>
    <w:rsid w:val="00AB7742"/>
    <w:rsid w:val="00AC06CB"/>
    <w:rsid w:val="00AC0700"/>
    <w:rsid w:val="00AC099D"/>
    <w:rsid w:val="00AC0A35"/>
    <w:rsid w:val="00AC1693"/>
    <w:rsid w:val="00AC1B73"/>
    <w:rsid w:val="00AC46D0"/>
    <w:rsid w:val="00AC6828"/>
    <w:rsid w:val="00AD0137"/>
    <w:rsid w:val="00AD1F68"/>
    <w:rsid w:val="00AD3866"/>
    <w:rsid w:val="00AD5B32"/>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58"/>
    <w:rsid w:val="00B051E4"/>
    <w:rsid w:val="00B0533D"/>
    <w:rsid w:val="00B068D6"/>
    <w:rsid w:val="00B11E94"/>
    <w:rsid w:val="00B133C1"/>
    <w:rsid w:val="00B17095"/>
    <w:rsid w:val="00B2002A"/>
    <w:rsid w:val="00B26BF5"/>
    <w:rsid w:val="00B27144"/>
    <w:rsid w:val="00B27520"/>
    <w:rsid w:val="00B30E32"/>
    <w:rsid w:val="00B333DB"/>
    <w:rsid w:val="00B35431"/>
    <w:rsid w:val="00B35654"/>
    <w:rsid w:val="00B35CDB"/>
    <w:rsid w:val="00B37145"/>
    <w:rsid w:val="00B37F7E"/>
    <w:rsid w:val="00B40457"/>
    <w:rsid w:val="00B412AF"/>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4F78"/>
    <w:rsid w:val="00B75B72"/>
    <w:rsid w:val="00B76B19"/>
    <w:rsid w:val="00B800F7"/>
    <w:rsid w:val="00B8056C"/>
    <w:rsid w:val="00B8353F"/>
    <w:rsid w:val="00B87FE2"/>
    <w:rsid w:val="00B9287B"/>
    <w:rsid w:val="00B9587A"/>
    <w:rsid w:val="00BA1612"/>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0C7"/>
    <w:rsid w:val="00BC745B"/>
    <w:rsid w:val="00BC751B"/>
    <w:rsid w:val="00BD05E4"/>
    <w:rsid w:val="00BD0E22"/>
    <w:rsid w:val="00BD123B"/>
    <w:rsid w:val="00BD4059"/>
    <w:rsid w:val="00BD5948"/>
    <w:rsid w:val="00BD724E"/>
    <w:rsid w:val="00BD7BB9"/>
    <w:rsid w:val="00BE072B"/>
    <w:rsid w:val="00BE19F2"/>
    <w:rsid w:val="00BE2920"/>
    <w:rsid w:val="00BE2EF2"/>
    <w:rsid w:val="00BE4487"/>
    <w:rsid w:val="00BE6E89"/>
    <w:rsid w:val="00BF07B8"/>
    <w:rsid w:val="00BF0F4A"/>
    <w:rsid w:val="00BF1672"/>
    <w:rsid w:val="00BF316E"/>
    <w:rsid w:val="00BF4982"/>
    <w:rsid w:val="00BF5A1D"/>
    <w:rsid w:val="00BF6C72"/>
    <w:rsid w:val="00C03118"/>
    <w:rsid w:val="00C038BC"/>
    <w:rsid w:val="00C04332"/>
    <w:rsid w:val="00C0582D"/>
    <w:rsid w:val="00C06340"/>
    <w:rsid w:val="00C06AA3"/>
    <w:rsid w:val="00C10142"/>
    <w:rsid w:val="00C1070B"/>
    <w:rsid w:val="00C10E8B"/>
    <w:rsid w:val="00C147B9"/>
    <w:rsid w:val="00C16AB5"/>
    <w:rsid w:val="00C2023D"/>
    <w:rsid w:val="00C2024A"/>
    <w:rsid w:val="00C2049D"/>
    <w:rsid w:val="00C21799"/>
    <w:rsid w:val="00C224B3"/>
    <w:rsid w:val="00C241C5"/>
    <w:rsid w:val="00C243C6"/>
    <w:rsid w:val="00C24BCF"/>
    <w:rsid w:val="00C25967"/>
    <w:rsid w:val="00C25A8A"/>
    <w:rsid w:val="00C26AC6"/>
    <w:rsid w:val="00C27E7E"/>
    <w:rsid w:val="00C30405"/>
    <w:rsid w:val="00C30BA7"/>
    <w:rsid w:val="00C30E91"/>
    <w:rsid w:val="00C310CA"/>
    <w:rsid w:val="00C3143D"/>
    <w:rsid w:val="00C356EA"/>
    <w:rsid w:val="00C402C6"/>
    <w:rsid w:val="00C40A20"/>
    <w:rsid w:val="00C411BD"/>
    <w:rsid w:val="00C44323"/>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389F"/>
    <w:rsid w:val="00C8422F"/>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BBE"/>
    <w:rsid w:val="00CB5152"/>
    <w:rsid w:val="00CC052C"/>
    <w:rsid w:val="00CC060A"/>
    <w:rsid w:val="00CC4308"/>
    <w:rsid w:val="00CC6D7D"/>
    <w:rsid w:val="00CC6E9E"/>
    <w:rsid w:val="00CD202E"/>
    <w:rsid w:val="00CD2D5A"/>
    <w:rsid w:val="00CD5B31"/>
    <w:rsid w:val="00CD7C1E"/>
    <w:rsid w:val="00CE0C25"/>
    <w:rsid w:val="00CE20E8"/>
    <w:rsid w:val="00CE5DC3"/>
    <w:rsid w:val="00CE7CDC"/>
    <w:rsid w:val="00CF3F01"/>
    <w:rsid w:val="00CF3FFF"/>
    <w:rsid w:val="00CF5823"/>
    <w:rsid w:val="00CF67C4"/>
    <w:rsid w:val="00CF7765"/>
    <w:rsid w:val="00D00480"/>
    <w:rsid w:val="00D02D3D"/>
    <w:rsid w:val="00D0356D"/>
    <w:rsid w:val="00D03AE0"/>
    <w:rsid w:val="00D05501"/>
    <w:rsid w:val="00D10936"/>
    <w:rsid w:val="00D123BD"/>
    <w:rsid w:val="00D16105"/>
    <w:rsid w:val="00D20E4D"/>
    <w:rsid w:val="00D21B97"/>
    <w:rsid w:val="00D300EC"/>
    <w:rsid w:val="00D33538"/>
    <w:rsid w:val="00D341E5"/>
    <w:rsid w:val="00D402C1"/>
    <w:rsid w:val="00D42015"/>
    <w:rsid w:val="00D42372"/>
    <w:rsid w:val="00D45A4F"/>
    <w:rsid w:val="00D45F9A"/>
    <w:rsid w:val="00D470C1"/>
    <w:rsid w:val="00D50CF9"/>
    <w:rsid w:val="00D51F0B"/>
    <w:rsid w:val="00D521DE"/>
    <w:rsid w:val="00D535A3"/>
    <w:rsid w:val="00D5398C"/>
    <w:rsid w:val="00D604B0"/>
    <w:rsid w:val="00D61B36"/>
    <w:rsid w:val="00D64C6E"/>
    <w:rsid w:val="00D6618A"/>
    <w:rsid w:val="00D66217"/>
    <w:rsid w:val="00D665A8"/>
    <w:rsid w:val="00D7098F"/>
    <w:rsid w:val="00D70B59"/>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63F7"/>
    <w:rsid w:val="00E0014F"/>
    <w:rsid w:val="00E016EF"/>
    <w:rsid w:val="00E02690"/>
    <w:rsid w:val="00E02C71"/>
    <w:rsid w:val="00E03651"/>
    <w:rsid w:val="00E03D06"/>
    <w:rsid w:val="00E03D27"/>
    <w:rsid w:val="00E054EA"/>
    <w:rsid w:val="00E069AB"/>
    <w:rsid w:val="00E118EC"/>
    <w:rsid w:val="00E140CD"/>
    <w:rsid w:val="00E16A9D"/>
    <w:rsid w:val="00E20A92"/>
    <w:rsid w:val="00E2160F"/>
    <w:rsid w:val="00E22001"/>
    <w:rsid w:val="00E24123"/>
    <w:rsid w:val="00E25B62"/>
    <w:rsid w:val="00E25FC7"/>
    <w:rsid w:val="00E26689"/>
    <w:rsid w:val="00E3052C"/>
    <w:rsid w:val="00E31EB4"/>
    <w:rsid w:val="00E32C97"/>
    <w:rsid w:val="00E33DD2"/>
    <w:rsid w:val="00E3525A"/>
    <w:rsid w:val="00E354DA"/>
    <w:rsid w:val="00E36242"/>
    <w:rsid w:val="00E37C8B"/>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75BCA"/>
    <w:rsid w:val="00E764E0"/>
    <w:rsid w:val="00E77AEB"/>
    <w:rsid w:val="00E8082E"/>
    <w:rsid w:val="00E80982"/>
    <w:rsid w:val="00E8379E"/>
    <w:rsid w:val="00E83ACD"/>
    <w:rsid w:val="00E841C8"/>
    <w:rsid w:val="00E84EC2"/>
    <w:rsid w:val="00E84FCA"/>
    <w:rsid w:val="00E85B29"/>
    <w:rsid w:val="00E86BE8"/>
    <w:rsid w:val="00E87B13"/>
    <w:rsid w:val="00E87D35"/>
    <w:rsid w:val="00E93B46"/>
    <w:rsid w:val="00E94751"/>
    <w:rsid w:val="00E95517"/>
    <w:rsid w:val="00E976E7"/>
    <w:rsid w:val="00EA03E4"/>
    <w:rsid w:val="00EA05FB"/>
    <w:rsid w:val="00EA1971"/>
    <w:rsid w:val="00EA4BCE"/>
    <w:rsid w:val="00EB1A1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3E6F"/>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02C9"/>
    <w:rsid w:val="00EF098B"/>
    <w:rsid w:val="00EF147B"/>
    <w:rsid w:val="00EF18CF"/>
    <w:rsid w:val="00EF40E7"/>
    <w:rsid w:val="00EF42BE"/>
    <w:rsid w:val="00EF4433"/>
    <w:rsid w:val="00EF6649"/>
    <w:rsid w:val="00EF7098"/>
    <w:rsid w:val="00F015BF"/>
    <w:rsid w:val="00F02264"/>
    <w:rsid w:val="00F02F07"/>
    <w:rsid w:val="00F0772D"/>
    <w:rsid w:val="00F12AE6"/>
    <w:rsid w:val="00F12EBD"/>
    <w:rsid w:val="00F1554D"/>
    <w:rsid w:val="00F15C6D"/>
    <w:rsid w:val="00F160F5"/>
    <w:rsid w:val="00F161F6"/>
    <w:rsid w:val="00F17D36"/>
    <w:rsid w:val="00F216D9"/>
    <w:rsid w:val="00F21C47"/>
    <w:rsid w:val="00F24255"/>
    <w:rsid w:val="00F24340"/>
    <w:rsid w:val="00F24362"/>
    <w:rsid w:val="00F2710D"/>
    <w:rsid w:val="00F2767F"/>
    <w:rsid w:val="00F30AC4"/>
    <w:rsid w:val="00F35FB2"/>
    <w:rsid w:val="00F3791D"/>
    <w:rsid w:val="00F40087"/>
    <w:rsid w:val="00F404C1"/>
    <w:rsid w:val="00F416FB"/>
    <w:rsid w:val="00F44BF7"/>
    <w:rsid w:val="00F45602"/>
    <w:rsid w:val="00F52244"/>
    <w:rsid w:val="00F548E3"/>
    <w:rsid w:val="00F548FD"/>
    <w:rsid w:val="00F559EF"/>
    <w:rsid w:val="00F55E8B"/>
    <w:rsid w:val="00F6009C"/>
    <w:rsid w:val="00F6230E"/>
    <w:rsid w:val="00F62C91"/>
    <w:rsid w:val="00F63401"/>
    <w:rsid w:val="00F65521"/>
    <w:rsid w:val="00F65D55"/>
    <w:rsid w:val="00F72BD8"/>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87F2D"/>
    <w:rsid w:val="00F9069E"/>
    <w:rsid w:val="00F92DFC"/>
    <w:rsid w:val="00F9494A"/>
    <w:rsid w:val="00F952EC"/>
    <w:rsid w:val="00F95C0B"/>
    <w:rsid w:val="00F96F70"/>
    <w:rsid w:val="00F97C49"/>
    <w:rsid w:val="00F97E94"/>
    <w:rsid w:val="00FA456E"/>
    <w:rsid w:val="00FA634F"/>
    <w:rsid w:val="00FA71B6"/>
    <w:rsid w:val="00FB036A"/>
    <w:rsid w:val="00FB1A1D"/>
    <w:rsid w:val="00FB2557"/>
    <w:rsid w:val="00FB2A50"/>
    <w:rsid w:val="00FB2DCF"/>
    <w:rsid w:val="00FB3695"/>
    <w:rsid w:val="00FB5A69"/>
    <w:rsid w:val="00FB65FA"/>
    <w:rsid w:val="00FC094D"/>
    <w:rsid w:val="00FC198B"/>
    <w:rsid w:val="00FC1A50"/>
    <w:rsid w:val="00FC21AC"/>
    <w:rsid w:val="00FC44F5"/>
    <w:rsid w:val="00FC5465"/>
    <w:rsid w:val="00FC637B"/>
    <w:rsid w:val="00FC660B"/>
    <w:rsid w:val="00FC687C"/>
    <w:rsid w:val="00FD2151"/>
    <w:rsid w:val="00FD3D67"/>
    <w:rsid w:val="00FD615F"/>
    <w:rsid w:val="00FE01EF"/>
    <w:rsid w:val="00FE104B"/>
    <w:rsid w:val="00FE10FE"/>
    <w:rsid w:val="00FE29B9"/>
    <w:rsid w:val="00FE3A05"/>
    <w:rsid w:val="00FE43F0"/>
    <w:rsid w:val="00FE5564"/>
    <w:rsid w:val="00FE5F0B"/>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emf"/><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emf"/><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9.emf"/><Relationship Id="rId31" Type="http://schemas.openxmlformats.org/officeDocument/2006/relationships/image" Target="media/image21.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2.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972A0-8142-4A28-9851-55F141F14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11307</TotalTime>
  <Pages>47</Pages>
  <Words>15344</Words>
  <Characters>87463</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Mr Tan</cp:lastModifiedBy>
  <cp:revision>1515</cp:revision>
  <cp:lastPrinted>2020-07-03T13:10:00Z</cp:lastPrinted>
  <dcterms:created xsi:type="dcterms:W3CDTF">2020-03-19T15:02:00Z</dcterms:created>
  <dcterms:modified xsi:type="dcterms:W3CDTF">2020-10-06T17:15:00Z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