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83156E" w14:textId="49B4EFA2" w:rsidR="00C01FF4" w:rsidRPr="0049517C" w:rsidRDefault="00D230AF" w:rsidP="0049517C">
      <w:pPr>
        <w:pStyle w:val="Title"/>
      </w:pPr>
      <w:r w:rsidRPr="0049517C">
        <w:t xml:space="preserve">Response to Reviewer </w:t>
      </w:r>
      <w:r w:rsidR="00CB0689">
        <w:t>2</w:t>
      </w:r>
      <w:r w:rsidRPr="0049517C">
        <w:t xml:space="preserve"> Comments</w:t>
      </w:r>
    </w:p>
    <w:p w14:paraId="63DA2242" w14:textId="77777777" w:rsidR="00D230AF" w:rsidRPr="00BD6E57" w:rsidRDefault="00D230AF">
      <w:pPr>
        <w:rPr>
          <w:rFonts w:ascii="Times New Roman" w:hAnsi="Times New Roman" w:cs="Times New Roman"/>
        </w:rPr>
      </w:pPr>
    </w:p>
    <w:p w14:paraId="2AE327F9" w14:textId="77777777" w:rsidR="00152558" w:rsidRPr="00BD6E57" w:rsidRDefault="00152558" w:rsidP="00152558">
      <w:pPr>
        <w:rPr>
          <w:rFonts w:ascii="Times New Roman" w:hAnsi="Times New Roman" w:cs="Times New Roman"/>
        </w:rPr>
      </w:pPr>
    </w:p>
    <w:p w14:paraId="19FB4062" w14:textId="1F486D28" w:rsidR="0049517C" w:rsidRPr="00BD6E57" w:rsidRDefault="00C12F15" w:rsidP="0049517C">
      <w:pPr>
        <w:jc w:val="both"/>
        <w:rPr>
          <w:rFonts w:ascii="Times New Roman" w:hAnsi="Times New Roman" w:cs="Times New Roman"/>
        </w:rPr>
      </w:pPr>
      <w:bookmarkStart w:id="0" w:name="OLE_LINK17"/>
      <w:bookmarkStart w:id="1" w:name="OLE_LINK18"/>
      <w:r>
        <w:rPr>
          <w:rFonts w:ascii="Times New Roman" w:hAnsi="Times New Roman" w:cs="Times New Roman"/>
          <w:b/>
        </w:rPr>
        <w:t>Q2-1)</w:t>
      </w:r>
      <w:r w:rsidR="00042A79" w:rsidRPr="00042A79">
        <w:rPr>
          <w:rFonts w:ascii="Times New Roman" w:hAnsi="Times New Roman" w:cs="Times New Roman"/>
        </w:rPr>
        <w:t xml:space="preserve"> </w:t>
      </w:r>
      <w:r w:rsidR="00042A79" w:rsidRPr="00152558">
        <w:rPr>
          <w:rFonts w:ascii="Times New Roman" w:hAnsi="Times New Roman" w:cs="Times New Roman"/>
        </w:rPr>
        <w:t>The author should better motivate the background “Industrial WSN”. Although the authors used the wor</w:t>
      </w:r>
      <w:r w:rsidR="00591FBB">
        <w:rPr>
          <w:rFonts w:ascii="Times New Roman" w:hAnsi="Times New Roman" w:cs="Times New Roman"/>
        </w:rPr>
        <w:t>d</w:t>
      </w:r>
      <w:r w:rsidR="00042A79" w:rsidRPr="00152558">
        <w:rPr>
          <w:rFonts w:ascii="Times New Roman" w:hAnsi="Times New Roman" w:cs="Times New Roman"/>
        </w:rPr>
        <w:t xml:space="preserve"> “industrial” in the title, I cannot see the relationship between the proposed methodology and the industrial background. For example, the topology presented in Fig.1 is just a general WSN topology, not a topology specified for industrial application. Therefore, it is quite necessary to explain the advantages of the proposed method in industrial scenarios</w:t>
      </w:r>
      <w:r w:rsidR="00042A79">
        <w:rPr>
          <w:rFonts w:ascii="Times New Roman" w:hAnsi="Times New Roman" w:cs="Times New Roman"/>
        </w:rPr>
        <w:t>.</w:t>
      </w:r>
    </w:p>
    <w:bookmarkEnd w:id="0"/>
    <w:bookmarkEnd w:id="1"/>
    <w:p w14:paraId="0F167972" w14:textId="07D5ABBD" w:rsidR="0049517C" w:rsidRDefault="0049517C">
      <w:pPr>
        <w:rPr>
          <w:rFonts w:ascii="Times New Roman" w:hAnsi="Times New Roman" w:cs="Times New Roman"/>
          <w:b/>
        </w:rPr>
      </w:pPr>
    </w:p>
    <w:p w14:paraId="15AAFC86" w14:textId="455232B7" w:rsidR="0049517C" w:rsidRPr="00D74399" w:rsidRDefault="00C12F15">
      <w:pPr>
        <w:rPr>
          <w:rFonts w:ascii="Times New Roman" w:hAnsi="Times New Roman" w:cs="Times New Roman"/>
          <w:bCs/>
          <w:color w:val="FF0000"/>
        </w:rPr>
      </w:pPr>
      <w:r>
        <w:rPr>
          <w:rFonts w:ascii="Times New Roman" w:hAnsi="Times New Roman" w:cs="Times New Roman"/>
          <w:b/>
          <w:color w:val="FF0000"/>
        </w:rPr>
        <w:t xml:space="preserve">Ans) </w:t>
      </w:r>
      <w:r w:rsidR="003B201D" w:rsidRPr="00D74399">
        <w:rPr>
          <w:rFonts w:ascii="Times New Roman" w:hAnsi="Times New Roman" w:cs="Times New Roman"/>
          <w:bCs/>
          <w:color w:val="FF0000"/>
        </w:rPr>
        <w:t>T</w:t>
      </w:r>
      <w:r w:rsidRPr="00D74399">
        <w:rPr>
          <w:rFonts w:ascii="Times New Roman" w:hAnsi="Times New Roman" w:cs="Times New Roman"/>
          <w:bCs/>
          <w:color w:val="FF0000"/>
        </w:rPr>
        <w:t>hank you for point out this missing. We update the manuscript as follows:</w:t>
      </w:r>
    </w:p>
    <w:p w14:paraId="23E0532F" w14:textId="0B6255D9" w:rsidR="00C12F15" w:rsidRPr="00D74399" w:rsidRDefault="00C12F15">
      <w:pPr>
        <w:rPr>
          <w:rFonts w:ascii="Times New Roman" w:hAnsi="Times New Roman" w:cs="Times New Roman"/>
          <w:bCs/>
        </w:rPr>
      </w:pPr>
      <w:r w:rsidRPr="00D74399">
        <w:rPr>
          <w:rFonts w:ascii="Times New Roman" w:hAnsi="Times New Roman" w:cs="Times New Roman"/>
          <w:bCs/>
          <w:color w:val="FF0000"/>
        </w:rPr>
        <w:t>“</w:t>
      </w:r>
      <w:r w:rsidR="009E5A31" w:rsidRPr="009E5A31">
        <w:rPr>
          <w:rFonts w:ascii="Times New Roman" w:hAnsi="Times New Roman" w:cs="Times New Roman"/>
          <w:bCs/>
          <w:color w:val="FF0000"/>
        </w:rPr>
        <w:t>Nowadays, Industrial wireless sensor networks are deployed in many applications such as environment monitoring, smart factory, healthcare, radiation checks, leakage detection, and process control application. In this type of application, many problems have to consider such that for solving such as delay in data delivery and prolonged network lifetime [1][2], safety and security [3][4][5]. However, the reliability of data transmission is the most important in designing a protocol of Industrial wireless sensor networks. Many studies tried to improve the reliability of data transmission on wireless sensor networks by improving the physical layer [6], MAC protocol [7], and routing protocol [8][9][10][11]. However, the previous study does not consider the effect of link quality, they assume that the link quality is always stable. In the real application, the link quality is not very stable and it can be varying depending on the environment and time. Therefore, it is necessary to study a link quality measurement that is low complexity computational, low energy consumption for industrial wireless sensor networks.</w:t>
      </w:r>
      <w:r w:rsidR="00F84DDD">
        <w:rPr>
          <w:rFonts w:ascii="Times New Roman" w:hAnsi="Times New Roman" w:cs="Times New Roman"/>
          <w:bCs/>
          <w:color w:val="FF0000"/>
        </w:rPr>
        <w:t>”</w:t>
      </w:r>
    </w:p>
    <w:p w14:paraId="2D4B30A2" w14:textId="77777777" w:rsidR="00C178DE" w:rsidRDefault="00C178DE">
      <w:pPr>
        <w:rPr>
          <w:rFonts w:ascii="Times New Roman" w:hAnsi="Times New Roman" w:cs="Times New Roman"/>
        </w:rPr>
      </w:pPr>
      <w:bookmarkStart w:id="2" w:name="_GoBack"/>
      <w:bookmarkEnd w:id="2"/>
    </w:p>
    <w:p w14:paraId="6C4C1393" w14:textId="69EACBBF" w:rsidR="0049517C" w:rsidRPr="004C2911" w:rsidRDefault="00C12F15" w:rsidP="004C2911">
      <w:pPr>
        <w:rPr>
          <w:rFonts w:ascii="Times New Roman" w:hAnsi="Times New Roman" w:cs="Times New Roman"/>
        </w:rPr>
      </w:pPr>
      <w:bookmarkStart w:id="3" w:name="OLE_LINK22"/>
      <w:bookmarkStart w:id="4" w:name="OLE_LINK23"/>
      <w:r>
        <w:rPr>
          <w:rFonts w:ascii="Times New Roman" w:hAnsi="Times New Roman" w:cs="Times New Roman"/>
          <w:b/>
        </w:rPr>
        <w:t>Q2-2)</w:t>
      </w:r>
      <w:r w:rsidR="004C2911" w:rsidRPr="004C2911">
        <w:rPr>
          <w:rFonts w:ascii="Times New Roman" w:hAnsi="Times New Roman" w:cs="Times New Roman"/>
        </w:rPr>
        <w:t xml:space="preserve"> </w:t>
      </w:r>
      <w:r w:rsidR="004C2911" w:rsidRPr="00152558">
        <w:rPr>
          <w:rFonts w:ascii="Times New Roman" w:hAnsi="Times New Roman" w:cs="Times New Roman"/>
        </w:rPr>
        <w:t>In Section 3, the authors used the pseudo-code to elaborate the metric. This way is not clear enough. I suggest the authors should add a flowchart to introduce this metric in detail.</w:t>
      </w:r>
    </w:p>
    <w:bookmarkEnd w:id="3"/>
    <w:bookmarkEnd w:id="4"/>
    <w:p w14:paraId="09F1005B" w14:textId="7DA76524" w:rsidR="0049517C" w:rsidRDefault="0049517C">
      <w:pPr>
        <w:rPr>
          <w:rFonts w:ascii="Times New Roman" w:hAnsi="Times New Roman" w:cs="Times New Roman"/>
          <w:color w:val="000000"/>
        </w:rPr>
      </w:pPr>
    </w:p>
    <w:p w14:paraId="3B799EC7" w14:textId="79A0060F" w:rsidR="00D230AF" w:rsidRPr="00D74399" w:rsidRDefault="00C12F15">
      <w:pPr>
        <w:rPr>
          <w:rFonts w:ascii="Times New Roman" w:hAnsi="Times New Roman" w:cs="Times New Roman"/>
          <w:bCs/>
          <w:color w:val="FF0000"/>
        </w:rPr>
      </w:pPr>
      <w:r>
        <w:rPr>
          <w:rFonts w:ascii="Times New Roman" w:hAnsi="Times New Roman" w:cs="Times New Roman"/>
          <w:b/>
          <w:color w:val="FF0000"/>
        </w:rPr>
        <w:t xml:space="preserve">Ans) </w:t>
      </w:r>
      <w:r w:rsidR="007F6179" w:rsidRPr="00D74399">
        <w:rPr>
          <w:rFonts w:ascii="Times New Roman" w:hAnsi="Times New Roman" w:cs="Times New Roman"/>
          <w:bCs/>
          <w:color w:val="FF0000"/>
        </w:rPr>
        <w:t>T</w:t>
      </w:r>
      <w:r w:rsidRPr="00D74399">
        <w:rPr>
          <w:rFonts w:ascii="Times New Roman" w:hAnsi="Times New Roman" w:cs="Times New Roman"/>
          <w:bCs/>
          <w:color w:val="FF0000"/>
        </w:rPr>
        <w:t xml:space="preserve">hank you for your suggestion. We update this part </w:t>
      </w:r>
      <w:r w:rsidR="00F36760">
        <w:rPr>
          <w:rFonts w:ascii="Times New Roman" w:hAnsi="Times New Roman" w:cs="Times New Roman"/>
          <w:bCs/>
          <w:color w:val="FF0000"/>
        </w:rPr>
        <w:t>in the manuscript from line 154 to line 187.</w:t>
      </w:r>
    </w:p>
    <w:p w14:paraId="30BF7DEB" w14:textId="3D4E7C62" w:rsidR="00042A79" w:rsidRDefault="00042A79">
      <w:pPr>
        <w:rPr>
          <w:rFonts w:ascii="Times New Roman" w:hAnsi="Times New Roman" w:cs="Times New Roman"/>
          <w:b/>
          <w:color w:val="FF0000"/>
        </w:rPr>
      </w:pPr>
    </w:p>
    <w:p w14:paraId="22F05E1B" w14:textId="231C94F2" w:rsidR="00042A79" w:rsidRPr="00A37C5F" w:rsidRDefault="00C12F15" w:rsidP="00A37C5F">
      <w:pPr>
        <w:rPr>
          <w:rFonts w:ascii="Times New Roman" w:hAnsi="Times New Roman" w:cs="Times New Roman"/>
        </w:rPr>
      </w:pPr>
      <w:r>
        <w:rPr>
          <w:rFonts w:ascii="Times New Roman" w:hAnsi="Times New Roman" w:cs="Times New Roman"/>
          <w:b/>
        </w:rPr>
        <w:t>Q</w:t>
      </w:r>
      <w:r w:rsidR="0075556A">
        <w:rPr>
          <w:rFonts w:ascii="Times New Roman" w:hAnsi="Times New Roman" w:cs="Times New Roman"/>
          <w:b/>
        </w:rPr>
        <w:t>2</w:t>
      </w:r>
      <w:r>
        <w:rPr>
          <w:rFonts w:ascii="Times New Roman" w:hAnsi="Times New Roman" w:cs="Times New Roman"/>
          <w:b/>
        </w:rPr>
        <w:t>-</w:t>
      </w:r>
      <w:r w:rsidR="0075556A">
        <w:rPr>
          <w:rFonts w:ascii="Times New Roman" w:hAnsi="Times New Roman" w:cs="Times New Roman"/>
          <w:b/>
        </w:rPr>
        <w:t>3</w:t>
      </w:r>
      <w:r>
        <w:rPr>
          <w:rFonts w:ascii="Times New Roman" w:hAnsi="Times New Roman" w:cs="Times New Roman"/>
          <w:b/>
        </w:rPr>
        <w:t>)</w:t>
      </w:r>
      <w:r w:rsidR="00A37C5F" w:rsidRPr="00A37C5F">
        <w:rPr>
          <w:rFonts w:ascii="Times New Roman" w:hAnsi="Times New Roman" w:cs="Times New Roman"/>
        </w:rPr>
        <w:t xml:space="preserve"> </w:t>
      </w:r>
      <w:r w:rsidR="00A37C5F" w:rsidRPr="00152558">
        <w:rPr>
          <w:rFonts w:ascii="Times New Roman" w:hAnsi="Times New Roman" w:cs="Times New Roman"/>
        </w:rPr>
        <w:t>About the simulation experiments, I think this part is too weak and not convincing enough. First, more details of the simulation setup should be given. To verify the soundness of the proposed method, I suggest the authors should test the method in more than one network scenarios. Only when the proposed method is verified in multiple scenarios, its advantages can be confirmed.</w:t>
      </w:r>
    </w:p>
    <w:p w14:paraId="7A56E488" w14:textId="77777777" w:rsidR="00042A79" w:rsidRDefault="00042A79" w:rsidP="00042A79">
      <w:pPr>
        <w:rPr>
          <w:rFonts w:ascii="Times New Roman" w:hAnsi="Times New Roman" w:cs="Times New Roman"/>
          <w:color w:val="000000"/>
        </w:rPr>
      </w:pPr>
    </w:p>
    <w:p w14:paraId="728A347B" w14:textId="36B61756" w:rsidR="00042A79" w:rsidRPr="00264EC2" w:rsidRDefault="00C12F15" w:rsidP="00042A79">
      <w:pPr>
        <w:rPr>
          <w:rFonts w:ascii="Times New Roman" w:hAnsi="Times New Roman" w:cs="Times New Roman"/>
          <w:bCs/>
          <w:color w:val="FF0000"/>
        </w:rPr>
      </w:pPr>
      <w:r>
        <w:rPr>
          <w:rFonts w:ascii="Times New Roman" w:hAnsi="Times New Roman" w:cs="Times New Roman"/>
          <w:b/>
          <w:color w:val="FF0000"/>
        </w:rPr>
        <w:t xml:space="preserve">Ans) </w:t>
      </w:r>
      <w:r w:rsidR="0018361C" w:rsidRPr="00264EC2">
        <w:rPr>
          <w:rFonts w:ascii="Times New Roman" w:hAnsi="Times New Roman" w:cs="Times New Roman"/>
          <w:bCs/>
          <w:color w:val="FF0000"/>
        </w:rPr>
        <w:t>B</w:t>
      </w:r>
      <w:r w:rsidRPr="00264EC2">
        <w:rPr>
          <w:rFonts w:ascii="Times New Roman" w:hAnsi="Times New Roman" w:cs="Times New Roman"/>
          <w:bCs/>
          <w:color w:val="FF0000"/>
        </w:rPr>
        <w:t>ased on your sug</w:t>
      </w:r>
      <w:r w:rsidR="00AD3D9F" w:rsidRPr="00264EC2">
        <w:rPr>
          <w:rFonts w:ascii="Times New Roman" w:hAnsi="Times New Roman" w:cs="Times New Roman"/>
          <w:bCs/>
          <w:color w:val="FF0000"/>
        </w:rPr>
        <w:t>g</w:t>
      </w:r>
      <w:r w:rsidRPr="00264EC2">
        <w:rPr>
          <w:rFonts w:ascii="Times New Roman" w:hAnsi="Times New Roman" w:cs="Times New Roman"/>
          <w:bCs/>
          <w:color w:val="FF0000"/>
        </w:rPr>
        <w:t>es</w:t>
      </w:r>
      <w:r w:rsidR="00187C4A">
        <w:rPr>
          <w:rFonts w:ascii="Times New Roman" w:hAnsi="Times New Roman" w:cs="Times New Roman"/>
          <w:bCs/>
          <w:color w:val="FF0000"/>
        </w:rPr>
        <w:t>t</w:t>
      </w:r>
      <w:r w:rsidRPr="00264EC2">
        <w:rPr>
          <w:rFonts w:ascii="Times New Roman" w:hAnsi="Times New Roman" w:cs="Times New Roman"/>
          <w:bCs/>
          <w:color w:val="FF0000"/>
        </w:rPr>
        <w:t xml:space="preserve">ion, we update one part </w:t>
      </w:r>
      <w:r w:rsidR="00F2190F">
        <w:rPr>
          <w:rFonts w:ascii="Times New Roman" w:hAnsi="Times New Roman" w:cs="Times New Roman"/>
          <w:bCs/>
          <w:color w:val="FF0000"/>
        </w:rPr>
        <w:t>of</w:t>
      </w:r>
      <w:r w:rsidRPr="00264EC2">
        <w:rPr>
          <w:rFonts w:ascii="Times New Roman" w:hAnsi="Times New Roman" w:cs="Times New Roman"/>
          <w:bCs/>
          <w:color w:val="FF0000"/>
        </w:rPr>
        <w:t xml:space="preserve"> the manuscript </w:t>
      </w:r>
      <w:r w:rsidR="00287F4F">
        <w:rPr>
          <w:rFonts w:ascii="Times New Roman" w:hAnsi="Times New Roman" w:cs="Times New Roman"/>
          <w:bCs/>
          <w:color w:val="FF0000"/>
        </w:rPr>
        <w:t>from line 229 to line 240.</w:t>
      </w:r>
    </w:p>
    <w:p w14:paraId="53C1D41E" w14:textId="4DF36C9F" w:rsidR="004C2911" w:rsidRDefault="004C2911" w:rsidP="00042A79">
      <w:pPr>
        <w:rPr>
          <w:rFonts w:ascii="Times New Roman" w:hAnsi="Times New Roman" w:cs="Times New Roman"/>
          <w:b/>
          <w:color w:val="FF0000"/>
        </w:rPr>
      </w:pPr>
    </w:p>
    <w:p w14:paraId="69B29716" w14:textId="11289614" w:rsidR="004C2911" w:rsidRPr="00F47F5A" w:rsidRDefault="0075556A" w:rsidP="00F47F5A">
      <w:pPr>
        <w:rPr>
          <w:rFonts w:ascii="Times New Roman" w:hAnsi="Times New Roman" w:cs="Times New Roman"/>
        </w:rPr>
      </w:pPr>
      <w:r>
        <w:rPr>
          <w:rFonts w:ascii="Times New Roman" w:hAnsi="Times New Roman" w:cs="Times New Roman"/>
          <w:b/>
        </w:rPr>
        <w:t>Q2-4)</w:t>
      </w:r>
      <w:r w:rsidR="00F47F5A" w:rsidRPr="00F47F5A">
        <w:rPr>
          <w:rFonts w:ascii="Times New Roman" w:hAnsi="Times New Roman" w:cs="Times New Roman"/>
        </w:rPr>
        <w:t xml:space="preserve"> </w:t>
      </w:r>
      <w:r w:rsidR="00F47F5A" w:rsidRPr="00152558">
        <w:rPr>
          <w:rFonts w:ascii="Times New Roman" w:hAnsi="Times New Roman" w:cs="Times New Roman"/>
        </w:rPr>
        <w:t>In the related work, the author should add more literature about the IWSN, and some important references are missing: “</w:t>
      </w:r>
      <w:bookmarkStart w:id="5" w:name="OLE_LINK20"/>
      <w:bookmarkStart w:id="6" w:name="OLE_LINK21"/>
      <w:r w:rsidR="00F47F5A" w:rsidRPr="00152558">
        <w:rPr>
          <w:rFonts w:ascii="Times New Roman" w:hAnsi="Times New Roman" w:cs="Times New Roman"/>
        </w:rPr>
        <w:t>Energy-efficient trajectory planning algorithm based on multi-objective PSO for the mobile sink in wireless sensor networks</w:t>
      </w:r>
      <w:bookmarkEnd w:id="5"/>
      <w:bookmarkEnd w:id="6"/>
      <w:r w:rsidR="00F47F5A" w:rsidRPr="00152558">
        <w:rPr>
          <w:rFonts w:ascii="Times New Roman" w:hAnsi="Times New Roman" w:cs="Times New Roman"/>
        </w:rPr>
        <w:t>”, “Cascading failures in wireless sensor networks with load redistribution of links and nodes”, and “Invulnerability of clustering wireless sensor networks against cascading failures”.</w:t>
      </w:r>
    </w:p>
    <w:p w14:paraId="035B1E48" w14:textId="77777777" w:rsidR="004C2911" w:rsidRDefault="004C2911" w:rsidP="004C2911">
      <w:pPr>
        <w:rPr>
          <w:rFonts w:ascii="Times New Roman" w:hAnsi="Times New Roman" w:cs="Times New Roman"/>
          <w:color w:val="000000"/>
        </w:rPr>
      </w:pPr>
    </w:p>
    <w:p w14:paraId="0E9AF4EB" w14:textId="51935E9B" w:rsidR="004C2911" w:rsidRPr="009574F6" w:rsidRDefault="00D4355F" w:rsidP="00042A79">
      <w:pPr>
        <w:rPr>
          <w:rFonts w:ascii="Times New Roman" w:hAnsi="Times New Roman" w:cs="Times New Roman"/>
        </w:rPr>
      </w:pPr>
      <w:proofErr w:type="gramStart"/>
      <w:r>
        <w:rPr>
          <w:rFonts w:ascii="Times New Roman" w:hAnsi="Times New Roman" w:cs="Times New Roman"/>
          <w:b/>
          <w:color w:val="FF0000"/>
        </w:rPr>
        <w:t>Ans</w:t>
      </w:r>
      <w:r w:rsidR="00C12F15" w:rsidRPr="00C12F15">
        <w:rPr>
          <w:rFonts w:ascii="Times New Roman" w:hAnsi="Times New Roman" w:cs="Times New Roman"/>
          <w:b/>
          <w:color w:val="FF0000"/>
        </w:rPr>
        <w:t>)</w:t>
      </w:r>
      <w:r w:rsidR="00C12F15" w:rsidRPr="00C12F15">
        <w:rPr>
          <w:rFonts w:ascii="Times New Roman" w:hAnsi="Times New Roman" w:cs="Times New Roman"/>
          <w:color w:val="FF0000"/>
        </w:rPr>
        <w:t xml:space="preserve">  </w:t>
      </w:r>
      <w:r w:rsidR="00B0485E">
        <w:rPr>
          <w:rFonts w:ascii="Times New Roman" w:hAnsi="Times New Roman" w:cs="Times New Roman"/>
          <w:color w:val="FF0000"/>
        </w:rPr>
        <w:t>P</w:t>
      </w:r>
      <w:r w:rsidR="00C12F15" w:rsidRPr="00C12F15">
        <w:rPr>
          <w:rFonts w:ascii="Times New Roman" w:hAnsi="Times New Roman" w:cs="Times New Roman"/>
          <w:color w:val="FF0000"/>
        </w:rPr>
        <w:t>lease</w:t>
      </w:r>
      <w:proofErr w:type="gramEnd"/>
      <w:r w:rsidR="00C12F15" w:rsidRPr="00C12F15">
        <w:rPr>
          <w:rFonts w:ascii="Times New Roman" w:hAnsi="Times New Roman" w:cs="Times New Roman"/>
          <w:color w:val="FF0000"/>
        </w:rPr>
        <w:t xml:space="preserve"> </w:t>
      </w:r>
      <w:r w:rsidR="00C12F15">
        <w:rPr>
          <w:rFonts w:ascii="Times New Roman" w:hAnsi="Times New Roman" w:cs="Times New Roman"/>
          <w:color w:val="FF0000"/>
        </w:rPr>
        <w:t>refer</w:t>
      </w:r>
      <w:r w:rsidR="00C12F15" w:rsidRPr="00C12F15">
        <w:rPr>
          <w:rFonts w:ascii="Times New Roman" w:hAnsi="Times New Roman" w:cs="Times New Roman"/>
          <w:color w:val="FF0000"/>
        </w:rPr>
        <w:t xml:space="preserve"> </w:t>
      </w:r>
      <w:r w:rsidR="00062CFE">
        <w:rPr>
          <w:rFonts w:ascii="Times New Roman" w:hAnsi="Times New Roman" w:cs="Times New Roman"/>
          <w:color w:val="FF0000"/>
        </w:rPr>
        <w:t xml:space="preserve">to </w:t>
      </w:r>
      <w:r w:rsidR="00C12F15" w:rsidRPr="00C12F15">
        <w:rPr>
          <w:rFonts w:ascii="Times New Roman" w:hAnsi="Times New Roman" w:cs="Times New Roman"/>
          <w:color w:val="FF0000"/>
        </w:rPr>
        <w:t>the answer Q2-1.</w:t>
      </w:r>
    </w:p>
    <w:p w14:paraId="0706978B" w14:textId="77777777" w:rsidR="00042A79" w:rsidRPr="009574F6" w:rsidRDefault="00042A79">
      <w:pPr>
        <w:rPr>
          <w:rFonts w:ascii="Times New Roman" w:hAnsi="Times New Roman" w:cs="Times New Roman"/>
        </w:rPr>
      </w:pPr>
    </w:p>
    <w:sectPr w:rsidR="00042A79" w:rsidRPr="009574F6" w:rsidSect="003B38D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10022FF" w:usb1="C000E47F" w:usb2="00000029"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1sbQwNjG1MDG2MDBV0lEKTi0uzszPAykwNKgFAFgPvu0tAAAA"/>
  </w:docVars>
  <w:rsids>
    <w:rsidRoot w:val="00D230AF"/>
    <w:rsid w:val="000328FE"/>
    <w:rsid w:val="00042A79"/>
    <w:rsid w:val="00062CFE"/>
    <w:rsid w:val="00100406"/>
    <w:rsid w:val="00152558"/>
    <w:rsid w:val="0018361C"/>
    <w:rsid w:val="00187C4A"/>
    <w:rsid w:val="00212FAD"/>
    <w:rsid w:val="00264EC2"/>
    <w:rsid w:val="00287F4F"/>
    <w:rsid w:val="002B4EE5"/>
    <w:rsid w:val="003738AD"/>
    <w:rsid w:val="003A1366"/>
    <w:rsid w:val="003B201D"/>
    <w:rsid w:val="003B38DA"/>
    <w:rsid w:val="0049517C"/>
    <w:rsid w:val="004A3426"/>
    <w:rsid w:val="004C2911"/>
    <w:rsid w:val="004D5ACC"/>
    <w:rsid w:val="00591FBB"/>
    <w:rsid w:val="005A2850"/>
    <w:rsid w:val="005C2CC2"/>
    <w:rsid w:val="00601E4B"/>
    <w:rsid w:val="0075556A"/>
    <w:rsid w:val="007F6179"/>
    <w:rsid w:val="00806DA3"/>
    <w:rsid w:val="009574F6"/>
    <w:rsid w:val="009E5A31"/>
    <w:rsid w:val="00A37C5F"/>
    <w:rsid w:val="00AD3D9F"/>
    <w:rsid w:val="00B0485E"/>
    <w:rsid w:val="00BA334E"/>
    <w:rsid w:val="00BB56F4"/>
    <w:rsid w:val="00BD6E57"/>
    <w:rsid w:val="00C04EE3"/>
    <w:rsid w:val="00C12F15"/>
    <w:rsid w:val="00C178DE"/>
    <w:rsid w:val="00CB0689"/>
    <w:rsid w:val="00D230AF"/>
    <w:rsid w:val="00D4355F"/>
    <w:rsid w:val="00D74399"/>
    <w:rsid w:val="00E54C41"/>
    <w:rsid w:val="00F2190F"/>
    <w:rsid w:val="00F36760"/>
    <w:rsid w:val="00F47F5A"/>
    <w:rsid w:val="00F716F2"/>
    <w:rsid w:val="00F84DD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90D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30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951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17C"/>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951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51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115879">
      <w:bodyDiv w:val="1"/>
      <w:marLeft w:val="0"/>
      <w:marRight w:val="0"/>
      <w:marTop w:val="0"/>
      <w:marBottom w:val="0"/>
      <w:divBdr>
        <w:top w:val="none" w:sz="0" w:space="0" w:color="auto"/>
        <w:left w:val="none" w:sz="0" w:space="0" w:color="auto"/>
        <w:bottom w:val="none" w:sz="0" w:space="0" w:color="auto"/>
        <w:right w:val="none" w:sz="0" w:space="0" w:color="auto"/>
      </w:divBdr>
    </w:div>
    <w:div w:id="1073625648">
      <w:bodyDiv w:val="1"/>
      <w:marLeft w:val="0"/>
      <w:marRight w:val="0"/>
      <w:marTop w:val="0"/>
      <w:marBottom w:val="0"/>
      <w:divBdr>
        <w:top w:val="none" w:sz="0" w:space="0" w:color="auto"/>
        <w:left w:val="none" w:sz="0" w:space="0" w:color="auto"/>
        <w:bottom w:val="none" w:sz="0" w:space="0" w:color="auto"/>
        <w:right w:val="none" w:sz="0" w:space="0" w:color="auto"/>
      </w:divBdr>
    </w:div>
    <w:div w:id="1163818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965</TotalTime>
  <Pages>1</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MDPI AG</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Freeland</dc:creator>
  <cp:keywords/>
  <dc:description/>
  <cp:lastModifiedBy>Mr Tan</cp:lastModifiedBy>
  <cp:revision>40</cp:revision>
  <cp:lastPrinted>2018-03-20T10:29:00Z</cp:lastPrinted>
  <dcterms:created xsi:type="dcterms:W3CDTF">2018-03-20T10:36:00Z</dcterms:created>
  <dcterms:modified xsi:type="dcterms:W3CDTF">2020-11-13T07:16:00Z</dcterms:modified>
</cp:coreProperties>
</file>