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11B24D68">
      <w:pPr>
        <w:pBdr>
          <w:top w:space="112"/>
        </w:pBdr>
        <w:spacing w:before="96" w:after="96" w:line="408"/>
        <w:ind w:left="96" w:right="96" w:firstLine="480"/>
        <w:jc w:val="center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XIE HUI ER · 新就业形态劳动者心理服务</w:t>
      </w:r>
    </w:p>
    <w:p w14:paraId="7C2B6D4A">
      <w:pPr>
        <w:pBdr>
          <w:top w:space="112"/>
        </w:pBdr>
        <w:spacing w:before="96" w:after="96" w:line="408"/>
        <w:ind w:left="96" w:right="96" w:firstLine="480"/>
        <w:jc w:val="center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「歇会儿」作品说明文档</w:t>
      </w:r>
    </w:p>
    <w:p w14:paraId="1525925C">
      <w:pPr>
        <w:pBdr>
          <w:top w:space="112"/>
        </w:pBdr>
        <w:spacing w:before="96" w:after="96" w:line="408"/>
        <w:ind w:left="96" w:right="96" w:firstLine="480"/>
        <w:jc w:val="center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面向新就业形态劳动者的多模态数字心理疏导师</w:t>
      </w:r>
    </w:p>
    <w:p w14:paraId="587B97D9">
      <w:pPr>
        <w:pBdr>
          <w:top w:space="112"/>
        </w:pBdr>
        <w:spacing w:before="96" w:after="96" w:line="408"/>
        <w:ind w:left="96" w:right="96" w:firstLine="480"/>
        <w:jc w:val="center"/>
        <w:rPr>
          <w:color w:val="1f2a3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f2a36"/>
          <w:sz w:val="24"/>
        </w:rPr>
        <w:t xml:space="preserve"> 微信小程序 · FastAPI 后端 · Vue3 管理后台</w:t>
      </w:r>
      <w:r>
        <w:br w:type="textWrapping"/>
      </w:r>
      <w:r>
        <w:rPr>
          <w:rFonts w:hint="eastAsia" w:ascii="SimSun" w:hAnsi="SimSun" w:eastAsia="SimSun" w:cs="SimSun"/>
          <w:color w:val="1f2a36"/>
          <w:sz w:val="24"/>
        </w:rPr>
        <w:t xml:space="preserve"> 魔珐星云 3D 数字人 · FunASR 语音转写 · 多模态情绪感知 </w:t>
      </w:r>
    </w:p>
    <w:p w14:paraId="515B67DF">
      <w:pPr>
        <w:spacing w:before="240" w:after="120"/>
      </w:pPr>
      <w:r>
        <w:rPr>
          <w:rFonts w:hint="eastAsia"/>
          <w:b w:val="1"/>
        </w:rPr>
        <w:t>目　录</w:t>
      </w:r>
    </w:p>
    <w:p w14:paraId="3492BA7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BC844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作品定位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49C1F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解决的核心问题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957C58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二、系统架构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75B1F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组成部分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45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技术栈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545C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三、功能介绍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59727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微信小程序（用户端）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8044E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多模态感知与风险判定链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5E9A0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记忆系统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F5B7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管理后台（运营/督导）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139BA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4937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五、部署与使用说明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00BB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获取代码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768F9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启动后端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01A3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启动管理后台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039F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启动小程序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4A90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5.5 配置说明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0076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"section-5-6" </w:instrText>
      </w:r>
      <w:r>
        <w:fldChar w:fldCharType="separate" w:fldLock="0" w:dirty="0"/>
      </w:r>
      <w:r>
        <w:rPr>
          <w:rFonts w:hint="eastAsia"/>
        </w:rPr>
        <w:t>5.6 一键脚本速查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77414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"section-5-7" </w:instrText>
      </w:r>
      <w:r>
        <w:fldChar w:fldCharType="separate" w:fldLock="0" w:dirty="0"/>
      </w:r>
      <w:r>
        <w:rPr>
          <w:rFonts w:hint="eastAsia"/>
        </w:rPr>
        <w:t>5.7 使用流程（演示脚本）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F9582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六、安全与隐私设计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CB657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七、目录结构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80F9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八、已知边界与后续计划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DD8E5B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94BBD2E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一、项目概述</w:t>
      </w:r>
      <w:bookmarkEnd w:id="1"/>
    </w:p>
    <w:p w14:paraId="395B6A84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2" w:name="section-1-1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1.1 作品定位</w:t>
      </w:r>
      <w:bookmarkEnd w:id="2"/>
    </w:p>
    <w:p w14:paraId="754897CE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外卖骑手、快递员、网约车司机等新就业形态劳动者工作强度大、时间碎片化、社会支持薄弱，负面情绪普遍缺乏出口。「歇会儿」为他们提供一个随时在线、没有评判压力的心理倾诉伙伴——一位有形象、有声音、能听懂语气和表情的 3D 数字心理疏导师。用户在小程序里按住说话（或打字），数字人实时倾听并回应；系统在对话的同时对语音内容、语音情感、面部表情进行多模态分析，按风险等级执行分级干预；每次倾诉沉淀为长期记忆与情绪趋势，数字人会"记得"用户上次聊过什么。</w:t>
      </w:r>
    </w:p>
    <w:p w14:paraId="58CA46E0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3" w:name="section-1-2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1.2 解决的核心问题</w:t>
      </w:r>
      <w:bookmarkEnd w:id="3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AB7D91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传统心理服务的痛点</w:t>
            </w:r>
          </w:p>
        </w:tc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E4398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歇会儿的解法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5A40A93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白天没时间、晚上没渠道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EF71BB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7×24 在线，收工路上打开小程序就能说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CC88AC3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打字说不清情绪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864312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语音倾诉为主，数字人有表情有声音，像真人陪伴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7B32C81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说不出口的痛苦难以被察觉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E7880D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语音情感 + 面部表情多模态感知，"嘴上说没事"也能被识别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5B67DFB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风险识别依赖人工、易漏报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52BDB0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LLM 判定 + 关键词规则兜底 + 矛盾提升 + 趋势提升四重防线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E48FB1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干预资源触达不及时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25C66B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四级干预自动分级：强制热线弹窗 → 温和转介 → 自助资源 → 正常陪伴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B2C27E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反复倾诉要重复自我介绍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603D18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长期记忆 + 倾诉小结，数字人记得用户的故事</w:t>
            </w:r>
          </w:p>
        </w:tc>
      </w:tr>
    </w:tbl>
    <w:p w14:paraId="64DAC593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4" w:name="section-2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二、系统架构</w:t>
      </w:r>
      <w:bookmarkEnd w:id="4"/>
    </w:p>
    <w:p w14:paraId="741D1A2F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5" w:name="section-2-1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2.1 组成部分</w:t>
      </w:r>
      <w:bookmarkEnd w:id="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4f6f8"/>
            <w:vAlign w:val="center"/>
          </w:tcPr>
          <w:p w14:paraId="79BCE441">
            <w:pPr>
              <w:rPr>
                <w:color w:val="1f2a36"/>
              </w:rPr>
            </w:pPr>
            <w:r>
              <w:rPr>
                <w:rFonts w:hint="eastAsia" w:ascii="Consolas" w:hAnsi="Consolas" w:eastAsia="Consolas" w:cs="Consolas"/>
                <w:color w:val="1f2a36"/>
                <w:sz w:val="19"/>
              </w:rPr>
              <w:t>微信小程序（用户端）  歇会儿 · 倾诉（3D 数字人 web-view）· 倾诉记录 · 我的        │ HTTPS（JWT 鉴权）FastAPI 后端 :8000  ├─ 业务接口（登录/会话/对话/记录/资源/预警）  ├─ 多模态分析：FunASR 语音转写 + emotion2vec 语音情感  │              + Py-Feat 面部表情（本地推理，无云端依赖）  ├─ 风险判定链：LLM 判定 + 关键词规则引擎 + 矛盾/趋势提升  ├─ 记忆系统：逐条记忆沉淀 + 情绪趋势摘要 + 倾诉小结  └─ 预警状态机：pending → processing → resolved        │                  │  DeepSeek 大模型      魔珐星云 3D 数字人（语音合成+表情驱动）管理后台 Vue3 :5174（运营/督导）  实时多模态调试台 · 风险预警处置 · 用户记忆 · 数字人/资源管理</w:t>
            </w:r>
          </w:p>
        </w:tc>
      </w:tr>
    </w:tbl>
    <w:p w14:paraId="4D179DD0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6" w:name="section-2-2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2.2 技术栈</w:t>
      </w:r>
      <w:bookmarkEnd w:id="6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AF65B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端</w:t>
            </w:r>
          </w:p>
        </w:tc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AEB56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技术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2F8509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小程序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10378E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微信原生框架 + Vant Weapp + 自定义 tabBar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BBA04AF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数字人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B56B3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魔珐星云 XmovAvatar Web SDK（3D 渲染 + 语音合成 + 表情动作驱动）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85DF27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后端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6BFBFB1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Python 3.12 · FastAPI · Uvicorn · SQLAlchemy · SQLite · JWT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6A69424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语音 ASR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8DA8A07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FunASR（Paraformer-zh 本地推理）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45B9A9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语音情感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A8F78BD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emotion2vec_plus_base（FunASR，9 类情绪概率）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607282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面部表情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3CA173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Py-Feat Detectorv1（7 类情绪概率，本地推理）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EB3D41B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大模型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C2DA39D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DeepSeek 官方 API（deepseek-flash / v4-pro 可切换），置信度不足时关键词规则引擎兜底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A5A20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管理后台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EDE86CB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Vue3 · Vite · Element Plus · Pinia · WebSocket</w:t>
            </w:r>
          </w:p>
        </w:tc>
      </w:tr>
    </w:tbl>
    <w:p w14:paraId="50CE27AF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7" w:name="section-3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三、功能介绍</w:t>
      </w:r>
      <w:bookmarkEnd w:id="7"/>
    </w:p>
    <w:p w14:paraId="1B010E37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8" w:name="section-3-1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3.1 微信小程序（用户端）</w:t>
      </w:r>
      <w:bookmarkEnd w:id="8"/>
    </w:p>
    <w:p w14:paraId="4314C8F6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「歇会儿」首页。</w:t>
      </w:r>
      <w:r>
        <w:rPr>
          <w:rFonts w:hint="eastAsia" w:ascii="SimSun" w:hAnsi="SimSun" w:eastAsia="SimSun" w:cs="SimSun"/>
          <w:color w:val="1f2a36"/>
          <w:sz w:val="24"/>
        </w:rPr>
        <w:t>情绪化的话题气泡（超时委屈 / 路上奔波 / 客户差评……），点一下就带着话题进入倾诉；「我想聊聊」一键直达数字人倾诉页（二次进入秒开，无需等待）；呼吸练习、心理热线、同行故事等轻量入口。</w:t>
      </w:r>
    </w:p>
    <w:p w14:paraId="5C6C9FBC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「倾诉」对话页（核心）。</w:t>
      </w:r>
      <w:r>
        <w:rPr>
          <w:rFonts w:hint="eastAsia" w:ascii="SimSun" w:hAnsi="SimSun" w:eastAsia="SimSun" w:cs="SimSun"/>
          <w:color w:val="1f2a36"/>
          <w:sz w:val="24"/>
        </w:rPr>
        <w:t>全屏 3D 数字人（小满/知远两位人设可选），语音驱动表情与口型；按住说话、松开即传，H5 内完成录音与编码，数字人实时开口回应，字幕同步上屏；右上角「结束倾诉」随时退出，10 分钟无说话自动温和收尾；结束时自动生成倾诉小结写入长期记忆；用户切离倾诉页时数字人立即静音，绝不打扰。</w:t>
      </w:r>
    </w:p>
    <w:p w14:paraId="0DCA32C9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「倾诉记录」。</w:t>
      </w:r>
      <w:r>
        <w:rPr>
          <w:rFonts w:hint="eastAsia" w:ascii="SimSun" w:hAnsi="SimSun" w:eastAsia="SimSun" w:cs="SimSun"/>
          <w:color w:val="1f2a36"/>
          <w:sz w:val="24"/>
        </w:rPr>
        <w:t>历次倾诉按会话归档，可回看每轮对话与数字人回应，支持单条删除与一键清除。</w:t>
      </w:r>
    </w:p>
    <w:p w14:paraId="195D8182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「我的」。</w:t>
      </w:r>
      <w:r>
        <w:rPr>
          <w:rFonts w:hint="eastAsia" w:ascii="SimSun" w:hAnsi="SimSun" w:eastAsia="SimSun" w:cs="SimSun"/>
          <w:color w:val="1f2a36"/>
          <w:sz w:val="24"/>
        </w:rPr>
        <w:t>陪伴者选择（小满/知远）、基本信息（年龄段/职业）维护，影响数字人称呼与聊天风格。</w:t>
      </w:r>
    </w:p>
    <w:p w14:paraId="06812FC8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其他。</w:t>
      </w:r>
      <w:r>
        <w:rPr>
          <w:rFonts w:hint="eastAsia" w:ascii="SimSun" w:hAnsi="SimSun" w:eastAsia="SimSun" w:cs="SimSun"/>
          <w:color w:val="1f2a36"/>
          <w:sz w:val="24"/>
        </w:rPr>
        <w:t>12356 / 宁师傅热线一键拨打；4 条自助放松资源；呼吸练习页。</w:t>
      </w:r>
    </w:p>
    <w:p w14:paraId="2E783166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9" w:name="section-3-2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3.2 多模态感知与风险判定链（后端核心）</w:t>
      </w:r>
      <w:bookmarkEnd w:id="9"/>
    </w:p>
    <w:p w14:paraId="1C81268E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一次语音倾诉在后端经过以下流水线：用户语音分两路进入 FunASR 转写（产出文本）与 emotion2vec 语音情感分析（产出 9 类情绪概率）；用户画面经 Py-Feat 产出 7 类面部表情概率。三路信号汇聚后执行五步判定链：</w:t>
      </w:r>
    </w:p>
    <w:p w14:paraId="6E679834">
      <w:pPr>
        <w:spacing w:before="96" w:after="96" w:line="408"/>
        <w:ind w:left="96" w:right="96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① LLM 判定：输出风险等级、置信度与共情回复；② 置信度融合：置信度低于 0.8 时与规则兜底取更高等级；③ 规则兜底：一级关键词一票否决，防漏报；④ 矛盾提升：文本轻松但语音/表情检出高痛苦信号时自动提升一级；⑤ 趋势提升：连续三轮同等级恶化时再提升一级。最终输出四级干预、预警入库与记忆沉淀。</w:t>
      </w:r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58060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等级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B4940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65A90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干预表现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77A709B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1 级（红）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3EA433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明确自杀意念/计划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49139A4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数字人共情承接 + 强制热线弹窗（不可立即关闭）+ 一级预警入库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4A76619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2 级（橙）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1F7381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绝望/崩溃/严重失眠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1DBC633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温和转介热线（12356 / 宁师傅 96889910）+ 二级预警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948DC0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3 级（黄）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FF81170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焦虑/倦怠/愤怒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B073B1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正常回应 + 2 条自助放松资源推荐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B1F1384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4 级（蓝）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B256A3F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日常情绪/闲聊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7386D6A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像朋友一样自然聊天</w:t>
            </w:r>
          </w:p>
        </w:tc>
      </w:tr>
    </w:tbl>
    <w:p w14:paraId="20DAD2E8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安全兜底设计：</w:t>
      </w:r>
      <w:r>
        <w:rPr>
          <w:rFonts w:hint="eastAsia" w:ascii="SimSun" w:hAnsi="SimSun" w:eastAsia="SimSun" w:cs="SimSun"/>
          <w:color w:val="1f2a36"/>
          <w:sz w:val="24"/>
        </w:rPr>
        <w:t>LLM 不可用时自动降级为纯规则引擎（绝不漏报）；一级歧义词（"再见了"等日常用语）单独建模防误报；本地 AI 模型推理不依赖云端，断网时语音转写与表情分析仍可用。</w:t>
      </w:r>
    </w:p>
    <w:p w14:paraId="3313FA5A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0" w:name="section-3-3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3.3 记忆系统</w:t>
      </w:r>
      <w:bookmarkEnd w:id="10"/>
    </w:p>
    <w:p w14:paraId="2B6CFBF6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逐条沉淀：</w:t>
      </w:r>
      <w:r>
        <w:rPr>
          <w:rFonts w:hint="eastAsia" w:ascii="SimSun" w:hAnsi="SimSun" w:eastAsia="SimSun" w:cs="SimSun"/>
          <w:color w:val="1f2a36"/>
          <w:sz w:val="24"/>
        </w:rPr>
        <w:t>每轮对话按风险等级写入长期记忆（向量库 + 业务库双写）。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情绪趋势：</w:t>
      </w:r>
      <w:r>
        <w:rPr>
          <w:rFonts w:hint="eastAsia" w:ascii="SimSun" w:hAnsi="SimSun" w:eastAsia="SimSun" w:cs="SimSun"/>
          <w:color w:val="1f2a36"/>
          <w:sz w:val="24"/>
        </w:rPr>
        <w:t>对话时自动生成近 10 条记忆的趋势摘要，数字人"记得"用户近期状态。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倾诉小结：</w:t>
      </w:r>
      <w:r>
        <w:rPr>
          <w:rFonts w:hint="eastAsia" w:ascii="SimSun" w:hAnsi="SimSun" w:eastAsia="SimSun" w:cs="SimSun"/>
          <w:color w:val="1f2a36"/>
          <w:sz w:val="24"/>
        </w:rPr>
        <w:t>会话结束时 LLM 生成 2~3 句第三人称回顾，写入记忆并在管理台可见。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隐私最小化：</w:t>
      </w:r>
      <w:r>
        <w:rPr>
          <w:rFonts w:hint="eastAsia" w:ascii="SimSun" w:hAnsi="SimSun" w:eastAsia="SimSun" w:cs="SimSun"/>
          <w:color w:val="1f2a36"/>
          <w:sz w:val="24"/>
        </w:rPr>
        <w:t>记忆只存情绪摘要，不存语音原文。</w:t>
      </w:r>
    </w:p>
    <w:p w14:paraId="0ECA72FE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1" w:name="section-3-4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3.4 管理后台（运营/督导）</w:t>
      </w:r>
      <w:bookmarkEnd w:id="11"/>
    </w:p>
    <w:p w14:paraId="29971A09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实时多模态调试台：</w:t>
      </w:r>
      <w:r>
        <w:rPr>
          <w:rFonts w:hint="eastAsia" w:ascii="SimSun" w:hAnsi="SimSun" w:eastAsia="SimSun" w:cs="SimSun"/>
          <w:color w:val="1f2a36"/>
          <w:sz w:val="24"/>
        </w:rPr>
        <w:t>摄像头/麦克风本机采集，表情、语音情感、文本情感、ASR 转写四卡实时刷新，五步判定链可视化，LLM 矛盾分析独立展示——用于演示与验证多模态判定链路。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风险预警处置：</w:t>
      </w:r>
      <w:r>
        <w:rPr>
          <w:rFonts w:hint="eastAsia" w:ascii="SimSun" w:hAnsi="SimSun" w:eastAsia="SimSun" w:cs="SimSun"/>
          <w:color w:val="1f2a36"/>
          <w:sz w:val="24"/>
        </w:rPr>
        <w:t>预警列表 + 状态机流转（待处理 → 处理中 → 已处置/误报）+ 跟进备注。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用户记忆：</w:t>
      </w:r>
      <w:r>
        <w:rPr>
          <w:rFonts w:hint="eastAsia" w:ascii="SimSun" w:hAnsi="SimSun" w:eastAsia="SimSun" w:cs="SimSun"/>
          <w:color w:val="1f2a36"/>
          <w:sz w:val="24"/>
        </w:rPr>
        <w:t>按用户聚合查看沉淀记忆与倾诉小结（内容脱敏）。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数字心理疏导师：</w:t>
      </w:r>
      <w:r>
        <w:rPr>
          <w:rFonts w:hint="eastAsia" w:ascii="SimSun" w:hAnsi="SimSun" w:eastAsia="SimSun" w:cs="SimSun"/>
          <w:color w:val="1f2a36"/>
          <w:sz w:val="24"/>
        </w:rPr>
        <w:t>人设 Prompt 与启用状态管理。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资源库管理：</w:t>
      </w:r>
      <w:r>
        <w:rPr>
          <w:rFonts w:hint="eastAsia" w:ascii="SimSun" w:hAnsi="SimSun" w:eastAsia="SimSun" w:cs="SimSun"/>
          <w:color w:val="1f2a36"/>
          <w:sz w:val="24"/>
        </w:rPr>
        <w:t>自助资源与音频试听。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账号与权限：</w:t>
      </w:r>
      <w:r>
        <w:rPr>
          <w:rFonts w:hint="eastAsia" w:ascii="SimSun" w:hAnsi="SimSun" w:eastAsia="SimSun" w:cs="SimSun"/>
          <w:color w:val="1f2a36"/>
          <w:sz w:val="24"/>
        </w:rPr>
        <w:t>超级管理员 / 运营人员两级角色，权限点按菜单收敛。</w:t>
      </w:r>
    </w:p>
    <w:p w14:paraId="7C10FB91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12" w:name="section-4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四、运行环境</w:t>
      </w:r>
      <w:bookmarkEnd w:id="12"/>
    </w:p>
    <w:p w14:paraId="2FEDEBA1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3" w:name="section-4-1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4.1 硬件与系统</w:t>
      </w:r>
      <w:bookmarkEnd w:id="13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F1286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CA8AB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要求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6E4D0FB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系统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9DCD78F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macOS（Apple Silicon 推荐）/ Windows / Linux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376C1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内存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D6A065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≥ 8GB（本地运行 AI 模型建议 16GB 以上）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648BDD0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网络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664EB17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需访问 DeepSeek API、魔珐星云 CDN；首次启动自动下载模型（约 1GB）</w:t>
            </w:r>
          </w:p>
        </w:tc>
      </w:tr>
    </w:tbl>
    <w:p w14:paraId="7C97ED19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4" w:name="section-4-2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4.2 软件依赖</w:t>
      </w:r>
      <w:bookmarkEnd w:id="14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F7711F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组件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E6011D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06AD1B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31E4A7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Python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CC856F0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3.12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B03AFCC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后端与本地 AI 推理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5DA3E55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Node.js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89128A4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≥ 18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E2E0CB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管理后台构建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85EF998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微信开发者工具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CD79902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最新稳定版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A6722F5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小程序编译与真机调试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114C25A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funasr / modelscope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5838A53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1.4.x / 1.40.x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12525E1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语音转写与语音情感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3018811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py-feat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7FE88F9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2.1.x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63FAF7D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面部表情识别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47F4FFE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torch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358562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2.x（CPU 即可）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D65695B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AI 推理运行时</w:t>
            </w:r>
          </w:p>
        </w:tc>
      </w:tr>
    </w:tbl>
    <w:p w14:paraId="73A51C7A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 xml:space="preserve">完整依赖见 </w:t>
      </w:r>
      <w:r>
        <w:rPr>
          <w:rFonts w:ascii="Consolas" w:hAnsi="Consolas" w:eastAsia="Consolas" w:cs="Consolas"/>
          <w:color w:val="1f2a36"/>
          <w:sz w:val="21"/>
          <w:shd w:val="clear" w:fill="eef2f6"/>
        </w:rPr>
        <w:t>backend/requirements.txt</w:t>
      </w:r>
      <w:r>
        <w:rPr>
          <w:rFonts w:hint="eastAsia" w:ascii="SimSun" w:hAnsi="SimSun" w:eastAsia="SimSun" w:cs="SimSun"/>
          <w:color w:val="1f2a36"/>
          <w:sz w:val="24"/>
        </w:rPr>
        <w:t>。</w:t>
      </w:r>
    </w:p>
    <w:p w14:paraId="2D868319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15" w:name="section-5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五、部署与使用说明</w:t>
      </w:r>
      <w:bookmarkEnd w:id="15"/>
    </w:p>
    <w:p w14:paraId="3D9F5A89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6" w:name="section-5-1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5.1 获取代码</w:t>
      </w:r>
      <w:bookmarkEnd w:id="16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4f6f8"/>
            <w:vAlign w:val="center"/>
          </w:tcPr>
          <w:p w14:paraId="3101FF31">
            <w:pPr>
              <w:rPr>
                <w:color w:val="1f2a36"/>
              </w:rPr>
            </w:pPr>
            <w:r>
              <w:rPr>
                <w:rFonts w:ascii="Consolas" w:hAnsi="Consolas" w:eastAsia="Consolas" w:cs="Consolas"/>
                <w:color w:val="1f2a36"/>
                <w:sz w:val="19"/>
              </w:rPr>
              <w:t>git clone https://github.com/huyongbao/MoodHarbor.gitcd MoodHarbor</w:t>
            </w:r>
          </w:p>
        </w:tc>
      </w:tr>
    </w:tbl>
    <w:p w14:paraId="2B94D103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7" w:name="section-5-2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5.2 启动后端</w:t>
      </w:r>
      <w:bookmarkEnd w:id="1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4f6f8"/>
            <w:vAlign w:val="center"/>
          </w:tcPr>
          <w:p w14:paraId="6177480F">
            <w:pPr>
              <w:rPr>
                <w:color w:val="1f2a36"/>
              </w:rPr>
            </w:pPr>
            <w:r>
              <w:rPr>
                <w:rFonts w:hint="eastAsia" w:ascii="Consolas" w:hAnsi="Consolas" w:eastAsia="Consolas" w:cs="Consolas"/>
                <w:color w:val="1f2a36"/>
                <w:sz w:val="19"/>
              </w:rPr>
              <w:t>cd backendpython -m venv .venvuv pip install --python .venv/bin/python -r requirements.txtcp .env.example .env        # 按下文 5.5 修改配置bash start.sh               # 一键启动（自动等待就绪）</w:t>
            </w:r>
          </w:p>
        </w:tc>
      </w:tr>
    </w:tbl>
    <w:p w14:paraId="18CFCEA8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服务地址：</w:t>
      </w:r>
      <w:r>
        <w:rPr>
          <w:rFonts w:ascii="Consolas" w:hAnsi="Consolas" w:eastAsia="Consolas" w:cs="Consolas"/>
          <w:color w:val="1f2a36"/>
          <w:sz w:val="21"/>
          <w:shd w:val="clear" w:fill="eef2f6"/>
        </w:rPr>
        <w:t>http://localhost:8000</w:t>
      </w:r>
      <w:r>
        <w:rPr>
          <w:rFonts w:hint="eastAsia" w:ascii="SimSun" w:hAnsi="SimSun" w:eastAsia="SimSun" w:cs="SimSun"/>
          <w:color w:val="1f2a36"/>
          <w:sz w:val="24"/>
        </w:rPr>
        <w:t>，接口文档：</w:t>
      </w:r>
      <w:r>
        <w:rPr>
          <w:rFonts w:ascii="Consolas" w:hAnsi="Consolas" w:eastAsia="Consolas" w:cs="Consolas"/>
          <w:color w:val="1f2a36"/>
          <w:sz w:val="21"/>
          <w:shd w:val="clear" w:fill="eef2f6"/>
        </w:rPr>
        <w:t>http://localhost:8000/docs</w:t>
      </w:r>
      <w:r>
        <w:rPr>
          <w:rFonts w:hint="eastAsia" w:ascii="SimSun" w:hAnsi="SimSun" w:eastAsia="SimSun" w:cs="SimSun"/>
          <w:color w:val="1f2a36"/>
          <w:sz w:val="24"/>
        </w:rPr>
        <w:t>。日志位于 /tmp/moodharbor-backend.log。首次启动会在后台预热三个 AI 模型（约 1~2 分钟），日志出现「预热完成」后语音与表情功能达到最佳性能。停止命令：kill 已监听 8000 端口的进程。</w:t>
      </w:r>
    </w:p>
    <w:p w14:paraId="6F26F477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8" w:name="section-5-3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5.3 启动管理后台</w:t>
      </w:r>
      <w:bookmarkEnd w:id="1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4f6f8"/>
            <w:vAlign w:val="center"/>
          </w:tcPr>
          <w:p w14:paraId="0374F014">
            <w:pPr>
              <w:rPr>
                <w:color w:val="1f2a36"/>
              </w:rPr>
            </w:pPr>
            <w:r>
              <w:rPr>
                <w:rFonts w:ascii="Consolas" w:hAnsi="Consolas" w:eastAsia="Consolas" w:cs="Consolas"/>
                <w:color w:val="1f2a36"/>
                <w:sz w:val="19"/>
              </w:rPr>
              <w:t>cd adminnpm installnpm run dev          # http://localhost:5174</w:t>
            </w:r>
          </w:p>
        </w:tc>
      </w:tr>
    </w:tbl>
    <w:p w14:paraId="3702DC11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默认账号：superadmin / admin123（超级管理员）、operator / operator123（运营）。</w:t>
      </w:r>
    </w:p>
    <w:p w14:paraId="65D9CF02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19" w:name="section-5-4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5.4 启动小程序</w:t>
      </w:r>
      <w:bookmarkEnd w:id="19"/>
    </w:p>
    <w:p w14:paraId="2FC89BD1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微信开发者工具导入项目，选择 miniprogram 目录；首次使用先安装依赖（npm install）并在开发者工具中构建 npm；编译运行。开发期后端 WX_LOGIN_MOCK=true 免微信登录校验。真机预览需 HTTPS：运行 bash backend/scripts/tunnel.sh 开启 Cloudflare 隧道，脚本会自动把新域名写入 backend/.env，重启后端生效。</w:t>
      </w:r>
    </w:p>
    <w:p w14:paraId="54FAF074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20" w:name="section-5-5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5.5 配置说明（backend/.env）</w:t>
      </w:r>
      <w:bookmarkEnd w:id="20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0241A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变量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233DE0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必填</w:t>
            </w:r>
          </w:p>
        </w:tc>
        <w:tc>
          <w:tcPr>
            <w:tcW w:w="2768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5B9DB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7496C9D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LLM_API_KEY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8A53600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是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6BC3DC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DeepSeek API 密钥（platform.deepseek.com 申请）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6A3336B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LLM_BASE_URL / LLM_MODEL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0F48A3B1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可选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AF4F129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默认官方地址 + deepseek-flash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3DFC9D7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JWT_SECRET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CAEBC74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生产必改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F5D2ECF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登录令牌签名密钥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164BA76A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WX_APPID / WX_SECRET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3025491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真机联调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08650ED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微信小程序凭据；WX_LOGIN_MOCK=true 开发期免校验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3823353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DH_APP_ID_FEMALE / SECRET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5A9C3AE9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数字人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403C25B7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小满（女），魔珐星云控制台创建应用获取</w:t>
            </w:r>
          </w:p>
        </w:tc>
      </w:tr>
      <w:tr>
        <w:trPr/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EEEA7A3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DH_APP_ID_MALE / SECRET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C75FE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数字人</w:t>
            </w:r>
          </w:p>
        </w:tc>
        <w:tc>
          <w:tcPr>
            <w:tcW w:w="2768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B274C4A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知远（男），同上</w:t>
            </w:r>
          </w:p>
        </w:tc>
      </w:tr>
    </w:tbl>
    <w:p w14:paraId="4225DD4D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21" w:name="section-5-6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5.6 一键脚本速查</w:t>
      </w:r>
      <w:bookmarkEnd w:id="21"/>
    </w:p>
    <w:tbl>
      <w:tblPr>
        <w:tblW w:w="8306" w:type="dxa"/>
        <w:shd w:color="1f2a36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C9BDB3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脚本</w:t>
            </w:r>
          </w:p>
        </w:tc>
        <w:tc>
          <w:tcPr>
            <w:tcW w:w="4153" w:type="dxa"/>
            <w:tcBorders>
              <w:top w:val="single" w:color="2e5b8f" w:sz="6"/>
              <w:left w:val="single" w:color="2e5b8f" w:sz="6"/>
              <w:bottom w:val="single" w:color="2e5b8f" w:sz="6"/>
              <w:right w:val="single" w:color="2e5b8f" w:sz="6"/>
            </w:tcBorders>
            <w:shd w:val="clear" w:fill="2e5b8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0F461E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2AB940C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backend/start.sh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0CD03B6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启动后端（幂等，已运行则提示）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64862DFA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start_all.sh / stop_all.sh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shd w:val="clear" w:fill="f2f6fa"/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266C78D9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双端一键启动（前台）/ 按端口清理</w:t>
            </w:r>
          </w:p>
        </w:tc>
      </w:tr>
      <w:tr>
        <w:trPr/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7994D602">
            <w:pPr>
              <w:rPr>
                <w:color w:val="1f2a36"/>
              </w:rPr>
            </w:pPr>
            <w:r>
              <w:rPr>
                <w:rFonts w:ascii="SimSun" w:hAnsi="SimSun" w:eastAsia="SimSun" w:cs="SimSun"/>
                <w:color w:val="1f2a36"/>
                <w:sz w:val="21"/>
              </w:rPr>
              <w:t>backend/scripts/tunnel.sh</w:t>
            </w:r>
          </w:p>
        </w:tc>
        <w:tc>
          <w:tcPr>
            <w:tcW w:w="4153" w:type="dxa"/>
            <w:tcBorders>
              <w:top w:val="single" w:color="c5d2e0" w:sz="6"/>
              <w:left w:val="single" w:color="c5d2e0" w:sz="6"/>
              <w:bottom w:val="single" w:color="c5d2e0" w:sz="6"/>
              <w:right w:val="single" w:color="c5d2e0" w:sz="6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top"/>
          </w:tcPr>
          <w:p w14:paraId="3BBE9DE3">
            <w:pPr>
              <w:rPr>
                <w:color w:val="1f2a36"/>
              </w:rPr>
            </w:pPr>
            <w:r>
              <w:rPr>
                <w:rFonts w:hint="eastAsia" w:ascii="SimSun" w:hAnsi="SimSun" w:eastAsia="SimSun" w:cs="SimSun"/>
                <w:color w:val="1f2a36"/>
                <w:sz w:val="21"/>
              </w:rPr>
              <w:t>真机调试隧道（自动更新 .env）</w:t>
            </w:r>
          </w:p>
        </w:tc>
      </w:tr>
    </w:tbl>
    <w:p w14:paraId="5B8E6CCA">
      <w:pPr>
        <w:pStyle w:val="000006"/>
        <w:keepNext w:val="1"/>
        <w:keepLines w:val="1"/>
        <w:pBdr>
          <w:left w:val="single" w:color="2e5b8f" w:sz="24" w:space="7"/>
        </w:pBdr>
        <w:spacing w:before="240" w:beforeAutospacing="1" w:after="240" w:afterAutospacing="1"/>
        <w:ind w:left="240" w:right="240"/>
        <w:outlineLvl w:val="1"/>
        <w:rPr>
          <w:color w:val="1f3a5f"/>
          <w:sz w:val="32"/>
          <w:szCs w:val="32"/>
        </w:rPr>
      </w:pPr>
      <w:bookmarkStart w:id="22" w:name="section-5-7"/>
      <w:r>
        <w:rPr>
          <w:rFonts w:hint="eastAsia" w:ascii="Microsoft YaHei" w:hAnsi="Microsoft YaHei" w:eastAsia="Microsoft YaHei" w:cs="Microsoft YaHei"/>
          <w:b w:val="1"/>
          <w:color w:val="1f3a5f"/>
          <w:sz w:val="25"/>
        </w:rPr>
        <w:t>5.7 使用流程（演示脚本）</w:t>
      </w:r>
      <w:bookmarkEnd w:id="22"/>
    </w:p>
    <w:p w14:paraId="497E89AE">
      <w:pPr>
        <w:spacing w:before="96" w:after="96" w:line="408"/>
        <w:ind w:left="96" w:right="96"/>
        <w:rPr>
          <w:color w:val="1f2a36"/>
        </w:rPr>
      </w:pPr>
      <w:r>
        <w:rPr>
          <w:rFonts w:hint="eastAsia" w:ascii="SimSun" w:hAnsi="SimSun" w:eastAsia="SimSun" w:cs="SimSun"/>
          <w:color w:val="1f2a36"/>
          <w:sz w:val="24"/>
        </w:rPr>
        <w:t>① 打开小程序，首页选择话题气泡或直接点「我想聊聊」；② 倾诉页数字人主动打招呼，按住下方按钮说话，松开后数字人回应；③ 说一句高危表述（如"不想活了"），观察强制热线弹窗与共情回应；④ 说"今天还好"，数字人切换日常聊天模式；⑤ 点右上角「结束倾诉」，数字人道别后自动回首页；⑥ 「倾诉记录」回看对话，管理后台「风险预警」查看自动生成的预警；⑦ 管理后台「实时多模态调试台」开启摄像头/麦克风，对镜头说话，观察四卡数据与判定链；⑧ 「用户记忆」查看本次倾诉沉淀的记忆与倾诉小结。</w:t>
      </w:r>
    </w:p>
    <w:p w14:paraId="7B4FE44B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23" w:name="section-6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六、安全与隐私设计</w:t>
      </w:r>
      <w:bookmarkEnd w:id="23"/>
    </w:p>
    <w:p w14:paraId="20AC4C98">
      <w:pPr>
        <w:spacing w:before="96" w:after="96" w:line="408"/>
        <w:ind w:left="96" w:right="96" w:firstLine="480"/>
        <w:rPr>
          <w:color w:val="1f2a36"/>
        </w:rPr>
      </w:pPr>
      <w:r>
        <w:rPr>
          <w:rFonts w:hint="eastAsia" w:ascii="SimSun" w:hAnsi="SimSun" w:eastAsia="SimSun" w:cs="SimSun"/>
          <w:b w:val="1"/>
          <w:color w:val="1f2a36"/>
          <w:sz w:val="24"/>
        </w:rPr>
        <w:t>隐私最小化：</w:t>
      </w:r>
      <w:r>
        <w:rPr>
          <w:rFonts w:hint="eastAsia" w:ascii="SimSun" w:hAnsi="SimSun" w:eastAsia="SimSun" w:cs="SimSun"/>
          <w:color w:val="1f2a36"/>
          <w:sz w:val="24"/>
        </w:rPr>
        <w:t>记忆只存情绪摘要，不存语音原文；录音临时文件即用即删。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登录鉴权：</w:t>
      </w:r>
      <w:r>
        <w:rPr>
          <w:rFonts w:hint="eastAsia" w:ascii="SimSun" w:hAnsi="SimSun" w:eastAsia="SimSun" w:cs="SimSun"/>
          <w:color w:val="1f2a36"/>
          <w:sz w:val="24"/>
        </w:rPr>
        <w:t>JWT（72 小时），管理端角色权限两级分离。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危机优先：</w:t>
      </w:r>
      <w:r>
        <w:rPr>
          <w:rFonts w:hint="eastAsia" w:ascii="SimSun" w:hAnsi="SimSun" w:eastAsia="SimSun" w:cs="SimSun"/>
          <w:color w:val="1f2a36"/>
          <w:sz w:val="24"/>
        </w:rPr>
        <w:t>一级风险强制热线弹窗不可关闭；规则兜底保证 LLM 故障时不漏报。</w:t>
      </w:r>
      <w:r>
        <w:rPr>
          <w:rFonts w:hint="eastAsia" w:ascii="SimSun" w:hAnsi="SimSun" w:eastAsia="SimSun" w:cs="SimSun"/>
          <w:b w:val="1"/>
          <w:color w:val="1f2a36"/>
          <w:sz w:val="24"/>
        </w:rPr>
        <w:t>密钥管理：</w:t>
      </w:r>
      <w:r>
        <w:rPr>
          <w:rFonts w:hint="eastAsia" w:ascii="SimSun" w:hAnsi="SimSun" w:eastAsia="SimSun" w:cs="SimSun"/>
          <w:color w:val="1f2a36"/>
          <w:sz w:val="24"/>
        </w:rPr>
        <w:t>所有密钥走环境变量（.env 不入库，仓库只含 .env.example 模板）。</w:t>
      </w:r>
    </w:p>
    <w:p w14:paraId="14345462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24" w:name="section-7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七、目录结构</w:t>
      </w:r>
      <w:bookmarkEnd w:id="24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4f6f8"/>
            <w:vAlign w:val="center"/>
          </w:tcPr>
          <w:p w14:paraId="40790B19">
            <w:pPr>
              <w:rPr>
                <w:color w:val="1f2a36"/>
              </w:rPr>
            </w:pPr>
            <w:r>
              <w:rPr>
                <w:rFonts w:hint="eastAsia" w:ascii="Consolas" w:hAnsi="Consolas" w:eastAsia="Consolas" w:cs="Consolas"/>
                <w:color w:val="1f2a36"/>
                <w:sz w:val="19"/>
              </w:rPr>
              <w:t>MoodHarbor/├── miniprogram/          # 微信小程序（用户端）│   ├── pages/            #   首页/倾诉/记录/我的/呼吸/热线/资源…│   ├── custom-tab-bar/   #   自定义底部导航│   └── utils/            #   API 封装与配置├── backend/              # FastAPI 后端│   ├── routers/          #   业务接口（miniprogram/admin/debug_ws）│   ├── services/         #   LLM/关键词引擎/记忆/语音/表情/推理闸门│   ├── digital_human/    #   数字人 H5（web-view 内加载）│   ├── config/           #   风险关键词词库（赛题材料）│   └── requirements.txt├── admin/                # Vue3 管理后台├── start_all.sh          # 一键启动└── stop_all.sh           # 一键停止</w:t>
            </w:r>
          </w:p>
        </w:tc>
      </w:tr>
    </w:tbl>
    <w:p w14:paraId="0730ED86">
      <w:pPr>
        <w:pStyle w:val="000005"/>
        <w:keepNext w:val="1"/>
        <w:keepLines w:val="1"/>
        <w:shd w:val="clear" w:fill="2e5b8f"/>
        <w:spacing w:before="330" w:beforeAutospacing="1" w:after="330" w:afterAutospacing="1"/>
        <w:ind w:left="330" w:right="330"/>
        <w:outlineLvl w:val="0"/>
        <w:rPr>
          <w:color w:val="ffffff"/>
          <w:kern w:val="44"/>
          <w:sz w:val="44"/>
          <w:szCs w:val="44"/>
        </w:rPr>
      </w:pPr>
      <w:bookmarkStart w:id="25" w:name="section-8"/>
      <w:r>
        <w:rPr>
          <w:rFonts w:hint="eastAsia" w:ascii="Microsoft YaHei" w:hAnsi="Microsoft YaHei" w:eastAsia="Microsoft YaHei" w:cs="Microsoft YaHei"/>
          <w:b w:val="1"/>
          <w:color w:val="ffffff"/>
          <w:sz w:val="28"/>
        </w:rPr>
        <w:t>八、已知边界与后续计划</w:t>
      </w:r>
      <w:bookmarkEnd w:id="25"/>
    </w:p>
    <w:p w14:paraId="2D55A093">
      <w:pPr>
        <w:spacing w:before="96" w:after="96" w:line="408"/>
        <w:ind w:left="96" w:right="96" w:firstLine="480"/>
        <w:rPr>
          <w:color w:val="1f2a36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f2a36"/>
          <w:sz w:val="24"/>
        </w:rPr>
        <w:t>数字人 3D 模型首次加载需下载资源（约 10~30 秒，依赖 CDN），已通过 tab 常驻将等待收敛为每次冷启动仅一次。本地 AI 模型推理依赖 CPU，高峰并发场景建议独立 GPU 推理节点。EmoLLM 接入仅替换 services/llm_provider.py，业务代码零改动（接口已按统一签名封装）。</w:t>
      </w:r>
    </w:p>
    <w:p w14:paraId="4B1DCF10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92B868D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llowedHyperlink" w:semiHidden="1" w:unhideWhenUsed="1"/>
    <w:lsdException w:name="List Bullet" w:semiHidden="1" w:unhideWhenUsed="1"/>
    <w:lsdException w:name="index 7" w:semiHidden="1" w:unhideWhenUsed="1"/>
    <w:lsdException w:name="Message Header" w:semiHidden="1" w:unhideWhenUsed="1"/>
    <w:lsdException w:name="List Bullet 4" w:semiHidden="1" w:unhideWhenUsed="1"/>
    <w:lsdException w:name="List 2" w:semiHidden="1" w:unhideWhenUsed="1"/>
    <w:lsdException w:name="List 4" w:semiHidden="1" w:unhideWhenUsed="1"/>
    <w:lsdException w:name="Title" w:uiPriority="10" w:qFormat="1"/>
    <w:lsdException w:name="footnote text" w:semiHidden="1" w:unhideWhenUsed="1"/>
    <w:lsdException w:name="Date" w:semiHidden="1" w:unhideWhenUsed="1"/>
    <w:lsdException w:name="index heading" w:semiHidden="1" w:unhideWhenUsed="1"/>
    <w:lsdException w:name="toc 7" w:uiPriority="39" w:semiHidden="1" w:unhideWhenUsed="1"/>
    <w:lsdException w:name="index 9" w:semiHidden="1" w:unhideWhenUsed="1"/>
    <w:lsdException w:name="Body Text First Indent 2" w:semiHidden="1" w:unhideWhenUsed="1"/>
    <w:lsdException w:name="toc 1" w:uiPriority="39" w:semiHidden="1" w:unhideWhenUsed="1"/>
    <w:lsdException w:name="Default Paragraph Font" w:uiPriority="1" w:semiHidden="1" w:unhideWhenUsed="1"/>
    <w:lsdException w:name="Body Text Indent 2" w:semiHidden="1" w:unhideWhenUsed="1"/>
    <w:lsdException w:name="table of figures" w:semiHidden="1" w:unhideWhenUsed="1"/>
    <w:lsdException w:name="List Continue 3" w:semiHidden="1" w:unhideWhenUsed="1"/>
    <w:lsdException w:name="List Bullet 5" w:semiHidden="1" w:unhideWhenUsed="1"/>
    <w:lsdException w:name="index 4" w:semiHidden="1" w:unhideWhenUsed="1"/>
    <w:lsdException w:name="index 5" w:semiHidden="1" w:unhideWhenUsed="1"/>
    <w:lsdException w:name="header" w:semiHidden="1" w:unhideWhenUsed="1"/>
    <w:lsdException w:name="List Continue 5" w:semiHidden="1" w:unhideWhenUsed="1"/>
    <w:lsdException w:name="toa heading" w:semiHidden="1" w:unhideWhenUsed="1"/>
    <w:lsdException w:name="heading 8" w:uiPriority="9" w:semiHidden="1" w:unhideWhenUsed="1" w:qFormat="1"/>
    <w:lsdException w:name="Body Text Indent 3" w:semiHidden="1" w:unhideWhenUsed="1"/>
    <w:lsdException w:name="Normal Indent" w:semiHidden="1" w:unhideWhenUsed="1"/>
    <w:lsdException w:name="List Bullet 3" w:semiHidden="1" w:unhideWhenUsed="1"/>
    <w:lsdException w:name="Block Text" w:semiHidden="1" w:unhideWhenUsed="1"/>
    <w:lsdException w:name="heading 9" w:uiPriority="9" w:semiHidden="1" w:unhideWhenUsed="1" w:qFormat="1"/>
    <w:lsdException w:name="Note Heading" w:semiHidden="1" w:unhideWhenUsed="1"/>
    <w:lsdException w:name="List Number 5" w:semiHidden="1" w:unhideWhenUsed="1"/>
    <w:lsdException w:name="heading 2" w:uiPriority="9" w:semiHidden="1" w:unhideWhenUsed="1" w:qFormat="1"/>
    <w:lsdException w:name="endnote text" w:semiHidden="1" w:unhideWhenUsed="1"/>
    <w:lsdException w:name="heading 3" w:uiPriority="9" w:semiHidden="1" w:unhideWhenUsed="1" w:qFormat="1"/>
    <w:lsdException w:name="toc 4" w:uiPriority="39" w:semiHidden="1" w:unhideWhenUsed="1"/>
    <w:lsdException w:name="line number" w:semiHidden="1" w:unhideWhenUsed="1"/>
    <w:lsdException w:name="List Number" w:semiHidden="1" w:unhideWhenUsed="1"/>
    <w:lsdException w:name="table of authorities" w:semiHidden="1" w:unhideWhenUsed="1"/>
    <w:lsdException w:name="Strong" w:uiPriority="22" w:qFormat="1"/>
    <w:lsdException w:name="Salutation" w:semiHidden="1" w:unhideWhenUsed="1"/>
    <w:lsdException w:name="envelope address" w:semiHidden="1" w:unhideWhenUsed="1"/>
    <w:lsdException w:name="List Bullet 2" w:semiHidden="1" w:unhideWhenUsed="1"/>
    <w:lsdException w:name="footnote reference" w:semiHidden="1" w:unhideWhenUsed="1"/>
    <w:lsdException w:name="toc 2" w:uiPriority="39" w:semiHidden="1" w:unhideWhenUsed="1"/>
    <w:lsdException w:name="index 8" w:semiHidden="1" w:unhideWhenUsed="1"/>
    <w:lsdException w:name="envelope return" w:semiHidden="1" w:unhideWhenUsed="1"/>
    <w:lsdException w:name="Body Text 2" w:semiHidden="1" w:unhideWhenUsed="1"/>
    <w:lsdException w:name="page number" w:semiHidden="1" w:unhideWhenUsed="1"/>
    <w:lsdException w:name="index 2" w:semiHidden="1" w:unhideWhenUsed="1"/>
    <w:lsdException w:name="List Continue" w:semiHidden="1" w:unhideWhenUsed="1"/>
    <w:lsdException w:name="caption" w:uiPriority="35" w:semiHidden="1" w:unhideWhenUsed="1" w:qFormat="1"/>
    <w:lsdException w:name="Signature" w:semiHidden="1" w:unhideWhenUsed="1"/>
    <w:lsdException w:name="toc 6" w:uiPriority="39" w:semiHidden="1" w:unhideWhenUsed="1"/>
    <w:lsdException w:name="toc 5" w:uiPriority="39" w:semiHidden="1" w:unhideWhenUsed="1"/>
    <w:lsdException w:name="Body Text 3" w:semiHidden="1" w:unhideWhenUsed="1"/>
    <w:lsdException w:name="List 3" w:semiHidden="1" w:unhideWhenUsed="1"/>
    <w:lsdException w:name="heading 4" w:uiPriority="9" w:semiHidden="1" w:unhideWhenUsed="1" w:qFormat="1"/>
    <w:lsdException w:name="footer" w:semiHidden="1" w:unhideWhenUsed="1"/>
    <w:lsdException w:name="macro" w:semiHidden="1" w:unhideWhenUsed="1"/>
    <w:lsdException w:name="Body Text First Indent" w:semiHidden="1" w:unhideWhenUsed="1"/>
    <w:lsdException w:name="List Number 4" w:semiHidden="1" w:unhideWhenUsed="1"/>
    <w:lsdException w:name="List Continue 4" w:semiHidden="1" w:unhideWhenUsed="1"/>
    <w:lsdException w:name="Hyperlink" w:semiHidden="1" w:unhideWhenUsed="1"/>
    <w:lsdException w:name="toc 9" w:uiPriority="39" w:semiHidden="1" w:unhideWhenUsed="1"/>
    <w:lsdException w:name="heading 7" w:uiPriority="9" w:semiHidden="1" w:unhideWhenUsed="1" w:qFormat="1"/>
    <w:lsdException w:name="List Continue 2" w:semiHidden="1" w:unhideWhenUsed="1"/>
    <w:lsdException w:name="toc 8" w:uiPriority="39" w:semiHidden="1" w:unhideWhenUsed="1"/>
    <w:lsdException w:name="index 6" w:semiHidden="1" w:unhideWhenUsed="1"/>
    <w:lsdException w:name="heading 1" w:uiPriority="9" w:qFormat="1"/>
    <w:lsdException w:name="List" w:semiHidden="1" w:unhideWhenUsed="1"/>
    <w:lsdException w:name="toc 3" w:uiPriority="39" w:semiHidden="1" w:unhideWhenUsed="1"/>
    <w:lsdException w:name="List 5" w:semiHidden="1" w:unhideWhenUsed="1"/>
    <w:lsdException w:name="Closing" w:semiHidden="1" w:unhideWhenUsed="1"/>
    <w:lsdException w:name="Normal" w:uiPriority="0" w:qFormat="1"/>
    <w:lsdException w:name="List Number 2" w:semiHidden="1" w:unhideWhenUsed="1"/>
    <w:lsdException w:name="annotation reference" w:semiHidden="1" w:unhideWhenUsed="1"/>
    <w:lsdException w:name="heading 5" w:uiPriority="9" w:semiHidden="1" w:unhideWhenUsed="1" w:qFormat="1"/>
    <w:lsdException w:name="endnote reference" w:semiHidden="1" w:unhideWhenUsed="1"/>
    <w:lsdException w:name="index 3" w:semiHidden="1" w:unhideWhenUsed="1"/>
    <w:lsdException w:name="List Number 3" w:semiHidden="1" w:unhideWhenUsed="1"/>
    <w:lsdException w:name="Body Text Indent" w:semiHidden="1" w:unhideWhenUsed="1"/>
    <w:lsdException w:name="heading 6" w:uiPriority="9" w:semiHidden="1" w:unhideWhenUsed="1" w:qFormat="1"/>
    <w:lsdException w:name="Body Text" w:semiHidden="1" w:unhideWhenUsed="1"/>
    <w:lsdException w:name="annotation text" w:semiHidden="1" w:unhideWhenUsed="1"/>
    <w:lsdException w:name="index 1" w:semiHidden="1" w:unhideWhenUsed="1"/>
    <w:lsdException w:name="Subtitle" w:uiPriority="11" w:qFormat="1"/>
  </w:latentStyles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footer" Target="footer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2026-10-18T03:26:52Z</dcterms:created>
  <dcterms:modified xsi:type="dcterms:W3CDTF">2026-10-18T03:26:52Z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"01a14b4f16f6780c956926e6cdf36d79", "ReservedCode1": "", "ContentPropagator": "00119111010856365494821B355", "PropagateID": "01a14b4f16f6780c956926e6cdf36d79", "ReservedCode2": ""}}</vt:lpwstr>
  </property>
</Properties>
</file>