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color w:val="0F172A"/>
          <w:sz w:val="34"/>
        </w:rPr>
        <w:t>ĐẶC TẢ KỸ THUẬT: CẤU HÌNH THÔNG SỐ VÀ MÔ TẢ 3 DÒNG SẢN PHẨM TRONG ADMIN</w:t>
      </w:r>
    </w:p>
    <w:p>
      <w:r>
        <w:rPr>
          <w:i/>
          <w:color w:val="64748B"/>
          <w:sz w:val="20"/>
        </w:rPr>
        <w:t>Dự án: TagLuxe E-Commerce &amp; B2B  |  Ngày thực hiện: 09-10-2026  |  Trạng thái: Đã phê duyệt (Approved)</w:t>
        <w:br/>
      </w:r>
    </w:p>
    <w:p>
      <w:pPr>
        <w:pStyle w:val="Heading1"/>
      </w:pPr>
      <w:r>
        <w:rPr>
          <w:rFonts w:ascii="Calibri" w:hAnsi="Calibri"/>
          <w:b/>
          <w:color w:val="1E3A8A"/>
          <w:sz w:val="26"/>
        </w:rPr>
        <w:t>1. MỤC TIÊU &amp; ĐỐI TƯỢNG NGHIỆP VỤ</w:t>
      </w:r>
    </w:p>
    <w:p>
      <w:pPr>
        <w:spacing w:line="276" w:lineRule="auto" w:after="80"/>
      </w:pPr>
      <w:r>
        <w:rPr>
          <w:b/>
        </w:rPr>
        <w:t>1.1. Hiện trạng trước khi nâng cấp:</w:t>
        <w:br/>
        <w:t xml:space="preserve">- </w:t>
      </w:r>
      <w:r>
        <w:t>Các thông số kỹ thuật (bản rộng, chất liệu, tiêu chuẩn in, phụ kiện, thời gian sản xuất, nhận in từ, hóa đơn VAT...), nhãn Badge trên trang chi tiết sản phẩm (/product/&lt;id&gt;) phần lớn đang bị gán cứng trong mã nguồn template product.html. Người quản trị (Admin) chỉ có thể sửa tên và mô tả cơ bản.</w:t>
      </w:r>
    </w:p>
    <w:p>
      <w:pPr>
        <w:spacing w:line="276" w:lineRule="auto" w:after="80"/>
      </w:pPr>
      <w:r>
        <w:rPr>
          <w:b/>
        </w:rPr>
        <w:t>1.2. Mục tiêu giải pháp:</w:t>
        <w:br/>
        <w:t xml:space="preserve">- </w:t>
      </w:r>
      <w:r>
        <w:t>Cho phép người quản trị toàn quyền cấu hình Nhãn Badge, Tên sản phẩm, Bảng thông số kỹ thuật động (Dynamic Specs Table) và Đoạn mô tả chi tiết sản phẩm cho cả 3 dòng sản phẩm chủ lực: (1) Dây đeo thẻ in chuyển nhiệt cao cấp (lan-1), (2) Thẻ nhựa PVC in theo yêu cầu (acc-1), (3) Vỏ đựng thẻ in theo yêu cầu (acc-2). Thiết kế Tab chuyển nhanh 3 sản phẩm ngay trong trang Quản lý sản phẩm (/admin/products).</w:t>
      </w:r>
    </w:p>
    <w:p>
      <w:pPr>
        <w:pStyle w:val="Heading1"/>
      </w:pPr>
      <w:r>
        <w:rPr>
          <w:rFonts w:ascii="Calibri" w:hAnsi="Calibri"/>
          <w:b/>
          <w:color w:val="1E3A8A"/>
          <w:sz w:val="26"/>
        </w:rPr>
        <w:t>2. THIẾT KẾ DỮ LIỆU &amp; KIẾN TRÚC HỆ THỐNG</w:t>
      </w:r>
    </w:p>
    <w:p>
      <w:pPr>
        <w:spacing w:line="276" w:lineRule="auto" w:after="80"/>
      </w:pPr>
      <w:r>
        <w:rPr>
          <w:b/>
        </w:rPr>
        <w:t>2.1. Cấu trúc Specs Data Schema:</w:t>
        <w:br/>
        <w:t xml:space="preserve">- </w:t>
      </w:r>
      <w:r>
        <w:t>Mỗi sản phẩm lưu trữ trường specs_json dạng JSON mảng các đối tượng gồm: icon (biểu tượng), label (tên tiêu chí/nhãn), value (nội dung giá trị). Ví dụ: Bản rộng, Chất liệu, Tiêu chuẩn in, Phụ kiện, Nhận in từ, Thời gian sản xuất, Thiết kế demo, Giao hàng, Hóa đơn.</w:t>
      </w:r>
    </w:p>
    <w:p>
      <w:pPr>
        <w:spacing w:line="276" w:lineRule="auto" w:after="80"/>
      </w:pPr>
      <w:r>
        <w:rPr>
          <w:b/>
        </w:rPr>
        <w:t>2.2. Cơ chế tương thích ngược (Fallback):</w:t>
        <w:br/>
        <w:t xml:space="preserve">- </w:t>
      </w:r>
      <w:r>
        <w:t>Bổ sung trường badge (nhãn phụ nổi bật) và description (đoạn văn giới thiệu sản phẩm). Nếu specs_json trống, hệ thống tự động fallback về danh sách thông số chuẩn hiện tại để giao diện luôn hiển thị trơn tru 100%.</w:t>
      </w:r>
    </w:p>
    <w:p>
      <w:pPr>
        <w:pStyle w:val="Heading1"/>
      </w:pPr>
      <w:r>
        <w:rPr>
          <w:rFonts w:ascii="Calibri" w:hAnsi="Calibri"/>
          <w:b/>
          <w:color w:val="1E3A8A"/>
          <w:sz w:val="26"/>
        </w:rPr>
        <w:t>3. THIẾT KẾ GIAO DIỆN QUẢN TRỊ (ADMIN UI)</w:t>
      </w:r>
    </w:p>
    <w:p>
      <w:pPr>
        <w:spacing w:line="276" w:lineRule="auto" w:after="80"/>
      </w:pPr>
      <w:r>
        <w:rPr>
          <w:b/>
        </w:rPr>
        <w:t>3.1. Bố cục 2 Tab chuyên biệt:</w:t>
        <w:br/>
        <w:t xml:space="preserve">- </w:t>
      </w:r>
      <w:r>
        <w:t>Tab 1: Danh sách sản phẩm (Bảng quản lý tổng thể) | Tab 2: Cấu hình thông số &amp; Mô tả 3 dòng sản phẩm (với 3 sub-tab: Dây đeo thẻ, Thẻ nhựa PVC, Vỏ đựng thẻ).</w:t>
      </w:r>
    </w:p>
    <w:p>
      <w:pPr>
        <w:spacing w:line="276" w:lineRule="auto" w:after="80"/>
      </w:pPr>
      <w:r>
        <w:rPr>
          <w:b/>
        </w:rPr>
        <w:t>3.2. Form chỉnh sửa trực quan:</w:t>
        <w:br/>
        <w:t xml:space="preserve">- </w:t>
      </w:r>
      <w:r>
        <w:t>Mỗi sản phẩm hiển thị: (1) Ô nhập Badge, (2) Ô nhập Tên sản phẩm, (3) Bảng thông số kỹ thuật động với các dòng [Icon] [Tên tiêu chí] [Nội dung chi tiết] [Xóa] cùng nút [+ Thêm thông số mới], (4) Ô nhập Thông tin sản phẩm (Textarea), (5) Nút [Lưu thông tin sản phẩm].</w:t>
      </w:r>
    </w:p>
    <w:p>
      <w:pPr>
        <w:pStyle w:val="Heading1"/>
      </w:pPr>
      <w:r>
        <w:rPr>
          <w:rFonts w:ascii="Calibri" w:hAnsi="Calibri"/>
          <w:b/>
          <w:color w:val="1E3A8A"/>
          <w:sz w:val="26"/>
        </w:rPr>
        <w:t>4. KẾ HOẠCH TRIỂN KHAI THEO QUY TẮC</w:t>
      </w:r>
    </w:p>
    <w:p>
      <w:pPr>
        <w:spacing w:line="276" w:lineRule="auto" w:after="80"/>
      </w:pPr>
      <w:r>
        <w:t>Bước 1: Xuất ảnh UI Mockup trực quan mockup_admin_product_specs.png duyệt trước (Quy tắc 12).</w:t>
        <w:br/>
        <w:t>Bước 2: Migration bổ sung trường badge, specs_json cho bảng products.</w:t>
        <w:br/>
        <w:t>Bước 3: Backend Data Service &amp; Admin Routes cập nhật dữ liệu.</w:t>
        <w:br/>
        <w:t>Bước 4: Cập nhật template Admin products.html với hệ thống Tab và Bảng thông số động.</w:t>
        <w:br/>
        <w:t>Bước 5: Cập nhật Storefront product.html render linh hoạt từ specs_json.</w:t>
        <w:br/>
        <w:t>Bước 6: Ghi hình kiểm chứng thực tế và báo cáo hoàn thành.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