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35DC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Chiến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mua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ứng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dụng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thương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phẩm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khuyến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có</w:t>
      </w:r>
      <w:proofErr w:type="spellEnd"/>
    </w:p>
    <w:p w14:paraId="5C24FE4E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123CD7D2" w14:textId="7394B415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24257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6" type="#_x0000_t75" style="width:20.15pt;height:17.85pt" o:ole="">
            <v:imagedata r:id="rId4" o:title=""/>
          </v:shape>
          <w:control r:id="rId5" w:name="DefaultOcxName" w:shapeid="_x0000_i1396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Năng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lực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tài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chính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hạn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chế</w:t>
      </w:r>
      <w:proofErr w:type="spellEnd"/>
    </w:p>
    <w:p w14:paraId="433052D4" w14:textId="6A6FB38B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C3C532A">
          <v:shape id="_x0000_i1395" type="#_x0000_t75" style="width:20.15pt;height:17.85pt" o:ole="">
            <v:imagedata r:id="rId4" o:title=""/>
          </v:shape>
          <w:control r:id="rId6" w:name="DefaultOcxName1" w:shapeid="_x0000_i1395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Nhân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lực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việc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phân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tán</w:t>
      </w:r>
      <w:proofErr w:type="spellEnd"/>
    </w:p>
    <w:p w14:paraId="2FE66A0E" w14:textId="5FD24ECF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14F54DD">
          <v:shape id="_x0000_i1394" type="#_x0000_t75" style="width:20.15pt;height:17.85pt" o:ole="">
            <v:imagedata r:id="rId4" o:title=""/>
          </v:shape>
          <w:control r:id="rId7" w:name="DefaultOcxName2" w:shapeid="_x0000_i1394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ngũ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CNTT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mỏng</w:t>
      </w:r>
      <w:proofErr w:type="spellEnd"/>
    </w:p>
    <w:p w14:paraId="357F692A" w14:textId="66C03852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1B777DA0">
          <v:shape id="_x0000_i1393" type="#_x0000_t75" style="width:20.15pt;height:17.85pt" o:ole="">
            <v:imagedata r:id="rId4" o:title=""/>
          </v:shape>
          <w:control r:id="rId8" w:name="DefaultOcxName3" w:shapeid="_x0000_i1393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phương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án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còn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lại</w:t>
      </w:r>
      <w:proofErr w:type="spellEnd"/>
    </w:p>
    <w:p w14:paraId="73F22E12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2</w:t>
      </w:r>
    </w:p>
    <w:p w14:paraId="2CDE6320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6A8D7C64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50EA0A41" w14:textId="031B75F9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521B26B6">
          <v:shape id="_x0000_i1392" type="#_x0000_t75" style="width:1in;height:1in" o:ole="">
            <v:imagedata r:id="rId9" o:title=""/>
          </v:shape>
          <w:control r:id="rId10" w:name="DefaultOcxName4" w:shapeid="_x0000_i1392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3D98381B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13AD2B25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Dữ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liệu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nội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bộ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</w:p>
    <w:p w14:paraId="755CDAEB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06475738" w14:textId="7D969933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76A8E7CF">
          <v:shape id="_x0000_i1391" type="#_x0000_t75" style="width:20.15pt;height:17.85pt" o:ole="">
            <v:imagedata r:id="rId4" o:title=""/>
          </v:shape>
          <w:control r:id="rId11" w:name="DefaultOcxName5" w:shapeid="_x0000_i1391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a. Thu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trong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doanh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nghiệp</w:t>
      </w:r>
      <w:proofErr w:type="spellEnd"/>
    </w:p>
    <w:p w14:paraId="79E9BDE8" w14:textId="160BA36D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8D1EC48">
          <v:shape id="_x0000_i1390" type="#_x0000_t75" style="width:20.15pt;height:17.85pt" o:ole="">
            <v:imagedata r:id="rId4" o:title=""/>
          </v:shape>
          <w:control r:id="rId12" w:name="DefaultOcxName6" w:shapeid="_x0000_i1390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b. Thu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từ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cơ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quan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cung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nước</w:t>
      </w:r>
      <w:proofErr w:type="spellEnd"/>
    </w:p>
    <w:p w14:paraId="172760D3" w14:textId="6189F9D7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8625834">
          <v:shape id="_x0000_i1389" type="#_x0000_t75" style="width:20.15pt;height:17.85pt" o:ole="">
            <v:imagedata r:id="rId4" o:title=""/>
          </v:shape>
          <w:control r:id="rId13" w:name="DefaultOcxName7" w:shapeid="_x0000_i1389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câu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trên</w:t>
      </w:r>
      <w:proofErr w:type="spellEnd"/>
    </w:p>
    <w:p w14:paraId="5CBA35B9" w14:textId="12C9E3C2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2FDE98C2">
          <v:shape id="_x0000_i1388" type="#_x0000_t75" style="width:20.15pt;height:17.85pt" o:ole="">
            <v:imagedata r:id="rId4" o:title=""/>
          </v:shape>
          <w:control r:id="rId14" w:name="DefaultOcxName8" w:shapeid="_x0000_i1388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d. Thu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từ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cơ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quan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cung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phi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chính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phủ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.</w:t>
      </w:r>
    </w:p>
    <w:p w14:paraId="6EABE773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3</w:t>
      </w:r>
    </w:p>
    <w:p w14:paraId="53DB2089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187C080E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694DC438" w14:textId="7AAE2109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09972A77">
          <v:shape id="_x0000_i1387" type="#_x0000_t75" style="width:1in;height:1in" o:ole="">
            <v:imagedata r:id="rId9" o:title=""/>
          </v:shape>
          <w:control r:id="rId15" w:name="DefaultOcxName9" w:shapeid="_x0000_i1387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676D8EF4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71121515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Những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yếu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tố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nào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sau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đây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đảm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bảo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sự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thành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triển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khai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ứng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dụng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CNTT?</w:t>
      </w:r>
    </w:p>
    <w:p w14:paraId="5DBFBCCA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1FBA7C75" w14:textId="2BEF9B6B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0744BE7F">
          <v:shape id="_x0000_i1386" type="#_x0000_t75" style="width:20.15pt;height:17.85pt" o:ole="">
            <v:imagedata r:id="rId4" o:title=""/>
          </v:shape>
          <w:control r:id="rId16" w:name="DefaultOcxName10" w:shapeid="_x0000_i1386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phương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án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còn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lại</w:t>
      </w:r>
      <w:proofErr w:type="spellEnd"/>
    </w:p>
    <w:p w14:paraId="50455DA2" w14:textId="4E58AD30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734CC881">
          <v:shape id="_x0000_i1385" type="#_x0000_t75" style="width:20.15pt;height:17.85pt" o:ole="">
            <v:imagedata r:id="rId4" o:title=""/>
          </v:shape>
          <w:control r:id="rId17" w:name="DefaultOcxName11" w:shapeid="_x0000_i1385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Người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dùng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cuối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tham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gia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phát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triển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</w:p>
    <w:p w14:paraId="1025F47C" w14:textId="47107FD7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lastRenderedPageBreak/>
        <w:object w:dxaOrig="1440" w:dyaOrig="1440" w14:anchorId="63B4E9CF">
          <v:shape id="_x0000_i1384" type="#_x0000_t75" style="width:20.15pt;height:17.85pt" o:ole="">
            <v:imagedata r:id="rId4" o:title=""/>
          </v:shape>
          <w:control r:id="rId18" w:name="DefaultOcxName12" w:shapeid="_x0000_i1384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Quyết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tâm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Ban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lãnh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đạo</w:t>
      </w:r>
      <w:proofErr w:type="spellEnd"/>
    </w:p>
    <w:p w14:paraId="1B20EA5A" w14:textId="2A6073AE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2E7A883C">
          <v:shape id="_x0000_i1383" type="#_x0000_t75" style="width:20.15pt;height:17.85pt" o:ole="">
            <v:imagedata r:id="rId4" o:title=""/>
          </v:shape>
          <w:control r:id="rId19" w:name="DefaultOcxName13" w:shapeid="_x0000_i1383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Có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mô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yêu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cầu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rõ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ràng</w:t>
      </w:r>
      <w:proofErr w:type="spellEnd"/>
    </w:p>
    <w:p w14:paraId="58CB461A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4</w:t>
      </w:r>
    </w:p>
    <w:p w14:paraId="094D3142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71677456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28E6EC66" w14:textId="68209C40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2DC93E10">
          <v:shape id="_x0000_i1382" type="#_x0000_t75" style="width:1in;height:1in" o:ole="">
            <v:imagedata r:id="rId9" o:title=""/>
          </v:shape>
          <w:control r:id="rId20" w:name="DefaultOcxName14" w:shapeid="_x0000_i1382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3E07C0EC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4A80FC98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Dữ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liệu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thứ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</w:p>
    <w:p w14:paraId="51672B69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7DF92CF6" w14:textId="4E57D5A4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1C5EC49B">
          <v:shape id="_x0000_i1381" type="#_x0000_t75" style="width:20.15pt;height:17.85pt" o:ole="">
            <v:imagedata r:id="rId4" o:title=""/>
          </v:shape>
          <w:control r:id="rId21" w:name="DefaultOcxName15" w:shapeid="_x0000_i1381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a. Thu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từ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nguồn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chính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thức</w:t>
      </w:r>
      <w:proofErr w:type="spellEnd"/>
    </w:p>
    <w:p w14:paraId="5B3EE70E" w14:textId="56041CF3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7AA92B26">
          <v:shape id="_x0000_i1380" type="#_x0000_t75" style="width:20.15pt;height:17.85pt" o:ole="">
            <v:imagedata r:id="rId4" o:title=""/>
          </v:shape>
          <w:control r:id="rId22" w:name="DefaultOcxName16" w:shapeid="_x0000_i1380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b. Thu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từ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nguồn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có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sẵn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qua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hợp</w:t>
      </w:r>
      <w:proofErr w:type="spellEnd"/>
    </w:p>
    <w:p w14:paraId="1732F083" w14:textId="70F1CD8F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6E93D87">
          <v:shape id="_x0000_i1379" type="#_x0000_t75" style="width:20.15pt;height:17.85pt" o:ole="">
            <v:imagedata r:id="rId4" o:title=""/>
          </v:shape>
          <w:control r:id="rId23" w:name="DefaultOcxName17" w:shapeid="_x0000_i1379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câu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trên</w:t>
      </w:r>
      <w:proofErr w:type="spellEnd"/>
    </w:p>
    <w:p w14:paraId="18417EB3" w14:textId="62552068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7CEA2D18">
          <v:shape id="_x0000_i1378" type="#_x0000_t75" style="width:20.15pt;height:17.85pt" o:ole="">
            <v:imagedata r:id="rId4" o:title=""/>
          </v:shape>
          <w:control r:id="rId24" w:name="DefaultOcxName18" w:shapeid="_x0000_i1378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d. Thu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từ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nguồn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có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sẵn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qua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hợp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.</w:t>
      </w:r>
    </w:p>
    <w:p w14:paraId="23A659D8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5</w:t>
      </w:r>
    </w:p>
    <w:p w14:paraId="3FD16B84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60167BB2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59944636" w14:textId="552DE9CD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3ED0F5BE">
          <v:shape id="_x0000_i1377" type="#_x0000_t75" style="width:1in;height:1in" o:ole="">
            <v:imagedata r:id="rId9" o:title=""/>
          </v:shape>
          <w:control r:id="rId25" w:name="DefaultOcxName19" w:shapeid="_x0000_i1377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28566AB2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164809C8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Những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gì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sau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đây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xem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như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thành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quản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?</w:t>
      </w:r>
    </w:p>
    <w:p w14:paraId="64ABEC56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32967F4D" w14:textId="0630F499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717055F5">
          <v:shape id="_x0000_i1376" type="#_x0000_t75" style="width:20.15pt;height:17.85pt" o:ole="">
            <v:imagedata r:id="rId4" o:title=""/>
          </v:shape>
          <w:control r:id="rId26" w:name="DefaultOcxName20" w:shapeid="_x0000_i1376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Người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nhiệm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vụ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bảo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trì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nâng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mềm</w:t>
      </w:r>
      <w:proofErr w:type="spellEnd"/>
    </w:p>
    <w:p w14:paraId="529E8191" w14:textId="79E402F3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7D9E9355">
          <v:shape id="_x0000_i1375" type="#_x0000_t75" style="width:20.15pt;height:17.85pt" o:ole="">
            <v:imagedata r:id="rId4" o:title=""/>
          </v:shape>
          <w:control r:id="rId27" w:name="DefaultOcxName21" w:shapeid="_x0000_i1375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Máy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tính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dùng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để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</w:t>
      </w:r>
    </w:p>
    <w:p w14:paraId="25DD744A" w14:textId="088D8B3E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787237B">
          <v:shape id="_x0000_i1374" type="#_x0000_t75" style="width:20.15pt;height:17.85pt" o:ole="">
            <v:imagedata r:id="rId4" o:title=""/>
          </v:shape>
          <w:control r:id="rId28" w:name="DefaultOcxName22" w:shapeid="_x0000_i1374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phương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án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còn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lại</w:t>
      </w:r>
      <w:proofErr w:type="spellEnd"/>
    </w:p>
    <w:p w14:paraId="3BC301D7" w14:textId="1C2357CD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26690C6A">
          <v:shape id="_x0000_i1373" type="#_x0000_t75" style="width:20.15pt;height:17.85pt" o:ole="">
            <v:imagedata r:id="rId4" o:title=""/>
          </v:shape>
          <w:control r:id="rId29" w:name="DefaultOcxName23" w:shapeid="_x0000_i1373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Người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dụng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mềm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để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tạo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hữu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ích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</w:p>
    <w:p w14:paraId="432A6F78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6</w:t>
      </w:r>
    </w:p>
    <w:p w14:paraId="4E032AAE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6A89381D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2D3AA7BF" w14:textId="4A8BD1AD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lastRenderedPageBreak/>
        <w:object w:dxaOrig="1440" w:dyaOrig="1440" w14:anchorId="270DF31C">
          <v:shape id="_x0000_i1372" type="#_x0000_t75" style="width:1in;height:1in" o:ole="">
            <v:imagedata r:id="rId9" o:title=""/>
          </v:shape>
          <w:control r:id="rId30" w:name="DefaultOcxName24" w:shapeid="_x0000_i1372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3E4223DA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0A663764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Những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đối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tượng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nào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sau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đây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thuộc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về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môi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trường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HTTT</w:t>
      </w:r>
    </w:p>
    <w:p w14:paraId="0E67BEF7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3D15AFB8" w14:textId="6CAFA0AF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5D344047">
          <v:shape id="_x0000_i1371" type="#_x0000_t75" style="width:20.15pt;height:17.85pt" o:ole="">
            <v:imagedata r:id="rId4" o:title=""/>
          </v:shape>
          <w:control r:id="rId31" w:name="DefaultOcxName25" w:shapeid="_x0000_i1371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a. Ban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giám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đốc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Nhân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viên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chính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phủ</w:t>
      </w:r>
      <w:proofErr w:type="spellEnd"/>
    </w:p>
    <w:p w14:paraId="04030335" w14:textId="29D677E3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892CC18">
          <v:shape id="_x0000_i1370" type="#_x0000_t75" style="width:20.15pt;height:17.85pt" o:ole="">
            <v:imagedata r:id="rId4" o:title=""/>
          </v:shape>
          <w:control r:id="rId32" w:name="DefaultOcxName26" w:shapeid="_x0000_i1370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Đối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nhân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viên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giám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đốc</w:t>
      </w:r>
      <w:proofErr w:type="spellEnd"/>
    </w:p>
    <w:p w14:paraId="029EC82C" w14:textId="2A32FA42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72AC8890">
          <v:shape id="_x0000_i1369" type="#_x0000_t75" style="width:20.15pt;height:17.85pt" o:ole="">
            <v:imagedata r:id="rId4" o:title=""/>
          </v:shape>
          <w:control r:id="rId33" w:name="DefaultOcxName27" w:shapeid="_x0000_i1369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gram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tin ,</w:t>
      </w:r>
      <w:proofErr w:type="gram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người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dụng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khách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hàng</w:t>
      </w:r>
      <w:proofErr w:type="spellEnd"/>
    </w:p>
    <w:p w14:paraId="2071F124" w14:textId="64C922E9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5FFFDFF7">
          <v:shape id="_x0000_i1368" type="#_x0000_t75" style="width:20.15pt;height:17.85pt" o:ole="">
            <v:imagedata r:id="rId4" o:title=""/>
          </v:shape>
          <w:control r:id="rId34" w:name="DefaultOcxName28" w:shapeid="_x0000_i1368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Chính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phủ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khách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đối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tác</w:t>
      </w:r>
      <w:proofErr w:type="spellEnd"/>
    </w:p>
    <w:p w14:paraId="4E3CAB8D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7</w:t>
      </w:r>
    </w:p>
    <w:p w14:paraId="088E16EB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4E11EEEA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21077408" w14:textId="4BD0DED3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763FF70C">
          <v:shape id="_x0000_i1367" type="#_x0000_t75" style="width:1in;height:1in" o:ole="">
            <v:imagedata r:id="rId9" o:title=""/>
          </v:shape>
          <w:control r:id="rId35" w:name="DefaultOcxName29" w:shapeid="_x0000_i1367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35FB1566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7C70B042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Người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quản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cao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thường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đòi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hỏi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</w:t>
      </w:r>
    </w:p>
    <w:p w14:paraId="0A26DBC0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0FC90D53" w14:textId="726855D3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0EF56BEB">
          <v:shape id="_x0000_i1366" type="#_x0000_t75" style="width:20.15pt;height:17.85pt" o:ole="">
            <v:imagedata r:id="rId4" o:title=""/>
          </v:shape>
          <w:control r:id="rId36" w:name="DefaultOcxName30" w:shapeid="_x0000_i1366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a. Chi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tiết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chuyên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sâu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trong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phạm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vi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trách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nhiệm</w:t>
      </w:r>
      <w:proofErr w:type="spellEnd"/>
    </w:p>
    <w:p w14:paraId="2F10E1F3" w14:textId="2647FAB4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7839C0DA">
          <v:shape id="_x0000_i1365" type="#_x0000_t75" style="width:20.15pt;height:17.85pt" o:ole="">
            <v:imagedata r:id="rId4" o:title=""/>
          </v:shape>
          <w:control r:id="rId37" w:name="DefaultOcxName31" w:shapeid="_x0000_i1365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quát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nhiều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lĩnh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vực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theo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sát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với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sự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kiện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đang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diễn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ra</w:t>
      </w:r>
      <w:proofErr w:type="spellEnd"/>
    </w:p>
    <w:p w14:paraId="35B8F4FB" w14:textId="79A67B6B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5AA86B06">
          <v:shape id="_x0000_i1364" type="#_x0000_t75" style="width:20.15pt;height:17.85pt" o:ole="">
            <v:imagedata r:id="rId4" o:title=""/>
          </v:shape>
          <w:control r:id="rId38" w:name="DefaultOcxName32" w:shapeid="_x0000_i1364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c. Chi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tiết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đầy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đủ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nhiều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lĩnh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vực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chuyên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môn</w:t>
      </w:r>
      <w:proofErr w:type="spellEnd"/>
    </w:p>
    <w:p w14:paraId="139B0286" w14:textId="2EA6BC8A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0A1E9A87">
          <v:shape id="_x0000_i1363" type="#_x0000_t75" style="width:20.15pt;height:17.85pt" o:ole="">
            <v:imagedata r:id="rId4" o:title=""/>
          </v:shape>
          <w:control r:id="rId39" w:name="DefaultOcxName33" w:shapeid="_x0000_i1363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quát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nhiều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lĩnh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vực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ít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nhạy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cảm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với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sự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kiện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đang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diễn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ra</w:t>
      </w:r>
      <w:proofErr w:type="spellEnd"/>
    </w:p>
    <w:p w14:paraId="3CBC9124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8</w:t>
      </w:r>
    </w:p>
    <w:p w14:paraId="2918F057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3CC9006A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0621AEF0" w14:textId="44979261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531ADC3F">
          <v:shape id="_x0000_i1362" type="#_x0000_t75" style="width:1in;height:1in" o:ole="">
            <v:imagedata r:id="rId9" o:title=""/>
          </v:shape>
          <w:control r:id="rId40" w:name="DefaultOcxName34" w:shapeid="_x0000_i1362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Đặt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5540EB27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368A1953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lastRenderedPageBreak/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do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quản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tạo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nhằm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tạo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điều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kiện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thuận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lợi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việc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quyết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định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.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Giá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trị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quản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tính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6AFA5D0A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21D04B4F" w14:textId="5C9723D7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880475C">
          <v:shape id="_x0000_i1361" type="#_x0000_t75" style="width:20.15pt;height:17.85pt" o:ole="">
            <v:imagedata r:id="rId4" o:title=""/>
          </v:shape>
          <w:control r:id="rId41" w:name="DefaultOcxName35" w:shapeid="_x0000_i1361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Lợi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ích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việc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thay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đổi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phương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án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quyết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định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do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đó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tạo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ra</w:t>
      </w:r>
      <w:proofErr w:type="spellEnd"/>
    </w:p>
    <w:p w14:paraId="4EE5E725" w14:textId="48CED599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7C3E7287">
          <v:shape id="_x0000_i1360" type="#_x0000_t75" style="width:20.15pt;height:17.85pt" o:ole="">
            <v:imagedata r:id="rId4" o:title=""/>
          </v:shape>
          <w:control r:id="rId42" w:name="DefaultOcxName36" w:shapeid="_x0000_i1360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sự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bằng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tiền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qua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những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cơ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hội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có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nhờ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</w:t>
      </w:r>
    </w:p>
    <w:p w14:paraId="64E1614A" w14:textId="79BB7176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02BCAAA5">
          <v:shape id="_x0000_i1359" type="#_x0000_t75" style="width:20.15pt;height:17.85pt" o:ole="">
            <v:imagedata r:id="rId4" o:title=""/>
          </v:shape>
          <w:control r:id="rId43" w:name="DefaultOcxName37" w:shapeid="_x0000_i1359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khoản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chi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tạo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</w:t>
      </w:r>
    </w:p>
    <w:p w14:paraId="355E2E79" w14:textId="73D7C08C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1AEB2A53">
          <v:shape id="_x0000_i1358" type="#_x0000_t75" style="width:20.15pt;height:17.85pt" o:ole="">
            <v:imagedata r:id="rId4" o:title=""/>
          </v:shape>
          <w:control r:id="rId44" w:name="DefaultOcxName38" w:shapeid="_x0000_i1358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sự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bằng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tiền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qua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những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rủi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tránh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nhờ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</w:t>
      </w:r>
    </w:p>
    <w:p w14:paraId="7929A295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9</w:t>
      </w:r>
    </w:p>
    <w:p w14:paraId="4D4F2B09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7132CA50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44885B4B" w14:textId="1CF63E3B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4AC37657">
          <v:shape id="_x0000_i1357" type="#_x0000_t75" style="width:1in;height:1in" o:ole="">
            <v:imagedata r:id="rId9" o:title=""/>
          </v:shape>
          <w:control r:id="rId45" w:name="DefaultOcxName39" w:shapeid="_x0000_i1357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3E232C61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666A60CC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Chiến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tự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phát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triển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khuyến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có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1A1070F7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03CA7B11" w14:textId="3EA068E1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79FBD53">
          <v:shape id="_x0000_i1356" type="#_x0000_t75" style="width:20.15pt;height:17.85pt" o:ole="">
            <v:imagedata r:id="rId4" o:title=""/>
          </v:shape>
          <w:control r:id="rId46" w:name="DefaultOcxName40" w:shapeid="_x0000_i1356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Hạn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chế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về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tài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chính</w:t>
      </w:r>
      <w:proofErr w:type="spellEnd"/>
    </w:p>
    <w:p w14:paraId="09DFEBA8" w14:textId="3135CDDD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562EEB33">
          <v:shape id="_x0000_i1355" type="#_x0000_t75" style="width:20.15pt;height:17.85pt" o:ole="">
            <v:imagedata r:id="rId4" o:title=""/>
          </v:shape>
          <w:control r:id="rId47" w:name="DefaultOcxName41" w:shapeid="_x0000_i1355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Có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ngũ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CNTT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mạnh</w:t>
      </w:r>
      <w:proofErr w:type="spellEnd"/>
    </w:p>
    <w:p w14:paraId="6E605383" w14:textId="1AD0A8D5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6101D965">
          <v:shape id="_x0000_i1354" type="#_x0000_t75" style="width:20.15pt;height:17.85pt" o:ole="">
            <v:imagedata r:id="rId4" o:title=""/>
          </v:shape>
          <w:control r:id="rId48" w:name="DefaultOcxName42" w:shapeid="_x0000_i1354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phát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triển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nhanh</w:t>
      </w:r>
      <w:proofErr w:type="spellEnd"/>
    </w:p>
    <w:p w14:paraId="0070AD5F" w14:textId="14A54C69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1EFDD7AD">
          <v:shape id="_x0000_i1353" type="#_x0000_t75" style="width:20.15pt;height:17.85pt" o:ole="">
            <v:imagedata r:id="rId4" o:title=""/>
          </v:shape>
          <w:control r:id="rId49" w:name="DefaultOcxName43" w:shapeid="_x0000_i1353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bảo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mật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dữ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liệu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quá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cao</w:t>
      </w:r>
      <w:proofErr w:type="spellEnd"/>
    </w:p>
    <w:p w14:paraId="7DB7D4D3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10</w:t>
      </w:r>
    </w:p>
    <w:p w14:paraId="106C8F27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2FBC8AC9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6F24FCA9" w14:textId="3450F3D0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0B47D57A">
          <v:shape id="_x0000_i1352" type="#_x0000_t75" style="width:1in;height:1in" o:ole="">
            <v:imagedata r:id="rId9" o:title=""/>
          </v:shape>
          <w:control r:id="rId50" w:name="DefaultOcxName44" w:shapeid="_x0000_i1352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Đặt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78FDCFB5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3C165DBF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Để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biết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quản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hiện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tại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có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tạo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những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nội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dung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thiết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người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quản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hay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người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ta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xem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xét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41174021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3404005D" w14:textId="225C01F8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lastRenderedPageBreak/>
        <w:object w:dxaOrig="1440" w:dyaOrig="1440" w14:anchorId="5DD563B0">
          <v:shape id="_x0000_i1351" type="#_x0000_t75" style="width:20.15pt;height:17.85pt" o:ole="">
            <v:imagedata r:id="rId4" o:title=""/>
          </v:shape>
          <w:control r:id="rId51" w:name="DefaultOcxName45" w:shapeid="_x0000_i1351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Dự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án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phát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triển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quản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</w:p>
    <w:p w14:paraId="188EC97A" w14:textId="02292D71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5E5E43E2">
          <v:shape id="_x0000_i1350" type="#_x0000_t75" style="width:20.15pt;height:17.85pt" o:ole="">
            <v:imagedata r:id="rId4" o:title=""/>
          </v:shape>
          <w:control r:id="rId52" w:name="DefaultOcxName46" w:shapeid="_x0000_i1350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thành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năng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như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dữ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liệu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lưu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trữ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kết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xuất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</w:t>
      </w:r>
    </w:p>
    <w:p w14:paraId="38D4110E" w14:textId="70D9B701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615F12FC">
          <v:shape id="_x0000_i1349" type="#_x0000_t75" style="width:20.15pt;height:17.85pt" o:ole="">
            <v:imagedata r:id="rId4" o:title=""/>
          </v:shape>
          <w:control r:id="rId53" w:name="DefaultOcxName47" w:shapeid="_x0000_i1349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Cơ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chế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vận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quản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</w:p>
    <w:p w14:paraId="3A9F27B8" w14:textId="534E43A4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17683E3E">
          <v:shape id="_x0000_i1348" type="#_x0000_t75" style="width:20.15pt;height:17.85pt" o:ole="">
            <v:imagedata r:id="rId4" o:title=""/>
          </v:shape>
          <w:control r:id="rId54" w:name="DefaultOcxName48" w:shapeid="_x0000_i1348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thành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vật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gồm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con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người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cứng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mềm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mạng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máy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tính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trình</w:t>
      </w:r>
      <w:proofErr w:type="spellEnd"/>
    </w:p>
    <w:p w14:paraId="06C38B53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11</w:t>
      </w:r>
    </w:p>
    <w:p w14:paraId="16C49B96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0F919852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5F8D388F" w14:textId="3F5A108E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15288B32">
          <v:shape id="_x0000_i1347" type="#_x0000_t75" style="width:1in;height:1in" o:ole="">
            <v:imagedata r:id="rId9" o:title=""/>
          </v:shape>
          <w:control r:id="rId55" w:name="DefaultOcxName49" w:shapeid="_x0000_i1347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47BFBDAF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21DCC675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Những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gì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sau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đây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xem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thành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</w:t>
      </w:r>
    </w:p>
    <w:p w14:paraId="2DB62EDA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41302B73" w14:textId="4FFDEB56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F70B942">
          <v:shape id="_x0000_i1346" type="#_x0000_t75" style="width:20.15pt;height:17.85pt" o:ole="">
            <v:imagedata r:id="rId4" o:title=""/>
          </v:shape>
          <w:control r:id="rId56" w:name="DefaultOcxName50" w:shapeid="_x0000_i1346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Người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dụng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mềm</w:t>
      </w:r>
      <w:proofErr w:type="spellEnd"/>
    </w:p>
    <w:p w14:paraId="6FFFB4D7" w14:textId="6D1CC605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27FE661">
          <v:shape id="_x0000_i1345" type="#_x0000_t75" style="width:20.15pt;height:17.85pt" o:ole="">
            <v:imagedata r:id="rId4" o:title=""/>
          </v:shape>
          <w:control r:id="rId57" w:name="DefaultOcxName51" w:shapeid="_x0000_i1345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Máy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tính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dùng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để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</w:t>
      </w:r>
    </w:p>
    <w:p w14:paraId="3FC982AF" w14:textId="779903AF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6FB5E310">
          <v:shape id="_x0000_i1344" type="#_x0000_t75" style="width:20.15pt;height:17.85pt" o:ole="">
            <v:imagedata r:id="rId4" o:title=""/>
          </v:shape>
          <w:control r:id="rId58" w:name="DefaultOcxName52" w:shapeid="_x0000_i1344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Người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bảo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trì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nâng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mềm</w:t>
      </w:r>
      <w:proofErr w:type="spellEnd"/>
    </w:p>
    <w:p w14:paraId="30A740AD" w14:textId="0691BF6F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2FD4D61F">
          <v:shape id="_x0000_i1343" type="#_x0000_t75" style="width:20.15pt;height:17.85pt" o:ole="">
            <v:imagedata r:id="rId4" o:title=""/>
          </v:shape>
          <w:control r:id="rId59" w:name="DefaultOcxName53" w:shapeid="_x0000_i1343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Tât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ý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còn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lại</w:t>
      </w:r>
      <w:proofErr w:type="spellEnd"/>
    </w:p>
    <w:p w14:paraId="1B69032B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12</w:t>
      </w:r>
    </w:p>
    <w:p w14:paraId="26AB45B1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139D4C34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14812383" w14:textId="56C3128F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1327401A">
          <v:shape id="_x0000_i1342" type="#_x0000_t75" style="width:1in;height:1in" o:ole="">
            <v:imagedata r:id="rId9" o:title=""/>
          </v:shape>
          <w:control r:id="rId60" w:name="DefaultOcxName54" w:shapeid="_x0000_i1342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Đặt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393C0A0B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4F5A1D57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Dữ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liệu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sơ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</w:p>
    <w:p w14:paraId="4F24682C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42BD4A75" w14:textId="146341ED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63D2DAF1">
          <v:shape id="_x0000_i1341" type="#_x0000_t75" style="width:20.15pt;height:17.85pt" o:ole="">
            <v:imagedata r:id="rId4" o:title=""/>
          </v:shape>
          <w:control r:id="rId61" w:name="DefaultOcxName55" w:shapeid="_x0000_i1341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a. Thu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trực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tiếp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từ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đối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tượng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nghiên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cứu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ban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đầu</w:t>
      </w:r>
      <w:proofErr w:type="spellEnd"/>
    </w:p>
    <w:p w14:paraId="72DE489C" w14:textId="3E1626A5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2B2643EA">
          <v:shape id="_x0000_i1340" type="#_x0000_t75" style="width:20.15pt;height:17.85pt" o:ole="">
            <v:imagedata r:id="rId4" o:title=""/>
          </v:shape>
          <w:control r:id="rId62" w:name="DefaultOcxName56" w:shapeid="_x0000_i1340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b. Thu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từ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nguồn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chính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thức</w:t>
      </w:r>
      <w:proofErr w:type="spellEnd"/>
    </w:p>
    <w:p w14:paraId="54948E45" w14:textId="224BE048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76084537">
          <v:shape id="_x0000_i1339" type="#_x0000_t75" style="width:20.15pt;height:17.85pt" o:ole="">
            <v:imagedata r:id="rId4" o:title=""/>
          </v:shape>
          <w:control r:id="rId63" w:name="DefaultOcxName57" w:shapeid="_x0000_i1339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c. Thu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từ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nguồn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có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sẵn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phải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qua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hợp</w:t>
      </w:r>
      <w:proofErr w:type="spellEnd"/>
    </w:p>
    <w:p w14:paraId="6222C1CF" w14:textId="1CC76C63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6544DAF">
          <v:shape id="_x0000_i1338" type="#_x0000_t75" style="width:20.15pt;height:17.85pt" o:ole="">
            <v:imagedata r:id="rId4" o:title=""/>
          </v:shape>
          <w:control r:id="rId64" w:name="DefaultOcxName58" w:shapeid="_x0000_i1338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d. Thu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từ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nguồn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có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sẵn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qua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hợp</w:t>
      </w:r>
      <w:proofErr w:type="spellEnd"/>
    </w:p>
    <w:p w14:paraId="6A720CBF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lastRenderedPageBreak/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13</w:t>
      </w:r>
    </w:p>
    <w:p w14:paraId="345FE077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5D331058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0B06D504" w14:textId="58192B4F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5B351268">
          <v:shape id="_x0000_i1337" type="#_x0000_t75" style="width:1in;height:1in" o:ole="">
            <v:imagedata r:id="rId9" o:title=""/>
          </v:shape>
          <w:control r:id="rId65" w:name="DefaultOcxName59" w:shapeid="_x0000_i1337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Đặt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2026B426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07D9EA67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Môi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trường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trong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những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yếu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tố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4E0227AA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43B89214" w14:textId="67FC2212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1E1005D6">
          <v:shape id="_x0000_i1336" type="#_x0000_t75" style="width:20.15pt;height:17.85pt" o:ole="">
            <v:imagedata r:id="rId4" o:title=""/>
          </v:shape>
          <w:control r:id="rId66" w:name="DefaultOcxName60" w:shapeid="_x0000_i1336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Nằm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ngoài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</w:p>
    <w:p w14:paraId="1AC8E3A2" w14:textId="5EE115B8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67BCA55A">
          <v:shape id="_x0000_i1335" type="#_x0000_t75" style="width:20.15pt;height:17.85pt" o:ole="">
            <v:imagedata r:id="rId4" o:title=""/>
          </v:shape>
          <w:control r:id="rId67" w:name="DefaultOcxName61" w:shapeid="_x0000_i1335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</w:p>
    <w:p w14:paraId="27D17394" w14:textId="1EEB469F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B2059E4">
          <v:shape id="_x0000_i1334" type="#_x0000_t75" style="width:20.15pt;height:17.85pt" o:ole="">
            <v:imagedata r:id="rId4" o:title=""/>
          </v:shape>
          <w:control r:id="rId68" w:name="DefaultOcxName62" w:shapeid="_x0000_i1334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phương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án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còn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lại</w:t>
      </w:r>
      <w:proofErr w:type="spellEnd"/>
    </w:p>
    <w:p w14:paraId="294BB14F" w14:textId="5F5A8ACB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32564C2">
          <v:shape id="_x0000_i1333" type="#_x0000_t75" style="width:20.15pt;height:17.85pt" o:ole="">
            <v:imagedata r:id="rId4" o:title=""/>
          </v:shape>
          <w:control r:id="rId69" w:name="DefaultOcxName63" w:shapeid="_x0000_i1333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Bị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bởi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</w:p>
    <w:p w14:paraId="57DDF48C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14</w:t>
      </w:r>
    </w:p>
    <w:p w14:paraId="78FB7852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6243DD58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608F6709" w14:textId="674FD726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3C9733A7">
          <v:shape id="_x0000_i1332" type="#_x0000_t75" style="width:1in;height:1in" o:ole="">
            <v:imagedata r:id="rId9" o:title=""/>
          </v:shape>
          <w:control r:id="rId70" w:name="DefaultOcxName64" w:shapeid="_x0000_i1332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7870BDF3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183412E2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Nguồn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cung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dữ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liệu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thứ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</w:p>
    <w:p w14:paraId="20C52878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46AE3831" w14:textId="10FB7B51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0FA56AF5">
          <v:shape id="_x0000_i1331" type="#_x0000_t75" style="width:20.15pt;height:17.85pt" o:ole="">
            <v:imagedata r:id="rId4" o:title=""/>
          </v:shape>
          <w:control r:id="rId71" w:name="DefaultOcxName65" w:shapeid="_x0000_i1331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Nội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bộ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doanh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nghiệp</w:t>
      </w:r>
      <w:proofErr w:type="spellEnd"/>
    </w:p>
    <w:p w14:paraId="24AE9D46" w14:textId="181B7B66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5804F1F3">
          <v:shape id="_x0000_i1330" type="#_x0000_t75" style="width:20.15pt;height:17.85pt" o:ole="">
            <v:imagedata r:id="rId4" o:title=""/>
          </v:shape>
          <w:control r:id="rId72" w:name="DefaultOcxName66" w:shapeid="_x0000_i1330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câu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trên</w:t>
      </w:r>
      <w:proofErr w:type="spellEnd"/>
    </w:p>
    <w:p w14:paraId="59D4485E" w14:textId="753CED8E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50C2D2EA">
          <v:shape id="_x0000_i1329" type="#_x0000_t75" style="width:20.15pt;height:17.85pt" o:ole="">
            <v:imagedata r:id="rId4" o:title=""/>
          </v:shape>
          <w:control r:id="rId73" w:name="DefaultOcxName67" w:shapeid="_x0000_i1329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Cơ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quan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kê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cơ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quan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chính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phủ</w:t>
      </w:r>
      <w:proofErr w:type="spellEnd"/>
    </w:p>
    <w:p w14:paraId="3FE911FE" w14:textId="712EF7AD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5D223A77">
          <v:shape id="_x0000_i1328" type="#_x0000_t75" style="width:20.15pt;height:17.85pt" o:ole="">
            <v:imagedata r:id="rId4" o:title=""/>
          </v:shape>
          <w:control r:id="rId74" w:name="DefaultOcxName68" w:shapeid="_x0000_i1328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ty,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hiệp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hội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chuyên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cung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</w:t>
      </w:r>
    </w:p>
    <w:p w14:paraId="6B6420ED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15</w:t>
      </w:r>
    </w:p>
    <w:p w14:paraId="7B501443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4A264B65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3A2741AD" w14:textId="28EBF8FC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lastRenderedPageBreak/>
        <w:object w:dxaOrig="1440" w:dyaOrig="1440" w14:anchorId="0529D0CF">
          <v:shape id="_x0000_i1327" type="#_x0000_t75" style="width:1in;height:1in" o:ole="">
            <v:imagedata r:id="rId9" o:title=""/>
          </v:shape>
          <w:control r:id="rId75" w:name="DefaultOcxName69" w:shapeid="_x0000_i1327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0F0F577A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5A9B9DB0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ERP</w:t>
      </w:r>
    </w:p>
    <w:p w14:paraId="1EFD55E3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77D49CFC" w14:textId="5817A162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03C460E">
          <v:shape id="_x0000_i1326" type="#_x0000_t75" style="width:20.15pt;height:17.85pt" o:ole="">
            <v:imagedata r:id="rId4" o:title=""/>
          </v:shape>
          <w:control r:id="rId76" w:name="DefaultOcxName70" w:shapeid="_x0000_i1326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dụng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riêng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hoạt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vật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tư</w:t>
      </w:r>
      <w:proofErr w:type="spellEnd"/>
    </w:p>
    <w:p w14:paraId="3297603D" w14:textId="574CB72C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13584B0D">
          <v:shape id="_x0000_i1325" type="#_x0000_t75" style="width:20.15pt;height:17.85pt" o:ole="">
            <v:imagedata r:id="rId4" o:title=""/>
          </v:shape>
          <w:control r:id="rId77" w:name="DefaultOcxName71" w:shapeid="_x0000_i1325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Chỉ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dụng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giao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dịch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với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khách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hàng</w:t>
      </w:r>
      <w:proofErr w:type="spellEnd"/>
    </w:p>
    <w:p w14:paraId="7453E530" w14:textId="76FB9EB3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D43DB88">
          <v:shape id="_x0000_i1324" type="#_x0000_t75" style="width:20.15pt;height:17.85pt" o:ole="">
            <v:imagedata r:id="rId4" o:title=""/>
          </v:shape>
          <w:control r:id="rId78" w:name="DefaultOcxName72" w:shapeid="_x0000_i1324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Chỉ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dụng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trong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bộ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phận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(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phòng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ban)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</w:p>
    <w:p w14:paraId="518C6B41" w14:textId="475C9CBB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6F49D7E1">
          <v:shape id="_x0000_i1323" type="#_x0000_t75" style="width:20.15pt;height:17.85pt" o:ole="">
            <v:imagedata r:id="rId4" o:title=""/>
          </v:shape>
          <w:control r:id="rId79" w:name="DefaultOcxName73" w:shapeid="_x0000_i1323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Tích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hợp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bộ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phận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nhau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để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phục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vụ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mục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tiêu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chung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</w:p>
    <w:p w14:paraId="12FB9088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16</w:t>
      </w:r>
    </w:p>
    <w:p w14:paraId="57E464CE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6FFC23E6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36FA326E" w14:textId="4994D7E6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7EEBCD05">
          <v:shape id="_x0000_i1322" type="#_x0000_t75" style="width:1in;height:1in" o:ole="">
            <v:imagedata r:id="rId9" o:title=""/>
          </v:shape>
          <w:control r:id="rId80" w:name="DefaultOcxName74" w:shapeid="_x0000_i1322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376D73D0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7D00C1D5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Dữ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liệu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ngoài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</w:p>
    <w:p w14:paraId="21190F54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596DC23C" w14:textId="06272CDF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7252371">
          <v:shape id="_x0000_i1321" type="#_x0000_t75" style="width:20.15pt;height:17.85pt" o:ole="">
            <v:imagedata r:id="rId4" o:title=""/>
          </v:shape>
          <w:control r:id="rId81" w:name="DefaultOcxName75" w:shapeid="_x0000_i1321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câu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trên</w:t>
      </w:r>
      <w:proofErr w:type="spellEnd"/>
    </w:p>
    <w:p w14:paraId="62C164E4" w14:textId="047B9E83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26CD6BD0">
          <v:shape id="_x0000_i1320" type="#_x0000_t75" style="width:20.15pt;height:17.85pt" o:ole="">
            <v:imagedata r:id="rId4" o:title=""/>
          </v:shape>
          <w:control r:id="rId82" w:name="DefaultOcxName76" w:shapeid="_x0000_i1320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b. Thu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từ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cơ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quan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cung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nước</w:t>
      </w:r>
      <w:proofErr w:type="spellEnd"/>
    </w:p>
    <w:p w14:paraId="30486AA7" w14:textId="1991E78C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1ADC229">
          <v:shape id="_x0000_i1319" type="#_x0000_t75" style="width:20.15pt;height:17.85pt" o:ole="">
            <v:imagedata r:id="rId4" o:title=""/>
          </v:shape>
          <w:control r:id="rId83" w:name="DefaultOcxName77" w:shapeid="_x0000_i1319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c. Thu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từ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cơ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quan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cung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phi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chính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phủ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.</w:t>
      </w:r>
    </w:p>
    <w:p w14:paraId="65304AC1" w14:textId="06F7C502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71FE7030">
          <v:shape id="_x0000_i1318" type="#_x0000_t75" style="width:20.15pt;height:17.85pt" o:ole="">
            <v:imagedata r:id="rId4" o:title=""/>
          </v:shape>
          <w:control r:id="rId84" w:name="DefaultOcxName78" w:shapeid="_x0000_i1318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d. Thu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từ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ngoài</w:t>
      </w:r>
      <w:proofErr w:type="spellEnd"/>
    </w:p>
    <w:p w14:paraId="08B0AFE6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17</w:t>
      </w:r>
    </w:p>
    <w:p w14:paraId="7D58BF9A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50BB67DD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408C58EF" w14:textId="73C2B875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4922E4B6">
          <v:shape id="_x0000_i1317" type="#_x0000_t75" style="width:1in;height:1in" o:ole="">
            <v:imagedata r:id="rId9" o:title=""/>
          </v:shape>
          <w:control r:id="rId85" w:name="DefaultOcxName79" w:shapeid="_x0000_i1317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633CA5E2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28B4BFDF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lastRenderedPageBreak/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HTTT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đặt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hay HTTT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chỗ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trong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khách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sạn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coi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..........</w:t>
      </w:r>
    </w:p>
    <w:p w14:paraId="39318FA6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3D60B1A4" w14:textId="500E6504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5AACFCF2">
          <v:shape id="_x0000_i1316" type="#_x0000_t75" style="width:20.15pt;height:17.85pt" o:ole="">
            <v:imagedata r:id="rId4" o:title=""/>
          </v:shape>
          <w:control r:id="rId86" w:name="DefaultOcxName80" w:shapeid="_x0000_i1316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a. HTTT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giao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dịch</w:t>
      </w:r>
      <w:proofErr w:type="spellEnd"/>
    </w:p>
    <w:p w14:paraId="418BAE5B" w14:textId="7260D13F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970C028">
          <v:shape id="_x0000_i1315" type="#_x0000_t75" style="width:20.15pt;height:17.85pt" o:ole="">
            <v:imagedata r:id="rId4" o:title=""/>
          </v:shape>
          <w:control r:id="rId87" w:name="DefaultOcxName81" w:shapeid="_x0000_i1315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b. HTTT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quản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</w:p>
    <w:p w14:paraId="26ACA15E" w14:textId="09369F92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5889C1E">
          <v:shape id="_x0000_i1314" type="#_x0000_t75" style="width:20.15pt;height:17.85pt" o:ole="">
            <v:imagedata r:id="rId4" o:title=""/>
          </v:shape>
          <w:control r:id="rId88" w:name="DefaultOcxName82" w:shapeid="_x0000_i1314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c. HTTT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hỗ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lãnh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đạo</w:t>
      </w:r>
      <w:proofErr w:type="spellEnd"/>
    </w:p>
    <w:p w14:paraId="47B7517D" w14:textId="0A95B6DF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54D9FFB7">
          <v:shape id="_x0000_i1313" type="#_x0000_t75" style="width:20.15pt;height:17.85pt" o:ole="">
            <v:imagedata r:id="rId4" o:title=""/>
          </v:shape>
          <w:control r:id="rId89" w:name="DefaultOcxName83" w:shapeid="_x0000_i1313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d. HTTT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văn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phòng</w:t>
      </w:r>
      <w:proofErr w:type="spellEnd"/>
    </w:p>
    <w:p w14:paraId="5EBE070B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18</w:t>
      </w:r>
    </w:p>
    <w:p w14:paraId="3B211AA5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00080A21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4F7953D4" w14:textId="5417E442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4A3400FF">
          <v:shape id="_x0000_i1312" type="#_x0000_t75" style="width:1in;height:1in" o:ole="">
            <v:imagedata r:id="rId9" o:title=""/>
          </v:shape>
          <w:control r:id="rId90" w:name="DefaultOcxName84" w:shapeid="_x0000_i1312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7C91BC90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7DFBD1E6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Thành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nào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sau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đây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phải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thuộc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tính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lượng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</w:t>
      </w:r>
    </w:p>
    <w:p w14:paraId="40B072D8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4C329FE9" w14:textId="07A60130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8171798">
          <v:shape id="_x0000_i1311" type="#_x0000_t75" style="width:20.15pt;height:17.85pt" o:ole="">
            <v:imagedata r:id="rId4" o:title=""/>
          </v:shape>
          <w:control r:id="rId91" w:name="DefaultOcxName85" w:shapeid="_x0000_i1311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cậy</w:t>
      </w:r>
      <w:proofErr w:type="spellEnd"/>
    </w:p>
    <w:p w14:paraId="4D2D8682" w14:textId="0CE19DF4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8F0FDB5">
          <v:shape id="_x0000_i1310" type="#_x0000_t75" style="width:20.15pt;height:17.85pt" o:ole="">
            <v:imagedata r:id="rId4" o:title=""/>
          </v:shape>
          <w:control r:id="rId92" w:name="DefaultOcxName86" w:shapeid="_x0000_i1310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kịp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thời</w:t>
      </w:r>
      <w:proofErr w:type="spellEnd"/>
    </w:p>
    <w:p w14:paraId="668E1366" w14:textId="0D847776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1041DA47">
          <v:shape id="_x0000_i1309" type="#_x0000_t75" style="width:20.15pt;height:17.85pt" o:ole="">
            <v:imagedata r:id="rId4" o:title=""/>
          </v:shape>
          <w:control r:id="rId93" w:name="DefaultOcxName87" w:shapeid="_x0000_i1309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chính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xác</w:t>
      </w:r>
      <w:proofErr w:type="spellEnd"/>
    </w:p>
    <w:p w14:paraId="738B18A7" w14:textId="60E9D161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95FA13F">
          <v:shape id="_x0000_i1308" type="#_x0000_t75" style="width:20.15pt;height:17.85pt" o:ole="">
            <v:imagedata r:id="rId4" o:title=""/>
          </v:shape>
          <w:control r:id="rId94" w:name="DefaultOcxName88" w:shapeid="_x0000_i1308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d. Chi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phí</w:t>
      </w:r>
      <w:proofErr w:type="spellEnd"/>
    </w:p>
    <w:p w14:paraId="3A3DAE63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19</w:t>
      </w:r>
    </w:p>
    <w:p w14:paraId="6B57DF35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251AECE4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14FEAB64" w14:textId="575E9C62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74B9C45A">
          <v:shape id="_x0000_i1307" type="#_x0000_t75" style="width:1in;height:1in" o:ole="">
            <v:imagedata r:id="rId9" o:title=""/>
          </v:shape>
          <w:control r:id="rId95" w:name="DefaultOcxName89" w:shapeid="_x0000_i1307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Đặt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0901D686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268F9930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.......................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hợp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nhiều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hoạt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tạo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giá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trị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bằng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chuyển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đầu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thành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đầu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ra</w:t>
      </w:r>
      <w:proofErr w:type="spellEnd"/>
    </w:p>
    <w:p w14:paraId="6DF49D5A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5C457A82" w14:textId="5C402873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15AEA211">
          <v:shape id="_x0000_i1306" type="#_x0000_t75" style="width:20.15pt;height:17.85pt" o:ole="">
            <v:imagedata r:id="rId4" o:title=""/>
          </v:shape>
          <w:control r:id="rId96" w:name="DefaultOcxName90" w:shapeid="_x0000_i1306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trình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nghiệp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vụ</w:t>
      </w:r>
      <w:proofErr w:type="spellEnd"/>
    </w:p>
    <w:p w14:paraId="7079ADF5" w14:textId="4B802A7B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678C12E8">
          <v:shape id="_x0000_i1305" type="#_x0000_t75" style="width:20.15pt;height:17.85pt" o:ole="">
            <v:imagedata r:id="rId4" o:title=""/>
          </v:shape>
          <w:control r:id="rId97" w:name="DefaultOcxName91" w:shapeid="_x0000_i1305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Sự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liên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kết</w:t>
      </w:r>
      <w:proofErr w:type="spellEnd"/>
    </w:p>
    <w:p w14:paraId="07137CF4" w14:textId="0DB63BEA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lastRenderedPageBreak/>
        <w:object w:dxaOrig="1440" w:dyaOrig="1440" w14:anchorId="03BE38FC">
          <v:shape id="_x0000_i1304" type="#_x0000_t75" style="width:20.15pt;height:17.85pt" o:ole="">
            <v:imagedata r:id="rId4" o:title=""/>
          </v:shape>
          <w:control r:id="rId98" w:name="DefaultOcxName92" w:shapeid="_x0000_i1304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Chiến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lược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cạnh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tranh</w:t>
      </w:r>
      <w:proofErr w:type="spellEnd"/>
    </w:p>
    <w:p w14:paraId="11AD5451" w14:textId="54C03FDA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39CC1D6">
          <v:shape id="_x0000_i1303" type="#_x0000_t75" style="width:20.15pt;height:17.85pt" o:ole="">
            <v:imagedata r:id="rId4" o:title=""/>
          </v:shape>
          <w:control r:id="rId99" w:name="DefaultOcxName93" w:shapeid="_x0000_i1303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d. Kho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lưu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trữ</w:t>
      </w:r>
      <w:proofErr w:type="spellEnd"/>
    </w:p>
    <w:p w14:paraId="41885954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20</w:t>
      </w:r>
    </w:p>
    <w:p w14:paraId="26D7C44F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3E92C78B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1FFDE5DB" w14:textId="3767875D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1FC5019D">
          <v:shape id="_x0000_i1302" type="#_x0000_t75" style="width:1in;height:1in" o:ole="">
            <v:imagedata r:id="rId9" o:title=""/>
          </v:shape>
          <w:control r:id="rId100" w:name="DefaultOcxName94" w:shapeid="_x0000_i1302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6A67CB89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2AF843D4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trình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bán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bán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tại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cửa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gồm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4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bước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a, b, c, d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như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sau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đây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.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Hoạt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nào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thuộc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về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bán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cửa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?</w:t>
      </w:r>
    </w:p>
    <w:p w14:paraId="114ED590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1863BBF9" w14:textId="6868B701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63DBB9D4">
          <v:shape id="_x0000_i1301" type="#_x0000_t75" style="width:20.15pt;height:17.85pt" o:ole="">
            <v:imagedata r:id="rId4" o:title=""/>
          </v:shape>
          <w:control r:id="rId101" w:name="DefaultOcxName95" w:shapeid="_x0000_i1301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Tìm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trong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kho</w:t>
      </w:r>
      <w:proofErr w:type="spellEnd"/>
    </w:p>
    <w:p w14:paraId="452EFDF2" w14:textId="6E649E39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7F74D307">
          <v:shape id="_x0000_i1300" type="#_x0000_t75" style="width:20.15pt;height:17.85pt" o:ole="">
            <v:imagedata r:id="rId4" o:title=""/>
          </v:shape>
          <w:control r:id="rId102" w:name="DefaultOcxName96" w:shapeid="_x0000_i1300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b. In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biên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lai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tiền</w:t>
      </w:r>
      <w:proofErr w:type="spellEnd"/>
    </w:p>
    <w:p w14:paraId="36D1197C" w14:textId="61338118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FD0ABA7">
          <v:shape id="_x0000_i1299" type="#_x0000_t75" style="width:20.15pt;height:17.85pt" o:ole="">
            <v:imagedata r:id="rId4" o:title=""/>
          </v:shape>
          <w:control r:id="rId103" w:name="DefaultOcxName97" w:shapeid="_x0000_i1299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Kiếm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trước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mua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hàng</w:t>
      </w:r>
      <w:proofErr w:type="spellEnd"/>
    </w:p>
    <w:p w14:paraId="0ECB8B75" w14:textId="2289F1A1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356061A">
          <v:shape id="_x0000_i1298" type="#_x0000_t75" style="width:20.15pt;height:17.85pt" o:ole="">
            <v:imagedata r:id="rId4" o:title=""/>
          </v:shape>
          <w:control r:id="rId104" w:name="DefaultOcxName98" w:shapeid="_x0000_i1298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định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yêu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cầu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mua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khách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hàng</w:t>
      </w:r>
      <w:proofErr w:type="spellEnd"/>
    </w:p>
    <w:p w14:paraId="31B1C013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21</w:t>
      </w:r>
    </w:p>
    <w:p w14:paraId="0B227811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4464CB83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69E0484A" w14:textId="2BDCB8B1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5634E484">
          <v:shape id="_x0000_i1297" type="#_x0000_t75" style="width:1in;height:1in" o:ole="">
            <v:imagedata r:id="rId9" o:title=""/>
          </v:shape>
          <w:control r:id="rId105" w:name="DefaultOcxName99" w:shapeid="_x0000_i1297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5C4227B5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70FA2903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Mô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hình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hóa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trình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nghiệp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vụ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trong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doanh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nghiệp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thực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hiện</w:t>
      </w:r>
      <w:proofErr w:type="spellEnd"/>
    </w:p>
    <w:p w14:paraId="48044543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66E1E7D7" w14:textId="0FB27639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62F8A53">
          <v:shape id="_x0000_i1296" type="#_x0000_t75" style="width:20.15pt;height:17.85pt" o:ole="">
            <v:imagedata r:id="rId4" o:title=""/>
          </v:shape>
          <w:control r:id="rId106" w:name="DefaultOcxName100" w:shapeid="_x0000_i1296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cứ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lúc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nào</w:t>
      </w:r>
      <w:proofErr w:type="spellEnd"/>
    </w:p>
    <w:p w14:paraId="03880E68" w14:textId="6109B182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28DA5AFC">
          <v:shape id="_x0000_i1295" type="#_x0000_t75" style="width:20.15pt;height:17.85pt" o:ole="">
            <v:imagedata r:id="rId4" o:title=""/>
          </v:shape>
          <w:control r:id="rId107" w:name="DefaultOcxName101" w:shapeid="_x0000_i1295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b. Sau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triển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khai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</w:p>
    <w:p w14:paraId="159D6375" w14:textId="0683EF74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5BE13E4D">
          <v:shape id="_x0000_i1294" type="#_x0000_t75" style="width:20.15pt;height:17.85pt" o:ole="">
            <v:imagedata r:id="rId4" o:title=""/>
          </v:shape>
          <w:control r:id="rId108" w:name="DefaultOcxName102" w:shapeid="_x0000_i1294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Trước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triển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khai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</w:p>
    <w:p w14:paraId="51FD3168" w14:textId="4167E467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6B1FF81F">
          <v:shape id="_x0000_i1293" type="#_x0000_t75" style="width:20.15pt;height:17.85pt" o:ole="">
            <v:imagedata r:id="rId4" o:title=""/>
          </v:shape>
          <w:control r:id="rId109" w:name="DefaultOcxName103" w:shapeid="_x0000_i1293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Trong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triển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khai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</w:p>
    <w:p w14:paraId="795D3B91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22</w:t>
      </w:r>
    </w:p>
    <w:p w14:paraId="08C3333F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4391BE3F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lastRenderedPageBreak/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493C3FDE" w14:textId="1130412E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447EA988">
          <v:shape id="_x0000_i1292" type="#_x0000_t75" style="width:1in;height:1in" o:ole="">
            <v:imagedata r:id="rId9" o:title=""/>
          </v:shape>
          <w:control r:id="rId110" w:name="DefaultOcxName104" w:shapeid="_x0000_i1292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276AFE58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4EAC2F83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Nguồn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dữ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liệu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sơ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qua</w:t>
      </w:r>
    </w:p>
    <w:p w14:paraId="3EA7A19C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3FEFC287" w14:textId="7785A41F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A3AB261">
          <v:shape id="_x0000_i1291" type="#_x0000_t75" style="width:20.15pt;height:17.85pt" o:ole="">
            <v:imagedata r:id="rId4" o:title=""/>
          </v:shape>
          <w:control r:id="rId111" w:name="DefaultOcxName105" w:shapeid="_x0000_i1291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Điều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thường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xuyên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thường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xuyên</w:t>
      </w:r>
      <w:proofErr w:type="spellEnd"/>
    </w:p>
    <w:p w14:paraId="6C067B40" w14:textId="0462C076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8DA0343">
          <v:shape id="_x0000_i1290" type="#_x0000_t75" style="width:20.15pt;height:17.85pt" o:ole="">
            <v:imagedata r:id="rId4" o:title=""/>
          </v:shape>
          <w:control r:id="rId112" w:name="DefaultOcxName106" w:shapeid="_x0000_i1290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câu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trên</w:t>
      </w:r>
      <w:proofErr w:type="spellEnd"/>
    </w:p>
    <w:p w14:paraId="4FB327A8" w14:textId="43230B74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6EBBFAE0">
          <v:shape id="_x0000_i1289" type="#_x0000_t75" style="width:20.15pt;height:17.85pt" o:ole="">
            <v:imagedata r:id="rId4" o:title=""/>
          </v:shape>
          <w:control r:id="rId113" w:name="DefaultOcxName107" w:shapeid="_x0000_i1289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cuộc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điều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khảo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sát</w:t>
      </w:r>
      <w:proofErr w:type="spellEnd"/>
    </w:p>
    <w:p w14:paraId="270536F8" w14:textId="1554A9FF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C9465E7">
          <v:shape id="_x0000_i1288" type="#_x0000_t75" style="width:20.15pt;height:17.85pt" o:ole="">
            <v:imagedata r:id="rId4" o:title=""/>
          </v:shape>
          <w:control r:id="rId114" w:name="DefaultOcxName108" w:shapeid="_x0000_i1288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Điều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toàn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bộ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toàn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bộ</w:t>
      </w:r>
      <w:proofErr w:type="spellEnd"/>
    </w:p>
    <w:p w14:paraId="0E1A80E5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23</w:t>
      </w:r>
    </w:p>
    <w:p w14:paraId="29CF7888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174FBABF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68BBF3D9" w14:textId="53BCF911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24161295">
          <v:shape id="_x0000_i1287" type="#_x0000_t75" style="width:1in;height:1in" o:ole="">
            <v:imagedata r:id="rId9" o:title=""/>
          </v:shape>
          <w:control r:id="rId115" w:name="DefaultOcxName109" w:shapeid="_x0000_i1287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Đặt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0D86AA18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02382188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lãnh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đạo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nào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trong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có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trách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nhiệm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lập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kế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hoạch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ngắn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hạn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điều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khiển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hoạt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thường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ngày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ty</w:t>
      </w:r>
    </w:p>
    <w:p w14:paraId="3E6B0478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2A9753ED" w14:textId="53D95138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7DD3926D">
          <v:shape id="_x0000_i1286" type="#_x0000_t75" style="width:20.15pt;height:17.85pt" o:ole="">
            <v:imagedata r:id="rId4" o:title=""/>
          </v:shape>
          <w:control r:id="rId116" w:name="DefaultOcxName110" w:shapeid="_x0000_i1286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chiến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lược</w:t>
      </w:r>
      <w:proofErr w:type="spellEnd"/>
    </w:p>
    <w:p w14:paraId="0A7B7DE6" w14:textId="65AAE208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8A5578F">
          <v:shape id="_x0000_i1285" type="#_x0000_t75" style="width:20.15pt;height:17.85pt" o:ole="">
            <v:imagedata r:id="rId4" o:title=""/>
          </v:shape>
          <w:control r:id="rId117" w:name="DefaultOcxName111" w:shapeid="_x0000_i1285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nghiệp</w:t>
      </w:r>
      <w:proofErr w:type="spellEnd"/>
    </w:p>
    <w:p w14:paraId="3E998904" w14:textId="186F1FCE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A1CDB72">
          <v:shape id="_x0000_i1284" type="#_x0000_t75" style="width:20.15pt;height:17.85pt" o:ole="">
            <v:imagedata r:id="rId4" o:title=""/>
          </v:shape>
          <w:control r:id="rId118" w:name="DefaultOcxName112" w:shapeid="_x0000_i1284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giám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sát</w:t>
      </w:r>
      <w:proofErr w:type="spellEnd"/>
    </w:p>
    <w:p w14:paraId="232A3B97" w14:textId="2B296ED2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001B7DBC">
          <v:shape id="_x0000_i1283" type="#_x0000_t75" style="width:20.15pt;height:17.85pt" o:ole="">
            <v:imagedata r:id="rId4" o:title=""/>
          </v:shape>
          <w:control r:id="rId119" w:name="DefaultOcxName113" w:shapeid="_x0000_i1283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Cấp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điều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hành</w:t>
      </w:r>
      <w:proofErr w:type="spellEnd"/>
    </w:p>
    <w:p w14:paraId="263CE13B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24</w:t>
      </w:r>
    </w:p>
    <w:p w14:paraId="089951F4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7CE9B5FC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2CF7752A" w14:textId="49548DF1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lastRenderedPageBreak/>
        <w:object w:dxaOrig="1440" w:dyaOrig="1440" w14:anchorId="39B33631">
          <v:shape id="_x0000_i1282" type="#_x0000_t75" style="width:1in;height:1in" o:ole="">
            <v:imagedata r:id="rId9" o:title=""/>
          </v:shape>
          <w:control r:id="rId120" w:name="DefaultOcxName114" w:shapeid="_x0000_i1282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Xóa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2C56A666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133A5E3D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trình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nghiệp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vụ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gì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?</w:t>
      </w:r>
    </w:p>
    <w:p w14:paraId="413E1311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056E42E7" w14:textId="192170C8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2B32C5AD">
          <v:shape id="_x0000_i1281" type="#_x0000_t75" style="width:20.15pt;height:17.85pt" o:ole="">
            <v:imagedata r:id="rId4" o:title=""/>
          </v:shape>
          <w:control r:id="rId121" w:name="DefaultOcxName115" w:shapeid="_x0000_i1281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chuỗi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hoạt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trong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quy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trình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kinh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doanh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từ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đầu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đến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cuối</w:t>
      </w:r>
      <w:proofErr w:type="spellEnd"/>
    </w:p>
    <w:p w14:paraId="72095595" w14:textId="3A13EE7E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55D657D6">
          <v:shape id="_x0000_i1280" type="#_x0000_t75" style="width:20.15pt;height:17.85pt" o:ole="">
            <v:imagedata r:id="rId4" o:title=""/>
          </v:shape>
          <w:control r:id="rId122" w:name="DefaultOcxName116" w:shapeid="_x0000_i1280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chuỗi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hoạt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xử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lý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mềm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.</w:t>
      </w:r>
    </w:p>
    <w:p w14:paraId="6B2521C6" w14:textId="6DD048BE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1AF48C5A">
          <v:shape id="_x0000_i1279" type="#_x0000_t75" style="width:20.15pt;height:17.85pt" o:ole="">
            <v:imagedata r:id="rId4" o:title=""/>
          </v:shape>
          <w:control r:id="rId123" w:name="DefaultOcxName117" w:shapeid="_x0000_i1279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ý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còn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lại</w:t>
      </w:r>
      <w:proofErr w:type="spellEnd"/>
    </w:p>
    <w:p w14:paraId="0A8D9175" w14:textId="7BE3EE71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32B929D8">
          <v:shape id="_x0000_i1278" type="#_x0000_t75" style="width:20.15pt;height:17.85pt" o:ole="">
            <v:imagedata r:id="rId4" o:title=""/>
          </v:shape>
          <w:control r:id="rId124" w:name="DefaultOcxName118" w:shapeid="_x0000_i1278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chuỗi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hoạt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tương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giữa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người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máy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tính</w:t>
      </w:r>
      <w:proofErr w:type="spellEnd"/>
    </w:p>
    <w:p w14:paraId="7411F7F6" w14:textId="77777777" w:rsidR="000A24B0" w:rsidRPr="000A24B0" w:rsidRDefault="000A24B0" w:rsidP="000A24B0">
      <w:pPr>
        <w:shd w:val="clear" w:color="auto" w:fill="ECEEEF"/>
        <w:spacing w:after="0" w:line="240" w:lineRule="auto"/>
        <w:outlineLvl w:val="2"/>
        <w:rPr>
          <w:rFonts w:ascii="Arial" w:eastAsia="Times New Roman" w:hAnsi="Arial" w:cs="Arial"/>
          <w:color w:val="2980B9"/>
          <w:sz w:val="17"/>
          <w:szCs w:val="17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17"/>
          <w:szCs w:val="17"/>
        </w:rPr>
        <w:t>hỏi</w:t>
      </w:r>
      <w:proofErr w:type="spellEnd"/>
      <w:r w:rsidRPr="000A24B0">
        <w:rPr>
          <w:rFonts w:ascii="Arial" w:eastAsia="Times New Roman" w:hAnsi="Arial" w:cs="Arial"/>
          <w:color w:val="2980B9"/>
          <w:sz w:val="17"/>
          <w:szCs w:val="17"/>
        </w:rPr>
        <w:t> </w:t>
      </w:r>
      <w:r w:rsidRPr="000A24B0">
        <w:rPr>
          <w:rFonts w:ascii="Arial" w:eastAsia="Times New Roman" w:hAnsi="Arial" w:cs="Arial"/>
          <w:b/>
          <w:bCs/>
          <w:color w:val="2980B9"/>
          <w:sz w:val="26"/>
          <w:szCs w:val="26"/>
        </w:rPr>
        <w:t>25</w:t>
      </w:r>
    </w:p>
    <w:p w14:paraId="70629CFD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Chưa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trả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lời</w:t>
      </w:r>
      <w:proofErr w:type="spellEnd"/>
    </w:p>
    <w:p w14:paraId="122D833C" w14:textId="77777777" w:rsidR="000A24B0" w:rsidRPr="000A24B0" w:rsidRDefault="000A24B0" w:rsidP="000A24B0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Đạt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điểm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1,00</w:t>
      </w:r>
    </w:p>
    <w:p w14:paraId="771048DE" w14:textId="657BB365" w:rsidR="000A24B0" w:rsidRPr="000A24B0" w:rsidRDefault="000A24B0" w:rsidP="000A24B0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262626"/>
          <w:sz w:val="17"/>
          <w:szCs w:val="17"/>
        </w:rPr>
      </w:pPr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object w:dxaOrig="1440" w:dyaOrig="1440" w14:anchorId="04871272">
          <v:shape id="_x0000_i1277" type="#_x0000_t75" style="width:1in;height:1in" o:ole="">
            <v:imagedata r:id="rId9" o:title=""/>
          </v:shape>
          <w:control r:id="rId125" w:name="DefaultOcxName119" w:shapeid="_x0000_i1277"/>
        </w:objec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Đặt</w:t>
      </w:r>
      <w:proofErr w:type="spellEnd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262626"/>
          <w:sz w:val="17"/>
          <w:szCs w:val="17"/>
        </w:rPr>
        <w:t>cờ</w:t>
      </w:r>
      <w:proofErr w:type="spellEnd"/>
    </w:p>
    <w:p w14:paraId="46C87611" w14:textId="77777777" w:rsidR="000A24B0" w:rsidRPr="000A24B0" w:rsidRDefault="000A24B0" w:rsidP="000A24B0">
      <w:pPr>
        <w:shd w:val="clear" w:color="auto" w:fill="D9EDF7"/>
        <w:spacing w:after="100" w:afterAutospacing="1" w:line="240" w:lineRule="auto"/>
        <w:outlineLvl w:val="3"/>
        <w:rPr>
          <w:rFonts w:ascii="Arial" w:eastAsia="Times New Roman" w:hAnsi="Arial" w:cs="Arial"/>
          <w:color w:val="2980B9"/>
          <w:sz w:val="21"/>
          <w:szCs w:val="21"/>
        </w:rPr>
      </w:pP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Đoạn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văn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câu</w:t>
      </w:r>
      <w:proofErr w:type="spellEnd"/>
      <w:r w:rsidRPr="000A24B0">
        <w:rPr>
          <w:rFonts w:ascii="Arial" w:eastAsia="Times New Roman" w:hAnsi="Arial" w:cs="Arial"/>
          <w:color w:val="2980B9"/>
          <w:sz w:val="21"/>
          <w:szCs w:val="21"/>
        </w:rPr>
        <w:t xml:space="preserve"> </w:t>
      </w:r>
      <w:proofErr w:type="spellStart"/>
      <w:r w:rsidRPr="000A24B0">
        <w:rPr>
          <w:rFonts w:ascii="Arial" w:eastAsia="Times New Roman" w:hAnsi="Arial" w:cs="Arial"/>
          <w:color w:val="2980B9"/>
          <w:sz w:val="21"/>
          <w:szCs w:val="21"/>
        </w:rPr>
        <w:t>hỏi</w:t>
      </w:r>
      <w:proofErr w:type="spellEnd"/>
    </w:p>
    <w:p w14:paraId="1366491D" w14:textId="77777777" w:rsidR="000A24B0" w:rsidRPr="000A24B0" w:rsidRDefault="000A24B0" w:rsidP="000A24B0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Khi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triển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khai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ứng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dụng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CNTT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thực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tế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phản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ứng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nào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người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dùng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cuối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phụ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thuộc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vào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sự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tuyên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truyền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động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viên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,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khuyến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khích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ban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lãnh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đạo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tổ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chức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?</w:t>
      </w:r>
    </w:p>
    <w:p w14:paraId="560F9654" w14:textId="77777777" w:rsidR="000A24B0" w:rsidRPr="000A24B0" w:rsidRDefault="000A24B0" w:rsidP="000A24B0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</w:rPr>
      </w:pP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Chọn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một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:</w:t>
      </w:r>
    </w:p>
    <w:p w14:paraId="2F070895" w14:textId="24159987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4CDB641F">
          <v:shape id="_x0000_i1276" type="#_x0000_t75" style="width:20.15pt;height:17.85pt" o:ole="">
            <v:imagedata r:id="rId4" o:title=""/>
          </v:shape>
          <w:control r:id="rId126" w:name="DefaultOcxName120" w:shapeid="_x0000_i1276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a.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Hệ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thống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làm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vị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trí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việc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của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họ</w:t>
      </w:r>
      <w:proofErr w:type="spellEnd"/>
    </w:p>
    <w:p w14:paraId="3BE0FD78" w14:textId="615D36D8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179CE8C2">
          <v:shape id="_x0000_i1275" type="#_x0000_t75" style="width:20.15pt;height:17.85pt" o:ole="">
            <v:imagedata r:id="rId4" o:title=""/>
          </v:shape>
          <w:control r:id="rId127" w:name="DefaultOcxName121" w:shapeid="_x0000_i1275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b.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Ngại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thay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đổi</w:t>
      </w:r>
      <w:proofErr w:type="spellEnd"/>
    </w:p>
    <w:p w14:paraId="4168A70E" w14:textId="6426EE2E" w:rsidR="000A24B0" w:rsidRPr="000A24B0" w:rsidRDefault="000A24B0" w:rsidP="000A24B0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799A18BD">
          <v:shape id="_x0000_i1274" type="#_x0000_t75" style="width:20.15pt;height:17.85pt" o:ole="">
            <v:imagedata r:id="rId4" o:title=""/>
          </v:shape>
          <w:control r:id="rId128" w:name="DefaultOcxName122" w:shapeid="_x0000_i1274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Tất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cả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các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phương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án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còn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lại</w:t>
      </w:r>
      <w:proofErr w:type="spellEnd"/>
    </w:p>
    <w:p w14:paraId="66DDA258" w14:textId="6E22EAA5" w:rsidR="000A24B0" w:rsidRPr="000A24B0" w:rsidRDefault="000A24B0" w:rsidP="000A24B0">
      <w:pPr>
        <w:shd w:val="clear" w:color="auto" w:fill="D9EDF7"/>
        <w:spacing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</w:rPr>
      </w:pP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object w:dxaOrig="1440" w:dyaOrig="1440" w14:anchorId="27B408B1">
          <v:shape id="_x0000_i1273" type="#_x0000_t75" style="width:20.15pt;height:17.85pt" o:ole="">
            <v:imagedata r:id="rId4" o:title=""/>
          </v:shape>
          <w:control r:id="rId129" w:name="DefaultOcxName123" w:shapeid="_x0000_i1273"/>
        </w:object>
      </w:r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d. 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Phần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mềm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không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thân</w:t>
      </w:r>
      <w:proofErr w:type="spellEnd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 xml:space="preserve"> </w:t>
      </w:r>
      <w:proofErr w:type="spellStart"/>
      <w:r w:rsidRPr="000A24B0">
        <w:rPr>
          <w:rFonts w:ascii="Open Sans" w:eastAsia="Times New Roman" w:hAnsi="Open Sans" w:cs="Open Sans"/>
          <w:color w:val="31708F"/>
          <w:sz w:val="21"/>
          <w:szCs w:val="21"/>
        </w:rPr>
        <w:t>thiện</w:t>
      </w:r>
      <w:proofErr w:type="spellEnd"/>
    </w:p>
    <w:p w14:paraId="4DB9FEA7" w14:textId="77777777" w:rsidR="00A8013E" w:rsidRDefault="00A8013E"/>
    <w:sectPr w:rsidR="00A8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B0"/>
    <w:rsid w:val="000A24B0"/>
    <w:rsid w:val="002F6537"/>
    <w:rsid w:val="00A5528B"/>
    <w:rsid w:val="00A8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4A9A"/>
  <w15:chartTrackingRefBased/>
  <w15:docId w15:val="{DFA2CF28-C518-41E0-BDCF-52712477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24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A24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4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A24B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0A2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0A24B0"/>
  </w:style>
  <w:style w:type="character" w:customStyle="1" w:styleId="qno">
    <w:name w:val="qno"/>
    <w:basedOn w:val="DefaultParagraphFont"/>
    <w:rsid w:val="000A24B0"/>
  </w:style>
  <w:style w:type="character" w:customStyle="1" w:styleId="questionflagtext">
    <w:name w:val="questionflagtext"/>
    <w:basedOn w:val="DefaultParagraphFont"/>
    <w:rsid w:val="000A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8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0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5580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8325319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8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3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94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7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5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92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070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726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944776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4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307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2243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633413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273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2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6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32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3224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665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825324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8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2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2524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7134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054658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207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4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0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4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247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080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684020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2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7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619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4099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730808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1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9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32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4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9985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824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883788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5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1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6585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6735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2389757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52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5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8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4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2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93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4907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6195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512792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3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6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056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653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6680504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685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2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1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0082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334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267352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7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1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3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4990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48925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04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3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08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2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4999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808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28255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3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6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9110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8085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975990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09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5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3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7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966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9724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060403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1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753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3970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826285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2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6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5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4363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5259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68915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96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75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1502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8866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353917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588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0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8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8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68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9241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7068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2017148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1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75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336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4874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2316208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325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48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6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90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53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356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2143303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4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00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18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4584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0368585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879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9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0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7450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7860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912697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3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7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2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4823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9076885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383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4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0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1028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5778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108307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2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9323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3611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639342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88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5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2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4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70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48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111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204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775713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1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8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595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622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721561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889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05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7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5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90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840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473644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1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3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79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8636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6831266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34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2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44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9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5586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450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336835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7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3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93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5769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4467782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60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9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0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4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4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1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2820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715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920453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73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98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133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2531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1603845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525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26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3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8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622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662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76290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4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243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9249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3856823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78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3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1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04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7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2354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4985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702947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11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1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8379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5256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460926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41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6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2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54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2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41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0835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958341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08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14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376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4400761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76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7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29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9075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8120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685933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5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66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945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7501981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37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2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29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5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5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9417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8924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02382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8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5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9463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3470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7543253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387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6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5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173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286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2069451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50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08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8362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2916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3166939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425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45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6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2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91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0922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632248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60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6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29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0802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7777532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623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3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17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0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fontTable" Target="fontTable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theme" Target="theme/theme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26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Huy</dc:creator>
  <cp:keywords/>
  <dc:description/>
  <cp:lastModifiedBy>Sơn Huy</cp:lastModifiedBy>
  <cp:revision>1</cp:revision>
  <dcterms:created xsi:type="dcterms:W3CDTF">2022-11-22T00:48:00Z</dcterms:created>
  <dcterms:modified xsi:type="dcterms:W3CDTF">2022-11-22T01:01:00Z</dcterms:modified>
</cp:coreProperties>
</file>