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4" w:line="26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GLOSSARY</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w:t>
      </w:r>
      <w:r w:rsidDel="00000000" w:rsidR="00000000" w:rsidRPr="00000000">
        <w:rPr>
          <w:rFonts w:ascii="Times New Roman" w:cs="Times New Roman" w:eastAsia="Times New Roman" w:hAnsi="Times New Roman"/>
          <w:b w:val="1"/>
          <w:sz w:val="44"/>
          <w:szCs w:val="44"/>
          <w:rtl w:val="0"/>
        </w:rPr>
        <w:t xml:space="preserve"> - CHỢ NÔNG SẢN SẠCH</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2102055 - Trần Hồng Quân</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Quốc Tuấn</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Hà Nội, ngày 24 tháng 03 năm 2024</w:t>
      </w:r>
    </w:p>
    <w:p w:rsidR="00000000" w:rsidDel="00000000" w:rsidP="00000000" w:rsidRDefault="00000000" w:rsidRPr="00000000" w14:paraId="0000001D">
      <w:pPr>
        <w:pStyle w:val="Heading1"/>
        <w:spacing w:line="360" w:lineRule="auto"/>
        <w:rPr>
          <w:sz w:val="40"/>
          <w:szCs w:val="40"/>
        </w:rPr>
      </w:pPr>
      <w:bookmarkStart w:colFirst="0" w:colLast="0" w:name="_3o1469bbx4o1"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360" w:lineRule="auto"/>
        <w:rPr>
          <w:rFonts w:ascii="Times New Roman" w:cs="Times New Roman" w:eastAsia="Times New Roman" w:hAnsi="Times New Roman"/>
          <w:sz w:val="28"/>
          <w:szCs w:val="28"/>
        </w:rPr>
      </w:pPr>
      <w:bookmarkStart w:colFirst="0" w:colLast="0" w:name="_2pzirq4rywck" w:id="1"/>
      <w:bookmarkEnd w:id="1"/>
      <w:r w:rsidDel="00000000" w:rsidR="00000000" w:rsidRPr="00000000">
        <w:rPr>
          <w:sz w:val="40"/>
          <w:szCs w:val="4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pzirq4rywc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faxbfji5uv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15mibf6dgf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1f9k5hnxi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Giới thiệu</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sgeyybia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Tài liệu tham khảo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pes3ngjf8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Các định nghĩa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1"/>
        <w:spacing w:line="360" w:lineRule="auto"/>
        <w:rPr>
          <w:sz w:val="40"/>
          <w:szCs w:val="40"/>
        </w:rPr>
      </w:pPr>
      <w:bookmarkStart w:colFirst="0" w:colLast="0" w:name="_qtl3hyhrfbmd"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rPr>
          <w:sz w:val="40"/>
          <w:szCs w:val="40"/>
        </w:rPr>
      </w:pPr>
      <w:bookmarkStart w:colFirst="0" w:colLast="0" w:name="_xfaxbfji5uvp" w:id="3"/>
      <w:bookmarkEnd w:id="3"/>
      <w:r w:rsidDel="00000000" w:rsidR="00000000" w:rsidRPr="00000000">
        <w:rPr>
          <w:sz w:val="40"/>
          <w:szCs w:val="40"/>
          <w:rtl w:val="0"/>
        </w:rPr>
        <w:t xml:space="preserve">Lịch sử sửa đổi</w:t>
      </w:r>
      <w:r w:rsidDel="00000000" w:rsidR="00000000" w:rsidRPr="00000000">
        <w:rPr>
          <w:rtl w:val="0"/>
        </w:rPr>
      </w:r>
    </w:p>
    <w:tbl>
      <w:tblPr>
        <w:tblStyle w:val="Table1"/>
        <w:tblW w:w="9615.0" w:type="dxa"/>
        <w:jc w:val="left"/>
        <w:tblInd w:w="6.0" w:type="dxa"/>
        <w:tblLayout w:type="fixed"/>
        <w:tblLook w:val="0400"/>
      </w:tblPr>
      <w:tblGrid>
        <w:gridCol w:w="2070"/>
        <w:gridCol w:w="1965"/>
        <w:gridCol w:w="3754.999999999999"/>
        <w:gridCol w:w="1825.0000000000011"/>
        <w:tblGridChange w:id="0">
          <w:tblGrid>
            <w:gridCol w:w="2070"/>
            <w:gridCol w:w="1965"/>
            <w:gridCol w:w="3754.999999999999"/>
            <w:gridCol w:w="1825.0000000000011"/>
          </w:tblGrid>
        </w:tblGridChange>
      </w:tblGrid>
      <w:tr>
        <w:trPr>
          <w:cantSplit w:val="0"/>
          <w:trHeight w:val="654.92431640624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9">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sửa đổi</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A">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B">
            <w:pPr>
              <w:spacing w:line="259" w:lineRule="auto"/>
              <w:ind w:left="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thay đổi</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C">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6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D">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28/02/2024</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F">
            <w:pPr>
              <w:spacing w:line="25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mẫu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0">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24/03/2024</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3">
            <w:pPr>
              <w:spacing w:line="25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4">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Hồng Quân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25/03/2024</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7">
            <w:pPr>
              <w:spacing w:line="25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48">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49">
      <w:pPr>
        <w:pStyle w:val="Heading1"/>
        <w:spacing w:line="360" w:lineRule="auto"/>
        <w:rPr>
          <w:sz w:val="40"/>
          <w:szCs w:val="40"/>
        </w:rPr>
      </w:pPr>
      <w:bookmarkStart w:colFirst="0" w:colLast="0" w:name="_gd54h5250psa" w:id="4"/>
      <w:bookmarkEnd w:id="4"/>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rPr>
          <w:sz w:val="40"/>
          <w:szCs w:val="40"/>
        </w:rPr>
      </w:pPr>
      <w:bookmarkStart w:colFirst="0" w:colLast="0" w:name="_z15mibf6dgf4" w:id="5"/>
      <w:bookmarkEnd w:id="5"/>
      <w:r w:rsidDel="00000000" w:rsidR="00000000" w:rsidRPr="00000000">
        <w:rPr>
          <w:sz w:val="40"/>
          <w:szCs w:val="40"/>
          <w:rtl w:val="0"/>
        </w:rPr>
        <w:t xml:space="preserve">1. </w:t>
      </w:r>
      <w:r w:rsidDel="00000000" w:rsidR="00000000" w:rsidRPr="00000000">
        <w:rPr>
          <w:sz w:val="40"/>
          <w:szCs w:val="40"/>
          <w:rtl w:val="0"/>
        </w:rPr>
        <w:t xml:space="preserve">Tổng quan</w:t>
      </w:r>
    </w:p>
    <w:p w:rsidR="00000000" w:rsidDel="00000000" w:rsidP="00000000" w:rsidRDefault="00000000" w:rsidRPr="00000000" w14:paraId="0000004B">
      <w:pPr>
        <w:pStyle w:val="Heading2"/>
        <w:spacing w:line="360" w:lineRule="auto"/>
        <w:rPr/>
      </w:pPr>
      <w:bookmarkStart w:colFirst="0" w:colLast="0" w:name="_xs1f9k5hnxi3" w:id="6"/>
      <w:bookmarkEnd w:id="6"/>
      <w:r w:rsidDel="00000000" w:rsidR="00000000" w:rsidRPr="00000000">
        <w:rPr>
          <w:sz w:val="32"/>
          <w:szCs w:val="32"/>
          <w:rtl w:val="0"/>
        </w:rPr>
        <w:t xml:space="preserve">1.1 Giới thiệu</w:t>
      </w:r>
      <w:r w:rsidDel="00000000" w:rsidR="00000000" w:rsidRPr="00000000">
        <w:rPr>
          <w:rtl w:val="0"/>
        </w:rPr>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bài báo cáo cho bài tập lớp học phần Phân tích và thiết kế hướng đối tượng của nhóm sinh viên về lựa chọn chủ đề và giải quyết vấn đề. Tài liệu này được sử dụng để xác định các miền vấn đề và xác định mô hình miền của dự án.</w:t>
      </w:r>
    </w:p>
    <w:p w:rsidR="00000000" w:rsidDel="00000000" w:rsidP="00000000" w:rsidRDefault="00000000" w:rsidRPr="00000000" w14:paraId="0000004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spacing w:before="0" w:line="360" w:lineRule="auto"/>
        <w:jc w:val="both"/>
        <w:rPr/>
      </w:pPr>
      <w:bookmarkStart w:colFirst="0" w:colLast="0" w:name="_advsgeyybiaj" w:id="7"/>
      <w:bookmarkEnd w:id="7"/>
      <w:r w:rsidDel="00000000" w:rsidR="00000000" w:rsidRPr="00000000">
        <w:rPr>
          <w:rtl w:val="0"/>
        </w:rPr>
        <w:t xml:space="preserve">1.2 Tài liệu tham khảo</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Slide môn học Phân tích và thiết kế hướng đối tượng do giảng viên cung cấp.</w:t>
      </w:r>
    </w:p>
    <w:p w:rsidR="00000000" w:rsidDel="00000000" w:rsidP="00000000" w:rsidRDefault="00000000" w:rsidRPr="00000000" w14:paraId="00000052">
      <w:pPr>
        <w:jc w:val="both"/>
        <w:rPr>
          <w:sz w:val="40"/>
          <w:szCs w:val="40"/>
        </w:rPr>
      </w:pPr>
      <w:r w:rsidDel="00000000" w:rsidR="00000000" w:rsidRPr="00000000">
        <w:rPr>
          <w:rFonts w:ascii="Times New Roman" w:cs="Times New Roman" w:eastAsia="Times New Roman" w:hAnsi="Times New Roman"/>
          <w:sz w:val="28"/>
          <w:szCs w:val="28"/>
          <w:rtl w:val="0"/>
        </w:rPr>
        <w:t xml:space="preserve">[3] Các tài liệu mẫu của giảng viên Nguyễn Tùng Lâm.</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line="360" w:lineRule="auto"/>
        <w:jc w:val="both"/>
        <w:rPr/>
      </w:pPr>
      <w:bookmarkStart w:colFirst="0" w:colLast="0" w:name="_swpes3ngjf8u" w:id="8"/>
      <w:bookmarkEnd w:id="8"/>
      <w:r w:rsidDel="00000000" w:rsidR="00000000" w:rsidRPr="00000000">
        <w:rPr>
          <w:sz w:val="40"/>
          <w:szCs w:val="40"/>
          <w:rtl w:val="0"/>
        </w:rPr>
        <w:t xml:space="preserve">2. Các định nghĩa</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00"/>
        <w:gridCol w:w="1860"/>
        <w:gridCol w:w="4770"/>
        <w:tblGridChange w:id="0">
          <w:tblGrid>
            <w:gridCol w:w="930"/>
            <w:gridCol w:w="1800"/>
            <w:gridCol w:w="1860"/>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mua hàng trong hệ thống. Khách hàng chọn đồ về vào giỏ hàng và điền các thông tin cá nhân để hoàn tất đặt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w:t>
              <w:br w:type="textWrapping"/>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trong hệ thống, quản lý danh sách người dùng trong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 cung cấp nông sản cho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mặt hàng nông sản mà khách hàng sẽ mua</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các mặt hàng khách hàng đang chọn</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bán hàng trong hệ thống. Chủ cửa hàng sẽ quản lý danh sách mặt hàng và xem thống kê về doanh thu</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133.8582677165355"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78.0" w:type="dxa"/>
        <w:left w:w="99.0" w:type="dxa"/>
        <w:bottom w:w="0.0" w:type="dxa"/>
        <w:right w:w="113.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