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E93AF5" w14:textId="7D5D815F" w:rsidR="00A15DAB" w:rsidRDefault="00A15DAB" w:rsidP="00D31B9C">
      <w:pPr>
        <w:spacing w:after="0"/>
        <w:rPr>
          <w:b/>
        </w:rPr>
      </w:pPr>
      <w:r>
        <w:rPr>
          <w:b/>
        </w:rPr>
        <w:t>Bài 1:</w:t>
      </w:r>
      <w:r w:rsidR="00AF6D3D">
        <w:rPr>
          <w:b/>
        </w:rPr>
        <w:t xml:space="preserve"> </w:t>
      </w:r>
      <w:r w:rsidR="00FA4502" w:rsidRPr="00FA4502">
        <w:rPr>
          <w:b/>
        </w:rPr>
        <w:t>Số đặc biệt</w:t>
      </w:r>
    </w:p>
    <w:p w14:paraId="1B7D16B5" w14:textId="2829193F" w:rsidR="00884302" w:rsidRDefault="00884302" w:rsidP="001B7AAD">
      <w:pPr>
        <w:pStyle w:val="Default"/>
        <w:spacing w:line="276" w:lineRule="auto"/>
        <w:jc w:val="both"/>
        <w:rPr>
          <w:color w:val="auto"/>
        </w:rPr>
      </w:pPr>
      <w:r w:rsidRPr="00884302">
        <w:rPr>
          <w:color w:val="auto"/>
        </w:rPr>
        <w:t>Hôm nay An được học về số palindrome. Số palindrome là số mà nếu viết biểu diễn thập phân của nó (không có chữ số 0 ở đầu) ở dạng ngược lại thì ta vẫn được cùng một số. Ví dụ 1221 là một số palindrome trong khi 123 thì không phải. An tò mò không biết trong đoạn từ L tới R có tất cả bao nhiêu số palindrome mà tổng chữ số ở dạng thập phân của nó là số nguyên tố. Hãy giúp An nhé.</w:t>
      </w:r>
    </w:p>
    <w:p w14:paraId="04E93AFA" w14:textId="37F75A3C" w:rsidR="001B7AAD" w:rsidRDefault="001B7AAD" w:rsidP="003918AF">
      <w:pPr>
        <w:pStyle w:val="Default"/>
        <w:spacing w:line="276" w:lineRule="auto"/>
        <w:jc w:val="both"/>
        <w:rPr>
          <w:color w:val="auto"/>
        </w:rPr>
      </w:pPr>
      <w:r>
        <w:rPr>
          <w:b/>
          <w:color w:val="auto"/>
        </w:rPr>
        <w:t>Input:</w:t>
      </w:r>
      <w:r>
        <w:rPr>
          <w:color w:val="auto"/>
        </w:rPr>
        <w:t xml:space="preserve"> Vào từ file văn bản </w:t>
      </w:r>
      <w:r w:rsidR="008A08D7" w:rsidRPr="008A08D7">
        <w:rPr>
          <w:color w:val="auto"/>
        </w:rPr>
        <w:t>PALINPRIME</w:t>
      </w:r>
      <w:r w:rsidR="00ED3D6C">
        <w:rPr>
          <w:color w:val="auto"/>
        </w:rPr>
        <w:t>.INP</w:t>
      </w:r>
      <w:r w:rsidR="003918AF">
        <w:rPr>
          <w:color w:val="auto"/>
        </w:rPr>
        <w:t xml:space="preserve"> g</w:t>
      </w:r>
      <w:r w:rsidR="00BC0203" w:rsidRPr="00BC0203">
        <w:rPr>
          <w:color w:val="auto"/>
        </w:rPr>
        <w:t>ồm một dòng duy nhất chứa hai số nguyên</w:t>
      </w:r>
      <w:r w:rsidR="00BC0203">
        <w:rPr>
          <w:color w:val="auto"/>
        </w:rPr>
        <w:t xml:space="preserve"> </w:t>
      </w:r>
      <m:oMath>
        <m:r>
          <w:rPr>
            <w:rFonts w:ascii="Cambria Math" w:hAnsi="Cambria Math"/>
            <w:color w:val="auto"/>
          </w:rPr>
          <m:t>L</m:t>
        </m:r>
      </m:oMath>
      <w:r w:rsidR="00BC0203" w:rsidRPr="00BC0203">
        <w:rPr>
          <w:color w:val="auto"/>
        </w:rPr>
        <w:t xml:space="preserve"> và </w:t>
      </w:r>
      <m:oMath>
        <m:r>
          <w:rPr>
            <w:rFonts w:ascii="Cambria Math" w:hAnsi="Cambria Math"/>
            <w:color w:val="auto"/>
          </w:rPr>
          <m:t>R</m:t>
        </m:r>
      </m:oMath>
      <w:r w:rsidR="00BC0203" w:rsidRPr="00BC0203">
        <w:rPr>
          <w:color w:val="auto"/>
        </w:rPr>
        <w:t xml:space="preserve"> (</w:t>
      </w:r>
      <m:oMath>
        <m:r>
          <w:rPr>
            <w:rFonts w:ascii="Cambria Math" w:hAnsi="Cambria Math"/>
            <w:color w:val="auto"/>
          </w:rPr>
          <m:t xml:space="preserve">1≤ L≤ R≤ </m:t>
        </m:r>
        <m:sSup>
          <m:sSupPr>
            <m:ctrlPr>
              <w:rPr>
                <w:rFonts w:ascii="Cambria Math" w:hAnsi="Cambria Math"/>
                <w:i/>
                <w:color w:val="auto"/>
              </w:rPr>
            </m:ctrlPr>
          </m:sSupPr>
          <m:e>
            <m:r>
              <w:rPr>
                <w:rFonts w:ascii="Cambria Math" w:hAnsi="Cambria Math"/>
                <w:color w:val="auto"/>
              </w:rPr>
              <m:t>10</m:t>
            </m:r>
          </m:e>
          <m:sup>
            <m:r>
              <w:rPr>
                <w:rFonts w:ascii="Cambria Math" w:hAnsi="Cambria Math"/>
                <w:color w:val="auto"/>
              </w:rPr>
              <m:t>12</m:t>
            </m:r>
          </m:sup>
        </m:sSup>
      </m:oMath>
      <w:r w:rsidR="00BC0203" w:rsidRPr="00BC0203">
        <w:rPr>
          <w:color w:val="auto"/>
        </w:rPr>
        <w:t>).</w:t>
      </w:r>
    </w:p>
    <w:p w14:paraId="04E93AFC" w14:textId="098654F0" w:rsidR="001B7AAD" w:rsidRDefault="001B7AAD" w:rsidP="001B7AAD">
      <w:pPr>
        <w:pStyle w:val="Default"/>
        <w:spacing w:before="240" w:line="276" w:lineRule="auto"/>
        <w:jc w:val="both"/>
        <w:rPr>
          <w:color w:val="auto"/>
        </w:rPr>
      </w:pPr>
      <w:r>
        <w:rPr>
          <w:b/>
          <w:color w:val="auto"/>
        </w:rPr>
        <w:t>Output:</w:t>
      </w:r>
      <w:r>
        <w:rPr>
          <w:color w:val="auto"/>
        </w:rPr>
        <w:t xml:space="preserve"> </w:t>
      </w:r>
      <w:r w:rsidR="00ED3D6C">
        <w:rPr>
          <w:color w:val="auto"/>
        </w:rPr>
        <w:t xml:space="preserve">Ghi ra file văn bản </w:t>
      </w:r>
      <w:r w:rsidR="008A08D7" w:rsidRPr="008A08D7">
        <w:rPr>
          <w:color w:val="auto"/>
        </w:rPr>
        <w:t>PALINPRIME</w:t>
      </w:r>
      <w:r w:rsidR="00ED3D6C">
        <w:rPr>
          <w:color w:val="auto"/>
        </w:rPr>
        <w:t xml:space="preserve">.OUT </w:t>
      </w:r>
      <w:r w:rsidR="003918AF">
        <w:rPr>
          <w:color w:val="auto"/>
        </w:rPr>
        <w:t>i</w:t>
      </w:r>
      <w:r w:rsidR="003918AF" w:rsidRPr="003918AF">
        <w:rPr>
          <w:color w:val="auto"/>
        </w:rPr>
        <w:t xml:space="preserve">n ra một số nguyên duy nhất là số lượng số palindrome mà tổng chữ số ở dạng thập phân của nó là số nguyên tố trong đoạn </w:t>
      </w:r>
      <m:oMath>
        <m:r>
          <w:rPr>
            <w:rFonts w:ascii="Cambria Math" w:hAnsi="Cambria Math"/>
            <w:color w:val="auto"/>
          </w:rPr>
          <m:t>[L, R]</m:t>
        </m:r>
      </m:oMath>
      <w:r w:rsidR="003918AF" w:rsidRPr="003918AF">
        <w:rPr>
          <w:color w:val="auto"/>
        </w:rPr>
        <w:t>.</w:t>
      </w:r>
    </w:p>
    <w:p w14:paraId="13658860" w14:textId="77777777" w:rsidR="00731714" w:rsidRPr="00CE57B3" w:rsidRDefault="00731714" w:rsidP="00731714">
      <w:pPr>
        <w:spacing w:before="60" w:after="60" w:line="312" w:lineRule="auto"/>
        <w:rPr>
          <w:rFonts w:ascii="Times New Roman" w:hAnsi="Times New Roman" w:cs="Times New Roman"/>
          <w:b/>
          <w:bCs/>
          <w:szCs w:val="26"/>
        </w:rPr>
      </w:pPr>
      <w:r w:rsidRPr="00CE57B3">
        <w:rPr>
          <w:rFonts w:ascii="Times New Roman" w:hAnsi="Times New Roman" w:cs="Times New Roman"/>
          <w:b/>
          <w:bCs/>
          <w:szCs w:val="26"/>
        </w:rPr>
        <w:t xml:space="preserve">Scoring </w:t>
      </w:r>
    </w:p>
    <w:p w14:paraId="392D859F" w14:textId="37040ED9" w:rsidR="00731714" w:rsidRPr="00731714" w:rsidRDefault="00731714" w:rsidP="00731714">
      <w:pPr>
        <w:pStyle w:val="ListParagraph"/>
        <w:numPr>
          <w:ilvl w:val="0"/>
          <w:numId w:val="21"/>
        </w:numPr>
        <w:spacing w:before="60" w:after="60" w:line="312" w:lineRule="auto"/>
        <w:rPr>
          <w:rFonts w:ascii="Times New Roman" w:hAnsi="Times New Roman" w:cs="Times New Roman"/>
          <w:szCs w:val="28"/>
        </w:rPr>
      </w:pPr>
      <w:r w:rsidRPr="00731714">
        <w:rPr>
          <w:rFonts w:ascii="Times New Roman" w:hAnsi="Times New Roman" w:cs="Times New Roman"/>
          <w:szCs w:val="28"/>
        </w:rPr>
        <w:t>Subtask 1 (</w:t>
      </w:r>
      <m:oMath>
        <m:r>
          <w:rPr>
            <w:rFonts w:ascii="Cambria Math" w:hAnsi="Cambria Math" w:cs="Times New Roman"/>
            <w:szCs w:val="28"/>
          </w:rPr>
          <m:t>60%</m:t>
        </m:r>
      </m:oMath>
      <w:r w:rsidRPr="00731714">
        <w:rPr>
          <w:rFonts w:ascii="Times New Roman" w:hAnsi="Times New Roman" w:cs="Times New Roman"/>
          <w:szCs w:val="28"/>
        </w:rPr>
        <w:t xml:space="preserve"> số điểm): </w:t>
      </w:r>
      <m:oMath>
        <m:r>
          <w:rPr>
            <w:rFonts w:ascii="Cambria Math" w:hAnsi="Cambria Math" w:cs="Times New Roman"/>
            <w:szCs w:val="28"/>
          </w:rPr>
          <m:t>L, R≤</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6</m:t>
            </m:r>
          </m:sup>
        </m:sSup>
      </m:oMath>
      <w:r w:rsidRPr="00731714">
        <w:rPr>
          <w:rFonts w:ascii="Times New Roman" w:hAnsi="Times New Roman" w:cs="Times New Roman"/>
          <w:szCs w:val="28"/>
        </w:rPr>
        <w:t>.</w:t>
      </w:r>
    </w:p>
    <w:p w14:paraId="226BE7D3" w14:textId="7EEC8DBC" w:rsidR="00731714" w:rsidRPr="00731714" w:rsidRDefault="00731714" w:rsidP="00731714">
      <w:pPr>
        <w:pStyle w:val="ListParagraph"/>
        <w:numPr>
          <w:ilvl w:val="0"/>
          <w:numId w:val="21"/>
        </w:numPr>
        <w:spacing w:before="60" w:after="60" w:line="312" w:lineRule="auto"/>
        <w:rPr>
          <w:rFonts w:ascii="Times New Roman" w:hAnsi="Times New Roman" w:cs="Times New Roman"/>
          <w:szCs w:val="28"/>
        </w:rPr>
      </w:pPr>
      <w:r w:rsidRPr="00731714">
        <w:rPr>
          <w:rFonts w:ascii="Times New Roman" w:hAnsi="Times New Roman" w:cs="Times New Roman"/>
          <w:szCs w:val="28"/>
        </w:rPr>
        <w:t>Subtask 2 (</w:t>
      </w:r>
      <m:oMath>
        <m:r>
          <w:rPr>
            <w:rFonts w:ascii="Cambria Math" w:hAnsi="Cambria Math" w:cs="Times New Roman"/>
            <w:szCs w:val="28"/>
          </w:rPr>
          <m:t>40</m:t>
        </m:r>
      </m:oMath>
      <w:r w:rsidRPr="00731714">
        <w:rPr>
          <w:rFonts w:ascii="Times New Roman" w:hAnsi="Times New Roman" w:cs="Times New Roman"/>
          <w:szCs w:val="28"/>
        </w:rPr>
        <w:t xml:space="preserve">% số điểm): </w:t>
      </w:r>
      <m:oMath>
        <m:r>
          <w:rPr>
            <w:rFonts w:ascii="Cambria Math" w:hAnsi="Cambria Math" w:cs="Times New Roman"/>
            <w:szCs w:val="28"/>
          </w:rPr>
          <m:t xml:space="preserve">L, R≤ </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12</m:t>
            </m:r>
          </m:sup>
        </m:sSup>
      </m:oMath>
      <w:r w:rsidRPr="00731714">
        <w:rPr>
          <w:rFonts w:ascii="Times New Roman" w:hAnsi="Times New Roman" w:cs="Times New Roman"/>
          <w:szCs w:val="28"/>
        </w:rPr>
        <w:t>.</w:t>
      </w:r>
    </w:p>
    <w:p w14:paraId="04E93AFD" w14:textId="77777777" w:rsidR="001B7AAD" w:rsidRDefault="001B7AAD" w:rsidP="001B7AAD">
      <w:pPr>
        <w:pStyle w:val="Default"/>
        <w:spacing w:before="240" w:line="276" w:lineRule="auto"/>
        <w:jc w:val="both"/>
        <w:rPr>
          <w:b/>
          <w:color w:val="auto"/>
        </w:rPr>
      </w:pPr>
      <w:r>
        <w:rPr>
          <w:b/>
          <w:color w:val="auto"/>
        </w:rPr>
        <w:t>Example:</w:t>
      </w:r>
    </w:p>
    <w:tbl>
      <w:tblPr>
        <w:tblW w:w="0" w:type="auto"/>
        <w:jc w:val="center"/>
        <w:tblBorders>
          <w:top w:val="thinThickSmallGap" w:sz="12" w:space="0" w:color="auto"/>
          <w:left w:val="thinThickSmallGap" w:sz="12" w:space="0" w:color="auto"/>
          <w:bottom w:val="thickThinSmallGap" w:sz="12" w:space="0" w:color="auto"/>
          <w:right w:val="thickThinSmallGap" w:sz="12" w:space="0" w:color="auto"/>
          <w:insideH w:val="single" w:sz="4" w:space="0" w:color="auto"/>
          <w:insideV w:val="single" w:sz="4" w:space="0" w:color="auto"/>
        </w:tblBorders>
        <w:tblLook w:val="04A0" w:firstRow="1" w:lastRow="0" w:firstColumn="1" w:lastColumn="0" w:noHBand="0" w:noVBand="1"/>
      </w:tblPr>
      <w:tblGrid>
        <w:gridCol w:w="2884"/>
        <w:gridCol w:w="2893"/>
      </w:tblGrid>
      <w:tr w:rsidR="00265FF9" w:rsidRPr="00DC3F5C" w14:paraId="04E93B01" w14:textId="77777777" w:rsidTr="00265FF9">
        <w:trPr>
          <w:cantSplit/>
          <w:jc w:val="center"/>
        </w:trPr>
        <w:tc>
          <w:tcPr>
            <w:tcW w:w="2884" w:type="dxa"/>
            <w:tcBorders>
              <w:top w:val="thinThickSmallGap" w:sz="12" w:space="0" w:color="auto"/>
              <w:bottom w:val="single" w:sz="4" w:space="0" w:color="auto"/>
            </w:tcBorders>
            <w:shd w:val="clear" w:color="auto" w:fill="F2F2F2" w:themeFill="background1" w:themeFillShade="F2"/>
          </w:tcPr>
          <w:p w14:paraId="04E93AFE" w14:textId="1FF44FC9" w:rsidR="00265FF9" w:rsidRPr="00DC3F5C" w:rsidRDefault="00265FF9" w:rsidP="00613801">
            <w:pPr>
              <w:pStyle w:val="PlainTextKeepLines"/>
            </w:pPr>
            <w:r w:rsidRPr="008A08D7">
              <w:t>PALINPRIME</w:t>
            </w:r>
            <w:r>
              <w:t>.INP</w:t>
            </w:r>
          </w:p>
        </w:tc>
        <w:tc>
          <w:tcPr>
            <w:tcW w:w="2893" w:type="dxa"/>
            <w:tcBorders>
              <w:top w:val="thinThickSmallGap" w:sz="12" w:space="0" w:color="auto"/>
              <w:bottom w:val="single" w:sz="4" w:space="0" w:color="auto"/>
              <w:right w:val="thickThinSmallGap" w:sz="12" w:space="0" w:color="auto"/>
            </w:tcBorders>
            <w:shd w:val="clear" w:color="auto" w:fill="F2F2F2" w:themeFill="background1" w:themeFillShade="F2"/>
          </w:tcPr>
          <w:p w14:paraId="04E93AFF" w14:textId="20AE62C5" w:rsidR="00265FF9" w:rsidRPr="00DC3F5C" w:rsidRDefault="00265FF9" w:rsidP="00613801">
            <w:pPr>
              <w:pStyle w:val="PlainTextKeepLines"/>
            </w:pPr>
            <w:r w:rsidRPr="008A08D7">
              <w:t>PALINPRIME</w:t>
            </w:r>
            <w:r>
              <w:t>.OUT</w:t>
            </w:r>
          </w:p>
        </w:tc>
      </w:tr>
      <w:tr w:rsidR="00265FF9" w:rsidRPr="00DC3F5C" w14:paraId="04E93B15" w14:textId="77777777" w:rsidTr="00265FF9">
        <w:trPr>
          <w:cantSplit/>
          <w:jc w:val="center"/>
        </w:trPr>
        <w:tc>
          <w:tcPr>
            <w:tcW w:w="2884" w:type="dxa"/>
            <w:tcBorders>
              <w:top w:val="single" w:sz="4" w:space="0" w:color="auto"/>
            </w:tcBorders>
          </w:tcPr>
          <w:p w14:paraId="04E93B07" w14:textId="2530F9C9" w:rsidR="00265FF9" w:rsidRPr="00DC3F5C" w:rsidRDefault="00265FF9" w:rsidP="00613801">
            <w:pPr>
              <w:pStyle w:val="PlainText"/>
            </w:pPr>
            <w:r w:rsidRPr="0004035E">
              <w:t>10000 12000</w:t>
            </w:r>
          </w:p>
        </w:tc>
        <w:tc>
          <w:tcPr>
            <w:tcW w:w="2893" w:type="dxa"/>
            <w:tcBorders>
              <w:top w:val="single" w:sz="4" w:space="0" w:color="auto"/>
              <w:right w:val="thickThinSmallGap" w:sz="12" w:space="0" w:color="auto"/>
            </w:tcBorders>
            <w:shd w:val="clear" w:color="auto" w:fill="auto"/>
          </w:tcPr>
          <w:p w14:paraId="04E93B0C" w14:textId="13235E1D" w:rsidR="00265FF9" w:rsidRPr="00DC3F5C" w:rsidRDefault="00265FF9" w:rsidP="00613801">
            <w:pPr>
              <w:pStyle w:val="PlainText"/>
              <w:jc w:val="both"/>
            </w:pPr>
            <w:r>
              <w:t>9</w:t>
            </w:r>
          </w:p>
        </w:tc>
      </w:tr>
    </w:tbl>
    <w:p w14:paraId="0581115B" w14:textId="2D66EB7C" w:rsidR="00731714" w:rsidRPr="00265FF9" w:rsidRDefault="00265FF9" w:rsidP="003526EC">
      <w:pPr>
        <w:spacing w:after="0"/>
        <w:rPr>
          <w:bCs/>
        </w:rPr>
      </w:pPr>
      <w:r w:rsidRPr="00265FF9">
        <w:rPr>
          <w:i/>
          <w:iCs/>
          <w:u w:val="single"/>
        </w:rPr>
        <w:t>Giải thích</w:t>
      </w:r>
      <w:r w:rsidRPr="00265FF9">
        <w:rPr>
          <w:b/>
        </w:rPr>
        <w:t xml:space="preserve"> </w:t>
      </w:r>
      <w:r w:rsidRPr="00265FF9">
        <w:rPr>
          <w:bCs/>
        </w:rPr>
        <w:t xml:space="preserve">: Có </w:t>
      </w:r>
      <m:oMath>
        <m:r>
          <w:rPr>
            <w:rFonts w:ascii="Cambria Math" w:hAnsi="Cambria Math"/>
          </w:rPr>
          <m:t>9</m:t>
        </m:r>
      </m:oMath>
      <w:r w:rsidRPr="00265FF9">
        <w:rPr>
          <w:bCs/>
        </w:rPr>
        <w:t xml:space="preserve"> số đó là </w:t>
      </w:r>
      <m:oMath>
        <m:r>
          <w:rPr>
            <w:rFonts w:ascii="Cambria Math" w:hAnsi="Cambria Math"/>
          </w:rPr>
          <m:t>10001, 10101, 10301, 10501, 10901, 11111, 11311, 11711, 11911</m:t>
        </m:r>
      </m:oMath>
      <w:r w:rsidRPr="00265FF9">
        <w:rPr>
          <w:bCs/>
        </w:rPr>
        <w:t>.</w:t>
      </w:r>
    </w:p>
    <w:p w14:paraId="154F99BF" w14:textId="77777777" w:rsidR="00265FF9" w:rsidRDefault="00265FF9" w:rsidP="003526EC">
      <w:pPr>
        <w:spacing w:after="0"/>
        <w:rPr>
          <w:b/>
        </w:rPr>
      </w:pPr>
    </w:p>
    <w:p w14:paraId="04E93B17" w14:textId="0EB3DB46" w:rsidR="003526EC" w:rsidRDefault="003526EC" w:rsidP="003526EC">
      <w:pPr>
        <w:spacing w:after="0"/>
        <w:rPr>
          <w:b/>
        </w:rPr>
      </w:pPr>
      <w:r>
        <w:rPr>
          <w:b/>
        </w:rPr>
        <w:t xml:space="preserve">Bài 2: </w:t>
      </w:r>
      <w:r w:rsidR="00C31D0E" w:rsidRPr="00C31D0E">
        <w:rPr>
          <w:b/>
        </w:rPr>
        <w:t>Dãy Fibonacci</w:t>
      </w:r>
    </w:p>
    <w:p w14:paraId="25B02209" w14:textId="77ED4BF8" w:rsidR="00743274" w:rsidRDefault="00743274" w:rsidP="003526EC">
      <w:pPr>
        <w:spacing w:after="0"/>
        <w:jc w:val="both"/>
      </w:pPr>
      <w:r w:rsidRPr="00743274">
        <w:t xml:space="preserve">Cho dãy </w:t>
      </w:r>
      <m:oMath>
        <m:r>
          <w:rPr>
            <w:rFonts w:ascii="Cambria Math" w:hAnsi="Cambria Math"/>
          </w:rPr>
          <m:t>a</m:t>
        </m:r>
      </m:oMath>
      <w:r w:rsidRPr="00743274">
        <w:t xml:space="preserve"> gồm </w:t>
      </w:r>
      <m:oMath>
        <m:r>
          <w:rPr>
            <w:rFonts w:ascii="Cambria Math" w:hAnsi="Cambria Math"/>
          </w:rPr>
          <m:t>n</m:t>
        </m:r>
      </m:oMath>
      <w:r w:rsidRPr="00743274">
        <w:t xml:space="preserve"> phần tử được đánh chỉ số từ </w:t>
      </w:r>
      <m:oMath>
        <m:r>
          <w:rPr>
            <w:rFonts w:ascii="Cambria Math" w:hAnsi="Cambria Math"/>
          </w:rPr>
          <m:t>1</m:t>
        </m:r>
      </m:oMath>
      <w:r w:rsidRPr="00743274">
        <w:t xml:space="preserve"> đến </w:t>
      </w:r>
      <m:oMath>
        <m:r>
          <w:rPr>
            <w:rFonts w:ascii="Cambria Math" w:hAnsi="Cambria Math"/>
          </w:rPr>
          <m:t>n</m:t>
        </m:r>
      </m:oMath>
      <w:r w:rsidRPr="00743274">
        <w:t xml:space="preserve">. Hãy đếm số cách chia dãy </w:t>
      </w:r>
      <m:oMath>
        <m:r>
          <w:rPr>
            <w:rFonts w:ascii="Cambria Math" w:hAnsi="Cambria Math"/>
          </w:rPr>
          <m:t>a</m:t>
        </m:r>
      </m:oMath>
      <w:r w:rsidRPr="00743274">
        <w:t xml:space="preserve"> thành các dãy con gồm các phần tử liên tiếp sao cho tổng của mỗi dãy con là một số Fibonacci</w:t>
      </w:r>
      <w:r>
        <w:t>.</w:t>
      </w:r>
    </w:p>
    <w:p w14:paraId="04E93B1B" w14:textId="11CB0C63" w:rsidR="003526EC" w:rsidRDefault="00743274" w:rsidP="003526EC">
      <w:pPr>
        <w:spacing w:after="0"/>
        <w:jc w:val="both"/>
      </w:pPr>
      <w:r>
        <w:rPr>
          <w:b/>
        </w:rPr>
        <w:t>Input</w:t>
      </w:r>
      <w:r w:rsidR="003526EC">
        <w:t>:</w:t>
      </w:r>
      <w:r w:rsidR="003526EC">
        <w:rPr>
          <w:b/>
        </w:rPr>
        <w:t xml:space="preserve"> </w:t>
      </w:r>
      <w:r w:rsidR="002B2D66">
        <w:t xml:space="preserve">Vào từ file văn bản </w:t>
      </w:r>
      <w:r w:rsidR="004E2BAA" w:rsidRPr="004E2BAA">
        <w:t>FIBODISTRIBUTE</w:t>
      </w:r>
      <w:r w:rsidR="002B2D66">
        <w:t>.INP</w:t>
      </w:r>
    </w:p>
    <w:p w14:paraId="72C558B9" w14:textId="29EAC9DA" w:rsidR="00E345CF" w:rsidRDefault="00E345CF" w:rsidP="00E345CF">
      <w:pPr>
        <w:pStyle w:val="ListParagraph"/>
        <w:numPr>
          <w:ilvl w:val="0"/>
          <w:numId w:val="13"/>
        </w:numPr>
        <w:spacing w:after="0"/>
        <w:jc w:val="both"/>
      </w:pPr>
      <w:r>
        <w:t xml:space="preserve">Dòng đầu tiên chứa số nguyên </w:t>
      </w:r>
      <m:oMath>
        <m:r>
          <w:rPr>
            <w:rFonts w:ascii="Cambria Math" w:hAnsi="Cambria Math"/>
          </w:rPr>
          <m:t>n</m:t>
        </m:r>
      </m:oMath>
      <w:r>
        <w:t xml:space="preserve"> (</w:t>
      </w:r>
      <m:oMath>
        <m:r>
          <w:rPr>
            <w:rFonts w:ascii="Cambria Math" w:hAnsi="Cambria Math"/>
          </w:rPr>
          <m:t xml:space="preserve">1≤ n≤ </m:t>
        </m:r>
        <m:sSup>
          <m:sSupPr>
            <m:ctrlPr>
              <w:rPr>
                <w:rFonts w:ascii="Cambria Math" w:hAnsi="Cambria Math"/>
                <w:i/>
              </w:rPr>
            </m:ctrlPr>
          </m:sSupPr>
          <m:e>
            <m:r>
              <w:rPr>
                <w:rFonts w:ascii="Cambria Math" w:hAnsi="Cambria Math"/>
              </w:rPr>
              <m:t>10</m:t>
            </m:r>
          </m:e>
          <m:sup>
            <m:r>
              <w:rPr>
                <w:rFonts w:ascii="Cambria Math" w:hAnsi="Cambria Math"/>
              </w:rPr>
              <m:t>5</m:t>
            </m:r>
          </m:sup>
        </m:sSup>
      </m:oMath>
      <w:r>
        <w:t>).</w:t>
      </w:r>
    </w:p>
    <w:p w14:paraId="5E9C5420" w14:textId="7581FDCA" w:rsidR="00E345CF" w:rsidRPr="00E345CF" w:rsidRDefault="00E345CF" w:rsidP="00E345CF">
      <w:pPr>
        <w:pStyle w:val="ListParagraph"/>
        <w:numPr>
          <w:ilvl w:val="0"/>
          <w:numId w:val="13"/>
        </w:numPr>
        <w:spacing w:after="0"/>
        <w:jc w:val="both"/>
        <w:rPr>
          <w:lang w:val="fr-FR"/>
        </w:rPr>
      </w:pPr>
      <w:r>
        <w:t xml:space="preserve">Dòng tiếp theo chứa </w:t>
      </w:r>
      <m:oMath>
        <m:r>
          <w:rPr>
            <w:rFonts w:ascii="Cambria Math" w:hAnsi="Cambria Math"/>
          </w:rPr>
          <m:t>n</m:t>
        </m:r>
      </m:oMath>
      <w:r>
        <w:t xml:space="preserve"> số nguyên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 xml:space="preserve"> (1≤ </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m:t>
        </m:r>
      </m:oMath>
      <w:r>
        <w:t>.</w:t>
      </w:r>
    </w:p>
    <w:p w14:paraId="04E93B20" w14:textId="1E6E2C3A" w:rsidR="003526EC" w:rsidRPr="00E345CF" w:rsidRDefault="00743274" w:rsidP="00E345CF">
      <w:pPr>
        <w:spacing w:after="0"/>
        <w:jc w:val="both"/>
        <w:rPr>
          <w:lang w:val="fr-FR"/>
        </w:rPr>
      </w:pPr>
      <w:r w:rsidRPr="00E345CF">
        <w:rPr>
          <w:b/>
        </w:rPr>
        <w:t>Output</w:t>
      </w:r>
      <w:r w:rsidR="003526EC" w:rsidRPr="00E345CF">
        <w:rPr>
          <w:b/>
          <w:lang w:val="fr-FR"/>
        </w:rPr>
        <w:t>:</w:t>
      </w:r>
      <w:r w:rsidR="003526EC" w:rsidRPr="00E345CF">
        <w:rPr>
          <w:lang w:val="fr-FR"/>
        </w:rPr>
        <w:t xml:space="preserve"> </w:t>
      </w:r>
      <w:r w:rsidR="00980362" w:rsidRPr="00E345CF">
        <w:rPr>
          <w:lang w:val="fr-FR"/>
        </w:rPr>
        <w:t xml:space="preserve">Ghi ra </w:t>
      </w:r>
      <w:r w:rsidR="00055358" w:rsidRPr="00E345CF">
        <w:rPr>
          <w:lang w:val="fr-FR"/>
        </w:rPr>
        <w:t xml:space="preserve">file </w:t>
      </w:r>
      <w:r w:rsidR="004E2BAA" w:rsidRPr="004E2BAA">
        <w:t>FIBODISTRIBUTE</w:t>
      </w:r>
      <w:r w:rsidR="00055358" w:rsidRPr="00E345CF">
        <w:rPr>
          <w:lang w:val="fr-FR"/>
        </w:rPr>
        <w:t>.OUT</w:t>
      </w:r>
      <w:r w:rsidR="004E2BAA">
        <w:rPr>
          <w:lang w:val="fr-FR"/>
        </w:rPr>
        <w:t xml:space="preserve"> m</w:t>
      </w:r>
      <w:r w:rsidR="004E2BAA" w:rsidRPr="004E2BAA">
        <w:rPr>
          <w:lang w:val="fr-FR"/>
        </w:rPr>
        <w:t xml:space="preserve">ột dòng duy nhất chứa một số nguyên là phần dư của số cách chia sau khi chia cho </w:t>
      </w:r>
      <m:oMath>
        <m:sSup>
          <m:sSupPr>
            <m:ctrlPr>
              <w:rPr>
                <w:rFonts w:ascii="Cambria Math" w:hAnsi="Cambria Math"/>
                <w:i/>
                <w:lang w:val="fr-FR"/>
              </w:rPr>
            </m:ctrlPr>
          </m:sSupPr>
          <m:e>
            <m:r>
              <w:rPr>
                <w:rFonts w:ascii="Cambria Math" w:hAnsi="Cambria Math"/>
                <w:lang w:val="fr-FR"/>
              </w:rPr>
              <m:t>10</m:t>
            </m:r>
          </m:e>
          <m:sup>
            <m:r>
              <w:rPr>
                <w:rFonts w:ascii="Cambria Math" w:hAnsi="Cambria Math"/>
                <w:lang w:val="fr-FR"/>
              </w:rPr>
              <m:t>9</m:t>
            </m:r>
          </m:sup>
        </m:sSup>
        <m:r>
          <w:rPr>
            <w:rFonts w:ascii="Cambria Math" w:hAnsi="Cambria Math"/>
            <w:lang w:val="fr-FR"/>
          </w:rPr>
          <m:t xml:space="preserve"> + 7</m:t>
        </m:r>
      </m:oMath>
      <w:r w:rsidR="004E2BAA" w:rsidRPr="004E2BAA">
        <w:rPr>
          <w:lang w:val="fr-FR"/>
        </w:rPr>
        <w:t>.</w:t>
      </w:r>
    </w:p>
    <w:p w14:paraId="4CBA7F16" w14:textId="77777777" w:rsidR="00516935" w:rsidRPr="00CE57B3" w:rsidRDefault="00516935" w:rsidP="00516935">
      <w:pPr>
        <w:spacing w:before="60" w:after="60" w:line="312" w:lineRule="auto"/>
        <w:rPr>
          <w:rFonts w:ascii="Times New Roman" w:hAnsi="Times New Roman" w:cs="Times New Roman"/>
          <w:b/>
          <w:bCs/>
          <w:szCs w:val="26"/>
        </w:rPr>
      </w:pPr>
      <w:r w:rsidRPr="00CE57B3">
        <w:rPr>
          <w:rFonts w:ascii="Times New Roman" w:hAnsi="Times New Roman" w:cs="Times New Roman"/>
          <w:b/>
          <w:bCs/>
          <w:szCs w:val="26"/>
        </w:rPr>
        <w:t xml:space="preserve">Scoring </w:t>
      </w:r>
    </w:p>
    <w:p w14:paraId="0E22C314" w14:textId="1C446DAC" w:rsidR="00516935" w:rsidRPr="00516935" w:rsidRDefault="00516935" w:rsidP="00516935">
      <w:pPr>
        <w:pStyle w:val="ListParagraph"/>
        <w:numPr>
          <w:ilvl w:val="0"/>
          <w:numId w:val="21"/>
        </w:numPr>
        <w:spacing w:before="60" w:after="60" w:line="312" w:lineRule="auto"/>
        <w:rPr>
          <w:rFonts w:ascii="Times New Roman" w:hAnsi="Times New Roman" w:cs="Times New Roman"/>
          <w:szCs w:val="28"/>
        </w:rPr>
      </w:pPr>
      <w:r w:rsidRPr="00516935">
        <w:rPr>
          <w:rFonts w:ascii="Times New Roman" w:hAnsi="Times New Roman" w:cs="Times New Roman"/>
          <w:szCs w:val="28"/>
        </w:rPr>
        <w:t>Subtask 1 (30</w:t>
      </w:r>
      <w:r>
        <w:rPr>
          <w:rFonts w:ascii="Times New Roman" w:hAnsi="Times New Roman" w:cs="Times New Roman"/>
          <w:szCs w:val="28"/>
        </w:rPr>
        <w:t>%</w:t>
      </w:r>
      <w:r w:rsidRPr="00516935">
        <w:rPr>
          <w:rFonts w:ascii="Times New Roman" w:hAnsi="Times New Roman" w:cs="Times New Roman"/>
          <w:szCs w:val="28"/>
        </w:rPr>
        <w:t xml:space="preserve"> số điểm): </w:t>
      </w:r>
      <m:oMath>
        <m:r>
          <w:rPr>
            <w:rFonts w:ascii="Cambria Math" w:hAnsi="Cambria Math" w:cs="Times New Roman"/>
            <w:szCs w:val="28"/>
          </w:rPr>
          <m:t>n≤ 10</m:t>
        </m:r>
      </m:oMath>
      <w:r w:rsidRPr="00516935">
        <w:rPr>
          <w:rFonts w:ascii="Times New Roman" w:hAnsi="Times New Roman" w:cs="Times New Roman"/>
          <w:szCs w:val="28"/>
        </w:rPr>
        <w:t>.</w:t>
      </w:r>
    </w:p>
    <w:p w14:paraId="66A27C67" w14:textId="36579D2B" w:rsidR="00516935" w:rsidRPr="00516935" w:rsidRDefault="00516935" w:rsidP="00516935">
      <w:pPr>
        <w:pStyle w:val="ListParagraph"/>
        <w:numPr>
          <w:ilvl w:val="0"/>
          <w:numId w:val="21"/>
        </w:numPr>
        <w:spacing w:before="60" w:after="60" w:line="312" w:lineRule="auto"/>
        <w:rPr>
          <w:rFonts w:ascii="Times New Roman" w:hAnsi="Times New Roman" w:cs="Times New Roman"/>
          <w:szCs w:val="28"/>
        </w:rPr>
      </w:pPr>
      <w:r w:rsidRPr="00516935">
        <w:rPr>
          <w:rFonts w:ascii="Times New Roman" w:hAnsi="Times New Roman" w:cs="Times New Roman"/>
          <w:szCs w:val="28"/>
        </w:rPr>
        <w:t xml:space="preserve">Subtask 2 (30% số điểm): </w:t>
      </w:r>
      <m:oMath>
        <m:r>
          <w:rPr>
            <w:rFonts w:ascii="Cambria Math" w:hAnsi="Cambria Math" w:cs="Times New Roman"/>
            <w:szCs w:val="28"/>
          </w:rPr>
          <m:t xml:space="preserve">n≤ </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3</m:t>
            </m:r>
          </m:sup>
        </m:sSup>
      </m:oMath>
      <w:r w:rsidRPr="00516935">
        <w:rPr>
          <w:rFonts w:ascii="Times New Roman" w:hAnsi="Times New Roman" w:cs="Times New Roman"/>
          <w:szCs w:val="28"/>
        </w:rPr>
        <w:t>.</w:t>
      </w:r>
    </w:p>
    <w:p w14:paraId="078D4477" w14:textId="100E85B4" w:rsidR="00516935" w:rsidRPr="00731714" w:rsidRDefault="00516935" w:rsidP="00516935">
      <w:pPr>
        <w:pStyle w:val="ListParagraph"/>
        <w:numPr>
          <w:ilvl w:val="0"/>
          <w:numId w:val="21"/>
        </w:numPr>
        <w:spacing w:before="60" w:after="60" w:line="312" w:lineRule="auto"/>
        <w:rPr>
          <w:rFonts w:ascii="Times New Roman" w:hAnsi="Times New Roman" w:cs="Times New Roman"/>
          <w:szCs w:val="28"/>
        </w:rPr>
      </w:pPr>
      <w:r w:rsidRPr="00516935">
        <w:rPr>
          <w:rFonts w:ascii="Times New Roman" w:hAnsi="Times New Roman" w:cs="Times New Roman"/>
          <w:szCs w:val="28"/>
        </w:rPr>
        <w:t>Subtask 3 (40% số điểm): Không có ràng buộc gì thêm.</w:t>
      </w:r>
      <w:r>
        <w:rPr>
          <w:rFonts w:ascii="Times New Roman" w:hAnsi="Times New Roman" w:cs="Times New Roman"/>
          <w:szCs w:val="28"/>
        </w:rPr>
        <w:t xml:space="preserve"> </w:t>
      </w:r>
    </w:p>
    <w:p w14:paraId="5188398F" w14:textId="77777777" w:rsidR="00516935" w:rsidRDefault="00516935" w:rsidP="00516935">
      <w:pPr>
        <w:pStyle w:val="Default"/>
        <w:spacing w:before="240" w:line="276" w:lineRule="auto"/>
        <w:jc w:val="both"/>
        <w:rPr>
          <w:b/>
          <w:color w:val="auto"/>
        </w:rPr>
      </w:pPr>
      <w:r>
        <w:rPr>
          <w:b/>
          <w:color w:val="auto"/>
        </w:rPr>
        <w:t>Example:</w:t>
      </w:r>
    </w:p>
    <w:tbl>
      <w:tblPr>
        <w:tblW w:w="0" w:type="auto"/>
        <w:jc w:val="center"/>
        <w:tblBorders>
          <w:top w:val="thinThickSmallGap" w:sz="12" w:space="0" w:color="auto"/>
          <w:left w:val="thinThickSmallGap" w:sz="12" w:space="0" w:color="auto"/>
          <w:bottom w:val="thickThinSmallGap" w:sz="12" w:space="0" w:color="auto"/>
          <w:right w:val="thickThinSmallGap" w:sz="12" w:space="0" w:color="auto"/>
          <w:insideH w:val="single" w:sz="4" w:space="0" w:color="auto"/>
          <w:insideV w:val="single" w:sz="4" w:space="0" w:color="auto"/>
        </w:tblBorders>
        <w:tblLook w:val="04A0" w:firstRow="1" w:lastRow="0" w:firstColumn="1" w:lastColumn="0" w:noHBand="0" w:noVBand="1"/>
      </w:tblPr>
      <w:tblGrid>
        <w:gridCol w:w="2884"/>
        <w:gridCol w:w="2893"/>
      </w:tblGrid>
      <w:tr w:rsidR="00516935" w:rsidRPr="00DC3F5C" w14:paraId="57EDAAB1" w14:textId="77777777" w:rsidTr="00DC14AF">
        <w:trPr>
          <w:cantSplit/>
          <w:jc w:val="center"/>
        </w:trPr>
        <w:tc>
          <w:tcPr>
            <w:tcW w:w="2884" w:type="dxa"/>
            <w:tcBorders>
              <w:top w:val="thinThickSmallGap" w:sz="12" w:space="0" w:color="auto"/>
              <w:bottom w:val="single" w:sz="4" w:space="0" w:color="auto"/>
            </w:tcBorders>
            <w:shd w:val="clear" w:color="auto" w:fill="F2F2F2" w:themeFill="background1" w:themeFillShade="F2"/>
          </w:tcPr>
          <w:p w14:paraId="721502DB" w14:textId="2C497C6D" w:rsidR="00516935" w:rsidRPr="00DC3F5C" w:rsidRDefault="00516935" w:rsidP="00DC14AF">
            <w:pPr>
              <w:pStyle w:val="PlainTextKeepLines"/>
            </w:pPr>
            <w:r w:rsidRPr="00516935">
              <w:t>FIBODISTRIBUTE</w:t>
            </w:r>
            <w:r>
              <w:t>.INP</w:t>
            </w:r>
          </w:p>
        </w:tc>
        <w:tc>
          <w:tcPr>
            <w:tcW w:w="2893" w:type="dxa"/>
            <w:tcBorders>
              <w:top w:val="thinThickSmallGap" w:sz="12" w:space="0" w:color="auto"/>
              <w:bottom w:val="single" w:sz="4" w:space="0" w:color="auto"/>
              <w:right w:val="thickThinSmallGap" w:sz="12" w:space="0" w:color="auto"/>
            </w:tcBorders>
            <w:shd w:val="clear" w:color="auto" w:fill="F2F2F2" w:themeFill="background1" w:themeFillShade="F2"/>
          </w:tcPr>
          <w:p w14:paraId="2B1B7895" w14:textId="3D00146B" w:rsidR="00516935" w:rsidRPr="00DC3F5C" w:rsidRDefault="00516935" w:rsidP="00DC14AF">
            <w:pPr>
              <w:pStyle w:val="PlainTextKeepLines"/>
            </w:pPr>
            <w:r w:rsidRPr="00516935">
              <w:t>FIBODISTRIBUTE</w:t>
            </w:r>
            <w:r>
              <w:t>.OUT</w:t>
            </w:r>
          </w:p>
        </w:tc>
      </w:tr>
      <w:tr w:rsidR="00516935" w:rsidRPr="00DC3F5C" w14:paraId="6B61CFA2" w14:textId="77777777" w:rsidTr="00DC14AF">
        <w:trPr>
          <w:cantSplit/>
          <w:jc w:val="center"/>
        </w:trPr>
        <w:tc>
          <w:tcPr>
            <w:tcW w:w="2884" w:type="dxa"/>
            <w:tcBorders>
              <w:top w:val="single" w:sz="4" w:space="0" w:color="auto"/>
            </w:tcBorders>
          </w:tcPr>
          <w:p w14:paraId="7918C260" w14:textId="77777777" w:rsidR="00F229C2" w:rsidRDefault="00F229C2" w:rsidP="00F229C2">
            <w:pPr>
              <w:pStyle w:val="PlainText"/>
            </w:pPr>
            <w:r>
              <w:t>5</w:t>
            </w:r>
          </w:p>
          <w:p w14:paraId="53BA3BD7" w14:textId="374ABE0C" w:rsidR="00516935" w:rsidRPr="00DC3F5C" w:rsidRDefault="00F229C2" w:rsidP="00F229C2">
            <w:pPr>
              <w:pStyle w:val="PlainText"/>
            </w:pPr>
            <w:r>
              <w:t>2 5 3 1 2</w:t>
            </w:r>
          </w:p>
        </w:tc>
        <w:tc>
          <w:tcPr>
            <w:tcW w:w="2893" w:type="dxa"/>
            <w:tcBorders>
              <w:top w:val="single" w:sz="4" w:space="0" w:color="auto"/>
              <w:right w:val="thickThinSmallGap" w:sz="12" w:space="0" w:color="auto"/>
            </w:tcBorders>
            <w:shd w:val="clear" w:color="auto" w:fill="auto"/>
          </w:tcPr>
          <w:p w14:paraId="2A968465" w14:textId="73AA0D19" w:rsidR="00516935" w:rsidRPr="00DC3F5C" w:rsidRDefault="00F229C2" w:rsidP="00DC14AF">
            <w:pPr>
              <w:pStyle w:val="PlainText"/>
              <w:jc w:val="both"/>
            </w:pPr>
            <w:r>
              <w:t>5</w:t>
            </w:r>
          </w:p>
        </w:tc>
      </w:tr>
    </w:tbl>
    <w:p w14:paraId="0A922388" w14:textId="70FAB3D7" w:rsidR="00F229C2" w:rsidRPr="00F229C2" w:rsidRDefault="00516935" w:rsidP="00F229C2">
      <w:pPr>
        <w:spacing w:after="0"/>
        <w:rPr>
          <w:bCs/>
        </w:rPr>
      </w:pPr>
      <w:r w:rsidRPr="00265FF9">
        <w:rPr>
          <w:i/>
          <w:iCs/>
          <w:u w:val="single"/>
        </w:rPr>
        <w:t>Giải thích</w:t>
      </w:r>
      <w:r w:rsidRPr="00265FF9">
        <w:rPr>
          <w:b/>
        </w:rPr>
        <w:t xml:space="preserve"> </w:t>
      </w:r>
      <w:r w:rsidRPr="00265FF9">
        <w:rPr>
          <w:bCs/>
        </w:rPr>
        <w:t xml:space="preserve">: </w:t>
      </w:r>
      <w:r w:rsidR="00F229C2" w:rsidRPr="00F229C2">
        <w:rPr>
          <w:bCs/>
        </w:rPr>
        <w:t>Có 5 cách chia là:</w:t>
      </w:r>
    </w:p>
    <w:p w14:paraId="2369D03B" w14:textId="4BEFF9C1" w:rsidR="00F229C2" w:rsidRPr="00F229C2" w:rsidRDefault="00F229C2" w:rsidP="00F229C2">
      <w:pPr>
        <w:pStyle w:val="ListParagraph"/>
        <w:numPr>
          <w:ilvl w:val="0"/>
          <w:numId w:val="23"/>
        </w:numPr>
        <w:spacing w:after="0"/>
        <w:rPr>
          <w:bCs/>
        </w:rPr>
      </w:pPr>
      <m:oMath>
        <m:r>
          <w:rPr>
            <w:rFonts w:ascii="Cambria Math" w:hAnsi="Cambria Math"/>
          </w:rPr>
          <m:t>[2], [5], [3], [1], [2]</m:t>
        </m:r>
      </m:oMath>
    </w:p>
    <w:p w14:paraId="2D662746" w14:textId="41174F11" w:rsidR="00F229C2" w:rsidRPr="00F229C2" w:rsidRDefault="00F229C2" w:rsidP="00F229C2">
      <w:pPr>
        <w:pStyle w:val="ListParagraph"/>
        <w:numPr>
          <w:ilvl w:val="0"/>
          <w:numId w:val="23"/>
        </w:numPr>
        <w:spacing w:after="0"/>
        <w:rPr>
          <w:bCs/>
        </w:rPr>
      </w:pPr>
      <m:oMath>
        <m:r>
          <w:rPr>
            <w:rFonts w:ascii="Cambria Math" w:hAnsi="Cambria Math"/>
          </w:rPr>
          <m:t>[2], [5], [3], [1, 2]</m:t>
        </m:r>
      </m:oMath>
    </w:p>
    <w:p w14:paraId="42FD78FA" w14:textId="7AB43CC2" w:rsidR="00F229C2" w:rsidRPr="00F229C2" w:rsidRDefault="00F229C2" w:rsidP="00F229C2">
      <w:pPr>
        <w:pStyle w:val="ListParagraph"/>
        <w:numPr>
          <w:ilvl w:val="0"/>
          <w:numId w:val="23"/>
        </w:numPr>
        <w:spacing w:after="0"/>
        <w:rPr>
          <w:bCs/>
        </w:rPr>
      </w:pPr>
      <m:oMath>
        <m:r>
          <w:rPr>
            <w:rFonts w:ascii="Cambria Math" w:hAnsi="Cambria Math"/>
          </w:rPr>
          <m:t>[2], [5, 3], [1], [2]</m:t>
        </m:r>
      </m:oMath>
    </w:p>
    <w:p w14:paraId="1116F2C7" w14:textId="6509FE06" w:rsidR="00F229C2" w:rsidRPr="00F229C2" w:rsidRDefault="00F229C2" w:rsidP="00F229C2">
      <w:pPr>
        <w:pStyle w:val="ListParagraph"/>
        <w:numPr>
          <w:ilvl w:val="0"/>
          <w:numId w:val="23"/>
        </w:numPr>
        <w:spacing w:after="0"/>
        <w:rPr>
          <w:bCs/>
        </w:rPr>
      </w:pPr>
      <m:oMath>
        <m:r>
          <w:rPr>
            <w:rFonts w:ascii="Cambria Math" w:hAnsi="Cambria Math"/>
          </w:rPr>
          <m:t>[2], [5, 3], [1, 2]</m:t>
        </m:r>
      </m:oMath>
    </w:p>
    <w:p w14:paraId="04E93B33" w14:textId="33842E4F" w:rsidR="003526EC" w:rsidRPr="00F229C2" w:rsidRDefault="00F229C2" w:rsidP="00F229C2">
      <w:pPr>
        <w:pStyle w:val="ListParagraph"/>
        <w:numPr>
          <w:ilvl w:val="0"/>
          <w:numId w:val="23"/>
        </w:numPr>
        <w:spacing w:after="0"/>
        <w:rPr>
          <w:rFonts w:ascii="Times New Roman" w:hAnsi="Times New Roman" w:cs="Times New Roman"/>
          <w:sz w:val="22"/>
        </w:rPr>
      </w:pPr>
      <m:oMath>
        <m:r>
          <w:rPr>
            <w:rFonts w:ascii="Cambria Math" w:hAnsi="Cambria Math"/>
          </w:rPr>
          <m:t>[2, 5, 3, 1, 2]</m:t>
        </m:r>
      </m:oMath>
      <w:r>
        <w:rPr>
          <w:rFonts w:ascii="Times New Roman" w:hAnsi="Times New Roman" w:cs="Times New Roman"/>
          <w:bCs/>
          <w:sz w:val="22"/>
          <w:u w:val="single"/>
        </w:rPr>
        <w:t xml:space="preserve"> </w:t>
      </w:r>
    </w:p>
    <w:p w14:paraId="04E93B34" w14:textId="25B6A256" w:rsidR="003526EC" w:rsidRDefault="003526EC" w:rsidP="003526EC">
      <w:pPr>
        <w:spacing w:after="0"/>
        <w:rPr>
          <w:b/>
        </w:rPr>
      </w:pPr>
      <w:r>
        <w:rPr>
          <w:b/>
        </w:rPr>
        <w:t xml:space="preserve">Bài 3: </w:t>
      </w:r>
      <w:r w:rsidR="000C1D82" w:rsidRPr="000C1D82">
        <w:rPr>
          <w:b/>
        </w:rPr>
        <w:t>Quy hoạch thành phố</w:t>
      </w:r>
    </w:p>
    <w:p w14:paraId="72FF9034" w14:textId="1A842A9A" w:rsidR="00225481" w:rsidRPr="00225481" w:rsidRDefault="00225481" w:rsidP="00225481">
      <w:pPr>
        <w:pStyle w:val="Default"/>
        <w:spacing w:before="240"/>
        <w:jc w:val="both"/>
        <w:rPr>
          <w:color w:val="auto"/>
        </w:rPr>
      </w:pPr>
      <w:r w:rsidRPr="00225481">
        <w:rPr>
          <w:color w:val="auto"/>
        </w:rPr>
        <w:t xml:space="preserve">Thành phố Newtown đang tiến hành quy hoạch một khu dân cư mới nhằm thúc đẩy sự phát triển kinh </w:t>
      </w:r>
      <w:r w:rsidRPr="00225481">
        <w:rPr>
          <w:color w:val="auto"/>
        </w:rPr>
        <w:lastRenderedPageBreak/>
        <w:t xml:space="preserve">tế của thành phố. Bản đồ vùng quy hoạch của thành phố bao gồm </w:t>
      </w:r>
      <m:oMath>
        <m:r>
          <w:rPr>
            <w:rFonts w:ascii="Cambria Math" w:hAnsi="Cambria Math"/>
            <w:color w:val="auto"/>
          </w:rPr>
          <m:t>N</m:t>
        </m:r>
      </m:oMath>
      <w:r w:rsidRPr="00225481">
        <w:rPr>
          <w:color w:val="auto"/>
        </w:rPr>
        <w:t xml:space="preserve"> nút giao thông và </w:t>
      </w:r>
      <m:oMath>
        <m:r>
          <w:rPr>
            <w:rFonts w:ascii="Cambria Math" w:hAnsi="Cambria Math"/>
            <w:color w:val="auto"/>
          </w:rPr>
          <m:t>M</m:t>
        </m:r>
      </m:oMath>
      <w:r w:rsidRPr="00225481">
        <w:rPr>
          <w:color w:val="auto"/>
        </w:rPr>
        <w:t xml:space="preserve"> tuyến đường hai chiều. Giữa hai nút giao thông bất kì có tối đa một tuyến đường nối hai nút đó.</w:t>
      </w:r>
    </w:p>
    <w:p w14:paraId="6FC978B0" w14:textId="7FD8440A" w:rsidR="00225481" w:rsidRPr="00225481" w:rsidRDefault="00225481" w:rsidP="00225481">
      <w:pPr>
        <w:pStyle w:val="Default"/>
        <w:spacing w:before="240"/>
        <w:jc w:val="both"/>
        <w:rPr>
          <w:color w:val="auto"/>
        </w:rPr>
      </w:pPr>
      <w:r w:rsidRPr="00225481">
        <w:rPr>
          <w:color w:val="auto"/>
        </w:rPr>
        <w:t xml:space="preserve">Để tiến hành quy hoạch, thành phố sẽ chọn ra một </w:t>
      </w:r>
      <w:r w:rsidRPr="00217E8D">
        <w:rPr>
          <w:i/>
          <w:iCs/>
          <w:color w:val="auto"/>
        </w:rPr>
        <w:t>khu vực trung tâm</w:t>
      </w:r>
      <w:r w:rsidRPr="00225481">
        <w:rPr>
          <w:color w:val="auto"/>
        </w:rPr>
        <w:t xml:space="preserve">, một khu vực trung tâm bao gồm một nhóm các nút giao thông sao cho giữa hai nút giao thông </w:t>
      </w:r>
      <m:oMath>
        <m:r>
          <w:rPr>
            <w:rFonts w:ascii="Cambria Math" w:hAnsi="Cambria Math"/>
            <w:color w:val="auto"/>
          </w:rPr>
          <m:t>u, v (1≤ u, v≤ n)</m:t>
        </m:r>
      </m:oMath>
      <w:r w:rsidRPr="00225481">
        <w:rPr>
          <w:color w:val="auto"/>
        </w:rPr>
        <w:t xml:space="preserve"> bất kì thuộc nhóm đều có thể di chuyển từ </w:t>
      </w:r>
      <m:oMath>
        <m:r>
          <w:rPr>
            <w:rFonts w:ascii="Cambria Math" w:hAnsi="Cambria Math"/>
            <w:color w:val="auto"/>
          </w:rPr>
          <m:t>u</m:t>
        </m:r>
      </m:oMath>
      <w:r w:rsidRPr="00225481">
        <w:rPr>
          <w:color w:val="auto"/>
        </w:rPr>
        <w:t xml:space="preserve"> sang </w:t>
      </w:r>
      <m:oMath>
        <m:r>
          <w:rPr>
            <w:rFonts w:ascii="Cambria Math" w:hAnsi="Cambria Math"/>
            <w:color w:val="auto"/>
          </w:rPr>
          <m:t>v</m:t>
        </m:r>
      </m:oMath>
      <w:r w:rsidRPr="00225481">
        <w:rPr>
          <w:color w:val="auto"/>
        </w:rPr>
        <w:t xml:space="preserve"> và ngược lại thông qua các tuyến đường nối hai nút thuộc nhóm (các tuyến đường chứa nút nằm ngoài nhóm sẽ không được sử dụng).</w:t>
      </w:r>
    </w:p>
    <w:p w14:paraId="58ACCE2D" w14:textId="784A8ED4" w:rsidR="00225481" w:rsidRPr="00225481" w:rsidRDefault="00225481" w:rsidP="00225481">
      <w:pPr>
        <w:pStyle w:val="Default"/>
        <w:spacing w:before="240"/>
        <w:jc w:val="both"/>
        <w:rPr>
          <w:color w:val="auto"/>
        </w:rPr>
      </w:pPr>
      <w:r w:rsidRPr="00225481">
        <w:rPr>
          <w:color w:val="auto"/>
        </w:rPr>
        <w:t xml:space="preserve">Với một khu vực trung tâm, gọi </w:t>
      </w:r>
      <w:r w:rsidRPr="00F42984">
        <w:rPr>
          <w:i/>
          <w:iCs/>
          <w:color w:val="auto"/>
        </w:rPr>
        <w:t>độ thuận tiện</w:t>
      </w:r>
      <w:r w:rsidRPr="00225481">
        <w:rPr>
          <w:color w:val="auto"/>
        </w:rPr>
        <w:t xml:space="preserve"> của một nút giao thông là số lượng nút giao thông kề với nó (các nút kề nhưng không thuộc khu trung tâm sẽ không được tính). Tính </w:t>
      </w:r>
      <w:r w:rsidRPr="00F42984">
        <w:rPr>
          <w:i/>
          <w:iCs/>
          <w:color w:val="auto"/>
        </w:rPr>
        <w:t>kết nối</w:t>
      </w:r>
      <w:r w:rsidRPr="00225481">
        <w:rPr>
          <w:color w:val="auto"/>
        </w:rPr>
        <w:t xml:space="preserve"> của khu vực trung tâm được xác định bằng </w:t>
      </w:r>
      <w:r w:rsidRPr="00F42984">
        <w:rPr>
          <w:b/>
          <w:bCs/>
          <w:color w:val="auto"/>
        </w:rPr>
        <w:t>tích</w:t>
      </w:r>
      <w:r w:rsidRPr="00225481">
        <w:rPr>
          <w:color w:val="auto"/>
        </w:rPr>
        <w:t xml:space="preserve"> giữa số lượng nút giao thông trong khu vực và độ thuận tiện thấp nhất của một nút trong khu vực.</w:t>
      </w:r>
    </w:p>
    <w:p w14:paraId="34CC0A37" w14:textId="77777777" w:rsidR="00217E8D" w:rsidRDefault="00225481" w:rsidP="00225481">
      <w:pPr>
        <w:pStyle w:val="Default"/>
        <w:spacing w:before="240" w:line="276" w:lineRule="auto"/>
        <w:jc w:val="both"/>
        <w:rPr>
          <w:b/>
          <w:color w:val="auto"/>
        </w:rPr>
      </w:pPr>
      <w:r w:rsidRPr="00225481">
        <w:rPr>
          <w:color w:val="auto"/>
        </w:rPr>
        <w:t>Hãy tìm cách xác định khu vực trung tâm có tính kết nối cao nhất.</w:t>
      </w:r>
      <w:r w:rsidRPr="00225481">
        <w:rPr>
          <w:b/>
          <w:color w:val="auto"/>
        </w:rPr>
        <w:t xml:space="preserve"> </w:t>
      </w:r>
    </w:p>
    <w:p w14:paraId="04E93B38" w14:textId="1C27F0A5" w:rsidR="001B7AAD" w:rsidRPr="00ED3D6C" w:rsidRDefault="001B7AAD" w:rsidP="00225481">
      <w:pPr>
        <w:pStyle w:val="Default"/>
        <w:spacing w:before="240" w:line="276" w:lineRule="auto"/>
        <w:jc w:val="both"/>
        <w:rPr>
          <w:color w:val="auto"/>
        </w:rPr>
      </w:pPr>
      <w:r>
        <w:rPr>
          <w:b/>
          <w:color w:val="auto"/>
        </w:rPr>
        <w:t>Input:</w:t>
      </w:r>
      <w:r w:rsidR="00ED3D6C">
        <w:rPr>
          <w:b/>
          <w:color w:val="auto"/>
        </w:rPr>
        <w:t xml:space="preserve"> </w:t>
      </w:r>
      <w:r w:rsidR="00ED3D6C">
        <w:rPr>
          <w:color w:val="auto"/>
        </w:rPr>
        <w:t xml:space="preserve">Vào từ file văn bản </w:t>
      </w:r>
      <w:bookmarkStart w:id="0" w:name="_Hlk138542126"/>
      <w:r w:rsidR="0073405B" w:rsidRPr="0073405B">
        <w:rPr>
          <w:color w:val="auto"/>
        </w:rPr>
        <w:t>ZONING</w:t>
      </w:r>
      <w:bookmarkEnd w:id="0"/>
      <w:r w:rsidR="0073405B">
        <w:rPr>
          <w:color w:val="auto"/>
        </w:rPr>
        <w:t>.</w:t>
      </w:r>
      <w:r w:rsidR="00ED3D6C">
        <w:rPr>
          <w:color w:val="auto"/>
        </w:rPr>
        <w:t>INP</w:t>
      </w:r>
    </w:p>
    <w:p w14:paraId="6F52DAF2" w14:textId="28F2DD2B" w:rsidR="0073405B" w:rsidRPr="0073405B" w:rsidRDefault="0073405B" w:rsidP="0073405B">
      <w:pPr>
        <w:pStyle w:val="Default"/>
        <w:numPr>
          <w:ilvl w:val="0"/>
          <w:numId w:val="16"/>
        </w:numPr>
        <w:jc w:val="both"/>
        <w:rPr>
          <w:color w:val="auto"/>
        </w:rPr>
      </w:pPr>
      <w:r w:rsidRPr="0073405B">
        <w:rPr>
          <w:color w:val="auto"/>
        </w:rPr>
        <w:t xml:space="preserve">Dòng đầu tiên chứa hai số nguyên </w:t>
      </w:r>
      <m:oMath>
        <m:r>
          <w:rPr>
            <w:rFonts w:ascii="Cambria Math" w:hAnsi="Cambria Math"/>
            <w:color w:val="auto"/>
          </w:rPr>
          <m:t>n</m:t>
        </m:r>
      </m:oMath>
      <w:r w:rsidRPr="0073405B">
        <w:rPr>
          <w:color w:val="auto"/>
        </w:rPr>
        <w:t xml:space="preserve"> và </w:t>
      </w:r>
      <m:oMath>
        <m:r>
          <w:rPr>
            <w:rFonts w:ascii="Cambria Math" w:hAnsi="Cambria Math"/>
            <w:color w:val="auto"/>
          </w:rPr>
          <m:t>M</m:t>
        </m:r>
      </m:oMath>
      <w:r w:rsidRPr="0073405B">
        <w:rPr>
          <w:color w:val="auto"/>
        </w:rPr>
        <w:t xml:space="preserve"> </w:t>
      </w:r>
      <m:oMath>
        <m:r>
          <w:rPr>
            <w:rFonts w:ascii="Cambria Math" w:hAnsi="Cambria Math"/>
            <w:color w:val="auto"/>
          </w:rPr>
          <m:t xml:space="preserve">(1≤ N≤ </m:t>
        </m:r>
        <m:sSup>
          <m:sSupPr>
            <m:ctrlPr>
              <w:rPr>
                <w:rFonts w:ascii="Cambria Math" w:hAnsi="Cambria Math"/>
                <w:i/>
                <w:color w:val="auto"/>
              </w:rPr>
            </m:ctrlPr>
          </m:sSupPr>
          <m:e>
            <m:r>
              <w:rPr>
                <w:rFonts w:ascii="Cambria Math" w:hAnsi="Cambria Math"/>
                <w:color w:val="auto"/>
              </w:rPr>
              <m:t>10</m:t>
            </m:r>
          </m:e>
          <m:sup>
            <m:r>
              <w:rPr>
                <w:rFonts w:ascii="Cambria Math" w:hAnsi="Cambria Math"/>
                <w:color w:val="auto"/>
              </w:rPr>
              <m:t>5</m:t>
            </m:r>
          </m:sup>
        </m:sSup>
        <m:r>
          <w:rPr>
            <w:rFonts w:ascii="Cambria Math" w:hAnsi="Cambria Math"/>
            <w:color w:val="auto"/>
          </w:rPr>
          <m:t xml:space="preserve">, 1≤ M≤ 2⋅ </m:t>
        </m:r>
        <m:sSup>
          <m:sSupPr>
            <m:ctrlPr>
              <w:rPr>
                <w:rFonts w:ascii="Cambria Math" w:hAnsi="Cambria Math"/>
                <w:i/>
                <w:color w:val="auto"/>
              </w:rPr>
            </m:ctrlPr>
          </m:sSupPr>
          <m:e>
            <m:r>
              <w:rPr>
                <w:rFonts w:ascii="Cambria Math" w:hAnsi="Cambria Math"/>
                <w:color w:val="auto"/>
              </w:rPr>
              <m:t>10</m:t>
            </m:r>
          </m:e>
          <m:sup>
            <m:r>
              <w:rPr>
                <w:rFonts w:ascii="Cambria Math" w:hAnsi="Cambria Math"/>
                <w:color w:val="auto"/>
              </w:rPr>
              <m:t>5</m:t>
            </m:r>
          </m:sup>
        </m:sSup>
        <m:r>
          <w:rPr>
            <w:rFonts w:ascii="Cambria Math" w:hAnsi="Cambria Math"/>
            <w:color w:val="auto"/>
          </w:rPr>
          <m:t>)</m:t>
        </m:r>
      </m:oMath>
      <w:r w:rsidRPr="0073405B">
        <w:rPr>
          <w:color w:val="auto"/>
        </w:rPr>
        <w:t xml:space="preserve"> - số nút giao thông và số tuyến đường hai chiều trong vùng quy hoạch.</w:t>
      </w:r>
    </w:p>
    <w:p w14:paraId="686EEE33" w14:textId="12642B45" w:rsidR="0073405B" w:rsidRDefault="0073405B" w:rsidP="0073405B">
      <w:pPr>
        <w:pStyle w:val="Default"/>
        <w:numPr>
          <w:ilvl w:val="0"/>
          <w:numId w:val="16"/>
        </w:numPr>
        <w:spacing w:line="276" w:lineRule="auto"/>
        <w:jc w:val="both"/>
        <w:rPr>
          <w:color w:val="auto"/>
        </w:rPr>
      </w:pPr>
      <w:r w:rsidRPr="0073405B">
        <w:rPr>
          <w:color w:val="auto"/>
        </w:rPr>
        <w:t xml:space="preserve">- </w:t>
      </w:r>
      <m:oMath>
        <m:r>
          <w:rPr>
            <w:rFonts w:ascii="Cambria Math" w:hAnsi="Cambria Math"/>
            <w:color w:val="auto"/>
          </w:rPr>
          <m:t>M</m:t>
        </m:r>
      </m:oMath>
      <w:r w:rsidRPr="0073405B">
        <w:rPr>
          <w:color w:val="auto"/>
        </w:rPr>
        <w:t xml:space="preserve"> dòng tiếp theo, dòng thứ </w:t>
      </w:r>
      <m:oMath>
        <m:r>
          <w:rPr>
            <w:rFonts w:ascii="Cambria Math" w:hAnsi="Cambria Math"/>
            <w:color w:val="auto"/>
          </w:rPr>
          <m:t>i</m:t>
        </m:r>
      </m:oMath>
      <w:r w:rsidRPr="0073405B">
        <w:rPr>
          <w:color w:val="auto"/>
        </w:rPr>
        <w:t xml:space="preserve"> chứa hai số nguyên </w:t>
      </w:r>
      <m:oMath>
        <m:r>
          <w:rPr>
            <w:rFonts w:ascii="Cambria Math" w:hAnsi="Cambria Math"/>
            <w:color w:val="auto"/>
          </w:rPr>
          <m:t>u_i</m:t>
        </m:r>
      </m:oMath>
      <w:r w:rsidR="003D1E87">
        <w:rPr>
          <w:color w:val="auto"/>
        </w:rPr>
        <w:t xml:space="preserve"> </w:t>
      </w:r>
      <w:r w:rsidRPr="0073405B">
        <w:rPr>
          <w:color w:val="auto"/>
        </w:rPr>
        <w:t xml:space="preserve"> và </w:t>
      </w:r>
      <m:oMath>
        <m:sSub>
          <m:sSubPr>
            <m:ctrlPr>
              <w:rPr>
                <w:rFonts w:ascii="Cambria Math" w:hAnsi="Cambria Math"/>
                <w:i/>
                <w:color w:val="auto"/>
              </w:rPr>
            </m:ctrlPr>
          </m:sSubPr>
          <m:e>
            <m:r>
              <w:rPr>
                <w:rFonts w:ascii="Cambria Math" w:hAnsi="Cambria Math"/>
                <w:color w:val="auto"/>
              </w:rPr>
              <m:t>v</m:t>
            </m:r>
          </m:e>
          <m:sub>
            <m:r>
              <w:rPr>
                <w:rFonts w:ascii="Cambria Math" w:hAnsi="Cambria Math"/>
                <w:color w:val="auto"/>
              </w:rPr>
              <m:t>i</m:t>
            </m:r>
          </m:sub>
        </m:sSub>
      </m:oMath>
      <w:r w:rsidRPr="0073405B">
        <w:rPr>
          <w:color w:val="auto"/>
        </w:rPr>
        <w:t xml:space="preserve"> </w:t>
      </w:r>
      <m:oMath>
        <m:r>
          <w:rPr>
            <w:rFonts w:ascii="Cambria Math" w:hAnsi="Cambria Math"/>
            <w:color w:val="auto"/>
          </w:rPr>
          <m:t xml:space="preserve">(1≤ </m:t>
        </m:r>
        <m:sSub>
          <m:sSubPr>
            <m:ctrlPr>
              <w:rPr>
                <w:rFonts w:ascii="Cambria Math" w:hAnsi="Cambria Math"/>
                <w:i/>
                <w:color w:val="auto"/>
              </w:rPr>
            </m:ctrlPr>
          </m:sSubPr>
          <m:e>
            <m:r>
              <w:rPr>
                <w:rFonts w:ascii="Cambria Math" w:hAnsi="Cambria Math"/>
                <w:color w:val="auto"/>
              </w:rPr>
              <m:t>u</m:t>
            </m:r>
          </m:e>
          <m:sub>
            <m:r>
              <w:rPr>
                <w:rFonts w:ascii="Cambria Math" w:hAnsi="Cambria Math"/>
                <w:color w:val="auto"/>
              </w:rPr>
              <m:t>i</m:t>
            </m:r>
          </m:sub>
        </m:sSub>
        <m:r>
          <w:rPr>
            <w:rFonts w:ascii="Cambria Math" w:hAnsi="Cambria Math"/>
            <w:color w:val="auto"/>
          </w:rPr>
          <m:t xml:space="preserve">, </m:t>
        </m:r>
        <m:sSub>
          <m:sSubPr>
            <m:ctrlPr>
              <w:rPr>
                <w:rFonts w:ascii="Cambria Math" w:hAnsi="Cambria Math"/>
                <w:i/>
                <w:color w:val="auto"/>
              </w:rPr>
            </m:ctrlPr>
          </m:sSubPr>
          <m:e>
            <m:r>
              <w:rPr>
                <w:rFonts w:ascii="Cambria Math" w:hAnsi="Cambria Math"/>
                <w:color w:val="auto"/>
              </w:rPr>
              <m:t>v</m:t>
            </m:r>
          </m:e>
          <m:sub>
            <m:r>
              <w:rPr>
                <w:rFonts w:ascii="Cambria Math" w:hAnsi="Cambria Math"/>
                <w:color w:val="auto"/>
              </w:rPr>
              <m:t>i</m:t>
            </m:r>
          </m:sub>
        </m:sSub>
        <m:r>
          <w:rPr>
            <w:rFonts w:ascii="Cambria Math" w:hAnsi="Cambria Math"/>
            <w:color w:val="auto"/>
          </w:rPr>
          <m:t xml:space="preserve">≤ n, </m:t>
        </m:r>
        <m:sSub>
          <m:sSubPr>
            <m:ctrlPr>
              <w:rPr>
                <w:rFonts w:ascii="Cambria Math" w:hAnsi="Cambria Math"/>
                <w:i/>
                <w:color w:val="auto"/>
              </w:rPr>
            </m:ctrlPr>
          </m:sSubPr>
          <m:e>
            <m:r>
              <w:rPr>
                <w:rFonts w:ascii="Cambria Math" w:hAnsi="Cambria Math"/>
                <w:color w:val="auto"/>
              </w:rPr>
              <m:t>u</m:t>
            </m:r>
          </m:e>
          <m:sub>
            <m:r>
              <w:rPr>
                <w:rFonts w:ascii="Cambria Math" w:hAnsi="Cambria Math"/>
                <w:color w:val="auto"/>
              </w:rPr>
              <m:t>i</m:t>
            </m:r>
          </m:sub>
        </m:sSub>
        <m:r>
          <w:rPr>
            <w:rFonts w:ascii="Cambria Math" w:hAnsi="Cambria Math"/>
            <w:color w:val="auto"/>
          </w:rPr>
          <m:t xml:space="preserve">≠ </m:t>
        </m:r>
        <m:sSub>
          <m:sSubPr>
            <m:ctrlPr>
              <w:rPr>
                <w:rFonts w:ascii="Cambria Math" w:hAnsi="Cambria Math"/>
                <w:i/>
                <w:color w:val="auto"/>
              </w:rPr>
            </m:ctrlPr>
          </m:sSubPr>
          <m:e>
            <m:r>
              <w:rPr>
                <w:rFonts w:ascii="Cambria Math" w:hAnsi="Cambria Math"/>
                <w:color w:val="auto"/>
              </w:rPr>
              <m:t>v</m:t>
            </m:r>
          </m:e>
          <m:sub>
            <m:r>
              <w:rPr>
                <w:rFonts w:ascii="Cambria Math" w:hAnsi="Cambria Math"/>
                <w:color w:val="auto"/>
              </w:rPr>
              <m:t>i</m:t>
            </m:r>
          </m:sub>
        </m:sSub>
        <m:r>
          <w:rPr>
            <w:rFonts w:ascii="Cambria Math" w:hAnsi="Cambria Math"/>
            <w:color w:val="auto"/>
          </w:rPr>
          <m:t>)</m:t>
        </m:r>
      </m:oMath>
      <w:r w:rsidRPr="0073405B">
        <w:rPr>
          <w:color w:val="auto"/>
        </w:rPr>
        <w:t xml:space="preserve"> - mô tả tuyến đường thứ </w:t>
      </w:r>
      <m:oMath>
        <m:r>
          <w:rPr>
            <w:rFonts w:ascii="Cambria Math" w:hAnsi="Cambria Math"/>
            <w:color w:val="auto"/>
          </w:rPr>
          <m:t>i</m:t>
        </m:r>
      </m:oMath>
      <w:r w:rsidRPr="0073405B">
        <w:rPr>
          <w:color w:val="auto"/>
        </w:rPr>
        <w:t xml:space="preserve"> kết nối hai nút </w:t>
      </w:r>
      <m:oMath>
        <m:sSub>
          <m:sSubPr>
            <m:ctrlPr>
              <w:rPr>
                <w:rFonts w:ascii="Cambria Math" w:hAnsi="Cambria Math"/>
                <w:i/>
                <w:color w:val="auto"/>
              </w:rPr>
            </m:ctrlPr>
          </m:sSubPr>
          <m:e>
            <m:r>
              <w:rPr>
                <w:rFonts w:ascii="Cambria Math" w:hAnsi="Cambria Math"/>
                <w:color w:val="auto"/>
              </w:rPr>
              <m:t>u</m:t>
            </m:r>
          </m:e>
          <m:sub>
            <m:r>
              <w:rPr>
                <w:rFonts w:ascii="Cambria Math" w:hAnsi="Cambria Math"/>
                <w:color w:val="auto"/>
              </w:rPr>
              <m:t>i</m:t>
            </m:r>
          </m:sub>
        </m:sSub>
      </m:oMath>
      <w:r w:rsidRPr="0073405B">
        <w:rPr>
          <w:color w:val="auto"/>
        </w:rPr>
        <w:t xml:space="preserve"> và </w:t>
      </w:r>
      <m:oMath>
        <m:sSub>
          <m:sSubPr>
            <m:ctrlPr>
              <w:rPr>
                <w:rFonts w:ascii="Cambria Math" w:hAnsi="Cambria Math"/>
                <w:i/>
                <w:color w:val="auto"/>
              </w:rPr>
            </m:ctrlPr>
          </m:sSubPr>
          <m:e>
            <m:r>
              <w:rPr>
                <w:rFonts w:ascii="Cambria Math" w:hAnsi="Cambria Math"/>
                <w:color w:val="auto"/>
              </w:rPr>
              <m:t>v</m:t>
            </m:r>
          </m:e>
          <m:sub>
            <m:r>
              <w:rPr>
                <w:rFonts w:ascii="Cambria Math" w:hAnsi="Cambria Math"/>
                <w:color w:val="auto"/>
              </w:rPr>
              <m:t>i</m:t>
            </m:r>
          </m:sub>
        </m:sSub>
      </m:oMath>
      <w:r w:rsidRPr="0073405B">
        <w:rPr>
          <w:color w:val="auto"/>
        </w:rPr>
        <w:t xml:space="preserve">. </w:t>
      </w:r>
    </w:p>
    <w:p w14:paraId="04E93B3C" w14:textId="7BFFFA4B" w:rsidR="001B7AAD" w:rsidRDefault="001B7AAD" w:rsidP="001B7AAD">
      <w:pPr>
        <w:pStyle w:val="Default"/>
        <w:spacing w:before="240" w:line="276" w:lineRule="auto"/>
        <w:jc w:val="both"/>
      </w:pPr>
      <w:r>
        <w:rPr>
          <w:b/>
        </w:rPr>
        <w:t>Output:</w:t>
      </w:r>
      <w:r>
        <w:t xml:space="preserve"> </w:t>
      </w:r>
      <w:r w:rsidR="00ED3D6C">
        <w:t xml:space="preserve">Ghi ra file văn bản </w:t>
      </w:r>
      <w:r w:rsidR="0073405B" w:rsidRPr="0073405B">
        <w:t>ZONING</w:t>
      </w:r>
      <w:r w:rsidR="00ED3D6C">
        <w:t xml:space="preserve">.OUT </w:t>
      </w:r>
      <w:r w:rsidR="008608A6">
        <w:t>i</w:t>
      </w:r>
      <w:r w:rsidR="008608A6" w:rsidRPr="008608A6">
        <w:t>n ra tính kết nối cao nhất có thể của khu vực trung tâm.</w:t>
      </w:r>
    </w:p>
    <w:p w14:paraId="59135E4F" w14:textId="77777777" w:rsidR="008608A6" w:rsidRPr="00CE57B3" w:rsidRDefault="008608A6" w:rsidP="008608A6">
      <w:pPr>
        <w:spacing w:before="60" w:after="60" w:line="312" w:lineRule="auto"/>
        <w:rPr>
          <w:rFonts w:ascii="Times New Roman" w:hAnsi="Times New Roman" w:cs="Times New Roman"/>
          <w:b/>
          <w:bCs/>
          <w:szCs w:val="26"/>
        </w:rPr>
      </w:pPr>
      <w:r w:rsidRPr="00CE57B3">
        <w:rPr>
          <w:rFonts w:ascii="Times New Roman" w:hAnsi="Times New Roman" w:cs="Times New Roman"/>
          <w:b/>
          <w:bCs/>
          <w:szCs w:val="26"/>
        </w:rPr>
        <w:t xml:space="preserve">Scoring </w:t>
      </w:r>
    </w:p>
    <w:p w14:paraId="5715CF6B" w14:textId="2C2DCFE5" w:rsidR="008608A6" w:rsidRPr="00516935" w:rsidRDefault="008608A6" w:rsidP="008608A6">
      <w:pPr>
        <w:pStyle w:val="ListParagraph"/>
        <w:numPr>
          <w:ilvl w:val="0"/>
          <w:numId w:val="21"/>
        </w:numPr>
        <w:spacing w:before="60" w:after="60" w:line="312" w:lineRule="auto"/>
        <w:rPr>
          <w:rFonts w:ascii="Times New Roman" w:hAnsi="Times New Roman" w:cs="Times New Roman"/>
          <w:szCs w:val="28"/>
        </w:rPr>
      </w:pPr>
      <w:r w:rsidRPr="00516935">
        <w:rPr>
          <w:rFonts w:ascii="Times New Roman" w:hAnsi="Times New Roman" w:cs="Times New Roman"/>
          <w:szCs w:val="28"/>
        </w:rPr>
        <w:t>Subtask 1 (30</w:t>
      </w:r>
      <w:r>
        <w:rPr>
          <w:rFonts w:ascii="Times New Roman" w:hAnsi="Times New Roman" w:cs="Times New Roman"/>
          <w:szCs w:val="28"/>
        </w:rPr>
        <w:t>%</w:t>
      </w:r>
      <w:r w:rsidRPr="00516935">
        <w:rPr>
          <w:rFonts w:ascii="Times New Roman" w:hAnsi="Times New Roman" w:cs="Times New Roman"/>
          <w:szCs w:val="28"/>
        </w:rPr>
        <w:t xml:space="preserve"> số điểm): </w:t>
      </w:r>
      <m:oMath>
        <m:r>
          <w:rPr>
            <w:rFonts w:ascii="Cambria Math" w:hAnsi="Cambria Math" w:cs="Times New Roman"/>
            <w:szCs w:val="28"/>
          </w:rPr>
          <m:t>n≤ 16</m:t>
        </m:r>
      </m:oMath>
      <w:r w:rsidRPr="00516935">
        <w:rPr>
          <w:rFonts w:ascii="Times New Roman" w:hAnsi="Times New Roman" w:cs="Times New Roman"/>
          <w:szCs w:val="28"/>
        </w:rPr>
        <w:t>.</w:t>
      </w:r>
    </w:p>
    <w:p w14:paraId="7AC32A16" w14:textId="77777777" w:rsidR="008608A6" w:rsidRPr="00516935" w:rsidRDefault="008608A6" w:rsidP="008608A6">
      <w:pPr>
        <w:pStyle w:val="ListParagraph"/>
        <w:numPr>
          <w:ilvl w:val="0"/>
          <w:numId w:val="21"/>
        </w:numPr>
        <w:spacing w:before="60" w:after="60" w:line="312" w:lineRule="auto"/>
        <w:rPr>
          <w:rFonts w:ascii="Times New Roman" w:hAnsi="Times New Roman" w:cs="Times New Roman"/>
          <w:szCs w:val="28"/>
        </w:rPr>
      </w:pPr>
      <w:r w:rsidRPr="00516935">
        <w:rPr>
          <w:rFonts w:ascii="Times New Roman" w:hAnsi="Times New Roman" w:cs="Times New Roman"/>
          <w:szCs w:val="28"/>
        </w:rPr>
        <w:t xml:space="preserve">Subtask 2 (30% số điểm): </w:t>
      </w:r>
      <m:oMath>
        <m:r>
          <w:rPr>
            <w:rFonts w:ascii="Cambria Math" w:hAnsi="Cambria Math" w:cs="Times New Roman"/>
            <w:szCs w:val="28"/>
          </w:rPr>
          <m:t xml:space="preserve">n≤ </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3</m:t>
            </m:r>
          </m:sup>
        </m:sSup>
      </m:oMath>
      <w:r w:rsidRPr="00516935">
        <w:rPr>
          <w:rFonts w:ascii="Times New Roman" w:hAnsi="Times New Roman" w:cs="Times New Roman"/>
          <w:szCs w:val="28"/>
        </w:rPr>
        <w:t>.</w:t>
      </w:r>
    </w:p>
    <w:p w14:paraId="2C32959D" w14:textId="77777777" w:rsidR="008608A6" w:rsidRPr="00731714" w:rsidRDefault="008608A6" w:rsidP="008608A6">
      <w:pPr>
        <w:pStyle w:val="ListParagraph"/>
        <w:numPr>
          <w:ilvl w:val="0"/>
          <w:numId w:val="21"/>
        </w:numPr>
        <w:spacing w:before="60" w:after="60" w:line="312" w:lineRule="auto"/>
        <w:rPr>
          <w:rFonts w:ascii="Times New Roman" w:hAnsi="Times New Roman" w:cs="Times New Roman"/>
          <w:szCs w:val="28"/>
        </w:rPr>
      </w:pPr>
      <w:r w:rsidRPr="00516935">
        <w:rPr>
          <w:rFonts w:ascii="Times New Roman" w:hAnsi="Times New Roman" w:cs="Times New Roman"/>
          <w:szCs w:val="28"/>
        </w:rPr>
        <w:t>Subtask 3 (40% số điểm): Không có ràng buộc gì thêm.</w:t>
      </w:r>
      <w:r>
        <w:rPr>
          <w:rFonts w:ascii="Times New Roman" w:hAnsi="Times New Roman" w:cs="Times New Roman"/>
          <w:szCs w:val="28"/>
        </w:rPr>
        <w:t xml:space="preserve"> </w:t>
      </w:r>
    </w:p>
    <w:p w14:paraId="2BA2792F" w14:textId="77777777" w:rsidR="008608A6" w:rsidRDefault="008608A6" w:rsidP="008608A6">
      <w:pPr>
        <w:pStyle w:val="Default"/>
        <w:spacing w:before="240" w:line="276" w:lineRule="auto"/>
        <w:jc w:val="both"/>
        <w:rPr>
          <w:b/>
          <w:color w:val="auto"/>
        </w:rPr>
      </w:pPr>
      <w:r>
        <w:rPr>
          <w:b/>
          <w:color w:val="auto"/>
        </w:rPr>
        <w:t>Example:</w:t>
      </w:r>
    </w:p>
    <w:tbl>
      <w:tblPr>
        <w:tblW w:w="0" w:type="auto"/>
        <w:jc w:val="center"/>
        <w:tblBorders>
          <w:top w:val="thinThickSmallGap" w:sz="12" w:space="0" w:color="auto"/>
          <w:left w:val="thinThickSmallGap" w:sz="12" w:space="0" w:color="auto"/>
          <w:bottom w:val="thickThinSmallGap" w:sz="12" w:space="0" w:color="auto"/>
          <w:right w:val="thickThinSmallGap" w:sz="12" w:space="0" w:color="auto"/>
          <w:insideH w:val="single" w:sz="4" w:space="0" w:color="auto"/>
          <w:insideV w:val="single" w:sz="4" w:space="0" w:color="auto"/>
        </w:tblBorders>
        <w:tblLook w:val="04A0" w:firstRow="1" w:lastRow="0" w:firstColumn="1" w:lastColumn="0" w:noHBand="0" w:noVBand="1"/>
      </w:tblPr>
      <w:tblGrid>
        <w:gridCol w:w="2884"/>
        <w:gridCol w:w="2893"/>
      </w:tblGrid>
      <w:tr w:rsidR="008608A6" w:rsidRPr="00DC3F5C" w14:paraId="32DC6D75" w14:textId="77777777" w:rsidTr="00DC14AF">
        <w:trPr>
          <w:cantSplit/>
          <w:jc w:val="center"/>
        </w:trPr>
        <w:tc>
          <w:tcPr>
            <w:tcW w:w="2884" w:type="dxa"/>
            <w:tcBorders>
              <w:top w:val="thinThickSmallGap" w:sz="12" w:space="0" w:color="auto"/>
              <w:bottom w:val="single" w:sz="4" w:space="0" w:color="auto"/>
            </w:tcBorders>
            <w:shd w:val="clear" w:color="auto" w:fill="F2F2F2" w:themeFill="background1" w:themeFillShade="F2"/>
          </w:tcPr>
          <w:p w14:paraId="130FCF0D" w14:textId="0848738E" w:rsidR="008608A6" w:rsidRPr="00DC3F5C" w:rsidRDefault="003D39AE" w:rsidP="00DC14AF">
            <w:pPr>
              <w:pStyle w:val="PlainTextKeepLines"/>
            </w:pPr>
            <w:r w:rsidRPr="003D39AE">
              <w:t>ZONING</w:t>
            </w:r>
            <w:r w:rsidR="008608A6">
              <w:t>.INP</w:t>
            </w:r>
          </w:p>
        </w:tc>
        <w:tc>
          <w:tcPr>
            <w:tcW w:w="2893" w:type="dxa"/>
            <w:tcBorders>
              <w:top w:val="thinThickSmallGap" w:sz="12" w:space="0" w:color="auto"/>
              <w:bottom w:val="single" w:sz="4" w:space="0" w:color="auto"/>
              <w:right w:val="thickThinSmallGap" w:sz="12" w:space="0" w:color="auto"/>
            </w:tcBorders>
            <w:shd w:val="clear" w:color="auto" w:fill="F2F2F2" w:themeFill="background1" w:themeFillShade="F2"/>
          </w:tcPr>
          <w:p w14:paraId="6086EA6E" w14:textId="4C1BD9D8" w:rsidR="008608A6" w:rsidRPr="00DC3F5C" w:rsidRDefault="003D39AE" w:rsidP="00DC14AF">
            <w:pPr>
              <w:pStyle w:val="PlainTextKeepLines"/>
            </w:pPr>
            <w:r w:rsidRPr="003D39AE">
              <w:t>ZONING</w:t>
            </w:r>
            <w:r w:rsidR="008608A6">
              <w:t>.OUT</w:t>
            </w:r>
          </w:p>
        </w:tc>
      </w:tr>
      <w:tr w:rsidR="008608A6" w:rsidRPr="00DC3F5C" w14:paraId="613E99C6" w14:textId="77777777" w:rsidTr="00DC14AF">
        <w:trPr>
          <w:cantSplit/>
          <w:jc w:val="center"/>
        </w:trPr>
        <w:tc>
          <w:tcPr>
            <w:tcW w:w="2884" w:type="dxa"/>
            <w:tcBorders>
              <w:top w:val="single" w:sz="4" w:space="0" w:color="auto"/>
            </w:tcBorders>
          </w:tcPr>
          <w:p w14:paraId="755B4522" w14:textId="77777777" w:rsidR="003D39AE" w:rsidRDefault="003D39AE" w:rsidP="003D39AE">
            <w:pPr>
              <w:pStyle w:val="PlainText"/>
            </w:pPr>
            <w:r>
              <w:t>8 10</w:t>
            </w:r>
          </w:p>
          <w:p w14:paraId="49780EE1" w14:textId="77777777" w:rsidR="003D39AE" w:rsidRDefault="003D39AE" w:rsidP="003D39AE">
            <w:pPr>
              <w:pStyle w:val="PlainText"/>
            </w:pPr>
            <w:r>
              <w:t>1 2</w:t>
            </w:r>
          </w:p>
          <w:p w14:paraId="1DDFAC60" w14:textId="77777777" w:rsidR="003D39AE" w:rsidRDefault="003D39AE" w:rsidP="003D39AE">
            <w:pPr>
              <w:pStyle w:val="PlainText"/>
            </w:pPr>
            <w:r>
              <w:t>1 3</w:t>
            </w:r>
          </w:p>
          <w:p w14:paraId="28E4A22A" w14:textId="77777777" w:rsidR="003D39AE" w:rsidRDefault="003D39AE" w:rsidP="003D39AE">
            <w:pPr>
              <w:pStyle w:val="PlainText"/>
            </w:pPr>
            <w:r>
              <w:t>1 4</w:t>
            </w:r>
          </w:p>
          <w:p w14:paraId="662DDD14" w14:textId="77777777" w:rsidR="003D39AE" w:rsidRDefault="003D39AE" w:rsidP="003D39AE">
            <w:pPr>
              <w:pStyle w:val="PlainText"/>
            </w:pPr>
            <w:r>
              <w:t>2 3</w:t>
            </w:r>
          </w:p>
          <w:p w14:paraId="08872E79" w14:textId="77777777" w:rsidR="003D39AE" w:rsidRDefault="003D39AE" w:rsidP="003D39AE">
            <w:pPr>
              <w:pStyle w:val="PlainText"/>
            </w:pPr>
            <w:r>
              <w:t>2 4</w:t>
            </w:r>
          </w:p>
          <w:p w14:paraId="450E8224" w14:textId="77777777" w:rsidR="003D39AE" w:rsidRDefault="003D39AE" w:rsidP="003D39AE">
            <w:pPr>
              <w:pStyle w:val="PlainText"/>
            </w:pPr>
            <w:r>
              <w:t>3 4</w:t>
            </w:r>
          </w:p>
          <w:p w14:paraId="58A38308" w14:textId="77777777" w:rsidR="003D39AE" w:rsidRDefault="003D39AE" w:rsidP="003D39AE">
            <w:pPr>
              <w:pStyle w:val="PlainText"/>
            </w:pPr>
            <w:r>
              <w:t>1 5</w:t>
            </w:r>
          </w:p>
          <w:p w14:paraId="13E6AF96" w14:textId="77777777" w:rsidR="003D39AE" w:rsidRDefault="003D39AE" w:rsidP="003D39AE">
            <w:pPr>
              <w:pStyle w:val="PlainText"/>
            </w:pPr>
            <w:r>
              <w:t>2 6</w:t>
            </w:r>
          </w:p>
          <w:p w14:paraId="13EAD3A1" w14:textId="77777777" w:rsidR="003D39AE" w:rsidRDefault="003D39AE" w:rsidP="003D39AE">
            <w:pPr>
              <w:pStyle w:val="PlainText"/>
            </w:pPr>
            <w:r>
              <w:t>3 7</w:t>
            </w:r>
          </w:p>
          <w:p w14:paraId="7218603B" w14:textId="32C57B91" w:rsidR="008608A6" w:rsidRPr="00DC3F5C" w:rsidRDefault="003D39AE" w:rsidP="003D39AE">
            <w:pPr>
              <w:pStyle w:val="PlainText"/>
            </w:pPr>
            <w:r>
              <w:t>4 8</w:t>
            </w:r>
          </w:p>
        </w:tc>
        <w:tc>
          <w:tcPr>
            <w:tcW w:w="2893" w:type="dxa"/>
            <w:tcBorders>
              <w:top w:val="single" w:sz="4" w:space="0" w:color="auto"/>
              <w:right w:val="thickThinSmallGap" w:sz="12" w:space="0" w:color="auto"/>
            </w:tcBorders>
            <w:shd w:val="clear" w:color="auto" w:fill="auto"/>
          </w:tcPr>
          <w:p w14:paraId="2C30A535" w14:textId="0D3B4CA4" w:rsidR="008608A6" w:rsidRPr="00DC3F5C" w:rsidRDefault="003D39AE" w:rsidP="00DC14AF">
            <w:pPr>
              <w:pStyle w:val="PlainText"/>
              <w:jc w:val="both"/>
            </w:pPr>
            <w:r>
              <w:t>12</w:t>
            </w:r>
          </w:p>
        </w:tc>
      </w:tr>
    </w:tbl>
    <w:p w14:paraId="04E93B4A" w14:textId="700582DF" w:rsidR="003526EC" w:rsidRDefault="008608A6" w:rsidP="005F1768">
      <w:pPr>
        <w:spacing w:after="0"/>
        <w:rPr>
          <w:bCs/>
        </w:rPr>
      </w:pPr>
      <w:r w:rsidRPr="00265FF9">
        <w:rPr>
          <w:i/>
          <w:iCs/>
          <w:u w:val="single"/>
        </w:rPr>
        <w:t>Giải thích</w:t>
      </w:r>
      <w:r w:rsidRPr="00265FF9">
        <w:rPr>
          <w:b/>
        </w:rPr>
        <w:t xml:space="preserve"> </w:t>
      </w:r>
      <w:r w:rsidRPr="00265FF9">
        <w:rPr>
          <w:bCs/>
        </w:rPr>
        <w:t xml:space="preserve">: </w:t>
      </w:r>
      <w:r w:rsidR="0085521A" w:rsidRPr="0085521A">
        <w:rPr>
          <w:bCs/>
        </w:rPr>
        <w:t xml:space="preserve">Ta chọn 4 nút </w:t>
      </w:r>
      <m:oMath>
        <m:r>
          <w:rPr>
            <w:rFonts w:ascii="Cambria Math" w:hAnsi="Cambria Math"/>
          </w:rPr>
          <m:t>1, 2, 3, 4</m:t>
        </m:r>
      </m:oMath>
      <w:r w:rsidR="0085521A" w:rsidRPr="0085521A">
        <w:rPr>
          <w:bCs/>
        </w:rPr>
        <w:t xml:space="preserve">, mỗi nút đều kề với 3 nút còn lại trong khu trung tâm. Do đó tính kết nối là </w:t>
      </w:r>
      <m:oMath>
        <m:r>
          <w:rPr>
            <w:rFonts w:ascii="Cambria Math" w:hAnsi="Cambria Math"/>
          </w:rPr>
          <m:t>4× 3 = 12</m:t>
        </m:r>
      </m:oMath>
      <w:r w:rsidR="0085521A" w:rsidRPr="0085521A">
        <w:rPr>
          <w:bCs/>
        </w:rPr>
        <w:t>.</w:t>
      </w:r>
      <w:r w:rsidRPr="00F229C2">
        <w:rPr>
          <w:bCs/>
        </w:rPr>
        <w:t>:</w:t>
      </w:r>
    </w:p>
    <w:p w14:paraId="4A6250E3" w14:textId="52FB5D7F" w:rsidR="008A5D54" w:rsidRDefault="008A5D54" w:rsidP="008A5D54">
      <w:pPr>
        <w:spacing w:before="60" w:after="60" w:line="312" w:lineRule="auto"/>
        <w:rPr>
          <w:rFonts w:ascii="Times New Roman" w:hAnsi="Times New Roman" w:cs="Times New Roman"/>
        </w:rPr>
      </w:pPr>
    </w:p>
    <w:p w14:paraId="103EB458" w14:textId="3987CF15" w:rsidR="008A5D54" w:rsidRDefault="008A5D54" w:rsidP="008A5D54">
      <w:pPr>
        <w:spacing w:before="60" w:after="60" w:line="312" w:lineRule="auto"/>
        <w:rPr>
          <w:rFonts w:ascii="Times New Roman" w:hAnsi="Times New Roman" w:cs="Times New Roman"/>
        </w:rPr>
      </w:pPr>
    </w:p>
    <w:p w14:paraId="012394E7" w14:textId="515F8908" w:rsidR="008A5D54" w:rsidRDefault="008A5D54" w:rsidP="005F1768">
      <w:pPr>
        <w:spacing w:after="0"/>
        <w:rPr>
          <w:bCs/>
        </w:rPr>
      </w:pPr>
    </w:p>
    <w:sectPr w:rsidR="008A5D54" w:rsidSect="003526EC">
      <w:headerReference w:type="even" r:id="rId7"/>
      <w:headerReference w:type="default" r:id="rId8"/>
      <w:footerReference w:type="default" r:id="rId9"/>
      <w:headerReference w:type="first" r:id="rId10"/>
      <w:pgSz w:w="11907" w:h="16840" w:code="9"/>
      <w:pgMar w:top="1134" w:right="851" w:bottom="1134" w:left="1418" w:header="720" w:footer="1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9E84A3" w14:textId="77777777" w:rsidR="00742E88" w:rsidRDefault="00742E88" w:rsidP="000B25DB">
      <w:pPr>
        <w:spacing w:after="0" w:line="240" w:lineRule="auto"/>
      </w:pPr>
      <w:r>
        <w:separator/>
      </w:r>
    </w:p>
  </w:endnote>
  <w:endnote w:type="continuationSeparator" w:id="0">
    <w:p w14:paraId="402FD835" w14:textId="77777777" w:rsidR="00742E88" w:rsidRDefault="00742E88" w:rsidP="000B25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E93B54" w14:textId="78CC2B6B" w:rsidR="003526EC" w:rsidRDefault="003526EC">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E41BA2" w:rsidRPr="00E41BA2">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14:paraId="04E93B55" w14:textId="77777777" w:rsidR="000B25DB" w:rsidRDefault="000B25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788804" w14:textId="77777777" w:rsidR="00742E88" w:rsidRDefault="00742E88" w:rsidP="000B25DB">
      <w:pPr>
        <w:spacing w:after="0" w:line="240" w:lineRule="auto"/>
      </w:pPr>
      <w:r>
        <w:separator/>
      </w:r>
    </w:p>
  </w:footnote>
  <w:footnote w:type="continuationSeparator" w:id="0">
    <w:p w14:paraId="393999D6" w14:textId="77777777" w:rsidR="00742E88" w:rsidRDefault="00742E88" w:rsidP="000B25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E93B52" w14:textId="77777777" w:rsidR="00A15DAB" w:rsidRDefault="00A15D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E93B53" w14:textId="77777777" w:rsidR="00A15DAB" w:rsidRDefault="00A15DA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E93B56" w14:textId="77777777" w:rsidR="00A15DAB" w:rsidRDefault="00A15D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71F1E"/>
    <w:multiLevelType w:val="hybridMultilevel"/>
    <w:tmpl w:val="CF627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D26285"/>
    <w:multiLevelType w:val="hybridMultilevel"/>
    <w:tmpl w:val="B3507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80311A"/>
    <w:multiLevelType w:val="hybridMultilevel"/>
    <w:tmpl w:val="D08AF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143D3A"/>
    <w:multiLevelType w:val="hybridMultilevel"/>
    <w:tmpl w:val="3E06F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C40164"/>
    <w:multiLevelType w:val="hybridMultilevel"/>
    <w:tmpl w:val="FDBCA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4B23A2"/>
    <w:multiLevelType w:val="hybridMultilevel"/>
    <w:tmpl w:val="8D101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2F10B6"/>
    <w:multiLevelType w:val="hybridMultilevel"/>
    <w:tmpl w:val="9BF82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D82C6C"/>
    <w:multiLevelType w:val="hybridMultilevel"/>
    <w:tmpl w:val="B3C2A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6766AE"/>
    <w:multiLevelType w:val="multilevel"/>
    <w:tmpl w:val="4126D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4D54A7"/>
    <w:multiLevelType w:val="hybridMultilevel"/>
    <w:tmpl w:val="1FA8D6D8"/>
    <w:lvl w:ilvl="0" w:tplc="EE96AA48">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0" w15:restartNumberingAfterBreak="0">
    <w:nsid w:val="45756D5E"/>
    <w:multiLevelType w:val="hybridMultilevel"/>
    <w:tmpl w:val="EE4A2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8866FC"/>
    <w:multiLevelType w:val="hybridMultilevel"/>
    <w:tmpl w:val="3B327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530F1B"/>
    <w:multiLevelType w:val="hybridMultilevel"/>
    <w:tmpl w:val="52144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CA0DE2"/>
    <w:multiLevelType w:val="hybridMultilevel"/>
    <w:tmpl w:val="9F587F4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4" w15:restartNumberingAfterBreak="0">
    <w:nsid w:val="66092874"/>
    <w:multiLevelType w:val="hybridMultilevel"/>
    <w:tmpl w:val="3DC89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B51604"/>
    <w:multiLevelType w:val="hybridMultilevel"/>
    <w:tmpl w:val="8E445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333C45"/>
    <w:multiLevelType w:val="hybridMultilevel"/>
    <w:tmpl w:val="C180F49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73705DB0"/>
    <w:multiLevelType w:val="hybridMultilevel"/>
    <w:tmpl w:val="FEC67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BF1B6D"/>
    <w:multiLevelType w:val="hybridMultilevel"/>
    <w:tmpl w:val="7CAC7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7C5631"/>
    <w:multiLevelType w:val="hybridMultilevel"/>
    <w:tmpl w:val="A3628B1A"/>
    <w:lvl w:ilvl="0" w:tplc="04090001">
      <w:start w:val="1"/>
      <w:numFmt w:val="bullet"/>
      <w:lvlText w:val=""/>
      <w:lvlJc w:val="left"/>
      <w:pPr>
        <w:ind w:left="420" w:hanging="360"/>
      </w:pPr>
      <w:rPr>
        <w:rFonts w:ascii="Symbol" w:hAnsi="Symbol" w:hint="default"/>
      </w:rPr>
    </w:lvl>
    <w:lvl w:ilvl="1" w:tplc="FFFFFFFF" w:tentative="1">
      <w:start w:val="1"/>
      <w:numFmt w:val="bullet"/>
      <w:lvlText w:val="o"/>
      <w:lvlJc w:val="left"/>
      <w:pPr>
        <w:ind w:left="1140" w:hanging="360"/>
      </w:pPr>
      <w:rPr>
        <w:rFonts w:ascii="Courier New" w:hAnsi="Courier New" w:cs="Courier New" w:hint="default"/>
      </w:rPr>
    </w:lvl>
    <w:lvl w:ilvl="2" w:tplc="FFFFFFFF" w:tentative="1">
      <w:start w:val="1"/>
      <w:numFmt w:val="bullet"/>
      <w:lvlText w:val=""/>
      <w:lvlJc w:val="left"/>
      <w:pPr>
        <w:ind w:left="1860" w:hanging="360"/>
      </w:pPr>
      <w:rPr>
        <w:rFonts w:ascii="Wingdings" w:hAnsi="Wingdings" w:hint="default"/>
      </w:rPr>
    </w:lvl>
    <w:lvl w:ilvl="3" w:tplc="FFFFFFFF" w:tentative="1">
      <w:start w:val="1"/>
      <w:numFmt w:val="bullet"/>
      <w:lvlText w:val=""/>
      <w:lvlJc w:val="left"/>
      <w:pPr>
        <w:ind w:left="2580" w:hanging="360"/>
      </w:pPr>
      <w:rPr>
        <w:rFonts w:ascii="Symbol" w:hAnsi="Symbol" w:hint="default"/>
      </w:rPr>
    </w:lvl>
    <w:lvl w:ilvl="4" w:tplc="FFFFFFFF" w:tentative="1">
      <w:start w:val="1"/>
      <w:numFmt w:val="bullet"/>
      <w:lvlText w:val="o"/>
      <w:lvlJc w:val="left"/>
      <w:pPr>
        <w:ind w:left="3300" w:hanging="360"/>
      </w:pPr>
      <w:rPr>
        <w:rFonts w:ascii="Courier New" w:hAnsi="Courier New" w:cs="Courier New" w:hint="default"/>
      </w:rPr>
    </w:lvl>
    <w:lvl w:ilvl="5" w:tplc="FFFFFFFF" w:tentative="1">
      <w:start w:val="1"/>
      <w:numFmt w:val="bullet"/>
      <w:lvlText w:val=""/>
      <w:lvlJc w:val="left"/>
      <w:pPr>
        <w:ind w:left="4020" w:hanging="360"/>
      </w:pPr>
      <w:rPr>
        <w:rFonts w:ascii="Wingdings" w:hAnsi="Wingdings" w:hint="default"/>
      </w:rPr>
    </w:lvl>
    <w:lvl w:ilvl="6" w:tplc="FFFFFFFF" w:tentative="1">
      <w:start w:val="1"/>
      <w:numFmt w:val="bullet"/>
      <w:lvlText w:val=""/>
      <w:lvlJc w:val="left"/>
      <w:pPr>
        <w:ind w:left="4740" w:hanging="360"/>
      </w:pPr>
      <w:rPr>
        <w:rFonts w:ascii="Symbol" w:hAnsi="Symbol" w:hint="default"/>
      </w:rPr>
    </w:lvl>
    <w:lvl w:ilvl="7" w:tplc="FFFFFFFF" w:tentative="1">
      <w:start w:val="1"/>
      <w:numFmt w:val="bullet"/>
      <w:lvlText w:val="o"/>
      <w:lvlJc w:val="left"/>
      <w:pPr>
        <w:ind w:left="5460" w:hanging="360"/>
      </w:pPr>
      <w:rPr>
        <w:rFonts w:ascii="Courier New" w:hAnsi="Courier New" w:cs="Courier New" w:hint="default"/>
      </w:rPr>
    </w:lvl>
    <w:lvl w:ilvl="8" w:tplc="FFFFFFFF" w:tentative="1">
      <w:start w:val="1"/>
      <w:numFmt w:val="bullet"/>
      <w:lvlText w:val=""/>
      <w:lvlJc w:val="left"/>
      <w:pPr>
        <w:ind w:left="6180" w:hanging="360"/>
      </w:pPr>
      <w:rPr>
        <w:rFonts w:ascii="Wingdings" w:hAnsi="Wingdings" w:hint="default"/>
      </w:rPr>
    </w:lvl>
  </w:abstractNum>
  <w:abstractNum w:abstractNumId="20" w15:restartNumberingAfterBreak="0">
    <w:nsid w:val="78CB5E33"/>
    <w:multiLevelType w:val="hybridMultilevel"/>
    <w:tmpl w:val="08AC0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021244"/>
    <w:multiLevelType w:val="hybridMultilevel"/>
    <w:tmpl w:val="BDB66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476A9D"/>
    <w:multiLevelType w:val="hybridMultilevel"/>
    <w:tmpl w:val="C2EED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DE6226"/>
    <w:multiLevelType w:val="hybridMultilevel"/>
    <w:tmpl w:val="9A9010C8"/>
    <w:lvl w:ilvl="0" w:tplc="0204A676">
      <w:numFmt w:val="bullet"/>
      <w:lvlText w:val="-"/>
      <w:lvlJc w:val="left"/>
      <w:pPr>
        <w:ind w:left="780" w:hanging="360"/>
      </w:pPr>
      <w:rPr>
        <w:rFonts w:ascii="Cambria" w:eastAsiaTheme="minorHAnsi" w:hAnsi="Cambria" w:cstheme="minorBidi"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1173448563">
    <w:abstractNumId w:val="8"/>
  </w:num>
  <w:num w:numId="2" w16cid:durableId="1917588142">
    <w:abstractNumId w:val="17"/>
  </w:num>
  <w:num w:numId="3" w16cid:durableId="202988145">
    <w:abstractNumId w:val="12"/>
  </w:num>
  <w:num w:numId="4" w16cid:durableId="203951564">
    <w:abstractNumId w:val="21"/>
  </w:num>
  <w:num w:numId="5" w16cid:durableId="1202085465">
    <w:abstractNumId w:val="11"/>
  </w:num>
  <w:num w:numId="6" w16cid:durableId="754596061">
    <w:abstractNumId w:val="15"/>
  </w:num>
  <w:num w:numId="7" w16cid:durableId="1868062401">
    <w:abstractNumId w:val="3"/>
  </w:num>
  <w:num w:numId="8" w16cid:durableId="1541701051">
    <w:abstractNumId w:val="1"/>
  </w:num>
  <w:num w:numId="9" w16cid:durableId="442386335">
    <w:abstractNumId w:val="2"/>
  </w:num>
  <w:num w:numId="10" w16cid:durableId="349187580">
    <w:abstractNumId w:val="20"/>
  </w:num>
  <w:num w:numId="11" w16cid:durableId="498351626">
    <w:abstractNumId w:val="13"/>
  </w:num>
  <w:num w:numId="12" w16cid:durableId="484858861">
    <w:abstractNumId w:val="0"/>
  </w:num>
  <w:num w:numId="13" w16cid:durableId="697199982">
    <w:abstractNumId w:val="18"/>
  </w:num>
  <w:num w:numId="14" w16cid:durableId="767316683">
    <w:abstractNumId w:val="4"/>
  </w:num>
  <w:num w:numId="15" w16cid:durableId="802888306">
    <w:abstractNumId w:val="6"/>
  </w:num>
  <w:num w:numId="16" w16cid:durableId="1999920213">
    <w:abstractNumId w:val="5"/>
  </w:num>
  <w:num w:numId="17" w16cid:durableId="824316389">
    <w:abstractNumId w:val="10"/>
  </w:num>
  <w:num w:numId="18" w16cid:durableId="1242180296">
    <w:abstractNumId w:val="22"/>
  </w:num>
  <w:num w:numId="19" w16cid:durableId="1757243168">
    <w:abstractNumId w:val="14"/>
  </w:num>
  <w:num w:numId="20" w16cid:durableId="179242283">
    <w:abstractNumId w:val="9"/>
  </w:num>
  <w:num w:numId="21" w16cid:durableId="1189609679">
    <w:abstractNumId w:val="19"/>
  </w:num>
  <w:num w:numId="22" w16cid:durableId="48308400">
    <w:abstractNumId w:val="7"/>
  </w:num>
  <w:num w:numId="23" w16cid:durableId="1221747527">
    <w:abstractNumId w:val="23"/>
  </w:num>
  <w:num w:numId="24" w16cid:durableId="170794857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6"/>
  <w:attachedTemplate r:id="rId1"/>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7ED0"/>
    <w:rsid w:val="00001461"/>
    <w:rsid w:val="0001137F"/>
    <w:rsid w:val="000366C1"/>
    <w:rsid w:val="0004035E"/>
    <w:rsid w:val="00055358"/>
    <w:rsid w:val="000B25DB"/>
    <w:rsid w:val="000C1D82"/>
    <w:rsid w:val="000E434B"/>
    <w:rsid w:val="0010264D"/>
    <w:rsid w:val="00116AAF"/>
    <w:rsid w:val="001B7AAD"/>
    <w:rsid w:val="001C73C1"/>
    <w:rsid w:val="001F24E3"/>
    <w:rsid w:val="00217E8D"/>
    <w:rsid w:val="00225481"/>
    <w:rsid w:val="002515FC"/>
    <w:rsid w:val="00265FF9"/>
    <w:rsid w:val="00273DA4"/>
    <w:rsid w:val="002B18D8"/>
    <w:rsid w:val="002B2D66"/>
    <w:rsid w:val="002B6529"/>
    <w:rsid w:val="002C7604"/>
    <w:rsid w:val="002E7882"/>
    <w:rsid w:val="00316D79"/>
    <w:rsid w:val="0032059B"/>
    <w:rsid w:val="00324E95"/>
    <w:rsid w:val="003313CE"/>
    <w:rsid w:val="003526EC"/>
    <w:rsid w:val="003700BF"/>
    <w:rsid w:val="00384204"/>
    <w:rsid w:val="003918AF"/>
    <w:rsid w:val="003D1E87"/>
    <w:rsid w:val="003D39AE"/>
    <w:rsid w:val="003F2EAA"/>
    <w:rsid w:val="00417048"/>
    <w:rsid w:val="00481A06"/>
    <w:rsid w:val="00493EAE"/>
    <w:rsid w:val="004E2BAA"/>
    <w:rsid w:val="004F4CD2"/>
    <w:rsid w:val="00516935"/>
    <w:rsid w:val="00522E14"/>
    <w:rsid w:val="0057080C"/>
    <w:rsid w:val="005A008D"/>
    <w:rsid w:val="005F1768"/>
    <w:rsid w:val="005F6C02"/>
    <w:rsid w:val="00627C5D"/>
    <w:rsid w:val="006506D6"/>
    <w:rsid w:val="0066162A"/>
    <w:rsid w:val="00695651"/>
    <w:rsid w:val="006B1206"/>
    <w:rsid w:val="00731714"/>
    <w:rsid w:val="0073405B"/>
    <w:rsid w:val="00742E88"/>
    <w:rsid w:val="00743274"/>
    <w:rsid w:val="00750919"/>
    <w:rsid w:val="007B1F10"/>
    <w:rsid w:val="007C01E9"/>
    <w:rsid w:val="007C7981"/>
    <w:rsid w:val="007D06DF"/>
    <w:rsid w:val="007F2E78"/>
    <w:rsid w:val="008155E2"/>
    <w:rsid w:val="0085521A"/>
    <w:rsid w:val="00857DA8"/>
    <w:rsid w:val="008608A6"/>
    <w:rsid w:val="008626B6"/>
    <w:rsid w:val="00883E94"/>
    <w:rsid w:val="00884302"/>
    <w:rsid w:val="008A08D7"/>
    <w:rsid w:val="008A5D54"/>
    <w:rsid w:val="008B150F"/>
    <w:rsid w:val="008D592B"/>
    <w:rsid w:val="00935C6C"/>
    <w:rsid w:val="00946622"/>
    <w:rsid w:val="00980362"/>
    <w:rsid w:val="009B6C6D"/>
    <w:rsid w:val="009C14FE"/>
    <w:rsid w:val="009C7ED0"/>
    <w:rsid w:val="009D6FFF"/>
    <w:rsid w:val="009E295C"/>
    <w:rsid w:val="00A15DAB"/>
    <w:rsid w:val="00A35D4B"/>
    <w:rsid w:val="00AD4CB0"/>
    <w:rsid w:val="00AF6D3D"/>
    <w:rsid w:val="00B33CC4"/>
    <w:rsid w:val="00BC0203"/>
    <w:rsid w:val="00BC2D41"/>
    <w:rsid w:val="00BC352B"/>
    <w:rsid w:val="00C31D0E"/>
    <w:rsid w:val="00C9186B"/>
    <w:rsid w:val="00CE57B3"/>
    <w:rsid w:val="00D31B9C"/>
    <w:rsid w:val="00D52990"/>
    <w:rsid w:val="00D558B7"/>
    <w:rsid w:val="00D87BED"/>
    <w:rsid w:val="00DA728D"/>
    <w:rsid w:val="00DB1535"/>
    <w:rsid w:val="00DF0287"/>
    <w:rsid w:val="00E232AD"/>
    <w:rsid w:val="00E345CF"/>
    <w:rsid w:val="00E41BA2"/>
    <w:rsid w:val="00E60184"/>
    <w:rsid w:val="00E74D48"/>
    <w:rsid w:val="00E77B6D"/>
    <w:rsid w:val="00EC38D8"/>
    <w:rsid w:val="00ED3D6C"/>
    <w:rsid w:val="00F051CD"/>
    <w:rsid w:val="00F229C2"/>
    <w:rsid w:val="00F37E7A"/>
    <w:rsid w:val="00F42984"/>
    <w:rsid w:val="00F60F72"/>
    <w:rsid w:val="00FA450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E93AEC"/>
  <w15:docId w15:val="{DCAA589D-C7DA-4257-B5F5-59AAA6A03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Theme="minorHAnsi" w:hAnsi="Cambria"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6F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87BE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B25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25DB"/>
  </w:style>
  <w:style w:type="paragraph" w:styleId="Footer">
    <w:name w:val="footer"/>
    <w:basedOn w:val="Normal"/>
    <w:link w:val="FooterChar"/>
    <w:uiPriority w:val="99"/>
    <w:unhideWhenUsed/>
    <w:rsid w:val="000B25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25DB"/>
  </w:style>
  <w:style w:type="paragraph" w:styleId="BalloonText">
    <w:name w:val="Balloon Text"/>
    <w:basedOn w:val="Normal"/>
    <w:link w:val="BalloonTextChar"/>
    <w:uiPriority w:val="99"/>
    <w:semiHidden/>
    <w:unhideWhenUsed/>
    <w:rsid w:val="000B25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5DB"/>
    <w:rPr>
      <w:rFonts w:ascii="Tahoma" w:hAnsi="Tahoma" w:cs="Tahoma"/>
      <w:sz w:val="16"/>
      <w:szCs w:val="16"/>
    </w:rPr>
  </w:style>
  <w:style w:type="paragraph" w:styleId="NormalWeb">
    <w:name w:val="Normal (Web)"/>
    <w:basedOn w:val="Normal"/>
    <w:uiPriority w:val="99"/>
    <w:semiHidden/>
    <w:unhideWhenUsed/>
    <w:rsid w:val="000B25DB"/>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0B25DB"/>
    <w:rPr>
      <w:i/>
      <w:iCs/>
    </w:rPr>
  </w:style>
  <w:style w:type="character" w:styleId="Strong">
    <w:name w:val="Strong"/>
    <w:basedOn w:val="DefaultParagraphFont"/>
    <w:uiPriority w:val="22"/>
    <w:qFormat/>
    <w:rsid w:val="000B25DB"/>
    <w:rPr>
      <w:b/>
      <w:bCs/>
    </w:rPr>
  </w:style>
  <w:style w:type="paragraph" w:styleId="HTMLPreformatted">
    <w:name w:val="HTML Preformatted"/>
    <w:basedOn w:val="Normal"/>
    <w:link w:val="HTMLPreformattedChar"/>
    <w:uiPriority w:val="99"/>
    <w:semiHidden/>
    <w:unhideWhenUsed/>
    <w:rsid w:val="007C0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01E9"/>
    <w:rPr>
      <w:rFonts w:ascii="Courier New" w:eastAsia="Times New Roman" w:hAnsi="Courier New" w:cs="Courier New"/>
      <w:sz w:val="20"/>
      <w:szCs w:val="20"/>
    </w:rPr>
  </w:style>
  <w:style w:type="paragraph" w:styleId="ListParagraph">
    <w:name w:val="List Paragraph"/>
    <w:basedOn w:val="Normal"/>
    <w:uiPriority w:val="34"/>
    <w:qFormat/>
    <w:rsid w:val="007B1F10"/>
    <w:pPr>
      <w:ind w:left="720"/>
      <w:contextualSpacing/>
    </w:pPr>
  </w:style>
  <w:style w:type="paragraph" w:styleId="PlainText">
    <w:name w:val="Plain Text"/>
    <w:basedOn w:val="Normal"/>
    <w:link w:val="PlainTextChar"/>
    <w:unhideWhenUsed/>
    <w:qFormat/>
    <w:rsid w:val="00A15DAB"/>
    <w:pPr>
      <w:spacing w:after="0" w:line="240" w:lineRule="auto"/>
    </w:pPr>
    <w:rPr>
      <w:rFonts w:ascii="Courier New" w:hAnsi="Courier New"/>
      <w:b/>
      <w:w w:val="80"/>
      <w:sz w:val="20"/>
      <w:szCs w:val="21"/>
    </w:rPr>
  </w:style>
  <w:style w:type="character" w:customStyle="1" w:styleId="PlainTextChar">
    <w:name w:val="Plain Text Char"/>
    <w:basedOn w:val="DefaultParagraphFont"/>
    <w:link w:val="PlainText"/>
    <w:rsid w:val="00A15DAB"/>
    <w:rPr>
      <w:rFonts w:ascii="Courier New" w:hAnsi="Courier New"/>
      <w:b/>
      <w:w w:val="80"/>
      <w:sz w:val="20"/>
      <w:szCs w:val="21"/>
    </w:rPr>
  </w:style>
  <w:style w:type="paragraph" w:customStyle="1" w:styleId="PlainTextKeepLines">
    <w:name w:val="Plain Text Keep Lines"/>
    <w:basedOn w:val="Normal"/>
    <w:next w:val="PlainText"/>
    <w:qFormat/>
    <w:rsid w:val="00A15DAB"/>
    <w:pPr>
      <w:keepNext/>
      <w:keepLines/>
      <w:spacing w:after="0" w:line="240" w:lineRule="auto"/>
      <w:jc w:val="both"/>
    </w:pPr>
    <w:rPr>
      <w:rFonts w:ascii="Courier New" w:hAnsi="Courier New"/>
      <w:b/>
      <w:color w:val="000000" w:themeColor="text1"/>
      <w:w w:val="80"/>
      <w:sz w:val="20"/>
      <w:szCs w:val="21"/>
    </w:rPr>
  </w:style>
  <w:style w:type="character" w:styleId="PlaceholderText">
    <w:name w:val="Placeholder Text"/>
    <w:basedOn w:val="DefaultParagraphFont"/>
    <w:uiPriority w:val="99"/>
    <w:semiHidden/>
    <w:rsid w:val="009C7ED0"/>
    <w:rPr>
      <w:color w:val="808080"/>
    </w:rPr>
  </w:style>
  <w:style w:type="paragraph" w:customStyle="1" w:styleId="Default">
    <w:name w:val="Default"/>
    <w:rsid w:val="001B7AAD"/>
    <w:pPr>
      <w:widowControl w:val="0"/>
      <w:autoSpaceDE w:val="0"/>
      <w:autoSpaceDN w:val="0"/>
      <w:adjustRightInd w:val="0"/>
      <w:spacing w:after="0" w:line="240" w:lineRule="auto"/>
    </w:pPr>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5488372">
      <w:bodyDiv w:val="1"/>
      <w:marLeft w:val="0"/>
      <w:marRight w:val="0"/>
      <w:marTop w:val="0"/>
      <w:marBottom w:val="0"/>
      <w:divBdr>
        <w:top w:val="none" w:sz="0" w:space="0" w:color="auto"/>
        <w:left w:val="none" w:sz="0" w:space="0" w:color="auto"/>
        <w:bottom w:val="none" w:sz="0" w:space="0" w:color="auto"/>
        <w:right w:val="none" w:sz="0" w:space="0" w:color="auto"/>
      </w:divBdr>
    </w:div>
    <w:div w:id="820997477">
      <w:bodyDiv w:val="1"/>
      <w:marLeft w:val="0"/>
      <w:marRight w:val="0"/>
      <w:marTop w:val="0"/>
      <w:marBottom w:val="0"/>
      <w:divBdr>
        <w:top w:val="none" w:sz="0" w:space="0" w:color="auto"/>
        <w:left w:val="none" w:sz="0" w:space="0" w:color="auto"/>
        <w:bottom w:val="none" w:sz="0" w:space="0" w:color="auto"/>
        <w:right w:val="none" w:sz="0" w:space="0" w:color="auto"/>
      </w:divBdr>
    </w:div>
    <w:div w:id="1309672753">
      <w:bodyDiv w:val="1"/>
      <w:marLeft w:val="0"/>
      <w:marRight w:val="0"/>
      <w:marTop w:val="0"/>
      <w:marBottom w:val="0"/>
      <w:divBdr>
        <w:top w:val="none" w:sz="0" w:space="0" w:color="auto"/>
        <w:left w:val="none" w:sz="0" w:space="0" w:color="auto"/>
        <w:bottom w:val="none" w:sz="0" w:space="0" w:color="auto"/>
        <w:right w:val="none" w:sz="0" w:space="0" w:color="auto"/>
      </w:divBdr>
    </w:div>
    <w:div w:id="1357147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Contes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C:\Users\Admin\AppData\Roaming\Microsoft\Templates\Contest template.dotx</Template>
  <TotalTime>4</TotalTime>
  <Pages>2</Pages>
  <Words>541</Words>
  <Characters>3086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THPT Nguyễn Trãi-Hải Dương</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BinhLT</dc:creator>
  <cp:lastModifiedBy>Huy Nguyen</cp:lastModifiedBy>
  <cp:revision>4</cp:revision>
  <dcterms:created xsi:type="dcterms:W3CDTF">2025-02-19T05:04:00Z</dcterms:created>
  <dcterms:modified xsi:type="dcterms:W3CDTF">2025-02-20T00:47:00Z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2025-02-20T00:47:33Z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41b63fa5-30f7-44ea-8d77-3d9fdc6c3fa6</vt:lpwstr>
  </property>
  <property fmtid="{D5CDD505-2E9C-101B-9397-08002B2CF9AE}" pid="7" name="MSIP_Label_defa4170-0d19-0005-0004-bc88714345d2_ActionId">
    <vt:lpwstr>c516663e-91ea-4ebe-9e04-5abeddbc9fe7</vt:lpwstr>
  </property>
  <property fmtid="{D5CDD505-2E9C-101B-9397-08002B2CF9AE}" pid="8" name="MSIP_Label_defa4170-0d19-0005-0004-bc88714345d2_ContentBits">
    <vt:lpwstr>0</vt:lpwstr>
  </property>
</Properties>
</file>