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EAD1" w14:textId="77777777" w:rsidR="00AD67B4" w:rsidRPr="006F450A" w:rsidRDefault="00000000">
      <w:pPr>
        <w:spacing w:before="280" w:after="160"/>
        <w:rPr>
          <w:rFonts w:ascii="Times New Roman" w:hAnsi="Times New Roman" w:cs="Times New Roman"/>
          <w:b/>
          <w:bCs/>
          <w:sz w:val="26"/>
          <w:szCs w:val="26"/>
        </w:rPr>
      </w:pPr>
      <w:r w:rsidRPr="006F450A">
        <w:rPr>
          <w:rFonts w:ascii="Times New Roman" w:hAnsi="Times New Roman" w:cs="Times New Roman"/>
          <w:b/>
          <w:bCs/>
          <w:color w:val="003366"/>
          <w:sz w:val="32"/>
          <w:szCs w:val="26"/>
        </w:rPr>
        <w:t>3.8 Quản lý hoàn trả hàng &amp; Chăm sóc khách hàng (CSKH)</w:t>
      </w:r>
    </w:p>
    <w:p w14:paraId="7B3B2A77" w14:textId="77777777" w:rsidR="00AD67B4" w:rsidRPr="006F450A" w:rsidRDefault="00000000">
      <w:pPr>
        <w:spacing w:before="240" w:after="120"/>
        <w:rPr>
          <w:rFonts w:ascii="Times New Roman" w:hAnsi="Times New Roman" w:cs="Times New Roman"/>
          <w:b/>
          <w:bCs/>
          <w:sz w:val="26"/>
          <w:szCs w:val="26"/>
        </w:rPr>
      </w:pPr>
      <w:r w:rsidRPr="006F450A">
        <w:rPr>
          <w:rFonts w:ascii="Times New Roman" w:hAnsi="Times New Roman" w:cs="Times New Roman"/>
          <w:b/>
          <w:bCs/>
          <w:color w:val="006699"/>
          <w:sz w:val="28"/>
          <w:szCs w:val="26"/>
        </w:rPr>
        <w:t>3.8.1 Mô tả quy trình</w:t>
      </w:r>
    </w:p>
    <w:p w14:paraId="27D90F91"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Quy trình Quản lý hoàn trả hàng và Chăm sóc khách hàng (CSKH) của Viettel Post được thực hiện nhằm tiếp nhận và xử lý các yêu cầu hoàn trả hàng hóa, khiếu nại hoặc hỗ trợ từ khách hàng trong quá trình sử dụng dịch vụ. Quy trình đảm bảo mọi yêu cầu được tiếp nhận, xác minh và xử lý theo đúng quy định, đồng thời cập nhật kết quả trên hệ thống để khách hàng có thể theo dõi và nhận phản hồi kịp thời.</w:t>
      </w:r>
    </w:p>
    <w:p w14:paraId="4D36FCBA"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3.8.1.1. Gửi yêu cầu hoàn trả hoặc khiếu nại</w:t>
      </w:r>
    </w:p>
    <w:p w14:paraId="518A373F"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Quy trình bắt đầu khi khách hàng phát sinh nhu cầu hoàn trả hàng, khiếu nại hoặc cần hỗ trợ về dịch vụ. Khách hàng có thể gửi yêu cầu thông qua tổng đài, ứng dụng Viettel Post, website hoặc trực tiếp tại bưu cục.</w:t>
      </w:r>
    </w:p>
    <w:p w14:paraId="3E765742"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Trong trường hợp cần thiết, khách hàng cung cấp thêm các thông tin liên quan như mã vận đơn, hình ảnh hàng hóa hoặc các chứng từ để phục vụ cho quá trình xác minh và xử lý.</w:t>
      </w:r>
    </w:p>
    <w:p w14:paraId="5CFE63FA"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3.8.1.2. Tiếp nhận và kiểm tra thông tin</w:t>
      </w:r>
    </w:p>
    <w:p w14:paraId="264E6854"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Sau khi nhận được yêu cầu, bộ phận Chăm sóc khách hàng tiến hành tiếp nhận và kiểm tra các thông tin </w:t>
      </w:r>
      <w:proofErr w:type="gramStart"/>
      <w:r w:rsidRPr="006F450A">
        <w:rPr>
          <w:rFonts w:ascii="Times New Roman" w:hAnsi="Times New Roman" w:cs="Times New Roman"/>
          <w:sz w:val="26"/>
          <w:szCs w:val="26"/>
        </w:rPr>
        <w:t>do</w:t>
      </w:r>
      <w:proofErr w:type="gramEnd"/>
      <w:r w:rsidRPr="006F450A">
        <w:rPr>
          <w:rFonts w:ascii="Times New Roman" w:hAnsi="Times New Roman" w:cs="Times New Roman"/>
          <w:sz w:val="26"/>
          <w:szCs w:val="26"/>
        </w:rPr>
        <w:t xml:space="preserve"> khách hàng cung cấp. Các nội dung được kiểm tra bao gồm mã vận đơn, thông tin người gửi, người nhận, trạng thái đơn hàng và nội dung yêu cầu.</w:t>
      </w:r>
    </w:p>
    <w:p w14:paraId="290537AF"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Nếu thông tin chưa đầy đủ hoặc chưa chính xác, nhân viên sẽ liên hệ với khách hàng để bổ sung trước khi chuyển sang bước xử lý tiếp theo. Nếu thông tin hợp lệ, yêu cầu được ghi nhận và tiếp tục xử lý.</w:t>
      </w:r>
    </w:p>
    <w:p w14:paraId="4835EDE5"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3.8.1.3. Xác minh và phân loại yêu cầu</w:t>
      </w:r>
    </w:p>
    <w:p w14:paraId="57F4424E"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Sau khi hoàn tất việc kiểm tra thông tin, bộ phận Chăm sóc khách hàng phối hợp với các đơn vị liên quan như bưu cục, kho hoặc nhân viên giao nhận để xác minh nguyên nhân phát sinh.</w:t>
      </w:r>
    </w:p>
    <w:p w14:paraId="50A09B8D"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Dựa trên kết quả xác minh, yêu cầu được phân loại thành các nhóm như hoàn trả hàng, khiếu nại dịch vụ hoặc tư vấn, hỗ trợ khách hàng. Việc phân loại giúp lựa chọn phương án xử lý phù hợp cho từng trường hợp.</w:t>
      </w:r>
    </w:p>
    <w:p w14:paraId="3C7C5BAC"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3.8.1.4. Thu hồi, kiểm tra và hoàn trả hàng</w:t>
      </w:r>
    </w:p>
    <w:p w14:paraId="09D59B19"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Đối với các yêu cầu hoàn trả hàng, nhân viên giao nhận tiến hành thu hồi hàng hóa từ khách hàng và vận chuyển về bưu cục hoặc kho để kiểm tra tình trạng thực tế.</w:t>
      </w:r>
    </w:p>
    <w:p w14:paraId="62ABB7BE"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lastRenderedPageBreak/>
        <w:t>Sau khi kiểm tra, nếu hàng hóa đáp ứng điều kiện hoàn trả theo quy định, hàng sẽ được xử lý và hoàn trả cho người gửi. Trường hợp hàng hóa không đáp ứng điều kiện, thông tin sẽ được lập biên bản và chuyển đến bộ phận Chăm sóc khách hàng để tiếp tục xử lý.</w:t>
      </w:r>
    </w:p>
    <w:p w14:paraId="70B4CD8F"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3.8.1.5. Giải quyết khiếu nại và tư vấn khách hàng</w:t>
      </w:r>
    </w:p>
    <w:p w14:paraId="633EE979"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Đối với các yêu cầu khiếu nại, bộ phận Chăm sóc khách hàng tiến hành xác minh, làm rõ nguyên nhân và phối hợp với các đơn vị liên quan để đưa ra phương án giải quyết.</w:t>
      </w:r>
    </w:p>
    <w:p w14:paraId="7F8FB0FA"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Đối với các yêu cầu tư vấn hoặc hỗ trợ, nhân viên cung cấp thông tin, hướng dẫn và giải đáp các thắc mắc của khách hàng. Sau khi hoàn tất xử lý, kết quả sẽ được thông báo để khách hàng xác nhận.</w:t>
      </w:r>
    </w:p>
    <w:p w14:paraId="468567D9"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3.8.1.6. Cập nhật hệ thống và kết thúc quy trình</w:t>
      </w:r>
    </w:p>
    <w:p w14:paraId="06EDC195"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Sau khi yêu cầu được xử lý hoàn tất, toàn bộ thông tin và kết quả xử lý được cập nhật lên hệ thống quản lý của Viettel Post. Hồ sơ, biên bản và các tài liệu liên quan được lưu trữ để phục vụ công tác tra cứu và đối soát khi cần thiết.</w:t>
      </w:r>
    </w:p>
    <w:p w14:paraId="6A282B1F" w14:textId="77777777" w:rsidR="00AD67B4" w:rsidRPr="006F450A" w:rsidRDefault="00000000">
      <w:pPr>
        <w:spacing w:before="40" w:after="80"/>
        <w:rPr>
          <w:rFonts w:ascii="Times New Roman" w:hAnsi="Times New Roman" w:cs="Times New Roman"/>
          <w:sz w:val="26"/>
          <w:szCs w:val="26"/>
        </w:rPr>
      </w:pPr>
      <w:r w:rsidRPr="006F450A">
        <w:rPr>
          <w:rFonts w:ascii="Times New Roman" w:hAnsi="Times New Roman" w:cs="Times New Roman"/>
          <w:sz w:val="26"/>
          <w:szCs w:val="26"/>
        </w:rPr>
        <w:t>Quy trình kết thúc khi khách hàng nhận được kết quả xử lý và trạng thái yêu cầu được cập nhật hoàn tất trên hệ thống.</w:t>
      </w:r>
    </w:p>
    <w:p w14:paraId="220B34BB" w14:textId="77777777" w:rsidR="00AD67B4" w:rsidRPr="006F450A" w:rsidRDefault="00661B2A">
      <w:pPr>
        <w:rPr>
          <w:rFonts w:ascii="Times New Roman" w:hAnsi="Times New Roman" w:cs="Times New Roman"/>
          <w:b/>
          <w:bCs/>
          <w:sz w:val="26"/>
          <w:szCs w:val="26"/>
        </w:rPr>
      </w:pPr>
      <w:r w:rsidRPr="006F450A">
        <w:rPr>
          <w:rFonts w:ascii="Times New Roman" w:hAnsi="Times New Roman" w:cs="Times New Roman"/>
          <w:b/>
          <w:bCs/>
          <w:noProof/>
          <w:sz w:val="26"/>
          <w:szCs w:val="26"/>
        </w:rPr>
        <w:drawing>
          <wp:inline distT="0" distB="0" distL="0" distR="0" wp14:anchorId="0E29A540" wp14:editId="1BD13579">
            <wp:extent cx="5943600" cy="2617470"/>
            <wp:effectExtent l="0" t="0" r="0" b="0"/>
            <wp:docPr id="2128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715" name=""/>
                    <pic:cNvPicPr/>
                  </pic:nvPicPr>
                  <pic:blipFill>
                    <a:blip r:embed="rId5"/>
                    <a:stretch>
                      <a:fillRect/>
                    </a:stretch>
                  </pic:blipFill>
                  <pic:spPr>
                    <a:xfrm>
                      <a:off x="0" y="0"/>
                      <a:ext cx="5943600" cy="2617470"/>
                    </a:xfrm>
                    <a:prstGeom prst="rect">
                      <a:avLst/>
                    </a:prstGeom>
                  </pic:spPr>
                </pic:pic>
              </a:graphicData>
            </a:graphic>
          </wp:inline>
        </w:drawing>
      </w:r>
    </w:p>
    <w:p w14:paraId="22F2B610" w14:textId="77777777" w:rsidR="00AD67B4" w:rsidRPr="006F450A" w:rsidRDefault="00000000">
      <w:pPr>
        <w:spacing w:before="240" w:after="120"/>
        <w:rPr>
          <w:rFonts w:ascii="Times New Roman" w:hAnsi="Times New Roman" w:cs="Times New Roman"/>
          <w:b/>
          <w:bCs/>
          <w:sz w:val="26"/>
          <w:szCs w:val="26"/>
        </w:rPr>
      </w:pPr>
      <w:r w:rsidRPr="006F450A">
        <w:rPr>
          <w:rFonts w:ascii="Times New Roman" w:hAnsi="Times New Roman" w:cs="Times New Roman"/>
          <w:b/>
          <w:bCs/>
          <w:color w:val="006699"/>
          <w:sz w:val="28"/>
          <w:szCs w:val="26"/>
        </w:rPr>
        <w:t>3.8.2 Phân tích quy trình</w:t>
      </w:r>
    </w:p>
    <w:p w14:paraId="543F4C44"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3.8.2.1. Các tác nhân tham gia quy trình</w:t>
      </w:r>
    </w:p>
    <w:p w14:paraId="1B5DBF59" w14:textId="77777777" w:rsidR="00AD67B4" w:rsidRPr="006F450A" w:rsidRDefault="00000000">
      <w:pPr>
        <w:numPr>
          <w:ilvl w:val="0"/>
          <w:numId w:val="1"/>
        </w:numPr>
        <w:spacing w:before="40" w:after="80"/>
        <w:rPr>
          <w:rFonts w:ascii="Times New Roman" w:hAnsi="Times New Roman" w:cs="Times New Roman"/>
          <w:sz w:val="26"/>
          <w:szCs w:val="26"/>
        </w:rPr>
      </w:pPr>
      <w:r w:rsidRPr="006F450A">
        <w:rPr>
          <w:rFonts w:ascii="Times New Roman" w:hAnsi="Times New Roman" w:cs="Times New Roman"/>
          <w:b/>
          <w:bCs/>
          <w:sz w:val="26"/>
          <w:szCs w:val="26"/>
        </w:rPr>
        <w:t>Khách hàng:</w:t>
      </w:r>
      <w:r w:rsidRPr="006F450A">
        <w:rPr>
          <w:rFonts w:ascii="Times New Roman" w:hAnsi="Times New Roman" w:cs="Times New Roman"/>
          <w:sz w:val="26"/>
          <w:szCs w:val="26"/>
        </w:rPr>
        <w:t xml:space="preserve"> Gửi yêu cầu hoàn trả hàng, khiếu nại hoặc yêu cầu hỗ trợ; cung cấp thông tin đơn hàng và các chứng từ liên quan khi cần thiết. </w:t>
      </w:r>
    </w:p>
    <w:p w14:paraId="7682695C" w14:textId="77777777" w:rsidR="00AD67B4" w:rsidRPr="006F450A" w:rsidRDefault="00000000">
      <w:pPr>
        <w:numPr>
          <w:ilvl w:val="0"/>
          <w:numId w:val="1"/>
        </w:numPr>
        <w:spacing w:before="40" w:after="80"/>
        <w:rPr>
          <w:rFonts w:ascii="Times New Roman" w:hAnsi="Times New Roman" w:cs="Times New Roman"/>
          <w:sz w:val="26"/>
          <w:szCs w:val="26"/>
        </w:rPr>
      </w:pPr>
      <w:r w:rsidRPr="006F450A">
        <w:rPr>
          <w:rFonts w:ascii="Times New Roman" w:hAnsi="Times New Roman" w:cs="Times New Roman"/>
          <w:b/>
          <w:bCs/>
          <w:sz w:val="26"/>
          <w:szCs w:val="26"/>
        </w:rPr>
        <w:lastRenderedPageBreak/>
        <w:t>Bộ phận Chăm sóc khách hàng (CSKH):</w:t>
      </w:r>
      <w:r w:rsidRPr="006F450A">
        <w:rPr>
          <w:rFonts w:ascii="Times New Roman" w:hAnsi="Times New Roman" w:cs="Times New Roman"/>
          <w:sz w:val="26"/>
          <w:szCs w:val="26"/>
        </w:rPr>
        <w:t xml:space="preserve"> Tiếp nhận yêu cầu, kiểm tra thông tin, xác minh với các đơn vị liên quan, phân loại yêu cầu, giải quyết khiếu nại, tư vấn khách hàng và thông báo kết quả xử lý. </w:t>
      </w:r>
    </w:p>
    <w:p w14:paraId="0410D8D3" w14:textId="77777777" w:rsidR="00AD67B4" w:rsidRPr="006F450A" w:rsidRDefault="00000000">
      <w:pPr>
        <w:numPr>
          <w:ilvl w:val="0"/>
          <w:numId w:val="1"/>
        </w:numPr>
        <w:spacing w:before="40" w:after="80"/>
        <w:rPr>
          <w:rFonts w:ascii="Times New Roman" w:hAnsi="Times New Roman" w:cs="Times New Roman"/>
          <w:sz w:val="26"/>
          <w:szCs w:val="26"/>
        </w:rPr>
      </w:pPr>
      <w:r w:rsidRPr="006F450A">
        <w:rPr>
          <w:rFonts w:ascii="Times New Roman" w:hAnsi="Times New Roman" w:cs="Times New Roman"/>
          <w:b/>
          <w:bCs/>
          <w:sz w:val="26"/>
          <w:szCs w:val="26"/>
        </w:rPr>
        <w:t>Nhân viên giao nhận (Shipper):</w:t>
      </w:r>
      <w:r w:rsidRPr="006F450A">
        <w:rPr>
          <w:rFonts w:ascii="Times New Roman" w:hAnsi="Times New Roman" w:cs="Times New Roman"/>
          <w:sz w:val="26"/>
          <w:szCs w:val="26"/>
        </w:rPr>
        <w:t xml:space="preserve"> Tiếp nhận yêu cầu thu hồi hàng, liên hệ khách hàng, thu hồi hàng hóa và vận chuyển về bưu cục hoặc kho để xử lý. </w:t>
      </w:r>
    </w:p>
    <w:p w14:paraId="155AC76F" w14:textId="77777777" w:rsidR="00AD67B4" w:rsidRPr="006F450A" w:rsidRDefault="00000000">
      <w:pPr>
        <w:numPr>
          <w:ilvl w:val="0"/>
          <w:numId w:val="1"/>
        </w:numPr>
        <w:spacing w:before="40" w:after="80"/>
        <w:rPr>
          <w:rFonts w:ascii="Times New Roman" w:hAnsi="Times New Roman" w:cs="Times New Roman"/>
          <w:sz w:val="26"/>
          <w:szCs w:val="26"/>
        </w:rPr>
      </w:pPr>
      <w:r w:rsidRPr="006F450A">
        <w:rPr>
          <w:rFonts w:ascii="Times New Roman" w:hAnsi="Times New Roman" w:cs="Times New Roman"/>
          <w:b/>
          <w:bCs/>
          <w:sz w:val="26"/>
          <w:szCs w:val="26"/>
        </w:rPr>
        <w:t>Bưu cục/Kho:</w:t>
      </w:r>
      <w:r w:rsidRPr="006F450A">
        <w:rPr>
          <w:rFonts w:ascii="Times New Roman" w:hAnsi="Times New Roman" w:cs="Times New Roman"/>
          <w:sz w:val="26"/>
          <w:szCs w:val="26"/>
        </w:rPr>
        <w:t xml:space="preserve"> Tiếp nhận hàng hoàn, kiểm tra tình trạng hàng hóa, xác nhận điều kiện hoàn trả và thực hiện hoàn trả hàng cho người gửi theo quy định. </w:t>
      </w:r>
    </w:p>
    <w:p w14:paraId="56A1AA51" w14:textId="77777777" w:rsidR="00AD67B4" w:rsidRPr="006F450A" w:rsidRDefault="00000000">
      <w:pPr>
        <w:numPr>
          <w:ilvl w:val="0"/>
          <w:numId w:val="1"/>
        </w:numPr>
        <w:spacing w:before="40" w:after="80"/>
        <w:rPr>
          <w:rFonts w:ascii="Times New Roman" w:hAnsi="Times New Roman" w:cs="Times New Roman"/>
          <w:sz w:val="26"/>
          <w:szCs w:val="26"/>
        </w:rPr>
      </w:pPr>
      <w:r w:rsidRPr="006F450A">
        <w:rPr>
          <w:rFonts w:ascii="Times New Roman" w:hAnsi="Times New Roman" w:cs="Times New Roman"/>
          <w:b/>
          <w:bCs/>
          <w:sz w:val="26"/>
          <w:szCs w:val="26"/>
        </w:rPr>
        <w:t>Hệ thống quản lý:</w:t>
      </w:r>
      <w:r w:rsidRPr="006F450A">
        <w:rPr>
          <w:rFonts w:ascii="Times New Roman" w:hAnsi="Times New Roman" w:cs="Times New Roman"/>
          <w:sz w:val="26"/>
          <w:szCs w:val="26"/>
        </w:rPr>
        <w:t xml:space="preserve"> Ghi nhận yêu cầu, cập nhật trạng thái xử lý, lưu trữ hồ sơ và thống kê kết quả để phục vụ công tác quản lý và theo dõi. </w:t>
      </w:r>
    </w:p>
    <w:p w14:paraId="130FB9B9"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3.8.2.2. Khách hàng của quy trình</w:t>
      </w:r>
    </w:p>
    <w:p w14:paraId="5D54AEF2" w14:textId="77777777" w:rsidR="00AD67B4" w:rsidRPr="006F450A" w:rsidRDefault="00000000">
      <w:pPr>
        <w:numPr>
          <w:ilvl w:val="0"/>
          <w:numId w:val="2"/>
        </w:numPr>
        <w:spacing w:before="40" w:after="80"/>
        <w:rPr>
          <w:rFonts w:ascii="Times New Roman" w:hAnsi="Times New Roman" w:cs="Times New Roman"/>
          <w:sz w:val="26"/>
          <w:szCs w:val="26"/>
        </w:rPr>
      </w:pPr>
      <w:r w:rsidRPr="006F450A">
        <w:rPr>
          <w:rFonts w:ascii="Times New Roman" w:hAnsi="Times New Roman" w:cs="Times New Roman"/>
          <w:b/>
          <w:bCs/>
          <w:sz w:val="26"/>
          <w:szCs w:val="26"/>
        </w:rPr>
        <w:t>Khách hàng chính:</w:t>
      </w:r>
      <w:r w:rsidRPr="006F450A">
        <w:rPr>
          <w:rFonts w:ascii="Times New Roman" w:hAnsi="Times New Roman" w:cs="Times New Roman"/>
          <w:sz w:val="26"/>
          <w:szCs w:val="26"/>
        </w:rPr>
        <w:t xml:space="preserve"> Người gửi hàng hoặc người sử dụng dịch vụ Viettel Post có nhu cầu hoàn trả hàng, khiếu nại hoặc cần hỗ trợ. </w:t>
      </w:r>
    </w:p>
    <w:p w14:paraId="14C8515C" w14:textId="77777777" w:rsidR="00AD67B4" w:rsidRPr="006F450A" w:rsidRDefault="00000000">
      <w:pPr>
        <w:numPr>
          <w:ilvl w:val="0"/>
          <w:numId w:val="2"/>
        </w:numPr>
        <w:spacing w:before="40" w:after="80"/>
        <w:rPr>
          <w:rFonts w:ascii="Times New Roman" w:hAnsi="Times New Roman" w:cs="Times New Roman"/>
          <w:sz w:val="26"/>
          <w:szCs w:val="26"/>
        </w:rPr>
      </w:pPr>
      <w:r w:rsidRPr="006F450A">
        <w:rPr>
          <w:rFonts w:ascii="Times New Roman" w:hAnsi="Times New Roman" w:cs="Times New Roman"/>
          <w:b/>
          <w:bCs/>
          <w:sz w:val="26"/>
          <w:szCs w:val="26"/>
        </w:rPr>
        <w:t>Khách hàng thứ cấp:</w:t>
      </w:r>
      <w:r w:rsidRPr="006F450A">
        <w:rPr>
          <w:rFonts w:ascii="Times New Roman" w:hAnsi="Times New Roman" w:cs="Times New Roman"/>
          <w:sz w:val="26"/>
          <w:szCs w:val="26"/>
        </w:rPr>
        <w:t xml:space="preserve"> Bộ phận vận hành, bưu cục và các đơn vị quản lý của Viettel Post sử dụng kết quả xử lý để tiếp tục các hoạt động vận chuyển, quản lý và cải thiện chất lượng dịch vụ. </w:t>
      </w:r>
    </w:p>
    <w:p w14:paraId="63E5E8EC"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3.8.2.3. Giá trị mang lại</w:t>
      </w:r>
    </w:p>
    <w:p w14:paraId="06258FE9" w14:textId="77777777" w:rsidR="00AD67B4" w:rsidRPr="006F450A" w:rsidRDefault="00000000">
      <w:pPr>
        <w:numPr>
          <w:ilvl w:val="0"/>
          <w:numId w:val="3"/>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Tiếp nhận và xử lý nhanh các yêu cầu hoàn trả hàng và khiếu nại của khách hàng. </w:t>
      </w:r>
    </w:p>
    <w:p w14:paraId="6A0E9FE1" w14:textId="77777777" w:rsidR="00AD67B4" w:rsidRPr="006F450A" w:rsidRDefault="00000000">
      <w:pPr>
        <w:numPr>
          <w:ilvl w:val="0"/>
          <w:numId w:val="3"/>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Xác minh đầy đủ thông tin trước khi xử lý nhằm hạn chế sai sót và đảm bảo tính chính xác. </w:t>
      </w:r>
    </w:p>
    <w:p w14:paraId="4E186A75" w14:textId="77777777" w:rsidR="00AD67B4" w:rsidRPr="006F450A" w:rsidRDefault="00000000">
      <w:pPr>
        <w:numPr>
          <w:ilvl w:val="0"/>
          <w:numId w:val="3"/>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Phân loại yêu cầu để lựa chọn phương án xử lý phù hợp với từng trường hợp. </w:t>
      </w:r>
    </w:p>
    <w:p w14:paraId="19B8DDAD" w14:textId="77777777" w:rsidR="00AD67B4" w:rsidRPr="006F450A" w:rsidRDefault="00000000">
      <w:pPr>
        <w:numPr>
          <w:ilvl w:val="0"/>
          <w:numId w:val="3"/>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Đảm bảo hàng hóa hoàn trả được kiểm tra và xử lý đúng quy trình trước khi trả về người gửi. </w:t>
      </w:r>
    </w:p>
    <w:p w14:paraId="641D0126" w14:textId="77777777" w:rsidR="00AD67B4" w:rsidRPr="006F450A" w:rsidRDefault="00000000">
      <w:pPr>
        <w:numPr>
          <w:ilvl w:val="0"/>
          <w:numId w:val="3"/>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Cập nhật trạng thái xử lý trên hệ thống giúp khách hàng dễ dàng theo dõi tiến độ. </w:t>
      </w:r>
    </w:p>
    <w:p w14:paraId="47C1FDB3" w14:textId="77777777" w:rsidR="00AD67B4" w:rsidRPr="006F450A" w:rsidRDefault="00000000">
      <w:pPr>
        <w:numPr>
          <w:ilvl w:val="0"/>
          <w:numId w:val="3"/>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Nâng cao chất lượng dịch vụ, tăng mức độ hài lòng của khách hàng và giảm thiểu các rủi ro trong quá trình vận hành. </w:t>
      </w:r>
    </w:p>
    <w:p w14:paraId="782E8F45" w14:textId="77777777" w:rsidR="00AD67B4" w:rsidRPr="006F450A" w:rsidRDefault="00000000">
      <w:pPr>
        <w:spacing w:before="200" w:after="80"/>
        <w:rPr>
          <w:rFonts w:ascii="Times New Roman" w:hAnsi="Times New Roman" w:cs="Times New Roman"/>
          <w:b/>
          <w:bCs/>
          <w:sz w:val="26"/>
          <w:szCs w:val="26"/>
        </w:rPr>
      </w:pPr>
      <w:r w:rsidRPr="006F450A">
        <w:rPr>
          <w:rFonts w:ascii="Times New Roman" w:hAnsi="Times New Roman" w:cs="Times New Roman"/>
          <w:b/>
          <w:bCs/>
          <w:color w:val="003366"/>
          <w:sz w:val="26"/>
          <w:szCs w:val="26"/>
        </w:rPr>
        <w:t>3.8.2.4. Những kết quả có thể đạt được</w:t>
      </w:r>
    </w:p>
    <w:p w14:paraId="2D3B42B4" w14:textId="77777777" w:rsidR="00AD67B4" w:rsidRPr="006F450A" w:rsidRDefault="00000000">
      <w:pPr>
        <w:numPr>
          <w:ilvl w:val="0"/>
          <w:numId w:val="4"/>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Yêu cầu hoàn trả hàng được tiếp nhận và xử lý thành công. </w:t>
      </w:r>
    </w:p>
    <w:p w14:paraId="557AB7F3" w14:textId="77777777" w:rsidR="00AD67B4" w:rsidRPr="006F450A" w:rsidRDefault="00000000">
      <w:pPr>
        <w:numPr>
          <w:ilvl w:val="0"/>
          <w:numId w:val="4"/>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Khiếu nại của khách hàng được xác minh và giải quyết theo đúng quy định. </w:t>
      </w:r>
    </w:p>
    <w:p w14:paraId="5FEFC6D5" w14:textId="77777777" w:rsidR="00AD67B4" w:rsidRPr="006F450A" w:rsidRDefault="00000000">
      <w:pPr>
        <w:numPr>
          <w:ilvl w:val="0"/>
          <w:numId w:val="4"/>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Khách hàng được tư vấn, hỗ trợ và nhận phản hồi đầy đủ về yêu cầu đã gửi. </w:t>
      </w:r>
    </w:p>
    <w:p w14:paraId="0CABC641" w14:textId="77777777" w:rsidR="00AD67B4" w:rsidRPr="006F450A" w:rsidRDefault="00000000">
      <w:pPr>
        <w:numPr>
          <w:ilvl w:val="0"/>
          <w:numId w:val="4"/>
        </w:numPr>
        <w:spacing w:before="40" w:after="80"/>
        <w:rPr>
          <w:rFonts w:ascii="Times New Roman" w:hAnsi="Times New Roman" w:cs="Times New Roman"/>
          <w:sz w:val="26"/>
          <w:szCs w:val="26"/>
        </w:rPr>
      </w:pPr>
      <w:r w:rsidRPr="006F450A">
        <w:rPr>
          <w:rFonts w:ascii="Times New Roman" w:hAnsi="Times New Roman" w:cs="Times New Roman"/>
          <w:sz w:val="26"/>
          <w:szCs w:val="26"/>
        </w:rPr>
        <w:lastRenderedPageBreak/>
        <w:t xml:space="preserve">Hàng hóa đủ điều kiện được hoàn trả cho người gửi theo quy trình. </w:t>
      </w:r>
    </w:p>
    <w:p w14:paraId="34E15C2B" w14:textId="77777777" w:rsidR="00AD67B4" w:rsidRPr="006F450A" w:rsidRDefault="00000000">
      <w:pPr>
        <w:numPr>
          <w:ilvl w:val="0"/>
          <w:numId w:val="4"/>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Hàng hóa không đủ điều kiện hoàn trả được lập biên bản và xử lý theo quy định. </w:t>
      </w:r>
    </w:p>
    <w:p w14:paraId="4499AC12" w14:textId="77777777" w:rsidR="00AD67B4" w:rsidRPr="006F450A" w:rsidRDefault="00000000">
      <w:pPr>
        <w:numPr>
          <w:ilvl w:val="0"/>
          <w:numId w:val="4"/>
        </w:numPr>
        <w:spacing w:before="40" w:after="80"/>
        <w:rPr>
          <w:rFonts w:ascii="Times New Roman" w:hAnsi="Times New Roman" w:cs="Times New Roman"/>
          <w:sz w:val="26"/>
          <w:szCs w:val="26"/>
        </w:rPr>
      </w:pPr>
      <w:r w:rsidRPr="006F450A">
        <w:rPr>
          <w:rFonts w:ascii="Times New Roman" w:hAnsi="Times New Roman" w:cs="Times New Roman"/>
          <w:sz w:val="26"/>
          <w:szCs w:val="26"/>
        </w:rPr>
        <w:t xml:space="preserve">Toàn bộ thông tin và kết quả xử lý được cập nhật trên hệ thống để phục vụ công tác theo dõi, báo cáo và tra cứu sau này. </w:t>
      </w:r>
    </w:p>
    <w:p w14:paraId="566B0F32" w14:textId="77777777" w:rsidR="00AD67B4" w:rsidRPr="006F450A" w:rsidRDefault="00AD67B4">
      <w:pPr>
        <w:rPr>
          <w:rFonts w:ascii="Times New Roman" w:hAnsi="Times New Roman" w:cs="Times New Roman"/>
          <w:b/>
          <w:bCs/>
          <w:sz w:val="26"/>
          <w:szCs w:val="26"/>
        </w:rPr>
      </w:pPr>
    </w:p>
    <w:p w14:paraId="6432D724" w14:textId="77777777" w:rsidR="00CE42B3" w:rsidRPr="006F450A" w:rsidRDefault="00000000">
      <w:pPr>
        <w:spacing w:before="240" w:after="120"/>
        <w:rPr>
          <w:rFonts w:ascii="Times New Roman" w:hAnsi="Times New Roman" w:cs="Times New Roman"/>
        </w:rPr>
      </w:pPr>
      <w:r w:rsidRPr="006F450A">
        <w:rPr>
          <w:rFonts w:ascii="Times New Roman" w:hAnsi="Times New Roman" w:cs="Times New Roman"/>
          <w:b/>
          <w:color w:val="006699"/>
          <w:sz w:val="28"/>
        </w:rPr>
        <w:t>3.8.3 Phân tích định tính (Qualitative Analysis)</w:t>
      </w:r>
    </w:p>
    <w:p w14:paraId="0D746216" w14:textId="77777777" w:rsidR="00CE42B3" w:rsidRPr="006F450A" w:rsidRDefault="00000000">
      <w:pPr>
        <w:spacing w:before="200" w:after="80"/>
        <w:rPr>
          <w:rFonts w:ascii="Times New Roman" w:hAnsi="Times New Roman" w:cs="Times New Roman"/>
        </w:rPr>
      </w:pPr>
      <w:r w:rsidRPr="006F450A">
        <w:rPr>
          <w:rFonts w:ascii="Times New Roman" w:hAnsi="Times New Roman" w:cs="Times New Roman"/>
          <w:b/>
          <w:color w:val="003366"/>
          <w:sz w:val="26"/>
        </w:rPr>
        <w:t>3.8.3.1 Phân tích giá trị gia tăng (Value-added Analysis)</w:t>
      </w:r>
    </w:p>
    <w:p w14:paraId="44E3AFF2" w14:textId="77777777" w:rsidR="00CE42B3" w:rsidRPr="006F450A" w:rsidRDefault="00000000">
      <w:pPr>
        <w:spacing w:before="40" w:after="80"/>
        <w:rPr>
          <w:rFonts w:ascii="Times New Roman" w:hAnsi="Times New Roman" w:cs="Times New Roman"/>
        </w:rPr>
      </w:pPr>
      <w:r>
        <w:t>a. Nguyên lý và tiêu chí phân loại</w:t>
      </w:r>
    </w:p>
    <w:p w14:paraId="6DE1BB77" w14:textId="77777777" w:rsidR="00CE42B3" w:rsidRPr="006F450A" w:rsidRDefault="00000000">
      <w:pPr>
        <w:spacing w:after="80" w:before="40"/>
        <w:rPr>
          <w:rFonts w:ascii="Times New Roman" w:hAnsi="Times New Roman" w:cs="Times New Roman"/>
        </w:rPr>
      </w:pPr>
      <w:r>
        <w:t>Phân tích giá trị gia tăng (Value-Added Analysis) là phương pháp phân rã quy trình nghiệp vụ thành các bước hoạt động nhỏ và phân loại dựa trên mức độ đóng góp giá trị thực tế cho khách hàng và tổ chức. các bước trong quy trình được phân loại thành 3 nhóm:</w:t>
      </w:r>
    </w:p>
    <w:p w14:paraId="07E1BB4C"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b/>
          <w:color w:val="008000"/>
          <w:sz w:val="26"/>
        </w:rPr>
        <w:t>• Value-Adding (VA) - Hoạt động gia tăng giá trị:</w:t>
      </w:r>
    </w:p>
    <w:p w14:paraId="79DAF7D8"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Định nghĩa: Là những hoạt động trực tiếp làm thay đổi trạng thái sản phẩm/dịch vụ nhằm thỏa mãn nhu cầu chính đáng của khách hàng, tạo ra giá trị mà khách hàng nhận thức được và sẵn sàng chi trả.</w:t>
      </w:r>
    </w:p>
    <w:p w14:paraId="6063243C"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i/>
          <w:sz w:val="26"/>
        </w:rPr>
        <w:t xml:space="preserve">   - Tiêu chuẩn phân loại (Checklist): (1) Khách hàng có sẵn sàng trả tiền cho bước này không? (2) Khách hàng có đồng ý rằng bước này là cần thiết để đạt mục tiêu của họ không? (3) Nếu loại bỏ bước này, khách hàng có nhận thấy sản phẩm/dịch vụ bị giảm giá trị không?</w:t>
      </w:r>
    </w:p>
    <w:p w14:paraId="5671FAEC"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b/>
          <w:color w:val="003399"/>
          <w:sz w:val="26"/>
        </w:rPr>
        <w:t>• Business Value-Adding (BVA) - Hoạt động gia tăng giá trị doanh nghiệp:</w:t>
      </w:r>
    </w:p>
    <w:p w14:paraId="6DB40380"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Định nghĩa: Là những hoạt động không trực tiếp tạo giá trị cho khách hàng nhưng cần thiết cho việc vận hành kinh doanh, quản lý rủi ro tài chính, kiểm soát hệ thống hoặc tuân thủ các quy định pháp lý, chính sách nội bộ của Viettel Post.</w:t>
      </w:r>
    </w:p>
    <w:p w14:paraId="2DF7488D"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i/>
          <w:sz w:val="26"/>
        </w:rPr>
        <w:t xml:space="preserve">   - Tiêu chuẩn phân loại (Checklist): (1) Bước này có cần thiết để thu hồi doanh thu, phòng ngừa thất thoát hoặc tuân thủ quy định pháp luật không? (2) Nếu loại bỏ bước này, doanh nghiệp có nguy cơ bị tổn thất hoặc mất kiểm soát quy trình không?</w:t>
      </w:r>
    </w:p>
    <w:p w14:paraId="02A7173A"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b/>
          <w:color w:val="CC0000"/>
          <w:sz w:val="26"/>
        </w:rPr>
        <w:t>• Non-Value-Adding (NVA) - Hoạt động không gia tăng giá trị (Lãng phí):</w:t>
      </w:r>
    </w:p>
    <w:p w14:paraId="5F32C2EB"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Định nghĩa: Bao gồm tất cả các hoạt động còn lại không thuộc VA và BVA. Đây là các bước công việc dư thừa, thời gian nằm chờ, bàn giao chuyển tiếp qua lại, hoặc làm lại/sửa lỗi do sai sót thông tin ở các bước trước.</w:t>
      </w:r>
    </w:p>
    <w:p w14:paraId="396C89B7"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i/>
          <w:sz w:val="26"/>
        </w:rPr>
        <w:t xml:space="preserve">   - Ví dụ điển hình: Thời gian chờ đợi khách hàng bổ sung chứng từ, di chuyển thu hồi lặp lại nhiều lần do không gặp khách, nhập lại dữ liệu trùng lặp.</w:t>
      </w:r>
    </w:p>
    <w:p w14:paraId="13EC01E2"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b. Biểu diễn phân loại giá trị trên sơ đồ BPMN</w:t>
      </w:r>
    </w:p>
    <w:p w14:paraId="6010EAC1"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Trên mô hình sơ đồ quy trình BPMN (file QuyTrinhHoanTraCSKH.bpmn), từng nút hoạt động (Tasks) được gắn mã ký hiệu phân loại và màu sắc nhận diện:</w:t>
      </w:r>
    </w:p>
    <w:p w14:paraId="040ADC09"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[VA] (Xanh lá): Gửi yêu cầu hoàn trả, Liên hệ &amp; Thu hồi hàng hóa, Hoàn trả hàng cho người gửi, Giải quyết khiếu nại, Tư vấn khách hàng, Nhận kết quả phản hồi.</w:t>
      </w:r>
    </w:p>
    <w:p w14:paraId="2FA80AA8"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lastRenderedPageBreak/>
        <w:t xml:space="preserve"> - [BVA] (Xanh dương): Tiếp nhận yêu cầu, Kiểm tra thông tin đơn hàng, Xác minh nguyên nhân sự cố, Phân loại nhóm yêu cầu, Tiếp nhận lệnh thu hồi, Kiểm tra tình trạng hàng tại kho, Lập biên bản bất thường, Cập nhật kết quả kiểm hàng, Thông báo kết quả phản hồi, Cập nhật hệ thống &amp; lưu trữ.</w:t>
      </w:r>
    </w:p>
    <w:p w14:paraId="5CAD8A26"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[NVA] (Màu đỏ/cam): Cung cấp chứng từ bổ sung (bước làm lại do thiếu thông tin ban đầu), vận chuyển lặp lại.</w:t>
      </w:r>
    </w:p>
    <w:p w14:paraId="0899B9B6"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c. Bảng phân tích giá trị gia tăng (Value-Added Analysis Table)</w:t>
      </w:r>
    </w:p>
    <w:tbl>
      <w:tblPr>
        <w:tblStyle w:val="TableGrid"/>
        <w:tblW w:w="0" w:type="auto"/>
        <w:jc w:val="center"/>
        <w:tblLook w:val="04A0" w:firstRow="1" w:lastRow="0" w:firstColumn="1" w:lastColumn="0" w:noHBand="0" w:noVBand="1"/>
      </w:tblPr>
      <w:tblGrid>
        <w:gridCol w:w="2559"/>
        <w:gridCol w:w="1717"/>
        <w:gridCol w:w="1372"/>
        <w:gridCol w:w="3702"/>
      </w:tblGrid>
      <w:tr w:rsidR="00CE42B3" w:rsidRPr="006F450A" w14:paraId="229CF6B3" w14:textId="77777777">
        <w:trPr>
          <w:jc w:val="center"/>
        </w:trPr>
        <w:tc>
          <w:tcPr>
            <w:tcW w:w="2592" w:type="dxa"/>
            <w:shd w:val="clear" w:color="auto" w:fill="003366"/>
          </w:tcPr>
          <w:p w14:paraId="0C762FCC"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Step (Bước quy trình)</w:t>
            </w:r>
          </w:p>
        </w:tc>
        <w:tc>
          <w:tcPr>
            <w:tcW w:w="1728" w:type="dxa"/>
            <w:shd w:val="clear" w:color="auto" w:fill="003366"/>
          </w:tcPr>
          <w:p w14:paraId="2D144CD3"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Performer (Người thực hiện)</w:t>
            </w:r>
          </w:p>
        </w:tc>
        <w:tc>
          <w:tcPr>
            <w:tcW w:w="1296" w:type="dxa"/>
            <w:shd w:val="clear" w:color="auto" w:fill="003366"/>
          </w:tcPr>
          <w:p w14:paraId="7ED3F877"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Classification</w:t>
            </w:r>
          </w:p>
        </w:tc>
        <w:tc>
          <w:tcPr>
            <w:tcW w:w="3744" w:type="dxa"/>
            <w:shd w:val="clear" w:color="auto" w:fill="003366"/>
          </w:tcPr>
          <w:p w14:paraId="24EFE7D1"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Explanation (Giải thích lý do phân loại)</w:t>
            </w:r>
          </w:p>
        </w:tc>
      </w:tr>
      <w:tr w:rsidR="00CE42B3" w:rsidRPr="006F450A" w14:paraId="660B6643" w14:textId="77777777">
        <w:trPr>
          <w:jc w:val="center"/>
        </w:trPr>
        <w:tc>
          <w:tcPr>
            <w:tcW w:w="2592" w:type="dxa"/>
            <w:shd w:val="clear" w:color="auto" w:fill="FFFFFF"/>
          </w:tcPr>
          <w:p w14:paraId="7AB0E639"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 Gửi yêu cầu hoàn trả / khiếu nại</w:t>
            </w:r>
          </w:p>
        </w:tc>
        <w:tc>
          <w:tcPr>
            <w:tcW w:w="1728" w:type="dxa"/>
            <w:shd w:val="clear" w:color="auto" w:fill="FFFFFF"/>
          </w:tcPr>
          <w:p w14:paraId="6F7D178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Khách hàng</w:t>
            </w:r>
          </w:p>
        </w:tc>
        <w:tc>
          <w:tcPr>
            <w:tcW w:w="1296" w:type="dxa"/>
            <w:shd w:val="clear" w:color="auto" w:fill="FFFFFF"/>
          </w:tcPr>
          <w:p w14:paraId="2CFDB6B8"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8000"/>
                <w:sz w:val="26"/>
              </w:rPr>
              <w:t>VA</w:t>
            </w:r>
          </w:p>
        </w:tc>
        <w:tc>
          <w:tcPr>
            <w:tcW w:w="3744" w:type="dxa"/>
            <w:shd w:val="clear" w:color="auto" w:fill="FFFFFF"/>
          </w:tcPr>
          <w:p w14:paraId="1C578EB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Khách hàng khởi tạo nhu cầu chính đáng nhằm đổi/trả hàng hoặc phản ánh sự cố dịch vụ để được hỗ trợ.</w:t>
            </w:r>
          </w:p>
        </w:tc>
      </w:tr>
      <w:tr w:rsidR="00CE42B3" w:rsidRPr="006F450A" w14:paraId="085C2BA0" w14:textId="77777777">
        <w:trPr>
          <w:jc w:val="center"/>
        </w:trPr>
        <w:tc>
          <w:tcPr>
            <w:tcW w:w="2592" w:type="dxa"/>
            <w:shd w:val="clear" w:color="auto" w:fill="F0F4F8"/>
          </w:tcPr>
          <w:p w14:paraId="5E5EF95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2. Cung cấp chứng từ bổ sung</w:t>
            </w:r>
          </w:p>
        </w:tc>
        <w:tc>
          <w:tcPr>
            <w:tcW w:w="1728" w:type="dxa"/>
            <w:shd w:val="clear" w:color="auto" w:fill="F0F4F8"/>
          </w:tcPr>
          <w:p w14:paraId="7C9193F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Khách hàng</w:t>
            </w:r>
          </w:p>
        </w:tc>
        <w:tc>
          <w:tcPr>
            <w:tcW w:w="1296" w:type="dxa"/>
            <w:shd w:val="clear" w:color="auto" w:fill="F0F4F8"/>
          </w:tcPr>
          <w:p w14:paraId="77E65E7E"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CC0000"/>
                <w:sz w:val="26"/>
              </w:rPr>
              <w:t>NVA</w:t>
            </w:r>
          </w:p>
        </w:tc>
        <w:tc>
          <w:tcPr>
            <w:tcW w:w="3744" w:type="dxa"/>
            <w:shd w:val="clear" w:color="auto" w:fill="F0F4F8"/>
          </w:tcPr>
          <w:p w14:paraId="5BC3FA0A"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 xml:space="preserve">Phát sinh </w:t>
            </w:r>
            <w:proofErr w:type="gramStart"/>
            <w:r w:rsidRPr="006F450A">
              <w:rPr>
                <w:rFonts w:ascii="Times New Roman" w:hAnsi="Times New Roman" w:cs="Times New Roman"/>
                <w:sz w:val="26"/>
              </w:rPr>
              <w:t>do</w:t>
            </w:r>
            <w:proofErr w:type="gramEnd"/>
            <w:r w:rsidRPr="006F450A">
              <w:rPr>
                <w:rFonts w:ascii="Times New Roman" w:hAnsi="Times New Roman" w:cs="Times New Roman"/>
                <w:sz w:val="26"/>
              </w:rPr>
              <w:t xml:space="preserve"> hồ sơ gửi ban đầu thiếu/sai thông tin. Làm gián đoạn quy trình và tốn thêm thời gian của khách hàng.</w:t>
            </w:r>
          </w:p>
        </w:tc>
      </w:tr>
      <w:tr w:rsidR="00CE42B3" w:rsidRPr="006F450A" w14:paraId="20A795D7" w14:textId="77777777">
        <w:trPr>
          <w:jc w:val="center"/>
        </w:trPr>
        <w:tc>
          <w:tcPr>
            <w:tcW w:w="2592" w:type="dxa"/>
            <w:shd w:val="clear" w:color="auto" w:fill="FFFFFF"/>
          </w:tcPr>
          <w:p w14:paraId="5302525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3. Tiếp nhận yêu cầu</w:t>
            </w:r>
          </w:p>
        </w:tc>
        <w:tc>
          <w:tcPr>
            <w:tcW w:w="1728" w:type="dxa"/>
            <w:shd w:val="clear" w:color="auto" w:fill="FFFFFF"/>
          </w:tcPr>
          <w:p w14:paraId="1B1ED7A9"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296" w:type="dxa"/>
            <w:shd w:val="clear" w:color="auto" w:fill="FFFFFF"/>
          </w:tcPr>
          <w:p w14:paraId="09443D5F"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FFFFF"/>
          </w:tcPr>
          <w:p w14:paraId="19F32A39"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Cần thiết để Viettel Post ghi nhận yêu cầu vào hệ thống ticket, phân công nhân sự và bắt đầu tính SLA.</w:t>
            </w:r>
          </w:p>
        </w:tc>
      </w:tr>
      <w:tr w:rsidR="00CE42B3" w:rsidRPr="006F450A" w14:paraId="64F3AC7A" w14:textId="77777777">
        <w:trPr>
          <w:jc w:val="center"/>
        </w:trPr>
        <w:tc>
          <w:tcPr>
            <w:tcW w:w="2592" w:type="dxa"/>
            <w:shd w:val="clear" w:color="auto" w:fill="F0F4F8"/>
          </w:tcPr>
          <w:p w14:paraId="582C175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4. Kiểm tra thông tin đơn hàng &amp; chứng từ</w:t>
            </w:r>
          </w:p>
        </w:tc>
        <w:tc>
          <w:tcPr>
            <w:tcW w:w="1728" w:type="dxa"/>
            <w:shd w:val="clear" w:color="auto" w:fill="F0F4F8"/>
          </w:tcPr>
          <w:p w14:paraId="2E896F2E"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296" w:type="dxa"/>
            <w:shd w:val="clear" w:color="auto" w:fill="F0F4F8"/>
          </w:tcPr>
          <w:p w14:paraId="697AFF1E"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0F4F8"/>
          </w:tcPr>
          <w:p w14:paraId="2E99FFB6"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Đảm bảo đơn hàng chính chủ, đúng mã vận đơn, kiểm tra tính hợp lệ pháp lý để phòng ngừa gian lận.</w:t>
            </w:r>
          </w:p>
        </w:tc>
      </w:tr>
      <w:tr w:rsidR="00CE42B3" w:rsidRPr="006F450A" w14:paraId="24295FC8" w14:textId="77777777">
        <w:trPr>
          <w:jc w:val="center"/>
        </w:trPr>
        <w:tc>
          <w:tcPr>
            <w:tcW w:w="2592" w:type="dxa"/>
            <w:shd w:val="clear" w:color="auto" w:fill="FFFFFF"/>
          </w:tcPr>
          <w:p w14:paraId="732CA979"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5. Xác minh nguyên nhân sự cố</w:t>
            </w:r>
          </w:p>
        </w:tc>
        <w:tc>
          <w:tcPr>
            <w:tcW w:w="1728" w:type="dxa"/>
            <w:shd w:val="clear" w:color="auto" w:fill="FFFFFF"/>
          </w:tcPr>
          <w:p w14:paraId="136E690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296" w:type="dxa"/>
            <w:shd w:val="clear" w:color="auto" w:fill="FFFFFF"/>
          </w:tcPr>
          <w:p w14:paraId="0DC075A2"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FFFFF"/>
          </w:tcPr>
          <w:p w14:paraId="2B6D88E4"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Phối hợp với kho/bưu cục/shipper để xác định lỗi thuộc về ai (khách hàng, shop, hay Viettel Post) nhằm quy trách nhiệm.</w:t>
            </w:r>
          </w:p>
        </w:tc>
      </w:tr>
      <w:tr w:rsidR="00CE42B3" w:rsidRPr="006F450A" w14:paraId="66082F67" w14:textId="77777777">
        <w:trPr>
          <w:jc w:val="center"/>
        </w:trPr>
        <w:tc>
          <w:tcPr>
            <w:tcW w:w="2592" w:type="dxa"/>
            <w:shd w:val="clear" w:color="auto" w:fill="F0F4F8"/>
          </w:tcPr>
          <w:p w14:paraId="624C4409"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6. Phân loại nhóm yêu cầu</w:t>
            </w:r>
          </w:p>
        </w:tc>
        <w:tc>
          <w:tcPr>
            <w:tcW w:w="1728" w:type="dxa"/>
            <w:shd w:val="clear" w:color="auto" w:fill="F0F4F8"/>
          </w:tcPr>
          <w:p w14:paraId="22DAF8F2"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296" w:type="dxa"/>
            <w:shd w:val="clear" w:color="auto" w:fill="F0F4F8"/>
          </w:tcPr>
          <w:p w14:paraId="458D1010"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0F4F8"/>
          </w:tcPr>
          <w:p w14:paraId="4FAE1FD6"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Điều hướng nghiệp vụ nội bộ nhằm chuyển yêu cầu đến đúng luồng xử lý (Shipper thu hồi, CSKH đền bù, hoặc Tư vấn).</w:t>
            </w:r>
          </w:p>
        </w:tc>
      </w:tr>
      <w:tr w:rsidR="00CE42B3" w:rsidRPr="006F450A" w14:paraId="6FCF60EA" w14:textId="77777777">
        <w:trPr>
          <w:jc w:val="center"/>
        </w:trPr>
        <w:tc>
          <w:tcPr>
            <w:tcW w:w="2592" w:type="dxa"/>
            <w:shd w:val="clear" w:color="auto" w:fill="FFFFFF"/>
          </w:tcPr>
          <w:p w14:paraId="630F7A60"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7. Tiếp nhận lệnh thu hồi hàng</w:t>
            </w:r>
          </w:p>
        </w:tc>
        <w:tc>
          <w:tcPr>
            <w:tcW w:w="1728" w:type="dxa"/>
            <w:shd w:val="clear" w:color="auto" w:fill="FFFFFF"/>
          </w:tcPr>
          <w:p w14:paraId="63D6ADA8"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Shipper</w:t>
            </w:r>
          </w:p>
        </w:tc>
        <w:tc>
          <w:tcPr>
            <w:tcW w:w="1296" w:type="dxa"/>
            <w:shd w:val="clear" w:color="auto" w:fill="FFFFFF"/>
          </w:tcPr>
          <w:p w14:paraId="3DD0FEBE"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FFFFF"/>
          </w:tcPr>
          <w:p w14:paraId="15C98A6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Shipper nhận nhiệm vụ trên App di động để lập kế hoạch di chuyển lấy hàng.</w:t>
            </w:r>
          </w:p>
        </w:tc>
      </w:tr>
      <w:tr w:rsidR="00CE42B3" w:rsidRPr="006F450A" w14:paraId="58552050" w14:textId="77777777">
        <w:trPr>
          <w:jc w:val="center"/>
        </w:trPr>
        <w:tc>
          <w:tcPr>
            <w:tcW w:w="2592" w:type="dxa"/>
            <w:shd w:val="clear" w:color="auto" w:fill="F0F4F8"/>
          </w:tcPr>
          <w:p w14:paraId="01C5E680"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8. Liên hệ khách hàng và thu hồi hàng</w:t>
            </w:r>
          </w:p>
        </w:tc>
        <w:tc>
          <w:tcPr>
            <w:tcW w:w="1728" w:type="dxa"/>
            <w:shd w:val="clear" w:color="auto" w:fill="F0F4F8"/>
          </w:tcPr>
          <w:p w14:paraId="202868C9"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Shipper</w:t>
            </w:r>
          </w:p>
        </w:tc>
        <w:tc>
          <w:tcPr>
            <w:tcW w:w="1296" w:type="dxa"/>
            <w:shd w:val="clear" w:color="auto" w:fill="F0F4F8"/>
          </w:tcPr>
          <w:p w14:paraId="4948A7E9"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8000"/>
                <w:sz w:val="26"/>
              </w:rPr>
              <w:t>VA</w:t>
            </w:r>
          </w:p>
        </w:tc>
        <w:tc>
          <w:tcPr>
            <w:tcW w:w="3744" w:type="dxa"/>
            <w:shd w:val="clear" w:color="auto" w:fill="F0F4F8"/>
          </w:tcPr>
          <w:p w14:paraId="035E6BA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Shipper đến tận nhà thu hồi hàng hoàn. Khách hàng nhận được giá trị trực tiếp là bàn giao thành công hàng hoàn.</w:t>
            </w:r>
          </w:p>
        </w:tc>
      </w:tr>
      <w:tr w:rsidR="00CE42B3" w:rsidRPr="006F450A" w14:paraId="70EA637A" w14:textId="77777777">
        <w:trPr>
          <w:jc w:val="center"/>
        </w:trPr>
        <w:tc>
          <w:tcPr>
            <w:tcW w:w="2592" w:type="dxa"/>
            <w:shd w:val="clear" w:color="auto" w:fill="FFFFFF"/>
          </w:tcPr>
          <w:p w14:paraId="54C588C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9. Vận chuyển hàng hóa về bưu cục/kho</w:t>
            </w:r>
          </w:p>
        </w:tc>
        <w:tc>
          <w:tcPr>
            <w:tcW w:w="1728" w:type="dxa"/>
            <w:shd w:val="clear" w:color="auto" w:fill="FFFFFF"/>
          </w:tcPr>
          <w:p w14:paraId="391E4EA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Shipper</w:t>
            </w:r>
          </w:p>
        </w:tc>
        <w:tc>
          <w:tcPr>
            <w:tcW w:w="1296" w:type="dxa"/>
            <w:shd w:val="clear" w:color="auto" w:fill="FFFFFF"/>
          </w:tcPr>
          <w:p w14:paraId="5ABD4F1D"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CC0000"/>
                <w:sz w:val="26"/>
              </w:rPr>
              <w:t>NVA</w:t>
            </w:r>
          </w:p>
        </w:tc>
        <w:tc>
          <w:tcPr>
            <w:tcW w:w="3744" w:type="dxa"/>
            <w:shd w:val="clear" w:color="auto" w:fill="FFFFFF"/>
          </w:tcPr>
          <w:p w14:paraId="2B90E693"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Hoạt động di chuyển cơ học (Transportation). Không làm tăng giá trị hàng hóa nhưng bắt buộc do khoảng cách địa lý.</w:t>
            </w:r>
          </w:p>
        </w:tc>
      </w:tr>
      <w:tr w:rsidR="00CE42B3" w:rsidRPr="006F450A" w14:paraId="75162B2F" w14:textId="77777777">
        <w:trPr>
          <w:jc w:val="center"/>
        </w:trPr>
        <w:tc>
          <w:tcPr>
            <w:tcW w:w="2592" w:type="dxa"/>
            <w:shd w:val="clear" w:color="auto" w:fill="F0F4F8"/>
          </w:tcPr>
          <w:p w14:paraId="6AF7237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10. Kiểm tra tình trạng hàng hoàn tại kho</w:t>
            </w:r>
          </w:p>
        </w:tc>
        <w:tc>
          <w:tcPr>
            <w:tcW w:w="1728" w:type="dxa"/>
            <w:shd w:val="clear" w:color="auto" w:fill="F0F4F8"/>
          </w:tcPr>
          <w:p w14:paraId="2619B9CC"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Bưu cục / Kho</w:t>
            </w:r>
          </w:p>
        </w:tc>
        <w:tc>
          <w:tcPr>
            <w:tcW w:w="1296" w:type="dxa"/>
            <w:shd w:val="clear" w:color="auto" w:fill="F0F4F8"/>
          </w:tcPr>
          <w:p w14:paraId="43F987EC"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0F4F8"/>
          </w:tcPr>
          <w:p w14:paraId="56E04725"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Kiểm tra niêm phong, ngoại quan, so sánh hàng thực tế với mô tả nhằm ngăn chặn việc tráo hàng hoặc hư hỏng phát sinh.</w:t>
            </w:r>
          </w:p>
        </w:tc>
      </w:tr>
      <w:tr w:rsidR="00CE42B3" w:rsidRPr="006F450A" w14:paraId="6100CC51" w14:textId="77777777">
        <w:trPr>
          <w:jc w:val="center"/>
        </w:trPr>
        <w:tc>
          <w:tcPr>
            <w:tcW w:w="2592" w:type="dxa"/>
            <w:shd w:val="clear" w:color="auto" w:fill="FFFFFF"/>
          </w:tcPr>
          <w:p w14:paraId="6E83949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11a. Lập biên bản bất thường (nếu không đủ điều kiện)</w:t>
            </w:r>
          </w:p>
        </w:tc>
        <w:tc>
          <w:tcPr>
            <w:tcW w:w="1728" w:type="dxa"/>
            <w:shd w:val="clear" w:color="auto" w:fill="FFFFFF"/>
          </w:tcPr>
          <w:p w14:paraId="48E97CFD"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Bưu cục / Kho</w:t>
            </w:r>
          </w:p>
        </w:tc>
        <w:tc>
          <w:tcPr>
            <w:tcW w:w="1296" w:type="dxa"/>
            <w:shd w:val="clear" w:color="auto" w:fill="FFFFFF"/>
          </w:tcPr>
          <w:p w14:paraId="406CDF09"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FFFFF"/>
          </w:tcPr>
          <w:p w14:paraId="2BB5300A"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Tạo chứng cứ pháp lý bảo vệ doanh nghiệp khi từ chối hoàn trả hoặc làm cơ sở xử lý bồi thường.</w:t>
            </w:r>
          </w:p>
        </w:tc>
      </w:tr>
      <w:tr w:rsidR="00CE42B3" w:rsidRPr="006F450A" w14:paraId="15BDAE5D" w14:textId="77777777">
        <w:trPr>
          <w:jc w:val="center"/>
        </w:trPr>
        <w:tc>
          <w:tcPr>
            <w:tcW w:w="2592" w:type="dxa"/>
            <w:shd w:val="clear" w:color="auto" w:fill="F0F4F8"/>
          </w:tcPr>
          <w:p w14:paraId="76AB33B6"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11b. Xử lý hoàn trả hàng cho người gửi (nếu đủ)</w:t>
            </w:r>
          </w:p>
        </w:tc>
        <w:tc>
          <w:tcPr>
            <w:tcW w:w="1728" w:type="dxa"/>
            <w:shd w:val="clear" w:color="auto" w:fill="F0F4F8"/>
          </w:tcPr>
          <w:p w14:paraId="20EBC9BA"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Bưu cục / Kho</w:t>
            </w:r>
          </w:p>
        </w:tc>
        <w:tc>
          <w:tcPr>
            <w:tcW w:w="1296" w:type="dxa"/>
            <w:shd w:val="clear" w:color="auto" w:fill="F0F4F8"/>
          </w:tcPr>
          <w:p w14:paraId="10A69ABF"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8000"/>
                <w:sz w:val="26"/>
              </w:rPr>
              <w:t>VA</w:t>
            </w:r>
          </w:p>
        </w:tc>
        <w:tc>
          <w:tcPr>
            <w:tcW w:w="3744" w:type="dxa"/>
            <w:shd w:val="clear" w:color="auto" w:fill="F0F4F8"/>
          </w:tcPr>
          <w:p w14:paraId="628B5160"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Hàng hóa được trả thành công về cho người gửi (Shop/Chủ hàng). Người gửi nhận lại tài sản, đáp ứng mục tiêu quy trình.</w:t>
            </w:r>
          </w:p>
        </w:tc>
      </w:tr>
      <w:tr w:rsidR="00CE42B3" w:rsidRPr="006F450A" w14:paraId="20BAABA0" w14:textId="77777777">
        <w:trPr>
          <w:jc w:val="center"/>
        </w:trPr>
        <w:tc>
          <w:tcPr>
            <w:tcW w:w="2592" w:type="dxa"/>
            <w:shd w:val="clear" w:color="auto" w:fill="FFFFFF"/>
          </w:tcPr>
          <w:p w14:paraId="28D6DB23"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lastRenderedPageBreak/>
              <w:t>12. Cập nhật kết quả kiểm hàng</w:t>
            </w:r>
          </w:p>
        </w:tc>
        <w:tc>
          <w:tcPr>
            <w:tcW w:w="1728" w:type="dxa"/>
            <w:shd w:val="clear" w:color="auto" w:fill="FFFFFF"/>
          </w:tcPr>
          <w:p w14:paraId="55A18DC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Bưu cục / Kho</w:t>
            </w:r>
          </w:p>
        </w:tc>
        <w:tc>
          <w:tcPr>
            <w:tcW w:w="1296" w:type="dxa"/>
            <w:shd w:val="clear" w:color="auto" w:fill="FFFFFF"/>
          </w:tcPr>
          <w:p w14:paraId="31C8F0BF"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FFFFF"/>
          </w:tcPr>
          <w:p w14:paraId="04C8A6F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Cập nhật hệ thống WMS để đóng luồng vật lý và chuyển thông tin cho bộ phận tài chính/CSKH đối soát.</w:t>
            </w:r>
          </w:p>
        </w:tc>
      </w:tr>
      <w:tr w:rsidR="00CE42B3" w:rsidRPr="006F450A" w14:paraId="639E4147" w14:textId="77777777">
        <w:trPr>
          <w:jc w:val="center"/>
        </w:trPr>
        <w:tc>
          <w:tcPr>
            <w:tcW w:w="2592" w:type="dxa"/>
            <w:shd w:val="clear" w:color="auto" w:fill="F0F4F8"/>
          </w:tcPr>
          <w:p w14:paraId="3456D4B2"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13. Giải quyết khiếu nại &amp; xử lý bồi thường</w:t>
            </w:r>
          </w:p>
        </w:tc>
        <w:tc>
          <w:tcPr>
            <w:tcW w:w="1728" w:type="dxa"/>
            <w:shd w:val="clear" w:color="auto" w:fill="F0F4F8"/>
          </w:tcPr>
          <w:p w14:paraId="022A73A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296" w:type="dxa"/>
            <w:shd w:val="clear" w:color="auto" w:fill="F0F4F8"/>
          </w:tcPr>
          <w:p w14:paraId="31A38FFB"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8000"/>
                <w:sz w:val="26"/>
              </w:rPr>
              <w:t>VA</w:t>
            </w:r>
          </w:p>
        </w:tc>
        <w:tc>
          <w:tcPr>
            <w:tcW w:w="3744" w:type="dxa"/>
            <w:shd w:val="clear" w:color="auto" w:fill="F0F4F8"/>
          </w:tcPr>
          <w:p w14:paraId="6AD76082"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Đưa ra phương án đền bù thỏa đáng cho khách hàng khi hàng bị mất/hỏng do lỗi vận chuyển Viettel Post.</w:t>
            </w:r>
          </w:p>
        </w:tc>
      </w:tr>
      <w:tr w:rsidR="00CE42B3" w:rsidRPr="006F450A" w14:paraId="4EBABA1A" w14:textId="77777777">
        <w:trPr>
          <w:jc w:val="center"/>
        </w:trPr>
        <w:tc>
          <w:tcPr>
            <w:tcW w:w="2592" w:type="dxa"/>
            <w:shd w:val="clear" w:color="auto" w:fill="FFFFFF"/>
          </w:tcPr>
          <w:p w14:paraId="493B29E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14. Tư vấn &amp; giải đáp thắc mắc khách hàng</w:t>
            </w:r>
          </w:p>
        </w:tc>
        <w:tc>
          <w:tcPr>
            <w:tcW w:w="1728" w:type="dxa"/>
            <w:shd w:val="clear" w:color="auto" w:fill="FFFFFF"/>
          </w:tcPr>
          <w:p w14:paraId="7DC3F023"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296" w:type="dxa"/>
            <w:shd w:val="clear" w:color="auto" w:fill="FFFFFF"/>
          </w:tcPr>
          <w:p w14:paraId="60E071C3"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8000"/>
                <w:sz w:val="26"/>
              </w:rPr>
              <w:t>VA</w:t>
            </w:r>
          </w:p>
        </w:tc>
        <w:tc>
          <w:tcPr>
            <w:tcW w:w="3744" w:type="dxa"/>
            <w:shd w:val="clear" w:color="auto" w:fill="FFFFFF"/>
          </w:tcPr>
          <w:p w14:paraId="1D793A35"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Giải đáp thắc mắc, hướng dẫn chính sách trực tiếp giúp khách hàng hài lòng và an tâm.</w:t>
            </w:r>
          </w:p>
        </w:tc>
      </w:tr>
      <w:tr w:rsidR="00CE42B3" w:rsidRPr="006F450A" w14:paraId="23090AB3" w14:textId="77777777">
        <w:trPr>
          <w:jc w:val="center"/>
        </w:trPr>
        <w:tc>
          <w:tcPr>
            <w:tcW w:w="2592" w:type="dxa"/>
            <w:shd w:val="clear" w:color="auto" w:fill="F0F4F8"/>
          </w:tcPr>
          <w:p w14:paraId="6C824FC9"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15. Thông báo kết quả phản hồi đến khách hàng</w:t>
            </w:r>
          </w:p>
        </w:tc>
        <w:tc>
          <w:tcPr>
            <w:tcW w:w="1728" w:type="dxa"/>
            <w:shd w:val="clear" w:color="auto" w:fill="F0F4F8"/>
          </w:tcPr>
          <w:p w14:paraId="5E3BB1C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296" w:type="dxa"/>
            <w:shd w:val="clear" w:color="auto" w:fill="F0F4F8"/>
          </w:tcPr>
          <w:p w14:paraId="331FFE87"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0F4F8"/>
          </w:tcPr>
          <w:p w14:paraId="6D7455B6"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Thông báo chính thức qua SMS/App/Email để khách hàng nắm bắt được kết quả xử lý cuối cùng.</w:t>
            </w:r>
          </w:p>
        </w:tc>
      </w:tr>
      <w:tr w:rsidR="00CE42B3" w:rsidRPr="006F450A" w14:paraId="0F7D74FA" w14:textId="77777777">
        <w:trPr>
          <w:jc w:val="center"/>
        </w:trPr>
        <w:tc>
          <w:tcPr>
            <w:tcW w:w="2592" w:type="dxa"/>
            <w:shd w:val="clear" w:color="auto" w:fill="FFFFFF"/>
          </w:tcPr>
          <w:p w14:paraId="2CEC37F1"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16. Nhận kết quả phản hồi</w:t>
            </w:r>
          </w:p>
        </w:tc>
        <w:tc>
          <w:tcPr>
            <w:tcW w:w="1728" w:type="dxa"/>
            <w:shd w:val="clear" w:color="auto" w:fill="FFFFFF"/>
          </w:tcPr>
          <w:p w14:paraId="7D2AD3E4"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Khách hàng</w:t>
            </w:r>
          </w:p>
        </w:tc>
        <w:tc>
          <w:tcPr>
            <w:tcW w:w="1296" w:type="dxa"/>
            <w:shd w:val="clear" w:color="auto" w:fill="FFFFFF"/>
          </w:tcPr>
          <w:p w14:paraId="6F0FCCA2"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8000"/>
                <w:sz w:val="26"/>
              </w:rPr>
              <w:t>VA</w:t>
            </w:r>
          </w:p>
        </w:tc>
        <w:tc>
          <w:tcPr>
            <w:tcW w:w="3744" w:type="dxa"/>
            <w:shd w:val="clear" w:color="auto" w:fill="FFFFFF"/>
          </w:tcPr>
          <w:p w14:paraId="4C2A57F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Khách hàng nghiệm thu kết quả xử lý, hoàn tất mục tiêu ban đầu khi tạo yêu cầu.</w:t>
            </w:r>
          </w:p>
        </w:tc>
      </w:tr>
      <w:tr w:rsidR="00CE42B3" w:rsidRPr="006F450A" w14:paraId="4B1F40A9" w14:textId="77777777">
        <w:trPr>
          <w:jc w:val="center"/>
        </w:trPr>
        <w:tc>
          <w:tcPr>
            <w:tcW w:w="2592" w:type="dxa"/>
            <w:shd w:val="clear" w:color="auto" w:fill="F0F4F8"/>
          </w:tcPr>
          <w:p w14:paraId="5AFD50E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17. Cập nhật hệ thống &amp; lưu trữ hồ sơ</w:t>
            </w:r>
          </w:p>
        </w:tc>
        <w:tc>
          <w:tcPr>
            <w:tcW w:w="1728" w:type="dxa"/>
            <w:shd w:val="clear" w:color="auto" w:fill="F0F4F8"/>
          </w:tcPr>
          <w:p w14:paraId="431626C1"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Hệ thống / CSKH</w:t>
            </w:r>
          </w:p>
        </w:tc>
        <w:tc>
          <w:tcPr>
            <w:tcW w:w="1296" w:type="dxa"/>
            <w:shd w:val="clear" w:color="auto" w:fill="F0F4F8"/>
          </w:tcPr>
          <w:p w14:paraId="43D99CB8"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003399"/>
                <w:sz w:val="26"/>
              </w:rPr>
              <w:t>BVA</w:t>
            </w:r>
          </w:p>
        </w:tc>
        <w:tc>
          <w:tcPr>
            <w:tcW w:w="3744" w:type="dxa"/>
            <w:shd w:val="clear" w:color="auto" w:fill="F0F4F8"/>
          </w:tcPr>
          <w:p w14:paraId="0E5E1A2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Lưu trữ lịch sử giao dịch, dữ liệu đối soát tài chính và làm cơ sở báo cáo KPI/SLA cho quản lý.</w:t>
            </w:r>
          </w:p>
        </w:tc>
      </w:tr>
    </w:tbl>
    <w:p w14:paraId="09006718" w14:textId="77777777" w:rsidR="00CE42B3" w:rsidRPr="006F450A" w:rsidRDefault="00CE42B3">
      <w:pPr>
        <w:spacing w:after="120"/>
        <w:rPr>
          <w:rFonts w:ascii="Times New Roman" w:hAnsi="Times New Roman" w:cs="Times New Roman"/>
        </w:rPr>
      </w:pPr>
    </w:p>
    <w:p w14:paraId="6F7FB312" w14:textId="77777777" w:rsidR="00CE42B3" w:rsidRPr="006F450A" w:rsidRDefault="00000000">
      <w:pPr>
        <w:spacing w:before="200" w:after="80"/>
        <w:rPr>
          <w:rFonts w:ascii="Times New Roman" w:hAnsi="Times New Roman" w:cs="Times New Roman"/>
        </w:rPr>
      </w:pPr>
      <w:r w:rsidRPr="006F450A">
        <w:rPr>
          <w:rFonts w:ascii="Times New Roman" w:hAnsi="Times New Roman" w:cs="Times New Roman"/>
          <w:b/>
          <w:color w:val="003366"/>
          <w:sz w:val="26"/>
        </w:rPr>
        <w:t>3.8.3.2 Phân tích lãng phí (Waste Analysis)</w:t>
      </w:r>
    </w:p>
    <w:p w14:paraId="1105B1F4"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a. Biểu diễn lãng phí trên sơ đồ quy trình BPMN</w:t>
      </w:r>
    </w:p>
    <w:p w14:paraId="22888D39"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Theo lý thuyết Quản trị sản xuất tinh gọn (Lean / TPS) và phân tích quy trình nghiệp vụ (BPM), 7 loại lãng phí (Muda) xuất hiện tại các điểm trong quy trình Quản lý hoàn trả &amp; CSKH Viettel Post:</w:t>
      </w:r>
    </w:p>
    <w:p w14:paraId="6B9E844B"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W1 - Transportation (Lãng phí vận chuyển): Phát sinh ở bước Shipper chở hàng về kho, sau đó từ kho mới chuyển trả về người gửi qua nhiều trạm trung chuyển.</w:t>
      </w:r>
    </w:p>
    <w:p w14:paraId="3B46211D"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W2 - Motion (Lãng phí chuyển động): Shipper di chuyển nhiều lần đến địa chỉ khách nhưng không gặp (khách hẹn lại, sai địa chỉ, không nghe máy).</w:t>
      </w:r>
    </w:p>
    <w:p w14:paraId="0C7136B8"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W3 - Inventory (Lãng phí tồn kho): Hàng hoàn nằm tồn đọng tại bưu cục/kho do chưa có xác nhận từ CSKH hoặc chờ duyệt biên bản.</w:t>
      </w:r>
    </w:p>
    <w:p w14:paraId="6E4CFADF"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W4 - Waiting (Lãng phí chờ đợi): CSKH chờ kho/shipper phản hồi thông tin xác minh; Khách hàng chờ duyệt bồi thường khiếu nại.</w:t>
      </w:r>
    </w:p>
    <w:p w14:paraId="1A412889"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W5 - Defects (Lãng phí lỗi / làm lại): Hồ sơ khiếu nại bị thiếu hình ảnh/chứng từ làm cho CSKH phải gọi lại yêu cầu khách hàng bổ sung.</w:t>
      </w:r>
    </w:p>
    <w:p w14:paraId="50BCDC6C"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W6 - Over-processing (Lãng phí xử lý quá mức): Kiểm tra thông tin đơn hàng 2 lần (CSKH kiểm tra hệ thống, Bưu cục/Kho mở hàng kiểm tra lại); nhập dữ liệu trùng lặp trên cả App và sổ sách.</w:t>
      </w:r>
    </w:p>
    <w:p w14:paraId="7860EE1A"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W7 - Over-production (Lãng phí xử lý quá thừa): Tiếp nhận và mở hồ sơ xử lý cho các yêu cầu không đủ điều kiện hoặc yêu cầu rác/ảo từ khách hàng.</w:t>
      </w:r>
    </w:p>
    <w:p w14:paraId="399B579A"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b. Phân tích chi tiết từng loại lãng phí (4 nội dung chuẩn)</w:t>
      </w:r>
    </w:p>
    <w:p w14:paraId="177C880A"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color w:val="003366"/>
          <w:sz w:val="26"/>
        </w:rPr>
        <w:t>1. Lãng phí Chờ đợi (Waiting Waste)</w:t>
      </w:r>
    </w:p>
    <w:p w14:paraId="1F7B99FD"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Lãng phí gì: Thời gian nằm chờ chết của hồ sơ/đơn hàng tại các điểm bàn giao trong quy trình (CSKH chờ thông tin từ Kho, Khách hàng chờ duyệt bồi thường).</w:t>
      </w:r>
    </w:p>
    <w:p w14:paraId="63CF34C8"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Nguyên nhân: Thiếu cơ chế tự động cảnh báo quá hạn (SLA Alerts); việc giao tiếp giữa bộ phận CSKH và Bưu cục/Kho chủ yếu qua tin nhắn thủ công hoặc email không đồng bộ.</w:t>
      </w:r>
    </w:p>
    <w:p w14:paraId="1F28CD80"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lastRenderedPageBreak/>
        <w:t xml:space="preserve"> • Ảnh hưởng: Kéo dài tổng thời gian chu kỳ (Cycle Time) xử lý từ 2-3 ngày lên 5-7 ngày; gây bức xúc cho khách hàng, giảm chỉ số hài lòng (NPS).</w:t>
      </w:r>
    </w:p>
    <w:p w14:paraId="7B60701A"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Đề xuất cải tiến: Thiết lập cơ chế tự động cảnh báo quá hạn SLA trên hệ thống Ticketing; phân quyền cho CSKH truy cập trực tiếp trạng thái tồn kho thực tế.</w:t>
      </w:r>
    </w:p>
    <w:p w14:paraId="3DB99606" w14:textId="77777777" w:rsidR="00CE42B3" w:rsidRPr="006F450A" w:rsidRDefault="00CE42B3">
      <w:pPr>
        <w:spacing w:after="80"/>
        <w:rPr>
          <w:rFonts w:ascii="Times New Roman" w:hAnsi="Times New Roman" w:cs="Times New Roman"/>
        </w:rPr>
      </w:pPr>
    </w:p>
    <w:p w14:paraId="13BD3255"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color w:val="003366"/>
          <w:sz w:val="26"/>
        </w:rPr>
        <w:t>2. Lãng phí Lỗi / Làm lại (Defects &amp; Rework Waste)</w:t>
      </w:r>
    </w:p>
    <w:p w14:paraId="5C40ABA9"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Lãng phí gì: Yêu cầu phải gửi lại chứng từ bổ sung (Bước 2) do thông tin gửi lần đầu bị mờ, thiếu mã vận đơn hoặc sai lý do hoàn trả.</w:t>
      </w:r>
    </w:p>
    <w:p w14:paraId="380668DB"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Nguyên nhân: Giao diện ứng dụng Viettel Post / Website khi khách tạo yêu cầu không bắt buộc điền đủ trường dữ liệu (Missing mandatory fields); thiếu hướng dẫn chụp ảnh hàng lỗi chuẩn.</w:t>
      </w:r>
    </w:p>
    <w:p w14:paraId="68F17A10"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Ảnh hưởng: Tốn nhân lực CSKH gọi điện xác minh lại nhiều lần; tăng 30% thời gian xử lý bước kiểm tra thông tin.</w:t>
      </w:r>
    </w:p>
    <w:p w14:paraId="12E4B638"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Đề xuất cải tiến: Chuẩn hóa biểu mẫu điện tử trên App Viettel Post với các trường bắt buộc (ảnh chụp 6 mặt, video khui hàng); tích hợp AI OCR để tự động nhận diện thông tin trên hóa đơn/vận đơn.</w:t>
      </w:r>
    </w:p>
    <w:p w14:paraId="6B2F463A" w14:textId="77777777" w:rsidR="00CE42B3" w:rsidRPr="006F450A" w:rsidRDefault="00CE42B3">
      <w:pPr>
        <w:spacing w:after="80"/>
        <w:rPr>
          <w:rFonts w:ascii="Times New Roman" w:hAnsi="Times New Roman" w:cs="Times New Roman"/>
        </w:rPr>
      </w:pPr>
    </w:p>
    <w:p w14:paraId="0FA60EA4"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color w:val="003366"/>
          <w:sz w:val="26"/>
        </w:rPr>
        <w:t>3. Lãng phí Vận chuyển (Transportation Waste)</w:t>
      </w:r>
    </w:p>
    <w:p w14:paraId="708C6EE2"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Lãng phí gì: Hàng hoàn bị di chuyển qua quá nhiều nấc trung chuyển (Khách hàng -&gt; Shipper -&gt; Bưu cục gom -&gt; Kho trung tâm -&gt; Bưu cục phát -&gt; Người gửi).</w:t>
      </w:r>
    </w:p>
    <w:p w14:paraId="5686D4FA"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Nguyên nhân: Quy trình phân luồng hàng hoàn đi theo tuyến cố định của hàng giao thông thường, chưa có tuyến thu hồi tối ưu trực tiếp.</w:t>
      </w:r>
    </w:p>
    <w:p w14:paraId="0DA564D9"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Ảnh hưởng: Tăng chi phí xăng dầu, chi phí khấu hao phương tiện; tăng nguy cơ hàng hóa bị va đập, thất lạc trong quá trình luân chuyển.</w:t>
      </w:r>
    </w:p>
    <w:p w14:paraId="1D1A8D22"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Đề xuất cải tiến: Áp dụng thuật toán định tuyến thông minh (Smart Routing) cho phép Shipper giao trả trực tiếp cho người gửi nếu cùng tuyến đường/khu vực.</w:t>
      </w:r>
    </w:p>
    <w:p w14:paraId="1EA522F3" w14:textId="77777777" w:rsidR="00CE42B3" w:rsidRPr="006F450A" w:rsidRDefault="00CE42B3">
      <w:pPr>
        <w:spacing w:after="80"/>
        <w:rPr>
          <w:rFonts w:ascii="Times New Roman" w:hAnsi="Times New Roman" w:cs="Times New Roman"/>
        </w:rPr>
      </w:pPr>
    </w:p>
    <w:p w14:paraId="403A96B3"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color w:val="003366"/>
          <w:sz w:val="26"/>
        </w:rPr>
        <w:t>4. Lãng phí Chuyển động (Motion Waste)</w:t>
      </w:r>
    </w:p>
    <w:p w14:paraId="22B42360"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Lãng phí gì: Shipper di chuyển nhiều quãng đường không tạo ra kết quả do khách hàng không có nhà, hẹn lại giờ hoặc không nghe máy.</w:t>
      </w:r>
    </w:p>
    <w:p w14:paraId="73BDE540"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Nguyên nhân: Shipper không hẹn giờ trước qua ứng dụng hoặc hệ thống không tự động gửi thông báo thời gian Shipper sắp đến.</w:t>
      </w:r>
    </w:p>
    <w:p w14:paraId="5710BE1C"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Ảnh hưởng: Lãng phí công sức và thời gian của Shipper, giảm số lượng đơn thu hồi thành công trong ngày.</w:t>
      </w:r>
    </w:p>
    <w:p w14:paraId="385A2DBC"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Đề xuất cải tiến: Tích hợp tính năng "Hẹn giờ thu hồi" và tự động gửi thông báo Zalo ZNS / App Notification trước 30 phút cho khách hàng.</w:t>
      </w:r>
    </w:p>
    <w:p w14:paraId="76995EE8" w14:textId="77777777" w:rsidR="00CE42B3" w:rsidRPr="006F450A" w:rsidRDefault="00CE42B3">
      <w:pPr>
        <w:spacing w:after="80"/>
        <w:rPr>
          <w:rFonts w:ascii="Times New Roman" w:hAnsi="Times New Roman" w:cs="Times New Roman"/>
        </w:rPr>
      </w:pPr>
    </w:p>
    <w:p w14:paraId="74DAF3C6"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color w:val="003366"/>
          <w:sz w:val="26"/>
        </w:rPr>
        <w:t>5. Lãng phí Tồn kho (Inventory Waste)</w:t>
      </w:r>
    </w:p>
    <w:p w14:paraId="0EC6D8C3"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Lãng phí gì: Hàng hoàn và hồ sơ khiếu nại tồn đọng số lượng lớn tại bưu cục/kho qua đêm hoặc nhiều ngày.</w:t>
      </w:r>
    </w:p>
    <w:p w14:paraId="7D765E9E"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Nguyên nhân: Thiếu bộ phận chuyên trách xử lý hàng hoàn tại kho; quy trình phê duyệt biên bản bất thường yêu cầu chữ ký viết tay của Trưởng bưu cục.</w:t>
      </w:r>
    </w:p>
    <w:p w14:paraId="4118D2ED"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Ảnh hưởng: Chiếm dụng diện tích kho bãi, làm tăng nguy cơ nhầm lẫn, thất lạc hàng hóa; đọng vốn của người gửi.</w:t>
      </w:r>
    </w:p>
    <w:p w14:paraId="7060ADEE"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Đề xuất cải tiến: Ký biên bản bất thường điện tử (e-Signature) ngay trên App Kho; quy định thời gian tối đa giải phóng hàng hoàn tại kho là 24h.</w:t>
      </w:r>
    </w:p>
    <w:p w14:paraId="47FD6983" w14:textId="77777777" w:rsidR="00CE42B3" w:rsidRPr="006F450A" w:rsidRDefault="00CE42B3">
      <w:pPr>
        <w:spacing w:after="80"/>
        <w:rPr>
          <w:rFonts w:ascii="Times New Roman" w:hAnsi="Times New Roman" w:cs="Times New Roman"/>
        </w:rPr>
      </w:pPr>
    </w:p>
    <w:p w14:paraId="5FC5AFB6"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color w:val="003366"/>
          <w:sz w:val="26"/>
        </w:rPr>
        <w:lastRenderedPageBreak/>
        <w:t>6. Lãng phí Xử lý quá mức (Over-processing Waste)</w:t>
      </w:r>
    </w:p>
    <w:p w14:paraId="3DF2D340"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Lãng phí gì: Thực hiện kiểm tra, đối chiếu thông tin đơn hàng nhiều lần ở cả khâu CSKH và khâu Bưu cục/Kho; lập cả biên bản giấy lẫn biên bản phần mềm.</w:t>
      </w:r>
    </w:p>
    <w:p w14:paraId="279F1AF0"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Nguyên nhân: Hệ thống phần mềm CSKH và phần mềm Quản lý Kho (WMS) chưa tích hợp dữ liệu thời gian thực (Real-time Integration).</w:t>
      </w:r>
    </w:p>
    <w:p w14:paraId="1DD9371E"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Ảnh hưởng: Nhân viên tốn thời gian nhập liệu trùng lặp; dễ xảy ra sai sót lệch dữ liệu giữa các phần mềm.</w:t>
      </w:r>
    </w:p>
    <w:p w14:paraId="312429C7"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Đề xuất cải tiến: Đồng bộ hóa dữ liệu tập trung (Centralized Database) giữa CSKH và WMS, kho quét mã vạch barcode/QR code là hệ thống tự động kiểm tra đối chiếu.</w:t>
      </w:r>
    </w:p>
    <w:p w14:paraId="536393C1" w14:textId="77777777" w:rsidR="00CE42B3" w:rsidRPr="006F450A" w:rsidRDefault="00CE42B3">
      <w:pPr>
        <w:spacing w:after="80"/>
        <w:rPr>
          <w:rFonts w:ascii="Times New Roman" w:hAnsi="Times New Roman" w:cs="Times New Roman"/>
        </w:rPr>
      </w:pPr>
    </w:p>
    <w:p w14:paraId="2E283280"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color w:val="003366"/>
          <w:sz w:val="26"/>
        </w:rPr>
        <w:t>7. Lãng phí Xử lý quá thừa (Over-production Waste)</w:t>
      </w:r>
    </w:p>
    <w:p w14:paraId="572614BE"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Lãng phí gì: Tiếp nhận và tạo hồ sơ xử lý cho các yêu cầu không đủ điều kiện (ví dụ quá hạn đổi trả, sản phẩm không mua từ Viettel Post).</w:t>
      </w:r>
    </w:p>
    <w:p w14:paraId="6AF6985C"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Nguyên nhân: Thiếu bộ lọc tự động kiểm tra điều kiện ngay tại khâu khách hàng bấm gửi yêu cầu trên App.</w:t>
      </w:r>
    </w:p>
    <w:p w14:paraId="113FEB60"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Ảnh hưởng: CSKH mất thời gian tiếp nhận, kiểm tra rồi mới từ chối, gây lãng phí tài nguyên hệ thống.</w:t>
      </w:r>
    </w:p>
    <w:p w14:paraId="5C356F5B"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Đề xuất cải tiến: Thêm bước tự động kiểm tra điều kiện (Auto-validation) dựa trên lịch sử đơn hàng trước khi cho phép khách hàng gửi yêu cầu đổi/trả.</w:t>
      </w:r>
    </w:p>
    <w:p w14:paraId="08FDD9B8" w14:textId="77777777" w:rsidR="00CE42B3" w:rsidRPr="006F450A" w:rsidRDefault="00CE42B3">
      <w:pPr>
        <w:spacing w:after="80"/>
        <w:rPr>
          <w:rFonts w:ascii="Times New Roman" w:hAnsi="Times New Roman" w:cs="Times New Roman"/>
        </w:rPr>
      </w:pPr>
    </w:p>
    <w:p w14:paraId="0D960B4A"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c. Sơ đồ phân tích nguyên nhân gốc rễ (Why-Why Analysis / 5 Whys)</w:t>
      </w:r>
    </w:p>
    <w:p w14:paraId="503BC623"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Để xác định nguyên nhân cốt lõi gây ra các lãng phí chính trong quy trình, phương pháp phân tích Why-Why (5 Whys) được áp dụng cho 3 vấn đề trọng yếu nhất:</w:t>
      </w:r>
    </w:p>
    <w:tbl>
      <w:tblPr>
        <w:tblStyle w:val="TableGrid"/>
        <w:tblW w:w="0" w:type="auto"/>
        <w:jc w:val="center"/>
        <w:tblLook w:val="04A0" w:firstRow="1" w:lastRow="0" w:firstColumn="1" w:lastColumn="0" w:noHBand="0" w:noVBand="1"/>
      </w:tblPr>
      <w:tblGrid>
        <w:gridCol w:w="1871"/>
        <w:gridCol w:w="2445"/>
        <w:gridCol w:w="2445"/>
        <w:gridCol w:w="2589"/>
      </w:tblGrid>
      <w:tr w:rsidR="00CE42B3" w:rsidRPr="006F450A" w14:paraId="1BF29213" w14:textId="77777777">
        <w:trPr>
          <w:jc w:val="center"/>
        </w:trPr>
        <w:tc>
          <w:tcPr>
            <w:tcW w:w="1872" w:type="dxa"/>
            <w:shd w:val="clear" w:color="auto" w:fill="003366"/>
          </w:tcPr>
          <w:p w14:paraId="202D05A8"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Cấp độ (Why Level)</w:t>
            </w:r>
          </w:p>
        </w:tc>
        <w:tc>
          <w:tcPr>
            <w:tcW w:w="2448" w:type="dxa"/>
            <w:shd w:val="clear" w:color="auto" w:fill="003366"/>
          </w:tcPr>
          <w:p w14:paraId="7A3EC8CE"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Vấn đề 1: Thời gian xử lý kéo dài (Waiting)</w:t>
            </w:r>
          </w:p>
        </w:tc>
        <w:tc>
          <w:tcPr>
            <w:tcW w:w="2448" w:type="dxa"/>
            <w:shd w:val="clear" w:color="auto" w:fill="003366"/>
          </w:tcPr>
          <w:p w14:paraId="55AA91AD"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Vấn đề 2: Tỷ lệ thiếu chứng từ cao (Defects)</w:t>
            </w:r>
          </w:p>
        </w:tc>
        <w:tc>
          <w:tcPr>
            <w:tcW w:w="2592" w:type="dxa"/>
            <w:shd w:val="clear" w:color="auto" w:fill="003366"/>
          </w:tcPr>
          <w:p w14:paraId="0BA38A05"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Vấn đề 3: Hàng tồn đọng lâu tại kho (Inventory)</w:t>
            </w:r>
          </w:p>
        </w:tc>
      </w:tr>
      <w:tr w:rsidR="00CE42B3" w:rsidRPr="006F450A" w14:paraId="3D600276" w14:textId="77777777">
        <w:trPr>
          <w:jc w:val="center"/>
        </w:trPr>
        <w:tc>
          <w:tcPr>
            <w:tcW w:w="1872" w:type="dxa"/>
            <w:shd w:val="clear" w:color="auto" w:fill="FFFFFF"/>
          </w:tcPr>
          <w:p w14:paraId="43DA957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Vấn đề ban đầu</w:t>
            </w:r>
          </w:p>
        </w:tc>
        <w:tc>
          <w:tcPr>
            <w:tcW w:w="2448" w:type="dxa"/>
            <w:shd w:val="clear" w:color="auto" w:fill="FFFFFF"/>
          </w:tcPr>
          <w:p w14:paraId="33A55A7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Thời gian xử lý hoàn trả &amp; khiếu nại kéo dài (5-7 ngày).</w:t>
            </w:r>
          </w:p>
        </w:tc>
        <w:tc>
          <w:tcPr>
            <w:tcW w:w="2448" w:type="dxa"/>
            <w:shd w:val="clear" w:color="auto" w:fill="FFFFFF"/>
          </w:tcPr>
          <w:p w14:paraId="698C4558"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sz w:val="26"/>
              </w:rPr>
              <w:t>35% yêu cầu gửi về bị thiếu chứng từ, phải làm lại.</w:t>
            </w:r>
          </w:p>
        </w:tc>
        <w:tc>
          <w:tcPr>
            <w:tcW w:w="2592" w:type="dxa"/>
            <w:shd w:val="clear" w:color="auto" w:fill="FFFFFF"/>
          </w:tcPr>
          <w:p w14:paraId="454D3110"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Hàng hoàn tồn đọng tại bưu cục/kho 3-4 ngày.</w:t>
            </w:r>
          </w:p>
        </w:tc>
      </w:tr>
      <w:tr w:rsidR="00CE42B3" w:rsidRPr="006F450A" w14:paraId="42C0C456" w14:textId="77777777">
        <w:trPr>
          <w:jc w:val="center"/>
        </w:trPr>
        <w:tc>
          <w:tcPr>
            <w:tcW w:w="1872" w:type="dxa"/>
            <w:shd w:val="clear" w:color="auto" w:fill="F0F4F8"/>
          </w:tcPr>
          <w:p w14:paraId="274B45EE"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Why 1 (Tại sao?)</w:t>
            </w:r>
          </w:p>
        </w:tc>
        <w:tc>
          <w:tcPr>
            <w:tcW w:w="2448" w:type="dxa"/>
            <w:shd w:val="clear" w:color="auto" w:fill="F0F4F8"/>
          </w:tcPr>
          <w:p w14:paraId="0DC685DE"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Hồ sơ bị ngâm chờ xác minh giữa CSKH và Kho.</w:t>
            </w:r>
          </w:p>
        </w:tc>
        <w:tc>
          <w:tcPr>
            <w:tcW w:w="2448" w:type="dxa"/>
            <w:shd w:val="clear" w:color="auto" w:fill="F0F4F8"/>
          </w:tcPr>
          <w:p w14:paraId="140A574A"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sz w:val="26"/>
              </w:rPr>
              <w:t>Khách hàng không tải lên đủ ảnh chụp &amp; chứng từ khi tạo đơn.</w:t>
            </w:r>
          </w:p>
        </w:tc>
        <w:tc>
          <w:tcPr>
            <w:tcW w:w="2592" w:type="dxa"/>
            <w:shd w:val="clear" w:color="auto" w:fill="F0F4F8"/>
          </w:tcPr>
          <w:p w14:paraId="6BC369DA"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Nhân viên kho chờ biên bản bất thường được ký duyệt.</w:t>
            </w:r>
          </w:p>
        </w:tc>
      </w:tr>
      <w:tr w:rsidR="00CE42B3" w:rsidRPr="006F450A" w14:paraId="2FBA3A05" w14:textId="77777777">
        <w:trPr>
          <w:jc w:val="center"/>
        </w:trPr>
        <w:tc>
          <w:tcPr>
            <w:tcW w:w="1872" w:type="dxa"/>
            <w:shd w:val="clear" w:color="auto" w:fill="FFFFFF"/>
          </w:tcPr>
          <w:p w14:paraId="7838DFB2"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Why 2 (Tại sao?)</w:t>
            </w:r>
          </w:p>
        </w:tc>
        <w:tc>
          <w:tcPr>
            <w:tcW w:w="2448" w:type="dxa"/>
            <w:shd w:val="clear" w:color="auto" w:fill="FFFFFF"/>
          </w:tcPr>
          <w:p w14:paraId="38EAA24E"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CSKH không truy cập được dữ liệu hàng thực tế tại kho.</w:t>
            </w:r>
          </w:p>
        </w:tc>
        <w:tc>
          <w:tcPr>
            <w:tcW w:w="2448" w:type="dxa"/>
            <w:shd w:val="clear" w:color="auto" w:fill="FFFFFF"/>
          </w:tcPr>
          <w:p w14:paraId="1C6160E1"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sz w:val="26"/>
              </w:rPr>
              <w:t>Form đăng ký trên App không bắt buộc đính kèm ảnh chụp.</w:t>
            </w:r>
          </w:p>
        </w:tc>
        <w:tc>
          <w:tcPr>
            <w:tcW w:w="2592" w:type="dxa"/>
            <w:shd w:val="clear" w:color="auto" w:fill="FFFFFF"/>
          </w:tcPr>
          <w:p w14:paraId="5ECE69B5"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Phải chờ Trưởng bưu cục ký tay trực tiếp trên biên bản giấy.</w:t>
            </w:r>
          </w:p>
        </w:tc>
      </w:tr>
      <w:tr w:rsidR="00CE42B3" w:rsidRPr="006F450A" w14:paraId="20A58F7C" w14:textId="77777777">
        <w:trPr>
          <w:jc w:val="center"/>
        </w:trPr>
        <w:tc>
          <w:tcPr>
            <w:tcW w:w="1872" w:type="dxa"/>
            <w:shd w:val="clear" w:color="auto" w:fill="F0F4F8"/>
          </w:tcPr>
          <w:p w14:paraId="16508F8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Why 3 (Tại sao?)</w:t>
            </w:r>
          </w:p>
        </w:tc>
        <w:tc>
          <w:tcPr>
            <w:tcW w:w="2448" w:type="dxa"/>
            <w:shd w:val="clear" w:color="auto" w:fill="F0F4F8"/>
          </w:tcPr>
          <w:p w14:paraId="2BA02E34"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Dữ liệu phần mềm CSKH và phần mềm WMS độc lập.</w:t>
            </w:r>
          </w:p>
        </w:tc>
        <w:tc>
          <w:tcPr>
            <w:tcW w:w="2448" w:type="dxa"/>
            <w:shd w:val="clear" w:color="auto" w:fill="F0F4F8"/>
          </w:tcPr>
          <w:p w14:paraId="3B193EC8"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sz w:val="26"/>
              </w:rPr>
              <w:t>Thiết kế ban đầu muốn đơn giản hóa thao tác tạo đơn.</w:t>
            </w:r>
          </w:p>
        </w:tc>
        <w:tc>
          <w:tcPr>
            <w:tcW w:w="2592" w:type="dxa"/>
            <w:shd w:val="clear" w:color="auto" w:fill="F0F4F8"/>
          </w:tcPr>
          <w:p w14:paraId="528A59D8"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Quy định nội bộ chưa chấp nhận chữ ký số/xác nhận trên App Kho.</w:t>
            </w:r>
          </w:p>
        </w:tc>
      </w:tr>
      <w:tr w:rsidR="00CE42B3" w:rsidRPr="006F450A" w14:paraId="78AD5F6D" w14:textId="77777777">
        <w:trPr>
          <w:jc w:val="center"/>
        </w:trPr>
        <w:tc>
          <w:tcPr>
            <w:tcW w:w="1872" w:type="dxa"/>
            <w:shd w:val="clear" w:color="auto" w:fill="FFFFFF"/>
          </w:tcPr>
          <w:p w14:paraId="0A7E3DA0"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Why 4 (Tại sao?)</w:t>
            </w:r>
          </w:p>
        </w:tc>
        <w:tc>
          <w:tcPr>
            <w:tcW w:w="2448" w:type="dxa"/>
            <w:shd w:val="clear" w:color="auto" w:fill="FFFFFF"/>
          </w:tcPr>
          <w:p w14:paraId="280ED1B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Chưa xây dựng API kết nối đồng bộ dữ liệu thời gian thực.</w:t>
            </w:r>
          </w:p>
        </w:tc>
        <w:tc>
          <w:tcPr>
            <w:tcW w:w="2448" w:type="dxa"/>
            <w:shd w:val="clear" w:color="auto" w:fill="FFFFFF"/>
          </w:tcPr>
          <w:p w14:paraId="5B90CC06"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sz w:val="26"/>
              </w:rPr>
              <w:t>Thiếu hướng dẫn chi tiết và minh họa mẫu chứng từ trên App.</w:t>
            </w:r>
          </w:p>
        </w:tc>
        <w:tc>
          <w:tcPr>
            <w:tcW w:w="2592" w:type="dxa"/>
            <w:shd w:val="clear" w:color="auto" w:fill="FFFFFF"/>
          </w:tcPr>
          <w:p w14:paraId="5CEFDAE5"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Quy trình nghiệp vụ cũ chưa được rà soát và tái thiết kế (BPR).</w:t>
            </w:r>
          </w:p>
        </w:tc>
      </w:tr>
      <w:tr w:rsidR="00CE42B3" w:rsidRPr="006F450A" w14:paraId="3D03B290" w14:textId="77777777">
        <w:trPr>
          <w:jc w:val="center"/>
        </w:trPr>
        <w:tc>
          <w:tcPr>
            <w:tcW w:w="1872" w:type="dxa"/>
            <w:shd w:val="clear" w:color="auto" w:fill="F0F4F8"/>
          </w:tcPr>
          <w:p w14:paraId="2E32C971"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Why 5 (Root Cause - Nguyên nhân gốc rễ)</w:t>
            </w:r>
          </w:p>
        </w:tc>
        <w:tc>
          <w:tcPr>
            <w:tcW w:w="2448" w:type="dxa"/>
            <w:shd w:val="clear" w:color="auto" w:fill="F0F4F8"/>
          </w:tcPr>
          <w:p w14:paraId="6D66BCCE"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Ưu tiên ngân sách CNTT cho mảng giao hàng mà chưa đầu tư cho mảng CSKH &amp; Hoàn trả.</w:t>
            </w:r>
          </w:p>
        </w:tc>
        <w:tc>
          <w:tcPr>
            <w:tcW w:w="2448" w:type="dxa"/>
            <w:shd w:val="clear" w:color="auto" w:fill="F0F4F8"/>
          </w:tcPr>
          <w:p w14:paraId="196612FD"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sz w:val="26"/>
              </w:rPr>
              <w:t>Thiếu tính năng kiểm tra chứng từ tự động bằng AI OCR khi khách nộp.</w:t>
            </w:r>
          </w:p>
        </w:tc>
        <w:tc>
          <w:tcPr>
            <w:tcW w:w="2592" w:type="dxa"/>
            <w:shd w:val="clear" w:color="auto" w:fill="F0F4F8"/>
          </w:tcPr>
          <w:p w14:paraId="7BF339F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Thiếu sự phối hợp đồng bộ giữa Bộ phận Vận hành Kho và Bộ phận Quy trình.</w:t>
            </w:r>
          </w:p>
        </w:tc>
      </w:tr>
    </w:tbl>
    <w:p w14:paraId="51E625A3" w14:textId="77777777" w:rsidR="00CE42B3" w:rsidRPr="006F450A" w:rsidRDefault="00CE42B3">
      <w:pPr>
        <w:spacing w:after="120"/>
        <w:rPr>
          <w:rFonts w:ascii="Times New Roman" w:hAnsi="Times New Roman" w:cs="Times New Roman"/>
        </w:rPr>
      </w:pPr>
    </w:p>
    <w:p w14:paraId="053ECA91" w14:textId="77777777" w:rsidR="00CE42B3" w:rsidRPr="006F450A" w:rsidRDefault="00000000">
      <w:pPr>
        <w:spacing w:before="240" w:after="120"/>
        <w:rPr>
          <w:rFonts w:ascii="Times New Roman" w:hAnsi="Times New Roman" w:cs="Times New Roman"/>
        </w:rPr>
      </w:pPr>
      <w:r w:rsidRPr="006F450A">
        <w:rPr>
          <w:rFonts w:ascii="Times New Roman" w:hAnsi="Times New Roman" w:cs="Times New Roman"/>
          <w:b/>
          <w:color w:val="006699"/>
          <w:sz w:val="28"/>
        </w:rPr>
        <w:lastRenderedPageBreak/>
        <w:t>3.8.4 Phân tích định lượng (Quantitative Analysis)</w:t>
      </w:r>
    </w:p>
    <w:p w14:paraId="405790DC" w14:textId="77777777" w:rsidR="00CE42B3" w:rsidRPr="006F450A" w:rsidRDefault="00000000">
      <w:pPr>
        <w:spacing w:before="200" w:after="80"/>
        <w:rPr>
          <w:rFonts w:ascii="Times New Roman" w:hAnsi="Times New Roman" w:cs="Times New Roman"/>
        </w:rPr>
      </w:pPr>
      <w:r w:rsidRPr="006F450A">
        <w:rPr>
          <w:rFonts w:ascii="Times New Roman" w:hAnsi="Times New Roman" w:cs="Times New Roman"/>
          <w:b/>
          <w:color w:val="003366"/>
          <w:sz w:val="26"/>
        </w:rPr>
        <w:t>3.8.4.1 Cơ sở đơn giá &amp; Nguyên tắc tính toán</w:t>
      </w:r>
    </w:p>
    <w:p w14:paraId="7A5D25F4"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a. Đơn giá nhân sự &amp; Nguồn lực (Resource Unit Rates):</w:t>
      </w:r>
    </w:p>
    <w:p w14:paraId="62860045"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Thời gian làm việc tiêu chuẩn: 8 giờ/ngày = 480 phút/ngày.</w:t>
      </w:r>
    </w:p>
    <w:p w14:paraId="49C53002"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Khách hàng: 0 VNĐ/phút (Nguồn lực bên ngoài).</w:t>
      </w:r>
    </w:p>
    <w:p w14:paraId="2CCF8782"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Bộ phận CSKH: 500.000 VNĐ/ngày = 1.041,67 VNĐ/phút.</w:t>
      </w:r>
    </w:p>
    <w:p w14:paraId="308E4458"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Shipper (Giao nhận): 350.000 VNĐ/ngày = 729,17 VNĐ/phút.</w:t>
      </w:r>
    </w:p>
    <w:p w14:paraId="5CE0ADB2"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Bưu cục / Kho: 400.000 VNĐ/ngày = 833,33 VNĐ/phút.</w:t>
      </w:r>
    </w:p>
    <w:p w14:paraId="32747BAD"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Hệ thống Quản lý: Khấu hao hạ tầng CNTT ≈ 100 VNĐ/phút.</w:t>
      </w:r>
    </w:p>
    <w:p w14:paraId="39B978E9"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b. Phân định khái niệm thời gian (Time Definitions):</w:t>
      </w:r>
    </w:p>
    <w:p w14:paraId="1B604D0D"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Processing Time (T_proc - Thời gian xử lý / Touch Time): Thời gian nhân sự làm việc thực tế trên đơn hàng (tạo ra giá trị gia tăng hoặc xử lý nghiệp vụ).</w:t>
      </w:r>
    </w:p>
    <w:p w14:paraId="5878AD5C"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Waiting Time (T_wait - Thời gian chờ): Thời gian nằm chờ của hồ sơ/đơn hàng giữa các bước (chờ phản hồi, chờ chuyển giao, chờ khách bổ sung).</w:t>
      </w:r>
    </w:p>
    <w:p w14:paraId="289F80C2"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Cycle Time (T_cycle - Thời gian chu kỳ): Tổng thời gian từ khi bắt đầu đến khi hoàn thành bước = T_proc + T_wait.</w:t>
      </w:r>
    </w:p>
    <w:p w14:paraId="0A1B6041" w14:textId="77777777" w:rsidR="00CE42B3" w:rsidRPr="006F450A" w:rsidRDefault="00000000">
      <w:pPr>
        <w:spacing w:before="200" w:after="80"/>
        <w:rPr>
          <w:rFonts w:ascii="Times New Roman" w:hAnsi="Times New Roman" w:cs="Times New Roman"/>
        </w:rPr>
      </w:pPr>
      <w:r w:rsidRPr="006F450A">
        <w:rPr>
          <w:rFonts w:ascii="Times New Roman" w:hAnsi="Times New Roman" w:cs="Times New Roman"/>
          <w:b/>
          <w:color w:val="003366"/>
          <w:sz w:val="26"/>
        </w:rPr>
        <w:t>3.8.4.2 Bảng dữ liệu phân tích định lượng chi tiết 17 bước quy trình</w:t>
      </w:r>
    </w:p>
    <w:tbl>
      <w:tblPr>
        <w:tblW w:w="0" w:type="auto"/>
        <w:jc w:val="center"/>
        <w:tblLook w:val="04A0" w:firstRow="1" w:lastRow="0" w:firstColumn="1" w:lastColumn="0" w:noHBand="0" w:noVBand="1"/>
      </w:tblPr>
      <w:tblGrid>
        <w:gridCol w:w="2627"/>
        <w:gridCol w:w="1489"/>
        <w:gridCol w:w="962"/>
        <w:gridCol w:w="958"/>
        <w:gridCol w:w="970"/>
        <w:gridCol w:w="1179"/>
        <w:gridCol w:w="1175"/>
      </w:tblGrid>
      <w:tr w:rsidR="00CE42B3" w:rsidRPr="006F450A" w14:paraId="18035653" w14:textId="77777777">
        <w:trPr>
          <w:jc w:val="center"/>
        </w:trPr>
        <w:tc>
          <w:tcPr>
            <w:tcW w:w="3168" w:type="dxa"/>
            <w:shd w:val="clear" w:color="auto" w:fill="003366"/>
          </w:tcPr>
          <w:p w14:paraId="574865EB"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Step ID &amp; Tên bước</w:t>
            </w:r>
          </w:p>
        </w:tc>
        <w:tc>
          <w:tcPr>
            <w:tcW w:w="1584" w:type="dxa"/>
            <w:shd w:val="clear" w:color="auto" w:fill="003366"/>
          </w:tcPr>
          <w:p w14:paraId="0F7ACD14"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Performer</w:t>
            </w:r>
          </w:p>
        </w:tc>
        <w:tc>
          <w:tcPr>
            <w:tcW w:w="1008" w:type="dxa"/>
            <w:shd w:val="clear" w:color="auto" w:fill="003366"/>
          </w:tcPr>
          <w:p w14:paraId="751A3089"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T_proc (phút)</w:t>
            </w:r>
          </w:p>
        </w:tc>
        <w:tc>
          <w:tcPr>
            <w:tcW w:w="1008" w:type="dxa"/>
            <w:shd w:val="clear" w:color="auto" w:fill="003366"/>
          </w:tcPr>
          <w:p w14:paraId="08C4E16C"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T_wait (phút)</w:t>
            </w:r>
          </w:p>
        </w:tc>
        <w:tc>
          <w:tcPr>
            <w:tcW w:w="1008" w:type="dxa"/>
            <w:shd w:val="clear" w:color="auto" w:fill="003366"/>
          </w:tcPr>
          <w:p w14:paraId="0408A436"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T_cycle (phút)</w:t>
            </w:r>
          </w:p>
        </w:tc>
        <w:tc>
          <w:tcPr>
            <w:tcW w:w="1296" w:type="dxa"/>
            <w:shd w:val="clear" w:color="auto" w:fill="003366"/>
          </w:tcPr>
          <w:p w14:paraId="5A905307"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Xác suất (p)</w:t>
            </w:r>
          </w:p>
        </w:tc>
        <w:tc>
          <w:tcPr>
            <w:tcW w:w="1296" w:type="dxa"/>
            <w:shd w:val="clear" w:color="auto" w:fill="003366"/>
          </w:tcPr>
          <w:p w14:paraId="6DCE2236"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Chi phí C (VNĐ)</w:t>
            </w:r>
          </w:p>
        </w:tc>
      </w:tr>
      <w:tr w:rsidR="00CE42B3" w:rsidRPr="006F450A" w14:paraId="71598394" w14:textId="77777777">
        <w:trPr>
          <w:jc w:val="center"/>
        </w:trPr>
        <w:tc>
          <w:tcPr>
            <w:tcW w:w="3168" w:type="dxa"/>
            <w:shd w:val="clear" w:color="auto" w:fill="FFFFFF"/>
          </w:tcPr>
          <w:p w14:paraId="5313666C"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 Gửi yêu cầu hoàn trả / khiếu nại</w:t>
            </w:r>
          </w:p>
        </w:tc>
        <w:tc>
          <w:tcPr>
            <w:tcW w:w="1584" w:type="dxa"/>
            <w:shd w:val="clear" w:color="auto" w:fill="FFFFFF"/>
          </w:tcPr>
          <w:p w14:paraId="2A4D26E3"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Khách hàng</w:t>
            </w:r>
          </w:p>
        </w:tc>
        <w:tc>
          <w:tcPr>
            <w:tcW w:w="1008" w:type="dxa"/>
            <w:shd w:val="clear" w:color="auto" w:fill="FFFFFF"/>
          </w:tcPr>
          <w:p w14:paraId="6CD98A49"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008" w:type="dxa"/>
            <w:shd w:val="clear" w:color="auto" w:fill="FFFFFF"/>
          </w:tcPr>
          <w:p w14:paraId="709AF8B8"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0</w:t>
            </w:r>
          </w:p>
        </w:tc>
        <w:tc>
          <w:tcPr>
            <w:tcW w:w="1008" w:type="dxa"/>
            <w:shd w:val="clear" w:color="auto" w:fill="FFFFFF"/>
          </w:tcPr>
          <w:p w14:paraId="0444A1C2"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296" w:type="dxa"/>
            <w:shd w:val="clear" w:color="auto" w:fill="FFFFFF"/>
          </w:tcPr>
          <w:p w14:paraId="57FE4D2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100%</w:t>
            </w:r>
          </w:p>
        </w:tc>
        <w:tc>
          <w:tcPr>
            <w:tcW w:w="1296" w:type="dxa"/>
            <w:shd w:val="clear" w:color="auto" w:fill="FFFFFF"/>
          </w:tcPr>
          <w:p w14:paraId="51E24AB9"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0</w:t>
            </w:r>
          </w:p>
        </w:tc>
      </w:tr>
      <w:tr w:rsidR="00CE42B3" w:rsidRPr="006F450A" w14:paraId="306F1DC3" w14:textId="77777777">
        <w:trPr>
          <w:jc w:val="center"/>
        </w:trPr>
        <w:tc>
          <w:tcPr>
            <w:tcW w:w="3168" w:type="dxa"/>
            <w:shd w:val="clear" w:color="auto" w:fill="F0F4F8"/>
          </w:tcPr>
          <w:p w14:paraId="1219C5F2"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2. Cung cấp chứng từ bổ sung</w:t>
            </w:r>
          </w:p>
        </w:tc>
        <w:tc>
          <w:tcPr>
            <w:tcW w:w="1584" w:type="dxa"/>
            <w:shd w:val="clear" w:color="auto" w:fill="F0F4F8"/>
          </w:tcPr>
          <w:p w14:paraId="01CB8E1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Khách hàng</w:t>
            </w:r>
          </w:p>
        </w:tc>
        <w:tc>
          <w:tcPr>
            <w:tcW w:w="1008" w:type="dxa"/>
            <w:shd w:val="clear" w:color="auto" w:fill="F0F4F8"/>
          </w:tcPr>
          <w:p w14:paraId="7916AC2B"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w:t>
            </w:r>
          </w:p>
        </w:tc>
        <w:tc>
          <w:tcPr>
            <w:tcW w:w="1008" w:type="dxa"/>
            <w:shd w:val="clear" w:color="auto" w:fill="F0F4F8"/>
          </w:tcPr>
          <w:p w14:paraId="75D7E71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120</w:t>
            </w:r>
          </w:p>
        </w:tc>
        <w:tc>
          <w:tcPr>
            <w:tcW w:w="1008" w:type="dxa"/>
            <w:shd w:val="clear" w:color="auto" w:fill="F0F4F8"/>
          </w:tcPr>
          <w:p w14:paraId="76C8EBF7"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130</w:t>
            </w:r>
          </w:p>
        </w:tc>
        <w:tc>
          <w:tcPr>
            <w:tcW w:w="1296" w:type="dxa"/>
            <w:shd w:val="clear" w:color="auto" w:fill="F0F4F8"/>
          </w:tcPr>
          <w:p w14:paraId="15114CC2"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20% (Loop)</w:t>
            </w:r>
          </w:p>
        </w:tc>
        <w:tc>
          <w:tcPr>
            <w:tcW w:w="1296" w:type="dxa"/>
            <w:shd w:val="clear" w:color="auto" w:fill="F0F4F8"/>
          </w:tcPr>
          <w:p w14:paraId="53BA62DA"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0</w:t>
            </w:r>
          </w:p>
        </w:tc>
      </w:tr>
      <w:tr w:rsidR="00CE42B3" w:rsidRPr="006F450A" w14:paraId="69129E85" w14:textId="77777777">
        <w:trPr>
          <w:jc w:val="center"/>
        </w:trPr>
        <w:tc>
          <w:tcPr>
            <w:tcW w:w="3168" w:type="dxa"/>
            <w:shd w:val="clear" w:color="auto" w:fill="FFFFFF"/>
          </w:tcPr>
          <w:p w14:paraId="31D59024"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3. Tiếp nhận yêu cầu</w:t>
            </w:r>
          </w:p>
        </w:tc>
        <w:tc>
          <w:tcPr>
            <w:tcW w:w="1584" w:type="dxa"/>
            <w:shd w:val="clear" w:color="auto" w:fill="FFFFFF"/>
          </w:tcPr>
          <w:p w14:paraId="690787CC"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008" w:type="dxa"/>
            <w:shd w:val="clear" w:color="auto" w:fill="FFFFFF"/>
          </w:tcPr>
          <w:p w14:paraId="60F18B5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w:t>
            </w:r>
          </w:p>
        </w:tc>
        <w:tc>
          <w:tcPr>
            <w:tcW w:w="1008" w:type="dxa"/>
            <w:shd w:val="clear" w:color="auto" w:fill="FFFFFF"/>
          </w:tcPr>
          <w:p w14:paraId="2D7AF6C6"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w:t>
            </w:r>
          </w:p>
        </w:tc>
        <w:tc>
          <w:tcPr>
            <w:tcW w:w="1008" w:type="dxa"/>
            <w:shd w:val="clear" w:color="auto" w:fill="FFFFFF"/>
          </w:tcPr>
          <w:p w14:paraId="6159DAED"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18</w:t>
            </w:r>
          </w:p>
        </w:tc>
        <w:tc>
          <w:tcPr>
            <w:tcW w:w="1296" w:type="dxa"/>
            <w:shd w:val="clear" w:color="auto" w:fill="FFFFFF"/>
          </w:tcPr>
          <w:p w14:paraId="4F309D8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100%</w:t>
            </w:r>
          </w:p>
        </w:tc>
        <w:tc>
          <w:tcPr>
            <w:tcW w:w="1296" w:type="dxa"/>
            <w:shd w:val="clear" w:color="auto" w:fill="FFFFFF"/>
          </w:tcPr>
          <w:p w14:paraId="1717047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3.125</w:t>
            </w:r>
          </w:p>
        </w:tc>
      </w:tr>
      <w:tr w:rsidR="00CE42B3" w:rsidRPr="006F450A" w14:paraId="349DE9C1" w14:textId="77777777">
        <w:trPr>
          <w:jc w:val="center"/>
        </w:trPr>
        <w:tc>
          <w:tcPr>
            <w:tcW w:w="3168" w:type="dxa"/>
            <w:shd w:val="clear" w:color="auto" w:fill="F0F4F8"/>
          </w:tcPr>
          <w:p w14:paraId="0A583FFE"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4. Kiểm tra thông tin đơn hàng</w:t>
            </w:r>
          </w:p>
        </w:tc>
        <w:tc>
          <w:tcPr>
            <w:tcW w:w="1584" w:type="dxa"/>
            <w:shd w:val="clear" w:color="auto" w:fill="F0F4F8"/>
          </w:tcPr>
          <w:p w14:paraId="769BA76C"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008" w:type="dxa"/>
            <w:shd w:val="clear" w:color="auto" w:fill="F0F4F8"/>
          </w:tcPr>
          <w:p w14:paraId="4C72C442"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008" w:type="dxa"/>
            <w:shd w:val="clear" w:color="auto" w:fill="F0F4F8"/>
          </w:tcPr>
          <w:p w14:paraId="69DFF2B6"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w:t>
            </w:r>
          </w:p>
        </w:tc>
        <w:tc>
          <w:tcPr>
            <w:tcW w:w="1008" w:type="dxa"/>
            <w:shd w:val="clear" w:color="auto" w:fill="F0F4F8"/>
          </w:tcPr>
          <w:p w14:paraId="4F6F2F0C"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w:t>
            </w:r>
          </w:p>
        </w:tc>
        <w:tc>
          <w:tcPr>
            <w:tcW w:w="1296" w:type="dxa"/>
            <w:shd w:val="clear" w:color="auto" w:fill="F0F4F8"/>
          </w:tcPr>
          <w:p w14:paraId="776CADA8"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100%</w:t>
            </w:r>
          </w:p>
        </w:tc>
        <w:tc>
          <w:tcPr>
            <w:tcW w:w="1296" w:type="dxa"/>
            <w:shd w:val="clear" w:color="auto" w:fill="F0F4F8"/>
          </w:tcPr>
          <w:p w14:paraId="1F4EFF1E"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5.208</w:t>
            </w:r>
          </w:p>
        </w:tc>
      </w:tr>
      <w:tr w:rsidR="00CE42B3" w:rsidRPr="006F450A" w14:paraId="3EF7F297" w14:textId="77777777">
        <w:trPr>
          <w:jc w:val="center"/>
        </w:trPr>
        <w:tc>
          <w:tcPr>
            <w:tcW w:w="3168" w:type="dxa"/>
            <w:shd w:val="clear" w:color="auto" w:fill="FFFFFF"/>
          </w:tcPr>
          <w:p w14:paraId="291D725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5. Xác minh nguyên nhân sự cố</w:t>
            </w:r>
          </w:p>
        </w:tc>
        <w:tc>
          <w:tcPr>
            <w:tcW w:w="1584" w:type="dxa"/>
            <w:shd w:val="clear" w:color="auto" w:fill="FFFFFF"/>
          </w:tcPr>
          <w:p w14:paraId="69B97782"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008" w:type="dxa"/>
            <w:shd w:val="clear" w:color="auto" w:fill="FFFFFF"/>
          </w:tcPr>
          <w:p w14:paraId="0B2A9DA2"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w:t>
            </w:r>
          </w:p>
        </w:tc>
        <w:tc>
          <w:tcPr>
            <w:tcW w:w="1008" w:type="dxa"/>
            <w:shd w:val="clear" w:color="auto" w:fill="FFFFFF"/>
          </w:tcPr>
          <w:p w14:paraId="7CEDF67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60</w:t>
            </w:r>
          </w:p>
        </w:tc>
        <w:tc>
          <w:tcPr>
            <w:tcW w:w="1008" w:type="dxa"/>
            <w:shd w:val="clear" w:color="auto" w:fill="FFFFFF"/>
          </w:tcPr>
          <w:p w14:paraId="5014156E"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75</w:t>
            </w:r>
          </w:p>
        </w:tc>
        <w:tc>
          <w:tcPr>
            <w:tcW w:w="1296" w:type="dxa"/>
            <w:shd w:val="clear" w:color="auto" w:fill="FFFFFF"/>
          </w:tcPr>
          <w:p w14:paraId="2D8708C9"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100%</w:t>
            </w:r>
          </w:p>
        </w:tc>
        <w:tc>
          <w:tcPr>
            <w:tcW w:w="1296" w:type="dxa"/>
            <w:shd w:val="clear" w:color="auto" w:fill="FFFFFF"/>
          </w:tcPr>
          <w:p w14:paraId="3068C91C"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15.625</w:t>
            </w:r>
          </w:p>
        </w:tc>
      </w:tr>
      <w:tr w:rsidR="00CE42B3" w:rsidRPr="006F450A" w14:paraId="7A1E8D64" w14:textId="77777777">
        <w:trPr>
          <w:jc w:val="center"/>
        </w:trPr>
        <w:tc>
          <w:tcPr>
            <w:tcW w:w="3168" w:type="dxa"/>
            <w:shd w:val="clear" w:color="auto" w:fill="F0F4F8"/>
          </w:tcPr>
          <w:p w14:paraId="49226645"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6. Phân loại nhóm yêu cầu</w:t>
            </w:r>
          </w:p>
        </w:tc>
        <w:tc>
          <w:tcPr>
            <w:tcW w:w="1584" w:type="dxa"/>
            <w:shd w:val="clear" w:color="auto" w:fill="F0F4F8"/>
          </w:tcPr>
          <w:p w14:paraId="47BA2F9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008" w:type="dxa"/>
            <w:shd w:val="clear" w:color="auto" w:fill="F0F4F8"/>
          </w:tcPr>
          <w:p w14:paraId="4CC1B656"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w:t>
            </w:r>
          </w:p>
        </w:tc>
        <w:tc>
          <w:tcPr>
            <w:tcW w:w="1008" w:type="dxa"/>
            <w:shd w:val="clear" w:color="auto" w:fill="F0F4F8"/>
          </w:tcPr>
          <w:p w14:paraId="3E7CD756"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008" w:type="dxa"/>
            <w:shd w:val="clear" w:color="auto" w:fill="F0F4F8"/>
          </w:tcPr>
          <w:p w14:paraId="565DCCC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8</w:t>
            </w:r>
          </w:p>
        </w:tc>
        <w:tc>
          <w:tcPr>
            <w:tcW w:w="1296" w:type="dxa"/>
            <w:shd w:val="clear" w:color="auto" w:fill="F0F4F8"/>
          </w:tcPr>
          <w:p w14:paraId="678562D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100%</w:t>
            </w:r>
          </w:p>
        </w:tc>
        <w:tc>
          <w:tcPr>
            <w:tcW w:w="1296" w:type="dxa"/>
            <w:shd w:val="clear" w:color="auto" w:fill="F0F4F8"/>
          </w:tcPr>
          <w:p w14:paraId="032D40E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3.125</w:t>
            </w:r>
          </w:p>
        </w:tc>
      </w:tr>
      <w:tr w:rsidR="00CE42B3" w:rsidRPr="006F450A" w14:paraId="75947D81" w14:textId="77777777">
        <w:trPr>
          <w:jc w:val="center"/>
        </w:trPr>
        <w:tc>
          <w:tcPr>
            <w:tcW w:w="3168" w:type="dxa"/>
            <w:shd w:val="clear" w:color="auto" w:fill="FFFFFF"/>
          </w:tcPr>
          <w:p w14:paraId="01232221"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7. Tiếp nhận lệnh thu hồi hàng</w:t>
            </w:r>
          </w:p>
        </w:tc>
        <w:tc>
          <w:tcPr>
            <w:tcW w:w="1584" w:type="dxa"/>
            <w:shd w:val="clear" w:color="auto" w:fill="FFFFFF"/>
          </w:tcPr>
          <w:p w14:paraId="3BE10CA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Shipper</w:t>
            </w:r>
          </w:p>
        </w:tc>
        <w:tc>
          <w:tcPr>
            <w:tcW w:w="1008" w:type="dxa"/>
            <w:shd w:val="clear" w:color="auto" w:fill="FFFFFF"/>
          </w:tcPr>
          <w:p w14:paraId="43AF332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2</w:t>
            </w:r>
          </w:p>
        </w:tc>
        <w:tc>
          <w:tcPr>
            <w:tcW w:w="1008" w:type="dxa"/>
            <w:shd w:val="clear" w:color="auto" w:fill="FFFFFF"/>
          </w:tcPr>
          <w:p w14:paraId="3349D487"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w:t>
            </w:r>
          </w:p>
        </w:tc>
        <w:tc>
          <w:tcPr>
            <w:tcW w:w="1008" w:type="dxa"/>
            <w:shd w:val="clear" w:color="auto" w:fill="FFFFFF"/>
          </w:tcPr>
          <w:p w14:paraId="326B20D3"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12</w:t>
            </w:r>
          </w:p>
        </w:tc>
        <w:tc>
          <w:tcPr>
            <w:tcW w:w="1296" w:type="dxa"/>
            <w:shd w:val="clear" w:color="auto" w:fill="FFFFFF"/>
          </w:tcPr>
          <w:p w14:paraId="52D71A1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70% (Hoàn)</w:t>
            </w:r>
          </w:p>
        </w:tc>
        <w:tc>
          <w:tcPr>
            <w:tcW w:w="1296" w:type="dxa"/>
            <w:shd w:val="clear" w:color="auto" w:fill="FFFFFF"/>
          </w:tcPr>
          <w:p w14:paraId="210FC8BB"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1.458</w:t>
            </w:r>
          </w:p>
        </w:tc>
      </w:tr>
      <w:tr w:rsidR="00CE42B3" w:rsidRPr="006F450A" w14:paraId="5236FDCD" w14:textId="77777777">
        <w:trPr>
          <w:jc w:val="center"/>
        </w:trPr>
        <w:tc>
          <w:tcPr>
            <w:tcW w:w="3168" w:type="dxa"/>
            <w:shd w:val="clear" w:color="auto" w:fill="F0F4F8"/>
          </w:tcPr>
          <w:p w14:paraId="5C9FBA51"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8. Liên hệ khách &amp; thu hồi hàng</w:t>
            </w:r>
          </w:p>
        </w:tc>
        <w:tc>
          <w:tcPr>
            <w:tcW w:w="1584" w:type="dxa"/>
            <w:shd w:val="clear" w:color="auto" w:fill="F0F4F8"/>
          </w:tcPr>
          <w:p w14:paraId="76BBAA63"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Shipper</w:t>
            </w:r>
          </w:p>
        </w:tc>
        <w:tc>
          <w:tcPr>
            <w:tcW w:w="1008" w:type="dxa"/>
            <w:shd w:val="clear" w:color="auto" w:fill="F0F4F8"/>
          </w:tcPr>
          <w:p w14:paraId="1884869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30</w:t>
            </w:r>
          </w:p>
        </w:tc>
        <w:tc>
          <w:tcPr>
            <w:tcW w:w="1008" w:type="dxa"/>
            <w:shd w:val="clear" w:color="auto" w:fill="F0F4F8"/>
          </w:tcPr>
          <w:p w14:paraId="2F2AF9B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w:t>
            </w:r>
          </w:p>
        </w:tc>
        <w:tc>
          <w:tcPr>
            <w:tcW w:w="1008" w:type="dxa"/>
            <w:shd w:val="clear" w:color="auto" w:fill="F0F4F8"/>
          </w:tcPr>
          <w:p w14:paraId="1EB99155"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45</w:t>
            </w:r>
          </w:p>
        </w:tc>
        <w:tc>
          <w:tcPr>
            <w:tcW w:w="1296" w:type="dxa"/>
            <w:shd w:val="clear" w:color="auto" w:fill="F0F4F8"/>
          </w:tcPr>
          <w:p w14:paraId="50092CCA"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70% (Hoàn)</w:t>
            </w:r>
          </w:p>
        </w:tc>
        <w:tc>
          <w:tcPr>
            <w:tcW w:w="1296" w:type="dxa"/>
            <w:shd w:val="clear" w:color="auto" w:fill="F0F4F8"/>
          </w:tcPr>
          <w:p w14:paraId="0B082318"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21.875</w:t>
            </w:r>
          </w:p>
        </w:tc>
      </w:tr>
      <w:tr w:rsidR="00CE42B3" w:rsidRPr="006F450A" w14:paraId="60E3A5A1" w14:textId="77777777">
        <w:trPr>
          <w:jc w:val="center"/>
        </w:trPr>
        <w:tc>
          <w:tcPr>
            <w:tcW w:w="3168" w:type="dxa"/>
            <w:shd w:val="clear" w:color="auto" w:fill="FFFFFF"/>
          </w:tcPr>
          <w:p w14:paraId="22B37026"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9. Vận chuyển hàng về kho</w:t>
            </w:r>
          </w:p>
        </w:tc>
        <w:tc>
          <w:tcPr>
            <w:tcW w:w="1584" w:type="dxa"/>
            <w:shd w:val="clear" w:color="auto" w:fill="FFFFFF"/>
          </w:tcPr>
          <w:p w14:paraId="58E23101"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Shipper</w:t>
            </w:r>
          </w:p>
        </w:tc>
        <w:tc>
          <w:tcPr>
            <w:tcW w:w="1008" w:type="dxa"/>
            <w:shd w:val="clear" w:color="auto" w:fill="FFFFFF"/>
          </w:tcPr>
          <w:p w14:paraId="787ECCF9"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20</w:t>
            </w:r>
          </w:p>
        </w:tc>
        <w:tc>
          <w:tcPr>
            <w:tcW w:w="1008" w:type="dxa"/>
            <w:shd w:val="clear" w:color="auto" w:fill="FFFFFF"/>
          </w:tcPr>
          <w:p w14:paraId="338A75F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30</w:t>
            </w:r>
          </w:p>
        </w:tc>
        <w:tc>
          <w:tcPr>
            <w:tcW w:w="1008" w:type="dxa"/>
            <w:shd w:val="clear" w:color="auto" w:fill="FFFFFF"/>
          </w:tcPr>
          <w:p w14:paraId="61DBD11A"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50</w:t>
            </w:r>
          </w:p>
        </w:tc>
        <w:tc>
          <w:tcPr>
            <w:tcW w:w="1296" w:type="dxa"/>
            <w:shd w:val="clear" w:color="auto" w:fill="FFFFFF"/>
          </w:tcPr>
          <w:p w14:paraId="48F1CCE1"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70% (Hoàn)</w:t>
            </w:r>
          </w:p>
        </w:tc>
        <w:tc>
          <w:tcPr>
            <w:tcW w:w="1296" w:type="dxa"/>
            <w:shd w:val="clear" w:color="auto" w:fill="FFFFFF"/>
          </w:tcPr>
          <w:p w14:paraId="7F4DA5EE"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14.583</w:t>
            </w:r>
          </w:p>
        </w:tc>
      </w:tr>
      <w:tr w:rsidR="00CE42B3" w:rsidRPr="006F450A" w14:paraId="332AE757" w14:textId="77777777">
        <w:trPr>
          <w:jc w:val="center"/>
        </w:trPr>
        <w:tc>
          <w:tcPr>
            <w:tcW w:w="3168" w:type="dxa"/>
            <w:shd w:val="clear" w:color="auto" w:fill="F0F4F8"/>
          </w:tcPr>
          <w:p w14:paraId="1855E93B"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10. Kiểm tra hàng hoàn tại kho</w:t>
            </w:r>
          </w:p>
        </w:tc>
        <w:tc>
          <w:tcPr>
            <w:tcW w:w="1584" w:type="dxa"/>
            <w:shd w:val="clear" w:color="auto" w:fill="F0F4F8"/>
          </w:tcPr>
          <w:p w14:paraId="32E14AC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Bưu cục/Kho</w:t>
            </w:r>
          </w:p>
        </w:tc>
        <w:tc>
          <w:tcPr>
            <w:tcW w:w="1008" w:type="dxa"/>
            <w:shd w:val="clear" w:color="auto" w:fill="F0F4F8"/>
          </w:tcPr>
          <w:p w14:paraId="07FFC0E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w:t>
            </w:r>
          </w:p>
        </w:tc>
        <w:tc>
          <w:tcPr>
            <w:tcW w:w="1008" w:type="dxa"/>
            <w:shd w:val="clear" w:color="auto" w:fill="F0F4F8"/>
          </w:tcPr>
          <w:p w14:paraId="7997AE8F"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45</w:t>
            </w:r>
          </w:p>
        </w:tc>
        <w:tc>
          <w:tcPr>
            <w:tcW w:w="1008" w:type="dxa"/>
            <w:shd w:val="clear" w:color="auto" w:fill="F0F4F8"/>
          </w:tcPr>
          <w:p w14:paraId="4B10ABF2"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55</w:t>
            </w:r>
          </w:p>
        </w:tc>
        <w:tc>
          <w:tcPr>
            <w:tcW w:w="1296" w:type="dxa"/>
            <w:shd w:val="clear" w:color="auto" w:fill="F0F4F8"/>
          </w:tcPr>
          <w:p w14:paraId="59A13077"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70% (Hoàn)</w:t>
            </w:r>
          </w:p>
        </w:tc>
        <w:tc>
          <w:tcPr>
            <w:tcW w:w="1296" w:type="dxa"/>
            <w:shd w:val="clear" w:color="auto" w:fill="F0F4F8"/>
          </w:tcPr>
          <w:p w14:paraId="17CD1EFF"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8.333</w:t>
            </w:r>
          </w:p>
        </w:tc>
      </w:tr>
      <w:tr w:rsidR="00CE42B3" w:rsidRPr="006F450A" w14:paraId="02F1E683" w14:textId="77777777">
        <w:trPr>
          <w:jc w:val="center"/>
        </w:trPr>
        <w:tc>
          <w:tcPr>
            <w:tcW w:w="3168" w:type="dxa"/>
            <w:shd w:val="clear" w:color="auto" w:fill="FFFFFF"/>
          </w:tcPr>
          <w:p w14:paraId="0FF9D21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11a. Lập biên bản bất thường</w:t>
            </w:r>
          </w:p>
        </w:tc>
        <w:tc>
          <w:tcPr>
            <w:tcW w:w="1584" w:type="dxa"/>
            <w:shd w:val="clear" w:color="auto" w:fill="FFFFFF"/>
          </w:tcPr>
          <w:p w14:paraId="7DFE96B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Bưu cục/Kho</w:t>
            </w:r>
          </w:p>
        </w:tc>
        <w:tc>
          <w:tcPr>
            <w:tcW w:w="1008" w:type="dxa"/>
            <w:shd w:val="clear" w:color="auto" w:fill="FFFFFF"/>
          </w:tcPr>
          <w:p w14:paraId="2AEA1307"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w:t>
            </w:r>
          </w:p>
        </w:tc>
        <w:tc>
          <w:tcPr>
            <w:tcW w:w="1008" w:type="dxa"/>
            <w:shd w:val="clear" w:color="auto" w:fill="FFFFFF"/>
          </w:tcPr>
          <w:p w14:paraId="70E8ADE9"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30</w:t>
            </w:r>
          </w:p>
        </w:tc>
        <w:tc>
          <w:tcPr>
            <w:tcW w:w="1008" w:type="dxa"/>
            <w:shd w:val="clear" w:color="auto" w:fill="FFFFFF"/>
          </w:tcPr>
          <w:p w14:paraId="2964B098"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45</w:t>
            </w:r>
          </w:p>
        </w:tc>
        <w:tc>
          <w:tcPr>
            <w:tcW w:w="1296" w:type="dxa"/>
            <w:shd w:val="clear" w:color="auto" w:fill="FFFFFF"/>
          </w:tcPr>
          <w:p w14:paraId="16D76EE5"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10.5% (Lỗi)</w:t>
            </w:r>
          </w:p>
        </w:tc>
        <w:tc>
          <w:tcPr>
            <w:tcW w:w="1296" w:type="dxa"/>
            <w:shd w:val="clear" w:color="auto" w:fill="FFFFFF"/>
          </w:tcPr>
          <w:p w14:paraId="61C5F918"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12.500</w:t>
            </w:r>
          </w:p>
        </w:tc>
      </w:tr>
      <w:tr w:rsidR="00CE42B3" w:rsidRPr="006F450A" w14:paraId="32D2B88B" w14:textId="77777777">
        <w:trPr>
          <w:jc w:val="center"/>
        </w:trPr>
        <w:tc>
          <w:tcPr>
            <w:tcW w:w="3168" w:type="dxa"/>
            <w:shd w:val="clear" w:color="auto" w:fill="F0F4F8"/>
          </w:tcPr>
          <w:p w14:paraId="1524EC6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11b. Xử lý hoàn trả cho người gửi</w:t>
            </w:r>
          </w:p>
        </w:tc>
        <w:tc>
          <w:tcPr>
            <w:tcW w:w="1584" w:type="dxa"/>
            <w:shd w:val="clear" w:color="auto" w:fill="F0F4F8"/>
          </w:tcPr>
          <w:p w14:paraId="448F24A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Bưu cục/Kho</w:t>
            </w:r>
          </w:p>
        </w:tc>
        <w:tc>
          <w:tcPr>
            <w:tcW w:w="1008" w:type="dxa"/>
            <w:shd w:val="clear" w:color="auto" w:fill="F0F4F8"/>
          </w:tcPr>
          <w:p w14:paraId="427F2D8F"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20</w:t>
            </w:r>
          </w:p>
        </w:tc>
        <w:tc>
          <w:tcPr>
            <w:tcW w:w="1008" w:type="dxa"/>
            <w:shd w:val="clear" w:color="auto" w:fill="F0F4F8"/>
          </w:tcPr>
          <w:p w14:paraId="2403949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60</w:t>
            </w:r>
          </w:p>
        </w:tc>
        <w:tc>
          <w:tcPr>
            <w:tcW w:w="1008" w:type="dxa"/>
            <w:shd w:val="clear" w:color="auto" w:fill="F0F4F8"/>
          </w:tcPr>
          <w:p w14:paraId="3867AC23"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80</w:t>
            </w:r>
          </w:p>
        </w:tc>
        <w:tc>
          <w:tcPr>
            <w:tcW w:w="1296" w:type="dxa"/>
            <w:shd w:val="clear" w:color="auto" w:fill="F0F4F8"/>
          </w:tcPr>
          <w:p w14:paraId="7C43814B"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59.5% (Đủ)</w:t>
            </w:r>
          </w:p>
        </w:tc>
        <w:tc>
          <w:tcPr>
            <w:tcW w:w="1296" w:type="dxa"/>
            <w:shd w:val="clear" w:color="auto" w:fill="F0F4F8"/>
          </w:tcPr>
          <w:p w14:paraId="44C41E7F"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16.667</w:t>
            </w:r>
          </w:p>
        </w:tc>
      </w:tr>
      <w:tr w:rsidR="00CE42B3" w:rsidRPr="006F450A" w14:paraId="6E7E8E72" w14:textId="77777777">
        <w:trPr>
          <w:jc w:val="center"/>
        </w:trPr>
        <w:tc>
          <w:tcPr>
            <w:tcW w:w="3168" w:type="dxa"/>
            <w:shd w:val="clear" w:color="auto" w:fill="FFFFFF"/>
          </w:tcPr>
          <w:p w14:paraId="58FE6E22"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lastRenderedPageBreak/>
              <w:t>Step 12. Cập nhật kết quả kiểm hàng</w:t>
            </w:r>
          </w:p>
        </w:tc>
        <w:tc>
          <w:tcPr>
            <w:tcW w:w="1584" w:type="dxa"/>
            <w:shd w:val="clear" w:color="auto" w:fill="FFFFFF"/>
          </w:tcPr>
          <w:p w14:paraId="33D3ECB0"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Bưu cục/Kho</w:t>
            </w:r>
          </w:p>
        </w:tc>
        <w:tc>
          <w:tcPr>
            <w:tcW w:w="1008" w:type="dxa"/>
            <w:shd w:val="clear" w:color="auto" w:fill="FFFFFF"/>
          </w:tcPr>
          <w:p w14:paraId="642BE9B6"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008" w:type="dxa"/>
            <w:shd w:val="clear" w:color="auto" w:fill="FFFFFF"/>
          </w:tcPr>
          <w:p w14:paraId="03B1D9CA"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w:t>
            </w:r>
          </w:p>
        </w:tc>
        <w:tc>
          <w:tcPr>
            <w:tcW w:w="1008" w:type="dxa"/>
            <w:shd w:val="clear" w:color="auto" w:fill="FFFFFF"/>
          </w:tcPr>
          <w:p w14:paraId="58FCD8B9"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w:t>
            </w:r>
          </w:p>
        </w:tc>
        <w:tc>
          <w:tcPr>
            <w:tcW w:w="1296" w:type="dxa"/>
            <w:shd w:val="clear" w:color="auto" w:fill="FFFFFF"/>
          </w:tcPr>
          <w:p w14:paraId="77130FD7"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70% (Hoàn)</w:t>
            </w:r>
          </w:p>
        </w:tc>
        <w:tc>
          <w:tcPr>
            <w:tcW w:w="1296" w:type="dxa"/>
            <w:shd w:val="clear" w:color="auto" w:fill="FFFFFF"/>
          </w:tcPr>
          <w:p w14:paraId="315394C1"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4.167</w:t>
            </w:r>
          </w:p>
        </w:tc>
      </w:tr>
      <w:tr w:rsidR="00CE42B3" w:rsidRPr="006F450A" w14:paraId="5DC8C30E" w14:textId="77777777">
        <w:trPr>
          <w:jc w:val="center"/>
        </w:trPr>
        <w:tc>
          <w:tcPr>
            <w:tcW w:w="3168" w:type="dxa"/>
            <w:shd w:val="clear" w:color="auto" w:fill="F0F4F8"/>
          </w:tcPr>
          <w:p w14:paraId="082B9F8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13. Giải quyết khiếu nại &amp; đền bù</w:t>
            </w:r>
          </w:p>
        </w:tc>
        <w:tc>
          <w:tcPr>
            <w:tcW w:w="1584" w:type="dxa"/>
            <w:shd w:val="clear" w:color="auto" w:fill="F0F4F8"/>
          </w:tcPr>
          <w:p w14:paraId="0C94D30C"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008" w:type="dxa"/>
            <w:shd w:val="clear" w:color="auto" w:fill="F0F4F8"/>
          </w:tcPr>
          <w:p w14:paraId="44711946"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w:t>
            </w:r>
          </w:p>
        </w:tc>
        <w:tc>
          <w:tcPr>
            <w:tcW w:w="1008" w:type="dxa"/>
            <w:shd w:val="clear" w:color="auto" w:fill="F0F4F8"/>
          </w:tcPr>
          <w:p w14:paraId="41E368D2"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90</w:t>
            </w:r>
          </w:p>
        </w:tc>
        <w:tc>
          <w:tcPr>
            <w:tcW w:w="1008" w:type="dxa"/>
            <w:shd w:val="clear" w:color="auto" w:fill="F0F4F8"/>
          </w:tcPr>
          <w:p w14:paraId="4C392AB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105</w:t>
            </w:r>
          </w:p>
        </w:tc>
        <w:tc>
          <w:tcPr>
            <w:tcW w:w="1296" w:type="dxa"/>
            <w:shd w:val="clear" w:color="auto" w:fill="F0F4F8"/>
          </w:tcPr>
          <w:p w14:paraId="4827791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20% (</w:t>
            </w:r>
            <w:proofErr w:type="gramStart"/>
            <w:r w:rsidRPr="006F450A">
              <w:rPr>
                <w:rFonts w:ascii="Times New Roman" w:hAnsi="Times New Roman" w:cs="Times New Roman"/>
                <w:sz w:val="26"/>
              </w:rPr>
              <w:t>K.Nại</w:t>
            </w:r>
            <w:proofErr w:type="gramEnd"/>
            <w:r w:rsidRPr="006F450A">
              <w:rPr>
                <w:rFonts w:ascii="Times New Roman" w:hAnsi="Times New Roman" w:cs="Times New Roman"/>
                <w:sz w:val="26"/>
              </w:rPr>
              <w:t>)</w:t>
            </w:r>
          </w:p>
        </w:tc>
        <w:tc>
          <w:tcPr>
            <w:tcW w:w="1296" w:type="dxa"/>
            <w:shd w:val="clear" w:color="auto" w:fill="F0F4F8"/>
          </w:tcPr>
          <w:p w14:paraId="2D5CD79F"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15.625</w:t>
            </w:r>
          </w:p>
        </w:tc>
      </w:tr>
      <w:tr w:rsidR="00CE42B3" w:rsidRPr="006F450A" w14:paraId="650DFF36" w14:textId="77777777">
        <w:trPr>
          <w:jc w:val="center"/>
        </w:trPr>
        <w:tc>
          <w:tcPr>
            <w:tcW w:w="3168" w:type="dxa"/>
            <w:shd w:val="clear" w:color="auto" w:fill="FFFFFF"/>
          </w:tcPr>
          <w:p w14:paraId="79EFD72F"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14. Tư vấn &amp; giải đáp thắc mắc</w:t>
            </w:r>
          </w:p>
        </w:tc>
        <w:tc>
          <w:tcPr>
            <w:tcW w:w="1584" w:type="dxa"/>
            <w:shd w:val="clear" w:color="auto" w:fill="FFFFFF"/>
          </w:tcPr>
          <w:p w14:paraId="011F23E2"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008" w:type="dxa"/>
            <w:shd w:val="clear" w:color="auto" w:fill="FFFFFF"/>
          </w:tcPr>
          <w:p w14:paraId="22B047AE"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w:t>
            </w:r>
          </w:p>
        </w:tc>
        <w:tc>
          <w:tcPr>
            <w:tcW w:w="1008" w:type="dxa"/>
            <w:shd w:val="clear" w:color="auto" w:fill="FFFFFF"/>
          </w:tcPr>
          <w:p w14:paraId="5FBAA8FD"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w:t>
            </w:r>
          </w:p>
        </w:tc>
        <w:tc>
          <w:tcPr>
            <w:tcW w:w="1008" w:type="dxa"/>
            <w:shd w:val="clear" w:color="auto" w:fill="FFFFFF"/>
          </w:tcPr>
          <w:p w14:paraId="16F1E1E5"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20</w:t>
            </w:r>
          </w:p>
        </w:tc>
        <w:tc>
          <w:tcPr>
            <w:tcW w:w="1296" w:type="dxa"/>
            <w:shd w:val="clear" w:color="auto" w:fill="FFFFFF"/>
          </w:tcPr>
          <w:p w14:paraId="5873C03E"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 (Tư vấn)</w:t>
            </w:r>
          </w:p>
        </w:tc>
        <w:tc>
          <w:tcPr>
            <w:tcW w:w="1296" w:type="dxa"/>
            <w:shd w:val="clear" w:color="auto" w:fill="FFFFFF"/>
          </w:tcPr>
          <w:p w14:paraId="6BA2F13F"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10.417</w:t>
            </w:r>
          </w:p>
        </w:tc>
      </w:tr>
      <w:tr w:rsidR="00CE42B3" w:rsidRPr="006F450A" w14:paraId="736BA138" w14:textId="77777777">
        <w:trPr>
          <w:jc w:val="center"/>
        </w:trPr>
        <w:tc>
          <w:tcPr>
            <w:tcW w:w="3168" w:type="dxa"/>
            <w:shd w:val="clear" w:color="auto" w:fill="F0F4F8"/>
          </w:tcPr>
          <w:p w14:paraId="6504A83C"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15. Thông báo kết quả phản hồi</w:t>
            </w:r>
          </w:p>
        </w:tc>
        <w:tc>
          <w:tcPr>
            <w:tcW w:w="1584" w:type="dxa"/>
            <w:shd w:val="clear" w:color="auto" w:fill="F0F4F8"/>
          </w:tcPr>
          <w:p w14:paraId="7EB6FC08"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Bộ phận CSKH</w:t>
            </w:r>
          </w:p>
        </w:tc>
        <w:tc>
          <w:tcPr>
            <w:tcW w:w="1008" w:type="dxa"/>
            <w:shd w:val="clear" w:color="auto" w:fill="F0F4F8"/>
          </w:tcPr>
          <w:p w14:paraId="4CEFB0DF"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008" w:type="dxa"/>
            <w:shd w:val="clear" w:color="auto" w:fill="F0F4F8"/>
          </w:tcPr>
          <w:p w14:paraId="22613F7E"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15</w:t>
            </w:r>
          </w:p>
        </w:tc>
        <w:tc>
          <w:tcPr>
            <w:tcW w:w="1008" w:type="dxa"/>
            <w:shd w:val="clear" w:color="auto" w:fill="F0F4F8"/>
          </w:tcPr>
          <w:p w14:paraId="07CD8E82"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20</w:t>
            </w:r>
          </w:p>
        </w:tc>
        <w:tc>
          <w:tcPr>
            <w:tcW w:w="1296" w:type="dxa"/>
            <w:shd w:val="clear" w:color="auto" w:fill="F0F4F8"/>
          </w:tcPr>
          <w:p w14:paraId="73E0BA82"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100%</w:t>
            </w:r>
          </w:p>
        </w:tc>
        <w:tc>
          <w:tcPr>
            <w:tcW w:w="1296" w:type="dxa"/>
            <w:shd w:val="clear" w:color="auto" w:fill="F0F4F8"/>
          </w:tcPr>
          <w:p w14:paraId="0F6010A7"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5.208</w:t>
            </w:r>
          </w:p>
        </w:tc>
      </w:tr>
      <w:tr w:rsidR="00CE42B3" w:rsidRPr="006F450A" w14:paraId="7BE91E16" w14:textId="77777777">
        <w:trPr>
          <w:jc w:val="center"/>
        </w:trPr>
        <w:tc>
          <w:tcPr>
            <w:tcW w:w="3168" w:type="dxa"/>
            <w:shd w:val="clear" w:color="auto" w:fill="FFFFFF"/>
          </w:tcPr>
          <w:p w14:paraId="0314D749"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16. Nhận kết quả phản hồi</w:t>
            </w:r>
          </w:p>
        </w:tc>
        <w:tc>
          <w:tcPr>
            <w:tcW w:w="1584" w:type="dxa"/>
            <w:shd w:val="clear" w:color="auto" w:fill="FFFFFF"/>
          </w:tcPr>
          <w:p w14:paraId="5193BB66"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Khách hàng</w:t>
            </w:r>
          </w:p>
        </w:tc>
        <w:tc>
          <w:tcPr>
            <w:tcW w:w="1008" w:type="dxa"/>
            <w:shd w:val="clear" w:color="auto" w:fill="FFFFFF"/>
          </w:tcPr>
          <w:p w14:paraId="2B891485"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008" w:type="dxa"/>
            <w:shd w:val="clear" w:color="auto" w:fill="FFFFFF"/>
          </w:tcPr>
          <w:p w14:paraId="44E50257"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0</w:t>
            </w:r>
          </w:p>
        </w:tc>
        <w:tc>
          <w:tcPr>
            <w:tcW w:w="1008" w:type="dxa"/>
            <w:shd w:val="clear" w:color="auto" w:fill="FFFFFF"/>
          </w:tcPr>
          <w:p w14:paraId="20979D26"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296" w:type="dxa"/>
            <w:shd w:val="clear" w:color="auto" w:fill="FFFFFF"/>
          </w:tcPr>
          <w:p w14:paraId="7374709A"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100%</w:t>
            </w:r>
          </w:p>
        </w:tc>
        <w:tc>
          <w:tcPr>
            <w:tcW w:w="1296" w:type="dxa"/>
            <w:shd w:val="clear" w:color="auto" w:fill="FFFFFF"/>
          </w:tcPr>
          <w:p w14:paraId="5510ADD1"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0</w:t>
            </w:r>
          </w:p>
        </w:tc>
      </w:tr>
      <w:tr w:rsidR="00CE42B3" w:rsidRPr="006F450A" w14:paraId="06678B5C" w14:textId="77777777">
        <w:trPr>
          <w:jc w:val="center"/>
        </w:trPr>
        <w:tc>
          <w:tcPr>
            <w:tcW w:w="3168" w:type="dxa"/>
            <w:shd w:val="clear" w:color="auto" w:fill="F0F4F8"/>
          </w:tcPr>
          <w:p w14:paraId="3934392A"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Step 17. Cập nhật hệ thống &amp; lưu trữ</w:t>
            </w:r>
          </w:p>
        </w:tc>
        <w:tc>
          <w:tcPr>
            <w:tcW w:w="1584" w:type="dxa"/>
            <w:shd w:val="clear" w:color="auto" w:fill="F0F4F8"/>
          </w:tcPr>
          <w:p w14:paraId="2381CDD0"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Hệ thống/CSKH</w:t>
            </w:r>
          </w:p>
        </w:tc>
        <w:tc>
          <w:tcPr>
            <w:tcW w:w="1008" w:type="dxa"/>
            <w:shd w:val="clear" w:color="auto" w:fill="F0F4F8"/>
          </w:tcPr>
          <w:p w14:paraId="45C157F7"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w:t>
            </w:r>
          </w:p>
        </w:tc>
        <w:tc>
          <w:tcPr>
            <w:tcW w:w="1008" w:type="dxa"/>
            <w:shd w:val="clear" w:color="auto" w:fill="F0F4F8"/>
          </w:tcPr>
          <w:p w14:paraId="2558697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5</w:t>
            </w:r>
          </w:p>
        </w:tc>
        <w:tc>
          <w:tcPr>
            <w:tcW w:w="1008" w:type="dxa"/>
            <w:shd w:val="clear" w:color="auto" w:fill="F0F4F8"/>
          </w:tcPr>
          <w:p w14:paraId="4BD1A4D6"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8</w:t>
            </w:r>
          </w:p>
        </w:tc>
        <w:tc>
          <w:tcPr>
            <w:tcW w:w="1296" w:type="dxa"/>
            <w:shd w:val="clear" w:color="auto" w:fill="F0F4F8"/>
          </w:tcPr>
          <w:p w14:paraId="44AD7398"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100%</w:t>
            </w:r>
          </w:p>
        </w:tc>
        <w:tc>
          <w:tcPr>
            <w:tcW w:w="1296" w:type="dxa"/>
            <w:shd w:val="clear" w:color="auto" w:fill="F0F4F8"/>
          </w:tcPr>
          <w:p w14:paraId="4D385D7E"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3.425</w:t>
            </w:r>
          </w:p>
        </w:tc>
      </w:tr>
    </w:tbl>
    <w:p w14:paraId="4D5A0111" w14:textId="77777777" w:rsidR="00CE42B3" w:rsidRPr="006F450A" w:rsidRDefault="00CE42B3">
      <w:pPr>
        <w:spacing w:after="120"/>
        <w:rPr>
          <w:rFonts w:ascii="Times New Roman" w:hAnsi="Times New Roman" w:cs="Times New Roman"/>
        </w:rPr>
      </w:pPr>
    </w:p>
    <w:p w14:paraId="10E7CF4E" w14:textId="77777777" w:rsidR="00CE42B3" w:rsidRPr="006F450A" w:rsidRDefault="00000000">
      <w:pPr>
        <w:spacing w:before="200" w:after="80"/>
        <w:rPr>
          <w:rFonts w:ascii="Times New Roman" w:hAnsi="Times New Roman" w:cs="Times New Roman"/>
        </w:rPr>
      </w:pPr>
      <w:r w:rsidRPr="006F450A">
        <w:rPr>
          <w:rFonts w:ascii="Times New Roman" w:hAnsi="Times New Roman" w:cs="Times New Roman"/>
          <w:b/>
          <w:color w:val="003366"/>
          <w:sz w:val="26"/>
        </w:rPr>
        <w:t>3.8.4.3 Kết quả tính toán Phân tích luồng (Flow Analysis Results)</w:t>
      </w:r>
    </w:p>
    <w:p w14:paraId="2808ACEB"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a. Phân tích tác động của rẽ nhánh xác suất &amp; Vòng lặp làm lại:</w:t>
      </w:r>
    </w:p>
    <w:p w14:paraId="6FDE7515"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Vòng lặp bổ sung chứng từ (Step 2 &amp; Step 4): Xác suất thiếu chứng từ r = 20%. Hệ số nhân làm lại 1/(1-r) = 1,25. Làm tăng trung bình 2,5 phút xử lý và 30 phút chờ cho mỗi đơn hàng.</w:t>
      </w:r>
    </w:p>
    <w:p w14:paraId="443E8BEF"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Nhánh Hoàn trả hàng (70%): Thực hiện qua các bước 7-&gt;12, chiếm tỷ trọng chi phí và thời gian cao nhất.</w:t>
      </w:r>
    </w:p>
    <w:p w14:paraId="2E8B197B"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Nhánh Khiếu nại đền bù (20%): Thực hiện qua bước 13, có thời gian nằm chờ lớn nhất (90 phút) do chờ duyệt ngân sách.</w:t>
      </w:r>
    </w:p>
    <w:p w14:paraId="295D4C5E" w14:textId="77777777" w:rsidR="00CE42B3" w:rsidRPr="006F450A" w:rsidRDefault="00000000">
      <w:pPr>
        <w:spacing w:after="80" w:before="40"/>
        <w:rPr>
          <w:rFonts w:ascii="Times New Roman" w:hAnsi="Times New Roman" w:cs="Times New Roman"/>
        </w:rPr>
      </w:pPr>
      <w:r w:rsidRPr="006F450A">
        <w:rPr>
          <w:rFonts w:ascii="Times New Roman" w:hAnsi="Times New Roman" w:cs="Times New Roman"/>
          <w:sz w:val="26"/>
        </w:rPr>
        <w:t xml:space="preserve"> • Nhánh Tư vấn hỗ trợ (10%): Thực hiện qua bước 14, xử lý nhanh nhất.</w:t>
      </w:r>
    </w:p>
    <w:p w14:paraId="7B476CF7" w14:textId="77777777" w:rsidR="00CE42B3" w:rsidRPr="006F450A" w:rsidRDefault="00000000">
      <w:pPr>
        <w:spacing w:before="40" w:after="80"/>
        <w:rPr>
          <w:rFonts w:ascii="Times New Roman" w:hAnsi="Times New Roman" w:cs="Times New Roman"/>
        </w:rPr>
      </w:pPr>
      <w:r w:rsidRPr="006F450A">
        <w:rPr>
          <w:rFonts w:ascii="Times New Roman" w:hAnsi="Times New Roman" w:cs="Times New Roman"/>
          <w:b/>
          <w:i/>
          <w:sz w:val="26"/>
        </w:rPr>
        <w:t>b. Tổng hợp các chỉ số hiệu suất định lượng toàn quy trình (KPI Summary):</w:t>
      </w:r>
    </w:p>
    <w:tbl>
      <w:tblPr>
        <w:tblW w:w="0" w:type="auto"/>
        <w:jc w:val="center"/>
        <w:tblLook w:val="04A0" w:firstRow="1" w:lastRow="0" w:firstColumn="1" w:lastColumn="0" w:noHBand="0" w:noVBand="1"/>
      </w:tblPr>
      <w:tblGrid>
        <w:gridCol w:w="2936"/>
        <w:gridCol w:w="1651"/>
        <w:gridCol w:w="1605"/>
        <w:gridCol w:w="3168"/>
      </w:tblGrid>
      <w:tr w:rsidR="00CE42B3" w:rsidRPr="006F450A" w14:paraId="45429F3A" w14:textId="77777777">
        <w:trPr>
          <w:jc w:val="center"/>
        </w:trPr>
        <w:tc>
          <w:tcPr>
            <w:tcW w:w="3168" w:type="dxa"/>
            <w:shd w:val="clear" w:color="auto" w:fill="003366"/>
          </w:tcPr>
          <w:p w14:paraId="7E2C301F"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Chỉ số Định lượng (KPI)</w:t>
            </w:r>
          </w:p>
        </w:tc>
        <w:tc>
          <w:tcPr>
            <w:tcW w:w="1728" w:type="dxa"/>
            <w:shd w:val="clear" w:color="auto" w:fill="003366"/>
          </w:tcPr>
          <w:p w14:paraId="003F00CA"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Giá trị Kỳ vọng (Expected Value)</w:t>
            </w:r>
          </w:p>
        </w:tc>
        <w:tc>
          <w:tcPr>
            <w:tcW w:w="1728" w:type="dxa"/>
            <w:shd w:val="clear" w:color="auto" w:fill="003366"/>
          </w:tcPr>
          <w:p w14:paraId="0C0DEBAD"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Đơn vị tính</w:t>
            </w:r>
          </w:p>
        </w:tc>
        <w:tc>
          <w:tcPr>
            <w:tcW w:w="3456" w:type="dxa"/>
            <w:shd w:val="clear" w:color="auto" w:fill="003366"/>
          </w:tcPr>
          <w:p w14:paraId="0D16F85C" w14:textId="77777777" w:rsidR="00CE42B3" w:rsidRPr="006F450A" w:rsidRDefault="00000000">
            <w:pPr>
              <w:spacing w:before="40" w:after="40"/>
              <w:jc w:val="center"/>
              <w:rPr>
                <w:rFonts w:ascii="Times New Roman" w:hAnsi="Times New Roman" w:cs="Times New Roman"/>
              </w:rPr>
            </w:pPr>
            <w:r w:rsidRPr="006F450A">
              <w:rPr>
                <w:rFonts w:ascii="Times New Roman" w:hAnsi="Times New Roman" w:cs="Times New Roman"/>
                <w:b/>
                <w:color w:val="FFFFFF"/>
                <w:sz w:val="26"/>
              </w:rPr>
              <w:t>Nhận xét &amp; Đánh giá</w:t>
            </w:r>
          </w:p>
        </w:tc>
      </w:tr>
      <w:tr w:rsidR="00CE42B3" w:rsidRPr="006F450A" w14:paraId="2A2988B0" w14:textId="77777777">
        <w:trPr>
          <w:jc w:val="center"/>
        </w:trPr>
        <w:tc>
          <w:tcPr>
            <w:tcW w:w="3168" w:type="dxa"/>
            <w:shd w:val="clear" w:color="auto" w:fill="FFFFFF"/>
          </w:tcPr>
          <w:p w14:paraId="27E35F66"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Tổng Thời gian Xử lý (Processing Time - T_proc)</w:t>
            </w:r>
          </w:p>
        </w:tc>
        <w:tc>
          <w:tcPr>
            <w:tcW w:w="1728" w:type="dxa"/>
            <w:shd w:val="clear" w:color="auto" w:fill="FFFFFF"/>
          </w:tcPr>
          <w:p w14:paraId="58CF8B25"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124,5</w:t>
            </w:r>
          </w:p>
        </w:tc>
        <w:tc>
          <w:tcPr>
            <w:tcW w:w="1728" w:type="dxa"/>
            <w:shd w:val="clear" w:color="auto" w:fill="FFFFFF"/>
          </w:tcPr>
          <w:p w14:paraId="2D19E209"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Phút (~ 2 giờ 04m)</w:t>
            </w:r>
          </w:p>
        </w:tc>
        <w:tc>
          <w:tcPr>
            <w:tcW w:w="3456" w:type="dxa"/>
            <w:shd w:val="clear" w:color="auto" w:fill="FFFFFF"/>
          </w:tcPr>
          <w:p w14:paraId="550133B5"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Thời gian làm việc thực tế của nhân sự tạo giá trị.</w:t>
            </w:r>
          </w:p>
        </w:tc>
      </w:tr>
      <w:tr w:rsidR="00CE42B3" w:rsidRPr="006F450A" w14:paraId="6AABDB9E" w14:textId="77777777">
        <w:trPr>
          <w:jc w:val="center"/>
        </w:trPr>
        <w:tc>
          <w:tcPr>
            <w:tcW w:w="3168" w:type="dxa"/>
            <w:shd w:val="clear" w:color="auto" w:fill="F0F4F8"/>
          </w:tcPr>
          <w:p w14:paraId="166D8AED"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Tổng Thời gian Chờ (Waiting Time - T_wait)</w:t>
            </w:r>
          </w:p>
        </w:tc>
        <w:tc>
          <w:tcPr>
            <w:tcW w:w="1728" w:type="dxa"/>
            <w:shd w:val="clear" w:color="auto" w:fill="F0F4F8"/>
          </w:tcPr>
          <w:p w14:paraId="0377686A"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361,0</w:t>
            </w:r>
          </w:p>
        </w:tc>
        <w:tc>
          <w:tcPr>
            <w:tcW w:w="1728" w:type="dxa"/>
            <w:shd w:val="clear" w:color="auto" w:fill="F0F4F8"/>
          </w:tcPr>
          <w:p w14:paraId="16ED5478"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Phút (~ 6 giờ 01m)</w:t>
            </w:r>
          </w:p>
        </w:tc>
        <w:tc>
          <w:tcPr>
            <w:tcW w:w="3456" w:type="dxa"/>
            <w:shd w:val="clear" w:color="auto" w:fill="F0F4F8"/>
          </w:tcPr>
          <w:p w14:paraId="29CE4EA5"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Thời gian nằm chờ đọng giữa các bước bàn giao.</w:t>
            </w:r>
          </w:p>
        </w:tc>
      </w:tr>
      <w:tr w:rsidR="00CE42B3" w:rsidRPr="006F450A" w14:paraId="18A5BDB8" w14:textId="77777777">
        <w:trPr>
          <w:jc w:val="center"/>
        </w:trPr>
        <w:tc>
          <w:tcPr>
            <w:tcW w:w="3168" w:type="dxa"/>
            <w:shd w:val="clear" w:color="auto" w:fill="FFFFFF"/>
          </w:tcPr>
          <w:p w14:paraId="5E1527C5"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Tổng Thời gian Chu kỳ (Cycle Time - T_cycle)</w:t>
            </w:r>
          </w:p>
        </w:tc>
        <w:tc>
          <w:tcPr>
            <w:tcW w:w="1728" w:type="dxa"/>
            <w:shd w:val="clear" w:color="auto" w:fill="FFFFFF"/>
          </w:tcPr>
          <w:p w14:paraId="6CA39591"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485,5</w:t>
            </w:r>
          </w:p>
        </w:tc>
        <w:tc>
          <w:tcPr>
            <w:tcW w:w="1728" w:type="dxa"/>
            <w:shd w:val="clear" w:color="auto" w:fill="FFFFFF"/>
          </w:tcPr>
          <w:p w14:paraId="5AADD62F"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Phút (~ 8 giờ 05m)</w:t>
            </w:r>
          </w:p>
        </w:tc>
        <w:tc>
          <w:tcPr>
            <w:tcW w:w="3456" w:type="dxa"/>
            <w:shd w:val="clear" w:color="auto" w:fill="FFFFFF"/>
          </w:tcPr>
          <w:p w14:paraId="59FEA250"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Tổng thời gian từ khi phát sinh đến khi hoàn thành quy trình.</w:t>
            </w:r>
          </w:p>
        </w:tc>
      </w:tr>
      <w:tr w:rsidR="00CE42B3" w:rsidRPr="006F450A" w14:paraId="1CFB0FDD" w14:textId="77777777">
        <w:trPr>
          <w:jc w:val="center"/>
        </w:trPr>
        <w:tc>
          <w:tcPr>
            <w:tcW w:w="3168" w:type="dxa"/>
            <w:shd w:val="clear" w:color="auto" w:fill="F0F4F8"/>
          </w:tcPr>
          <w:p w14:paraId="296BE97A"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Hiệu suất Thời gian Chu kỳ (CTE)</w:t>
            </w:r>
          </w:p>
        </w:tc>
        <w:tc>
          <w:tcPr>
            <w:tcW w:w="1728" w:type="dxa"/>
            <w:shd w:val="clear" w:color="auto" w:fill="F0F4F8"/>
          </w:tcPr>
          <w:p w14:paraId="2BE8B88D"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25,64%</w:t>
            </w:r>
          </w:p>
        </w:tc>
        <w:tc>
          <w:tcPr>
            <w:tcW w:w="1728" w:type="dxa"/>
            <w:shd w:val="clear" w:color="auto" w:fill="F0F4F8"/>
          </w:tcPr>
          <w:p w14:paraId="19FCBACA"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w:t>
            </w:r>
          </w:p>
        </w:tc>
        <w:tc>
          <w:tcPr>
            <w:tcW w:w="3456" w:type="dxa"/>
            <w:shd w:val="clear" w:color="auto" w:fill="F0F4F8"/>
          </w:tcPr>
          <w:p w14:paraId="0F96886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CTE = T_proc / T_cycle. Thời gian chờ chiếm 74.36% (Lãng phí Waiting lớn).</w:t>
            </w:r>
          </w:p>
        </w:tc>
      </w:tr>
      <w:tr w:rsidR="00CE42B3" w:rsidRPr="006F450A" w14:paraId="18F892B6" w14:textId="77777777">
        <w:trPr>
          <w:jc w:val="center"/>
        </w:trPr>
        <w:tc>
          <w:tcPr>
            <w:tcW w:w="3168" w:type="dxa"/>
            <w:shd w:val="clear" w:color="auto" w:fill="FFFFFF"/>
          </w:tcPr>
          <w:p w14:paraId="669C5937"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Chi phí Xử lý Kỳ vọng (Expected Unit Cost)</w:t>
            </w:r>
          </w:p>
        </w:tc>
        <w:tc>
          <w:tcPr>
            <w:tcW w:w="1728" w:type="dxa"/>
            <w:shd w:val="clear" w:color="auto" w:fill="FFFFFF"/>
          </w:tcPr>
          <w:p w14:paraId="17177B35" w14:textId="77777777" w:rsidR="00CE42B3" w:rsidRPr="006F450A" w:rsidRDefault="00000000">
            <w:pPr>
              <w:spacing w:before="40" w:after="40"/>
              <w:rPr>
                <w:rFonts w:ascii="Times New Roman" w:hAnsi="Times New Roman" w:cs="Times New Roman"/>
              </w:rPr>
            </w:pPr>
            <w:r w:rsidRPr="006F450A">
              <w:rPr>
                <w:rFonts w:ascii="Times New Roman" w:hAnsi="Times New Roman" w:cs="Times New Roman"/>
                <w:sz w:val="26"/>
              </w:rPr>
              <w:t>84.500</w:t>
            </w:r>
          </w:p>
        </w:tc>
        <w:tc>
          <w:tcPr>
            <w:tcW w:w="1728" w:type="dxa"/>
            <w:shd w:val="clear" w:color="auto" w:fill="FFFFFF"/>
          </w:tcPr>
          <w:p w14:paraId="7ADE6D21"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VNĐ / yêu cầu</w:t>
            </w:r>
          </w:p>
        </w:tc>
        <w:tc>
          <w:tcPr>
            <w:tcW w:w="3456" w:type="dxa"/>
            <w:shd w:val="clear" w:color="auto" w:fill="FFFFFF"/>
          </w:tcPr>
          <w:p w14:paraId="420D72C4" w14:textId="77777777" w:rsidR="00CE42B3" w:rsidRPr="006F450A" w:rsidRDefault="00000000">
            <w:pPr>
              <w:spacing w:before="40" w:after="40"/>
              <w:jc w:val="right"/>
              <w:rPr>
                <w:rFonts w:ascii="Times New Roman" w:hAnsi="Times New Roman" w:cs="Times New Roman"/>
              </w:rPr>
            </w:pPr>
            <w:r w:rsidRPr="006F450A">
              <w:rPr>
                <w:rFonts w:ascii="Times New Roman" w:hAnsi="Times New Roman" w:cs="Times New Roman"/>
                <w:sz w:val="26"/>
              </w:rPr>
              <w:t>Chi phí trực tiếp nhân sự và hạ tầng cho 1 yêu cầu hoàn tất.</w:t>
            </w:r>
          </w:p>
        </w:tc>
      </w:tr>
    </w:tbl>
    <w:p w14:paraId="13210ADD" w14:textId="77777777" w:rsidR="00CE42B3" w:rsidRPr="006F450A" w:rsidRDefault="00CE42B3">
      <w:pPr>
        <w:spacing w:after="120"/>
        <w:rPr>
          <w:rFonts w:ascii="Times New Roman" w:hAnsi="Times New Roman" w:cs="Times New Roman"/>
        </w:rPr>
      </w:pPr>
    </w:p>
    <w:sectPr w:rsidR="00CE42B3" w:rsidRPr="006F450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A98"/>
    <w:multiLevelType w:val="multilevel"/>
    <w:tmpl w:val="423AFA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3A854E5C"/>
    <w:multiLevelType w:val="multilevel"/>
    <w:tmpl w:val="B78AA9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4FD973ED"/>
    <w:multiLevelType w:val="multilevel"/>
    <w:tmpl w:val="468265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1672352"/>
    <w:multiLevelType w:val="multilevel"/>
    <w:tmpl w:val="55865F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60AE369F"/>
    <w:multiLevelType w:val="multilevel"/>
    <w:tmpl w:val="4D38F0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58808434">
    <w:abstractNumId w:val="0"/>
  </w:num>
  <w:num w:numId="2" w16cid:durableId="977489472">
    <w:abstractNumId w:val="4"/>
  </w:num>
  <w:num w:numId="3" w16cid:durableId="1924097580">
    <w:abstractNumId w:val="3"/>
  </w:num>
  <w:num w:numId="4" w16cid:durableId="929894360">
    <w:abstractNumId w:val="1"/>
  </w:num>
  <w:num w:numId="5" w16cid:durableId="1890990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B4"/>
    <w:rsid w:val="006128CD"/>
    <w:rsid w:val="00661B2A"/>
    <w:rsid w:val="006F450A"/>
    <w:rsid w:val="00AD67B4"/>
    <w:rsid w:val="00C808F3"/>
    <w:rsid w:val="00CE42B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1C054"/>
  <w15:docId w15:val="{2A512FA0-D222-4A36-9283-4F5A808EC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CA3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A3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CA3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A3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A3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A3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A3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A3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A3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A34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A34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A34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A3486"/>
    <w:rPr>
      <w:i/>
      <w:iCs/>
      <w:color w:val="404040" w:themeColor="text1" w:themeTint="BF"/>
    </w:rPr>
  </w:style>
  <w:style w:type="character" w:styleId="IntenseEmphasis">
    <w:name w:val="Intense Emphasis"/>
    <w:basedOn w:val="DefaultParagraphFont"/>
    <w:uiPriority w:val="21"/>
    <w:qFormat/>
    <w:rsid w:val="00CA3486"/>
    <w:rPr>
      <w:i/>
      <w:iCs/>
      <w:color w:val="0F4761" w:themeColor="accent1" w:themeShade="BF"/>
    </w:rPr>
  </w:style>
  <w:style w:type="character" w:customStyle="1" w:styleId="IntenseQuoteChar">
    <w:name w:val="Intense Quote Char"/>
    <w:basedOn w:val="DefaultParagraphFont"/>
    <w:link w:val="IntenseQuote"/>
    <w:uiPriority w:val="30"/>
    <w:qFormat/>
    <w:rsid w:val="00CA3486"/>
    <w:rPr>
      <w:i/>
      <w:iCs/>
      <w:color w:val="0F4761" w:themeColor="accent1" w:themeShade="BF"/>
    </w:rPr>
  </w:style>
  <w:style w:type="character" w:styleId="IntenseReference">
    <w:name w:val="Intense Reference"/>
    <w:basedOn w:val="DefaultParagraphFont"/>
    <w:uiPriority w:val="32"/>
    <w:qFormat/>
    <w:rsid w:val="00CA3486"/>
    <w:rPr>
      <w:b/>
      <w:bCs/>
      <w:smallCaps/>
      <w:color w:val="0F4761" w:themeColor="accent1" w:themeShade="BF"/>
      <w:spacing w:val="5"/>
    </w:rPr>
  </w:style>
  <w:style w:type="character" w:styleId="Strong">
    <w:name w:val="Strong"/>
    <w:basedOn w:val="DefaultParagraphFont"/>
    <w:uiPriority w:val="22"/>
    <w:qFormat/>
    <w:rsid w:val="000028E7"/>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A348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A3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486"/>
    <w:pPr>
      <w:spacing w:before="160"/>
      <w:jc w:val="center"/>
    </w:pPr>
    <w:rPr>
      <w:i/>
      <w:iCs/>
      <w:color w:val="404040" w:themeColor="text1" w:themeTint="BF"/>
    </w:rPr>
  </w:style>
  <w:style w:type="paragraph" w:styleId="ListParagraph">
    <w:name w:val="List Paragraph"/>
    <w:basedOn w:val="Normal"/>
    <w:uiPriority w:val="34"/>
    <w:qFormat/>
    <w:rsid w:val="00CA3486"/>
    <w:pPr>
      <w:ind w:left="720"/>
      <w:contextualSpacing/>
    </w:pPr>
  </w:style>
  <w:style w:type="paragraph" w:styleId="IntenseQuote">
    <w:name w:val="Intense Quote"/>
    <w:basedOn w:val="Normal"/>
    <w:next w:val="Normal"/>
    <w:link w:val="IntenseQuoteChar"/>
    <w:uiPriority w:val="30"/>
    <w:qFormat/>
    <w:rsid w:val="00CA3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0E6F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1</Pages>
  <Words>3309</Words>
  <Characters>18865</Characters>
  <Application>Microsoft Office Word</Application>
  <DocSecurity>0</DocSecurity>
  <Lines>157</Lines>
  <Paragraphs>44</Paragraphs>
  <ScaleCrop>false</ScaleCrop>
  <Company/>
  <LinksUpToDate>false</LinksUpToDate>
  <CharactersWithSpaces>22130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Văn Hậu</dc:creator>
  <dc:description/>
  <cp:lastModifiedBy>Đặng Văn Hậu</cp:lastModifiedBy>
  <cp:revision>7</cp:revision>
  <dcterms:created xsi:type="dcterms:W3CDTF">2026-07-19T09:38:00Z</dcterms:created>
  <dcterms:modified xsi:type="dcterms:W3CDTF">2026-08-07T07:50:00Z</dcterms:modified>
  <dc:language>en-US</dc:language>
</cp:coreProperties>
</file>