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60"/>
        <w:jc w:val="center"/>
      </w:pPr>
      <w:r>
        <w:rPr>
          <w:b/>
          <w:sz w:val="28"/>
        </w:rPr>
        <w:t>BÁO CÁO PHÂN TÍCH CHI TIẾT</w:t>
      </w:r>
    </w:p>
    <w:p>
      <w:pPr>
        <w:spacing w:after="60"/>
        <w:jc w:val="center"/>
      </w:pPr>
      <w:r>
        <w:rPr>
          <w:b/>
          <w:sz w:val="28"/>
        </w:rPr>
        <w:t>QUY TRÌNH PHÂN LOẠI &amp; CHUYỂN PHÁT TRUNG TÂM VIETTEL POST</w:t>
      </w:r>
    </w:p>
    <w:p>
      <w:pPr>
        <w:pStyle w:val="Heading1"/>
        <w:spacing w:before="240" w:after="120"/>
      </w:pPr>
      <w:r>
        <w:t>3.1. Quy trình Phân loại &amp; Chuyển phát trung tâm</w:t>
      </w:r>
    </w:p>
    <w:p>
      <w:pPr>
        <w:pStyle w:val="Heading2"/>
        <w:spacing w:before="240" w:after="120"/>
      </w:pPr>
      <w:r>
        <w:t>3.1.1. Mô tả quy trình</w:t>
      </w:r>
    </w:p>
    <w:p>
      <w:pPr>
        <w:spacing w:before="160" w:after="80"/>
      </w:pPr>
      <w:r>
        <w:rPr>
          <w:b/>
        </w:rPr>
        <w:t>Bảng 1: Thông tin quy trình</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2600"/>
        <w:gridCol w:w="6400"/>
      </w:tblGrid>
      <w:tr>
        <w:tc>
          <w:tcPr>
            <w:tcW w:type="dxa" w:w="2600"/>
            <w:shd w:val="clear" w:color="auto" w:fill="D9D9D9"/>
            <w:tcMar>
              <w:top w:w="80" w:type="dxa"/>
              <w:left w:w="100" w:type="dxa"/>
              <w:bottom w:w="80" w:type="dxa"/>
              <w:right w:w="100" w:type="dxa"/>
            </w:tcMar>
            <w:vAlign w:val="center"/>
          </w:tcPr>
          <w:p>
            <w:pPr>
              <w:spacing w:after="0"/>
            </w:pPr>
            <w:r/>
            <w:r>
              <w:rPr>
                <w:b/>
                <w:i w:val="0"/>
                <w:sz w:val="21"/>
              </w:rPr>
              <w:t>Nội dung</w:t>
            </w:r>
          </w:p>
        </w:tc>
        <w:tc>
          <w:tcPr>
            <w:tcW w:type="dxa" w:w="6400"/>
            <w:shd w:val="clear" w:color="auto" w:fill="D9D9D9"/>
            <w:tcMar>
              <w:top w:w="80" w:type="dxa"/>
              <w:left w:w="100" w:type="dxa"/>
              <w:bottom w:w="80" w:type="dxa"/>
              <w:right w:w="100" w:type="dxa"/>
            </w:tcMar>
            <w:vAlign w:val="center"/>
          </w:tcPr>
          <w:p>
            <w:pPr>
              <w:spacing w:after="0"/>
            </w:pPr>
            <w:r/>
            <w:r>
              <w:rPr>
                <w:b/>
                <w:i w:val="0"/>
                <w:sz w:val="21"/>
              </w:rPr>
              <w:t>Thông tin ghi nhận</w:t>
            </w:r>
          </w:p>
        </w:tc>
      </w:tr>
      <w:tr>
        <w:tc>
          <w:tcPr>
            <w:tcW w:type="dxa" w:w="2600"/>
            <w:tcMar>
              <w:top w:w="80" w:type="dxa"/>
              <w:left w:w="100" w:type="dxa"/>
              <w:bottom w:w="80" w:type="dxa"/>
              <w:right w:w="100" w:type="dxa"/>
            </w:tcMar>
            <w:vAlign w:val="center"/>
          </w:tcPr>
          <w:p>
            <w:pPr>
              <w:spacing w:after="0"/>
            </w:pPr>
            <w:r/>
            <w:r>
              <w:rPr>
                <w:b w:val="0"/>
                <w:i w:val="0"/>
                <w:sz w:val="21"/>
              </w:rPr>
              <w:t>Tên quy trình</w:t>
            </w:r>
          </w:p>
        </w:tc>
        <w:tc>
          <w:tcPr>
            <w:tcW w:type="dxa" w:w="6400"/>
            <w:tcMar>
              <w:top w:w="80" w:type="dxa"/>
              <w:left w:w="100" w:type="dxa"/>
              <w:bottom w:w="80" w:type="dxa"/>
              <w:right w:w="100" w:type="dxa"/>
            </w:tcMar>
            <w:vAlign w:val="center"/>
          </w:tcPr>
          <w:p>
            <w:pPr>
              <w:spacing w:after="0"/>
            </w:pPr>
            <w:r/>
            <w:r>
              <w:rPr>
                <w:b w:val="0"/>
                <w:i w:val="0"/>
                <w:sz w:val="21"/>
              </w:rPr>
              <w:t>Quy trình Phân loại &amp; Chuyển phát trung tâm (Trung tâm khai thác Viettel Post)</w:t>
            </w:r>
          </w:p>
        </w:tc>
      </w:tr>
      <w:tr>
        <w:tc>
          <w:tcPr>
            <w:tcW w:type="dxa" w:w="2600"/>
            <w:tcMar>
              <w:top w:w="80" w:type="dxa"/>
              <w:left w:w="100" w:type="dxa"/>
              <w:bottom w:w="80" w:type="dxa"/>
              <w:right w:w="100" w:type="dxa"/>
            </w:tcMar>
            <w:vAlign w:val="center"/>
          </w:tcPr>
          <w:p>
            <w:pPr>
              <w:spacing w:after="0"/>
            </w:pPr>
            <w:r/>
            <w:r>
              <w:rPr>
                <w:b w:val="0"/>
                <w:i w:val="0"/>
                <w:sz w:val="21"/>
              </w:rPr>
              <w:t>Actor - tác nhân</w:t>
            </w:r>
          </w:p>
        </w:tc>
        <w:tc>
          <w:tcPr>
            <w:tcW w:type="dxa" w:w="6400"/>
            <w:tcMar>
              <w:top w:w="80" w:type="dxa"/>
              <w:left w:w="100" w:type="dxa"/>
              <w:bottom w:w="80" w:type="dxa"/>
              <w:right w:w="100" w:type="dxa"/>
            </w:tcMar>
            <w:vAlign w:val="center"/>
          </w:tcPr>
          <w:p>
            <w:pPr>
              <w:spacing w:after="0"/>
            </w:pPr>
            <w:r/>
            <w:r>
              <w:rPr>
                <w:b w:val="0"/>
                <w:i w:val="0"/>
                <w:sz w:val="21"/>
              </w:rPr>
              <w:t>1. Nhân viên Inbound (Inbound &amp; Kiểm soát bàn giao)</w:t>
            </w:r>
          </w:p>
          <w:p>
            <w:pPr>
              <w:spacing w:after="0"/>
            </w:pPr>
            <w:r>
              <w:rPr>
                <w:b w:val="0"/>
                <w:i w:val="0"/>
                <w:sz w:val="21"/>
              </w:rPr>
              <w:t>2. Hệ thống DWS &amp; vận hành chia chọn (DWS &amp; Hệ thống chia chọn)</w:t>
            </w:r>
          </w:p>
          <w:p>
            <w:pPr>
              <w:spacing w:after="0"/>
            </w:pPr>
            <w:r>
              <w:rPr>
                <w:b w:val="0"/>
                <w:i w:val="0"/>
                <w:sz w:val="21"/>
              </w:rPr>
              <w:t>3. Bộ phận Khai thác ngoại lệ / An ninh</w:t>
            </w:r>
          </w:p>
          <w:p>
            <w:pPr>
              <w:spacing w:after="0"/>
            </w:pPr>
            <w:r>
              <w:rPr>
                <w:b w:val="0"/>
                <w:i w:val="0"/>
                <w:sz w:val="21"/>
              </w:rPr>
              <w:t>4. Nhân viên Outbound &amp; Điều vận</w:t>
            </w:r>
          </w:p>
          <w:p>
            <w:pPr>
              <w:spacing w:after="0"/>
            </w:pPr>
            <w:r>
              <w:rPr>
                <w:b w:val="0"/>
                <w:i w:val="0"/>
                <w:sz w:val="21"/>
              </w:rPr>
              <w:t>5. Đội vận tải liên tỉnh (bên tiếp nhận bàn giao)</w:t>
            </w:r>
          </w:p>
          <w:p>
            <w:pPr>
              <w:spacing w:after="0"/>
            </w:pPr>
            <w:r>
              <w:rPr>
                <w:b w:val="0"/>
                <w:i w:val="0"/>
                <w:sz w:val="21"/>
              </w:rPr>
              <w:t>6. Bưu cục/Điểm tập kết &amp; xe feeder (điểm khởi phát bên ngoài, bàn giao bưu gửi và manifest cho Inbound)</w:t>
            </w:r>
          </w:p>
        </w:tc>
      </w:tr>
      <w:tr>
        <w:tc>
          <w:tcPr>
            <w:tcW w:type="dxa" w:w="2600"/>
            <w:tcMar>
              <w:top w:w="80" w:type="dxa"/>
              <w:left w:w="100" w:type="dxa"/>
              <w:bottom w:w="80" w:type="dxa"/>
              <w:right w:w="100" w:type="dxa"/>
            </w:tcMar>
            <w:vAlign w:val="center"/>
          </w:tcPr>
          <w:p>
            <w:pPr>
              <w:spacing w:after="0"/>
            </w:pPr>
            <w:r/>
            <w:r>
              <w:rPr>
                <w:b w:val="0"/>
                <w:i w:val="0"/>
                <w:sz w:val="21"/>
              </w:rPr>
              <w:t>Sự kiện bắt đầu</w:t>
            </w:r>
          </w:p>
        </w:tc>
        <w:tc>
          <w:tcPr>
            <w:tcW w:type="dxa" w:w="6400"/>
            <w:tcMar>
              <w:top w:w="80" w:type="dxa"/>
              <w:left w:w="100" w:type="dxa"/>
              <w:bottom w:w="80" w:type="dxa"/>
              <w:right w:w="100" w:type="dxa"/>
            </w:tcMar>
            <w:vAlign w:val="center"/>
          </w:tcPr>
          <w:p>
            <w:pPr>
              <w:spacing w:after="0"/>
            </w:pPr>
            <w:r/>
            <w:r>
              <w:rPr>
                <w:b w:val="0"/>
                <w:i w:val="0"/>
                <w:sz w:val="21"/>
              </w:rPr>
              <w:t>Xe feeder đến hub và bàn giao bưu gửi, manifest cho khu vực Inbound</w:t>
            </w:r>
          </w:p>
        </w:tc>
      </w:tr>
      <w:tr>
        <w:tc>
          <w:tcPr>
            <w:tcW w:type="dxa" w:w="2600"/>
            <w:tcMar>
              <w:top w:w="80" w:type="dxa"/>
              <w:left w:w="100" w:type="dxa"/>
              <w:bottom w:w="80" w:type="dxa"/>
              <w:right w:w="100" w:type="dxa"/>
            </w:tcMar>
            <w:vAlign w:val="center"/>
          </w:tcPr>
          <w:p>
            <w:pPr>
              <w:spacing w:after="0"/>
            </w:pPr>
            <w:r/>
            <w:r>
              <w:rPr>
                <w:b w:val="0"/>
                <w:i w:val="0"/>
                <w:sz w:val="21"/>
              </w:rPr>
              <w:t>Đối tượng khách hàng</w:t>
            </w:r>
          </w:p>
        </w:tc>
        <w:tc>
          <w:tcPr>
            <w:tcW w:type="dxa" w:w="6400"/>
            <w:tcMar>
              <w:top w:w="80" w:type="dxa"/>
              <w:left w:w="100" w:type="dxa"/>
              <w:bottom w:w="80" w:type="dxa"/>
              <w:right w:w="100" w:type="dxa"/>
            </w:tcMar>
            <w:vAlign w:val="center"/>
          </w:tcPr>
          <w:p>
            <w:pPr>
              <w:spacing w:after="0"/>
            </w:pPr>
            <w:r/>
            <w:r>
              <w:rPr>
                <w:b w:val="0"/>
                <w:i w:val="0"/>
                <w:sz w:val="21"/>
              </w:rPr>
              <w:t>Đội vận tải liên tỉnh (khách hàng nội bộ trực tiếp nhận bàn giao lô hàng); người gửi/người nhận bưu gửi (khách hàng cuối của toàn chuỗi dịch vụ)</w:t>
            </w:r>
          </w:p>
        </w:tc>
      </w:tr>
      <w:tr>
        <w:tc>
          <w:tcPr>
            <w:tcW w:type="dxa" w:w="2600"/>
            <w:tcMar>
              <w:top w:w="80" w:type="dxa"/>
              <w:left w:w="100" w:type="dxa"/>
              <w:bottom w:w="80" w:type="dxa"/>
              <w:right w:w="100" w:type="dxa"/>
            </w:tcMar>
            <w:vAlign w:val="center"/>
          </w:tcPr>
          <w:p>
            <w:pPr>
              <w:spacing w:after="0"/>
            </w:pPr>
            <w:r/>
            <w:r>
              <w:rPr>
                <w:b w:val="0"/>
                <w:i w:val="0"/>
                <w:sz w:val="21"/>
              </w:rPr>
              <w:t>Giá trị mà quy trình mang lại</w:t>
            </w:r>
          </w:p>
        </w:tc>
        <w:tc>
          <w:tcPr>
            <w:tcW w:type="dxa" w:w="6400"/>
            <w:tcMar>
              <w:top w:w="80" w:type="dxa"/>
              <w:left w:w="100" w:type="dxa"/>
              <w:bottom w:w="80" w:type="dxa"/>
              <w:right w:w="100" w:type="dxa"/>
            </w:tcMar>
            <w:vAlign w:val="center"/>
          </w:tcPr>
          <w:p>
            <w:pPr>
              <w:spacing w:after="0"/>
            </w:pPr>
            <w:r/>
            <w:r>
              <w:rPr>
                <w:b w:val="0"/>
                <w:i w:val="0"/>
                <w:sz w:val="21"/>
              </w:rPr>
              <w:t>Giảm sai tuyến, tăng khả năng truy vết theo quan hệ kiện - bao/container - manifest, và bảo đảm tính toàn vẹn hàng hóa khi bàn giao giữa trung tâm khai thác và đội vận tải liên tỉnh, qua đó góp phần bảo đảm bưu gửi xuất tuyến đúng giờ cắt chuyến đã cam kết.</w:t>
            </w:r>
          </w:p>
        </w:tc>
      </w:tr>
    </w:tbl>
    <w:p>
      <w:pPr>
        <w:spacing w:after="40"/>
      </w:pPr>
    </w:p>
    <w:p>
      <w:pPr>
        <w:spacing w:after="80"/>
      </w:pPr>
      <w:r>
        <w:rPr>
          <w:b w:val="0"/>
          <w:i w:val="0"/>
        </w:rPr>
        <w:t>Khi xe feeder đến hub, nhân viên Inbound tiếp nhận manifest, kiểm tra tình trạng niêm phong, số bao/container, số kiện và tình trạng bên ngoài của hàng hóa. Nếu số liệu hoặc niêm phong không khớp, lô liên quan được cách ly, lập biên bản sai lệch/hư hỏng và chuyển bộ phận khai thác ngoại lệ hoặc kiểm soát chất lượng xử lý; phần hàng khớp mới được đưa vào luồng khai thác chính.</w:t>
      </w:r>
    </w:p>
    <w:p>
      <w:pPr>
        <w:spacing w:after="80"/>
      </w:pPr>
      <w:r>
        <w:rPr>
          <w:b w:val="0"/>
          <w:i w:val="0"/>
        </w:rPr>
        <w:t>Tiếp theo, nhân viên quét mã vận đơn để ghi nhận bưu gửi đã đến hub. Mã không đọc được phải được nhận dạng, in/dán lại nhãn và quét lại trước khi tiếp tục. Bưu gửi sau đó đi qua DWS để quét mã, cân trọng lượng và đo kích thước. Việc phát hiện hàng cấm hoặc hàng nguy hiểm không được suy ra chỉ từ DWS mà phải kết hợp dữ liệu khai báo, kiểm tra bao bì, kiểm tra thủ công hoặc hệ thống soi chiếu tại cơ sở được trang bị.</w:t>
      </w:r>
    </w:p>
    <w:p>
      <w:pPr>
        <w:spacing w:after="80"/>
      </w:pPr>
      <w:r>
        <w:rPr>
          <w:b w:val="0"/>
          <w:i w:val="0"/>
        </w:rPr>
        <w:t>Tại khâu chia chọn, quy trình áp dụng hai cổng quyết định loại trừ (XOR) nối tiếp nhau, mỗi cổng chỉ có 1 lối vào – 2 lối ra đúng theo quy tắc cổng XOR (không gộp nhiều nhánh vào một cổng duy nhất):</w:t>
      </w:r>
    </w:p>
    <w:p>
      <w:pPr>
        <w:spacing w:after="80"/>
        <w:ind w:left="720" w:hanging="360"/>
      </w:pPr>
      <w:r>
        <w:t>- Cổng 1 – “Có phải hàng cấm hoặc có dấu hiệu nguy hiểm?”: nếu Có (giả định 1%), bưu gửi được cách ly, lập biên bản, từ chối hoặc phối hợp xử lý theo quy định, không đi vào luồng đóng bao vận chuyển; nếu Không (99% còn lại), chuyển sang Cổng 2.</w:t>
      </w:r>
    </w:p>
    <w:p>
      <w:pPr>
        <w:spacing w:after="80"/>
        <w:ind w:left="720" w:hanging="360"/>
      </w:pPr>
      <w:r>
        <w:t>- Cổng 2 – “Có phải hàng đặc biệt được phép vận chuyển?” (áp dụng trên 99% bưu gửi không thuộc diện cấm): nếu Có (≈4,04% trên phần này, tương đương 4% trên tổng số), hàng dễ vỡ, quá khổ hoặc không phù hợp băng chuyền được phân loại thủ công rồi quay lại luồng Outbound; nếu Không (≈95,96% trên phần này, tương đương 95% trên tổng số), hàng thông thường được đưa vào AGV, Wheel Sorter Matrix hoặc Cross-belt Sorter để chia chọn tự động theo tuyến đích.</w:t>
      </w:r>
    </w:p>
    <w:p>
      <w:pPr>
        <w:spacing w:after="80"/>
        <w:ind w:left="720" w:hanging="360"/>
      </w:pPr>
      <w:r>
        <w:t>- Vòng xử lý lại (không phải một nhánh xác suất cố định): bưu gửi no-read, sai tuyến hoặc gặp lỗi thiết bị được chuyển xử lý lại (nhận dạng, điều hướng lại) rồi quay về ngay trước Cổng 1; bưu gửi chỉ rời khu phân loại sau khi cổng “Kết quả chia chọn hợp lệ?” trả lời Có. Đây là nhánh ngoại lệ tạm thời, không tính là kết quả thứ tư song song với ba nhóm xác suất 95% – 4% – 1% ở trên, phù hợp với cách tính thời gian tại mục 3.1.4.2.1.</w:t>
      </w:r>
    </w:p>
    <w:p>
      <w:pPr>
        <w:spacing w:after="80"/>
      </w:pPr>
      <w:r>
        <w:rPr>
          <w:b w:val="0"/>
          <w:i w:val="0"/>
        </w:rPr>
        <w:t>Ở chặng cuối, bưu gửi hợp lệ được tập kết theo tuyến và đối chiếu với kế hoạch line-haul, giờ cắt chuyến và sức chứa phương tiện. Khi đủ điều kiện xuất tuyến, nhân viên Outbound tạo mã bao/container, quét liên kết từng kiện, kiểm tra số lượng và khối lượng, ghi nhận số seal rồi niêm phong. Nếu đối soát chưa khớp, bao/container phải được mở kiểm tra và đối soát lại. Sau khi manifest được đóng, lô hàng được xếp phương tiện, đối chiếu lần cuối, ký nhận bàn giao và cập nhật trạng thái rời hub.</w:t>
      </w:r>
    </w:p>
    <w:p>
      <w:pPr>
        <w:pStyle w:val="Heading3"/>
        <w:spacing w:before="240" w:after="120"/>
      </w:pPr>
      <w:r>
        <w:t>3.1.1.1. Kiến trúc quy trình</w:t>
      </w:r>
    </w:p>
    <w:p>
      <w:pPr>
        <w:spacing w:after="80"/>
      </w:pPr>
      <w:r>
        <w:rPr>
          <w:b w:val="0"/>
          <w:i w:val="0"/>
        </w:rPr>
        <w:t>Quy trình Phân loại &amp; Chuyển phát trung tâm diễn ra tại trung tâm khai thác. Phạm vi bắt đầu khi xe feeder bàn giao bưu gửi và manifest cho khu Inbound; kết thúc khi lô hàng hợp lệ đã được phân loại, đóng bao/container, đối soát, niêm phong và ký nhận bàn giao cho đội vận tải liên tỉnh. Hàng sai lệch, hàng cấm hoặc có dấu hiệu nguy hiểm được cách ly và kết thúc theo một kết quả ngoại lệ riêng.</w:t>
      </w:r>
    </w:p>
    <w:p>
      <w:pPr>
        <w:spacing w:after="80"/>
      </w:pPr>
      <w:r>
        <w:rPr>
          <w:b w:val="0"/>
          <w:i w:val="0"/>
        </w:rPr>
        <w:t>Kiến trúc tổng thể của quy trình gồm bốn khối chính nối tiếp nhau: Tiếp nhận và đối chiếu bàn giao (Inbound) → Nhận dạng, cân đo và kiểm tra điều kiện khai thác (DWS) → Chia chọn theo tuyến đích (tự động hoặc thủ công) → Đóng bao/container, lập manifest và bàn giao (Outbound). Các công nghệ AGV, Wheel Sorter, Cross-belt Sorter, DWS, WMS/TMS trong mô hình được hiểu là áp dụng tại trung tâm đã được trang bị tương ứng.</w:t>
      </w:r>
    </w:p>
    <w:p>
      <w:pPr>
        <w:jc w:val="center"/>
      </w:pPr>
      <w:r>
        <w:drawing>
          <wp:inline xmlns:a="http://schemas.openxmlformats.org/drawingml/2006/main" xmlns:pic="http://schemas.openxmlformats.org/drawingml/2006/picture">
            <wp:extent cx="5669280" cy="1214846"/>
            <wp:docPr id="1" name="Picture 1"/>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5669280" cy="1214846"/>
                    </a:xfrm>
                    <a:prstGeom prst="rect"/>
                  </pic:spPr>
                </pic:pic>
              </a:graphicData>
            </a:graphic>
          </wp:inline>
        </w:drawing>
      </w:r>
    </w:p>
    <w:p>
      <w:pPr>
        <w:spacing w:after="160" w:before="0"/>
        <w:jc w:val="center"/>
      </w:pPr>
      <w:r>
        <w:rPr>
          <w:i/>
        </w:rPr>
        <w:t>Hình 1: Sơ đồ kiến trúc quy trình (dạng Chevron) - Phân loại &amp; Chuyển phát trung tâm</w:t>
      </w:r>
    </w:p>
    <w:p>
      <w:pPr>
        <w:spacing w:after="160" w:before="0"/>
        <w:jc w:val="center"/>
      </w:pPr>
      <w:r>
        <w:rPr>
          <w:i/>
        </w:rPr>
        <w:t>Nguồn: Nhóm phân tích xây dựng theo tài liệu nghiệp vụ và quan sát thực tế Trung tâm khai thác Viettel Post</w:t>
      </w:r>
    </w:p>
    <w:p>
      <w:pPr>
        <w:pStyle w:val="Heading3"/>
        <w:spacing w:before="240" w:after="120"/>
      </w:pPr>
      <w:r>
        <w:t>3.1.1.2. Các bước thực hiện</w:t>
      </w:r>
    </w:p>
    <w:p>
      <w:pPr>
        <w:spacing w:before="160" w:after="80"/>
      </w:pPr>
      <w:r>
        <w:rPr>
          <w:b/>
        </w:rPr>
        <w:t>Bảng 2: Các bước của quy trình</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700"/>
        <w:gridCol w:w="1700"/>
        <w:gridCol w:w="1700"/>
        <w:gridCol w:w="4900"/>
      </w:tblGrid>
      <w:tr>
        <w:tc>
          <w:tcPr>
            <w:tcW w:type="dxa" w:w="700"/>
            <w:shd w:val="clear" w:color="auto" w:fill="D9D9D9"/>
            <w:tcMar>
              <w:top w:w="80" w:type="dxa"/>
              <w:left w:w="100" w:type="dxa"/>
              <w:bottom w:w="80" w:type="dxa"/>
              <w:right w:w="100" w:type="dxa"/>
            </w:tcMar>
            <w:vAlign w:val="center"/>
          </w:tcPr>
          <w:p>
            <w:pPr>
              <w:spacing w:after="0"/>
            </w:pPr>
            <w:r/>
            <w:r>
              <w:rPr>
                <w:b/>
                <w:i w:val="0"/>
                <w:sz w:val="21"/>
              </w:rPr>
              <w:t>Bước</w:t>
            </w:r>
          </w:p>
        </w:tc>
        <w:tc>
          <w:tcPr>
            <w:tcW w:type="dxa" w:w="1700"/>
            <w:shd w:val="clear" w:color="auto" w:fill="D9D9D9"/>
            <w:tcMar>
              <w:top w:w="80" w:type="dxa"/>
              <w:left w:w="100" w:type="dxa"/>
              <w:bottom w:w="80" w:type="dxa"/>
              <w:right w:w="100" w:type="dxa"/>
            </w:tcMar>
            <w:vAlign w:val="center"/>
          </w:tcPr>
          <w:p>
            <w:pPr>
              <w:spacing w:after="0"/>
            </w:pPr>
            <w:r/>
            <w:r>
              <w:rPr>
                <w:b/>
                <w:i w:val="0"/>
                <w:sz w:val="21"/>
              </w:rPr>
              <w:t>Hoạt động</w:t>
            </w:r>
          </w:p>
        </w:tc>
        <w:tc>
          <w:tcPr>
            <w:tcW w:type="dxa" w:w="1700"/>
            <w:shd w:val="clear" w:color="auto" w:fill="D9D9D9"/>
            <w:tcMar>
              <w:top w:w="80" w:type="dxa"/>
              <w:left w:w="100" w:type="dxa"/>
              <w:bottom w:w="80" w:type="dxa"/>
              <w:right w:w="100" w:type="dxa"/>
            </w:tcMar>
            <w:vAlign w:val="center"/>
          </w:tcPr>
          <w:p>
            <w:pPr>
              <w:spacing w:after="0"/>
            </w:pPr>
            <w:r/>
            <w:r>
              <w:rPr>
                <w:b/>
                <w:i w:val="0"/>
                <w:sz w:val="21"/>
              </w:rPr>
              <w:t>Tác nhân thực hiện</w:t>
            </w:r>
          </w:p>
        </w:tc>
        <w:tc>
          <w:tcPr>
            <w:tcW w:type="dxa" w:w="4900"/>
            <w:shd w:val="clear" w:color="auto" w:fill="D9D9D9"/>
            <w:tcMar>
              <w:top w:w="80" w:type="dxa"/>
              <w:left w:w="100" w:type="dxa"/>
              <w:bottom w:w="80" w:type="dxa"/>
              <w:right w:w="100" w:type="dxa"/>
            </w:tcMar>
            <w:vAlign w:val="center"/>
          </w:tcPr>
          <w:p>
            <w:pPr>
              <w:spacing w:after="0"/>
            </w:pPr>
            <w:r/>
            <w:r>
              <w:rPr>
                <w:b/>
                <w:i w:val="0"/>
                <w:sz w:val="21"/>
              </w:rPr>
              <w:t>Mô tả</w:t>
            </w:r>
          </w:p>
        </w:tc>
      </w:tr>
      <w:tr>
        <w:tc>
          <w:tcPr>
            <w:tcW w:type="dxa" w:w="700"/>
            <w:tcMar>
              <w:top w:w="80" w:type="dxa"/>
              <w:left w:w="100" w:type="dxa"/>
              <w:bottom w:w="80" w:type="dxa"/>
              <w:right w:w="100" w:type="dxa"/>
            </w:tcMar>
            <w:vAlign w:val="center"/>
          </w:tcPr>
          <w:p>
            <w:pPr>
              <w:spacing w:after="0"/>
            </w:pPr>
            <w:r/>
            <w:r>
              <w:rPr>
                <w:b w:val="0"/>
                <w:i w:val="0"/>
                <w:sz w:val="21"/>
              </w:rPr>
              <w:t>B1</w:t>
            </w:r>
          </w:p>
        </w:tc>
        <w:tc>
          <w:tcPr>
            <w:tcW w:type="dxa" w:w="1700"/>
            <w:tcMar>
              <w:top w:w="80" w:type="dxa"/>
              <w:left w:w="100" w:type="dxa"/>
              <w:bottom w:w="80" w:type="dxa"/>
              <w:right w:w="100" w:type="dxa"/>
            </w:tcMar>
            <w:vAlign w:val="center"/>
          </w:tcPr>
          <w:p>
            <w:pPr>
              <w:spacing w:after="0"/>
            </w:pPr>
            <w:r/>
            <w:r>
              <w:rPr>
                <w:b w:val="0"/>
                <w:i w:val="0"/>
                <w:sz w:val="21"/>
              </w:rPr>
              <w:t>Tiếp nhận &amp; đối chiếu bàn giao</w:t>
            </w:r>
          </w:p>
        </w:tc>
        <w:tc>
          <w:tcPr>
            <w:tcW w:type="dxa" w:w="1700"/>
            <w:tcMar>
              <w:top w:w="80" w:type="dxa"/>
              <w:left w:w="100" w:type="dxa"/>
              <w:bottom w:w="80" w:type="dxa"/>
              <w:right w:w="100" w:type="dxa"/>
            </w:tcMar>
            <w:vAlign w:val="center"/>
          </w:tcPr>
          <w:p>
            <w:pPr>
              <w:spacing w:after="0"/>
            </w:pPr>
            <w:r/>
            <w:r>
              <w:rPr>
                <w:b w:val="0"/>
                <w:i w:val="0"/>
                <w:sz w:val="21"/>
              </w:rPr>
              <w:t>Nhân viên Inbound</w:t>
            </w:r>
          </w:p>
        </w:tc>
        <w:tc>
          <w:tcPr>
            <w:tcW w:type="dxa" w:w="4900"/>
            <w:tcMar>
              <w:top w:w="80" w:type="dxa"/>
              <w:left w:w="100" w:type="dxa"/>
              <w:bottom w:w="80" w:type="dxa"/>
              <w:right w:w="100" w:type="dxa"/>
            </w:tcMar>
            <w:vAlign w:val="center"/>
          </w:tcPr>
          <w:p>
            <w:pPr>
              <w:spacing w:after="0"/>
            </w:pPr>
            <w:r/>
            <w:r>
              <w:rPr>
                <w:b w:val="0"/>
                <w:i w:val="0"/>
                <w:sz w:val="21"/>
              </w:rPr>
              <w:t>Tiếp nhận manifest từ xe feeder khi đến hub; kiểm tra tình trạng niêm phong, số bao/container, số kiện và tình trạng bên ngoài hàng hóa. Nếu bàn giao không khớp, lô liên quan được cách ly và lập biên bản sai lệch/hư hỏng.</w:t>
            </w:r>
          </w:p>
        </w:tc>
      </w:tr>
      <w:tr>
        <w:tc>
          <w:tcPr>
            <w:tcW w:type="dxa" w:w="700"/>
            <w:tcMar>
              <w:top w:w="80" w:type="dxa"/>
              <w:left w:w="100" w:type="dxa"/>
              <w:bottom w:w="80" w:type="dxa"/>
              <w:right w:w="100" w:type="dxa"/>
            </w:tcMar>
            <w:vAlign w:val="center"/>
          </w:tcPr>
          <w:p>
            <w:pPr>
              <w:spacing w:after="0"/>
            </w:pPr>
            <w:r/>
            <w:r>
              <w:rPr>
                <w:b w:val="0"/>
                <w:i w:val="0"/>
                <w:sz w:val="21"/>
              </w:rPr>
              <w:t>B2</w:t>
            </w:r>
          </w:p>
        </w:tc>
        <w:tc>
          <w:tcPr>
            <w:tcW w:type="dxa" w:w="1700"/>
            <w:tcMar>
              <w:top w:w="80" w:type="dxa"/>
              <w:left w:w="100" w:type="dxa"/>
              <w:bottom w:w="80" w:type="dxa"/>
              <w:right w:w="100" w:type="dxa"/>
            </w:tcMar>
            <w:vAlign w:val="center"/>
          </w:tcPr>
          <w:p>
            <w:pPr>
              <w:spacing w:after="0"/>
            </w:pPr>
            <w:r/>
            <w:r>
              <w:rPr>
                <w:b w:val="0"/>
                <w:i w:val="0"/>
                <w:sz w:val="21"/>
              </w:rPr>
              <w:t>Quét mã ghi nhận bưu gửi</w:t>
            </w:r>
          </w:p>
        </w:tc>
        <w:tc>
          <w:tcPr>
            <w:tcW w:type="dxa" w:w="1700"/>
            <w:tcMar>
              <w:top w:w="80" w:type="dxa"/>
              <w:left w:w="100" w:type="dxa"/>
              <w:bottom w:w="80" w:type="dxa"/>
              <w:right w:w="100" w:type="dxa"/>
            </w:tcMar>
            <w:vAlign w:val="center"/>
          </w:tcPr>
          <w:p>
            <w:pPr>
              <w:spacing w:after="0"/>
            </w:pPr>
            <w:r/>
            <w:r>
              <w:rPr>
                <w:b w:val="0"/>
                <w:i w:val="0"/>
                <w:sz w:val="21"/>
              </w:rPr>
              <w:t>Nhân viên Inbound</w:t>
            </w:r>
          </w:p>
        </w:tc>
        <w:tc>
          <w:tcPr>
            <w:tcW w:type="dxa" w:w="4900"/>
            <w:tcMar>
              <w:top w:w="80" w:type="dxa"/>
              <w:left w:w="100" w:type="dxa"/>
              <w:bottom w:w="80" w:type="dxa"/>
              <w:right w:w="100" w:type="dxa"/>
            </w:tcMar>
            <w:vAlign w:val="center"/>
          </w:tcPr>
          <w:p>
            <w:pPr>
              <w:spacing w:after="0"/>
            </w:pPr>
            <w:r/>
            <w:r>
              <w:rPr>
                <w:b w:val="0"/>
                <w:i w:val="0"/>
                <w:sz w:val="21"/>
              </w:rPr>
              <w:t>Quét mã vận đơn để ghi nhận bưu gửi đã đến hub. Mã không đọc được phải được nhận dạng, in/dán lại nhãn và quét lại trước khi tiếp tục.</w:t>
            </w:r>
          </w:p>
        </w:tc>
      </w:tr>
      <w:tr>
        <w:tc>
          <w:tcPr>
            <w:tcW w:type="dxa" w:w="700"/>
            <w:tcMar>
              <w:top w:w="80" w:type="dxa"/>
              <w:left w:w="100" w:type="dxa"/>
              <w:bottom w:w="80" w:type="dxa"/>
              <w:right w:w="100" w:type="dxa"/>
            </w:tcMar>
            <w:vAlign w:val="center"/>
          </w:tcPr>
          <w:p>
            <w:pPr>
              <w:spacing w:after="0"/>
            </w:pPr>
            <w:r/>
            <w:r>
              <w:rPr>
                <w:b w:val="0"/>
                <w:i w:val="0"/>
                <w:sz w:val="21"/>
              </w:rPr>
              <w:t>B3</w:t>
            </w:r>
          </w:p>
        </w:tc>
        <w:tc>
          <w:tcPr>
            <w:tcW w:type="dxa" w:w="1700"/>
            <w:tcMar>
              <w:top w:w="80" w:type="dxa"/>
              <w:left w:w="100" w:type="dxa"/>
              <w:bottom w:w="80" w:type="dxa"/>
              <w:right w:w="100" w:type="dxa"/>
            </w:tcMar>
            <w:vAlign w:val="center"/>
          </w:tcPr>
          <w:p>
            <w:pPr>
              <w:spacing w:after="0"/>
            </w:pPr>
            <w:r/>
            <w:r>
              <w:rPr>
                <w:b w:val="0"/>
                <w:i w:val="0"/>
                <w:sz w:val="21"/>
              </w:rPr>
              <w:t>Cân đo &amp; kiểm tra điều kiện (DWS)</w:t>
            </w:r>
          </w:p>
        </w:tc>
        <w:tc>
          <w:tcPr>
            <w:tcW w:type="dxa" w:w="1700"/>
            <w:tcMar>
              <w:top w:w="80" w:type="dxa"/>
              <w:left w:w="100" w:type="dxa"/>
              <w:bottom w:w="80" w:type="dxa"/>
              <w:right w:w="100" w:type="dxa"/>
            </w:tcMar>
            <w:vAlign w:val="center"/>
          </w:tcPr>
          <w:p>
            <w:pPr>
              <w:spacing w:after="0"/>
            </w:pPr>
            <w:r/>
            <w:r>
              <w:rPr>
                <w:b w:val="0"/>
                <w:i w:val="0"/>
                <w:sz w:val="21"/>
              </w:rPr>
              <w:t>Hệ thống DWS</w:t>
            </w:r>
          </w:p>
        </w:tc>
        <w:tc>
          <w:tcPr>
            <w:tcW w:type="dxa" w:w="4900"/>
            <w:tcMar>
              <w:top w:w="80" w:type="dxa"/>
              <w:left w:w="100" w:type="dxa"/>
              <w:bottom w:w="80" w:type="dxa"/>
              <w:right w:w="100" w:type="dxa"/>
            </w:tcMar>
            <w:vAlign w:val="center"/>
          </w:tcPr>
          <w:p>
            <w:pPr>
              <w:spacing w:after="0"/>
            </w:pPr>
            <w:r/>
            <w:r>
              <w:rPr>
                <w:b w:val="0"/>
                <w:i w:val="0"/>
                <w:sz w:val="21"/>
              </w:rPr>
              <w:t>Bưu gửi đi qua hệ thống DWS để quét mã, cân trọng lượng và đo kích thước; kết hợp dữ liệu khai báo, kiểm tra bao bì và kiểm tra thủ công/soi chiếu để phát hiện hàng cấm hoặc hàng nguy hiểm.</w:t>
            </w:r>
          </w:p>
        </w:tc>
      </w:tr>
      <w:tr>
        <w:tc>
          <w:tcPr>
            <w:tcW w:type="dxa" w:w="700"/>
            <w:tcMar>
              <w:top w:w="80" w:type="dxa"/>
              <w:left w:w="100" w:type="dxa"/>
              <w:bottom w:w="80" w:type="dxa"/>
              <w:right w:w="100" w:type="dxa"/>
            </w:tcMar>
            <w:vAlign w:val="center"/>
          </w:tcPr>
          <w:p>
            <w:pPr>
              <w:spacing w:after="0"/>
            </w:pPr>
            <w:r/>
            <w:r>
              <w:rPr>
                <w:b w:val="0"/>
                <w:i w:val="0"/>
                <w:sz w:val="21"/>
              </w:rPr>
              <w:t>B4</w:t>
            </w:r>
          </w:p>
        </w:tc>
        <w:tc>
          <w:tcPr>
            <w:tcW w:type="dxa" w:w="1700"/>
            <w:tcMar>
              <w:top w:w="80" w:type="dxa"/>
              <w:left w:w="100" w:type="dxa"/>
              <w:bottom w:w="80" w:type="dxa"/>
              <w:right w:w="100" w:type="dxa"/>
            </w:tcMar>
            <w:vAlign w:val="center"/>
          </w:tcPr>
          <w:p>
            <w:pPr>
              <w:spacing w:after="0"/>
            </w:pPr>
            <w:r/>
            <w:r>
              <w:rPr>
                <w:b w:val="0"/>
                <w:i w:val="0"/>
                <w:sz w:val="21"/>
              </w:rPr>
              <w:t>Chia chọn theo tuyến đích</w:t>
            </w:r>
          </w:p>
        </w:tc>
        <w:tc>
          <w:tcPr>
            <w:tcW w:type="dxa" w:w="1700"/>
            <w:tcMar>
              <w:top w:w="80" w:type="dxa"/>
              <w:left w:w="100" w:type="dxa"/>
              <w:bottom w:w="80" w:type="dxa"/>
              <w:right w:w="100" w:type="dxa"/>
            </w:tcMar>
            <w:vAlign w:val="center"/>
          </w:tcPr>
          <w:p>
            <w:pPr>
              <w:spacing w:after="0"/>
            </w:pPr>
            <w:r/>
            <w:r>
              <w:rPr>
                <w:b w:val="0"/>
                <w:i w:val="0"/>
                <w:sz w:val="21"/>
              </w:rPr>
              <w:t>Hệ thống chia chọn / Khai thác</w:t>
            </w:r>
          </w:p>
        </w:tc>
        <w:tc>
          <w:tcPr>
            <w:tcW w:type="dxa" w:w="4900"/>
            <w:tcMar>
              <w:top w:w="80" w:type="dxa"/>
              <w:left w:w="100" w:type="dxa"/>
              <w:bottom w:w="80" w:type="dxa"/>
              <w:right w:w="100" w:type="dxa"/>
            </w:tcMar>
            <w:vAlign w:val="center"/>
          </w:tcPr>
          <w:p>
            <w:pPr>
              <w:spacing w:after="0"/>
            </w:pPr>
            <w:r/>
            <w:r>
              <w:rPr>
                <w:b w:val="0"/>
                <w:i w:val="0"/>
                <w:sz w:val="21"/>
              </w:rPr>
              <w:t>Bưu gửi đi qua 2 cổng quyết định loại trừ nối tiếp: cổng "Có phải hàng cấm/nguy hiểm?" tách riêng lô hàng bị cách ly; cổng "Có phải hàng đặc biệt được phép?" phân luồng còn lại thành hàng đặc biệt (phân loại thủ công) và hàng thông thường (vào AGV/Wheel Sorter/Cross-belt Sorter). Bưu gửi no-read/sai tuyến/lỗi thiết bị không phải một nhánh cố định mà được chuyển xử lý lại ngay tại bước này cho đến khi kết quả hợp lệ.</w:t>
            </w:r>
          </w:p>
        </w:tc>
      </w:tr>
      <w:tr>
        <w:tc>
          <w:tcPr>
            <w:tcW w:type="dxa" w:w="700"/>
            <w:tcMar>
              <w:top w:w="80" w:type="dxa"/>
              <w:left w:w="100" w:type="dxa"/>
              <w:bottom w:w="80" w:type="dxa"/>
              <w:right w:w="100" w:type="dxa"/>
            </w:tcMar>
            <w:vAlign w:val="center"/>
          </w:tcPr>
          <w:p>
            <w:pPr>
              <w:spacing w:after="0"/>
            </w:pPr>
            <w:r/>
            <w:r>
              <w:rPr>
                <w:b w:val="0"/>
                <w:i w:val="0"/>
                <w:sz w:val="21"/>
              </w:rPr>
              <w:t>B5</w:t>
            </w:r>
          </w:p>
        </w:tc>
        <w:tc>
          <w:tcPr>
            <w:tcW w:type="dxa" w:w="1700"/>
            <w:tcMar>
              <w:top w:w="80" w:type="dxa"/>
              <w:left w:w="100" w:type="dxa"/>
              <w:bottom w:w="80" w:type="dxa"/>
              <w:right w:w="100" w:type="dxa"/>
            </w:tcMar>
            <w:vAlign w:val="center"/>
          </w:tcPr>
          <w:p>
            <w:pPr>
              <w:spacing w:after="0"/>
            </w:pPr>
            <w:r/>
            <w:r>
              <w:rPr>
                <w:b w:val="0"/>
                <w:i w:val="0"/>
                <w:sz w:val="21"/>
              </w:rPr>
              <w:t>Tập kết theo tuyến</w:t>
            </w:r>
          </w:p>
        </w:tc>
        <w:tc>
          <w:tcPr>
            <w:tcW w:type="dxa" w:w="1700"/>
            <w:tcMar>
              <w:top w:w="80" w:type="dxa"/>
              <w:left w:w="100" w:type="dxa"/>
              <w:bottom w:w="80" w:type="dxa"/>
              <w:right w:w="100" w:type="dxa"/>
            </w:tcMar>
            <w:vAlign w:val="center"/>
          </w:tcPr>
          <w:p>
            <w:pPr>
              <w:spacing w:after="0"/>
            </w:pPr>
            <w:r/>
            <w:r>
              <w:rPr>
                <w:b w:val="0"/>
                <w:i w:val="0"/>
                <w:sz w:val="21"/>
              </w:rPr>
              <w:t>Nhân viên Outbound</w:t>
            </w:r>
          </w:p>
        </w:tc>
        <w:tc>
          <w:tcPr>
            <w:tcW w:type="dxa" w:w="4900"/>
            <w:tcMar>
              <w:top w:w="80" w:type="dxa"/>
              <w:left w:w="100" w:type="dxa"/>
              <w:bottom w:w="80" w:type="dxa"/>
              <w:right w:w="100" w:type="dxa"/>
            </w:tcMar>
            <w:vAlign w:val="center"/>
          </w:tcPr>
          <w:p>
            <w:pPr>
              <w:spacing w:after="0"/>
            </w:pPr>
            <w:r/>
            <w:r>
              <w:rPr>
                <w:b w:val="0"/>
                <w:i w:val="0"/>
                <w:sz w:val="21"/>
              </w:rPr>
              <w:t>Bưu gửi hợp lệ được tập kết theo tuyến và đối chiếu với kế hoạch line-haul, giờ cắt chuyến và sức chứa phương tiện; chuyển sang trạng thái chờ có kiểm soát nếu chưa đủ điều kiện xuất tuyến.</w:t>
            </w:r>
          </w:p>
        </w:tc>
      </w:tr>
      <w:tr>
        <w:tc>
          <w:tcPr>
            <w:tcW w:type="dxa" w:w="700"/>
            <w:tcMar>
              <w:top w:w="80" w:type="dxa"/>
              <w:left w:w="100" w:type="dxa"/>
              <w:bottom w:w="80" w:type="dxa"/>
              <w:right w:w="100" w:type="dxa"/>
            </w:tcMar>
            <w:vAlign w:val="center"/>
          </w:tcPr>
          <w:p>
            <w:pPr>
              <w:spacing w:after="0"/>
            </w:pPr>
            <w:r/>
            <w:r>
              <w:rPr>
                <w:b w:val="0"/>
                <w:i w:val="0"/>
                <w:sz w:val="21"/>
              </w:rPr>
              <w:t>B6</w:t>
            </w:r>
          </w:p>
        </w:tc>
        <w:tc>
          <w:tcPr>
            <w:tcW w:type="dxa" w:w="1700"/>
            <w:tcMar>
              <w:top w:w="80" w:type="dxa"/>
              <w:left w:w="100" w:type="dxa"/>
              <w:bottom w:w="80" w:type="dxa"/>
              <w:right w:w="100" w:type="dxa"/>
            </w:tcMar>
            <w:vAlign w:val="center"/>
          </w:tcPr>
          <w:p>
            <w:pPr>
              <w:spacing w:after="0"/>
            </w:pPr>
            <w:r/>
            <w:r>
              <w:rPr>
                <w:b w:val="0"/>
                <w:i w:val="0"/>
                <w:sz w:val="21"/>
              </w:rPr>
              <w:t>Đóng bao/container &amp; niêm phong</w:t>
            </w:r>
          </w:p>
        </w:tc>
        <w:tc>
          <w:tcPr>
            <w:tcW w:type="dxa" w:w="1700"/>
            <w:tcMar>
              <w:top w:w="80" w:type="dxa"/>
              <w:left w:w="100" w:type="dxa"/>
              <w:bottom w:w="80" w:type="dxa"/>
              <w:right w:w="100" w:type="dxa"/>
            </w:tcMar>
            <w:vAlign w:val="center"/>
          </w:tcPr>
          <w:p>
            <w:pPr>
              <w:spacing w:after="0"/>
            </w:pPr>
            <w:r/>
            <w:r>
              <w:rPr>
                <w:b w:val="0"/>
                <w:i w:val="0"/>
                <w:sz w:val="21"/>
              </w:rPr>
              <w:t>Nhân viên Outbound</w:t>
            </w:r>
          </w:p>
        </w:tc>
        <w:tc>
          <w:tcPr>
            <w:tcW w:type="dxa" w:w="4900"/>
            <w:tcMar>
              <w:top w:w="80" w:type="dxa"/>
              <w:left w:w="100" w:type="dxa"/>
              <w:bottom w:w="80" w:type="dxa"/>
              <w:right w:w="100" w:type="dxa"/>
            </w:tcMar>
            <w:vAlign w:val="center"/>
          </w:tcPr>
          <w:p>
            <w:pPr>
              <w:spacing w:after="0"/>
            </w:pPr>
            <w:r/>
            <w:r>
              <w:rPr>
                <w:b w:val="0"/>
                <w:i w:val="0"/>
                <w:sz w:val="21"/>
              </w:rPr>
              <w:t>Khi đủ điều kiện xuất tuyến, tạo mã bao/container, quét liên kết từng kiện, kiểm tra số lượng và khối lượng, ghi nhận số seal rồi niêm phong.</w:t>
            </w:r>
          </w:p>
        </w:tc>
      </w:tr>
      <w:tr>
        <w:tc>
          <w:tcPr>
            <w:tcW w:type="dxa" w:w="700"/>
            <w:tcMar>
              <w:top w:w="80" w:type="dxa"/>
              <w:left w:w="100" w:type="dxa"/>
              <w:bottom w:w="80" w:type="dxa"/>
              <w:right w:w="100" w:type="dxa"/>
            </w:tcMar>
            <w:vAlign w:val="center"/>
          </w:tcPr>
          <w:p>
            <w:pPr>
              <w:spacing w:after="0"/>
            </w:pPr>
            <w:r/>
            <w:r>
              <w:rPr>
                <w:b w:val="0"/>
                <w:i w:val="0"/>
                <w:sz w:val="21"/>
              </w:rPr>
              <w:t>B7</w:t>
            </w:r>
          </w:p>
        </w:tc>
        <w:tc>
          <w:tcPr>
            <w:tcW w:type="dxa" w:w="1700"/>
            <w:tcMar>
              <w:top w:w="80" w:type="dxa"/>
              <w:left w:w="100" w:type="dxa"/>
              <w:bottom w:w="80" w:type="dxa"/>
              <w:right w:w="100" w:type="dxa"/>
            </w:tcMar>
            <w:vAlign w:val="center"/>
          </w:tcPr>
          <w:p>
            <w:pPr>
              <w:spacing w:after="0"/>
            </w:pPr>
            <w:r/>
            <w:r>
              <w:rPr>
                <w:b w:val="0"/>
                <w:i w:val="0"/>
                <w:sz w:val="21"/>
              </w:rPr>
              <w:t>Đối soát &amp; đóng manifest</w:t>
            </w:r>
          </w:p>
        </w:tc>
        <w:tc>
          <w:tcPr>
            <w:tcW w:type="dxa" w:w="1700"/>
            <w:tcMar>
              <w:top w:w="80" w:type="dxa"/>
              <w:left w:w="100" w:type="dxa"/>
              <w:bottom w:w="80" w:type="dxa"/>
              <w:right w:w="100" w:type="dxa"/>
            </w:tcMar>
            <w:vAlign w:val="center"/>
          </w:tcPr>
          <w:p>
            <w:pPr>
              <w:spacing w:after="0"/>
            </w:pPr>
            <w:r/>
            <w:r>
              <w:rPr>
                <w:b w:val="0"/>
                <w:i w:val="0"/>
                <w:sz w:val="21"/>
              </w:rPr>
              <w:t>Outbound &amp; điều vận</w:t>
            </w:r>
          </w:p>
        </w:tc>
        <w:tc>
          <w:tcPr>
            <w:tcW w:type="dxa" w:w="4900"/>
            <w:tcMar>
              <w:top w:w="80" w:type="dxa"/>
              <w:left w:w="100" w:type="dxa"/>
              <w:bottom w:w="80" w:type="dxa"/>
              <w:right w:w="100" w:type="dxa"/>
            </w:tcMar>
            <w:vAlign w:val="center"/>
          </w:tcPr>
          <w:p>
            <w:pPr>
              <w:spacing w:after="0"/>
            </w:pPr>
            <w:r/>
            <w:r>
              <w:rPr>
                <w:b w:val="0"/>
                <w:i w:val="0"/>
                <w:sz w:val="21"/>
              </w:rPr>
              <w:t>Đối chiếu số liệu bao/container với thực tế; nếu chưa khớp, mở kiểm tra và đối soát lại; khi khớp, đóng manifest cho lô hàng.</w:t>
            </w:r>
          </w:p>
        </w:tc>
      </w:tr>
      <w:tr>
        <w:tc>
          <w:tcPr>
            <w:tcW w:type="dxa" w:w="700"/>
            <w:tcMar>
              <w:top w:w="80" w:type="dxa"/>
              <w:left w:w="100" w:type="dxa"/>
              <w:bottom w:w="80" w:type="dxa"/>
              <w:right w:w="100" w:type="dxa"/>
            </w:tcMar>
            <w:vAlign w:val="center"/>
          </w:tcPr>
          <w:p>
            <w:pPr>
              <w:spacing w:after="0"/>
            </w:pPr>
            <w:r/>
            <w:r>
              <w:rPr>
                <w:b w:val="0"/>
                <w:i w:val="0"/>
                <w:sz w:val="21"/>
              </w:rPr>
              <w:t>B8</w:t>
            </w:r>
          </w:p>
        </w:tc>
        <w:tc>
          <w:tcPr>
            <w:tcW w:type="dxa" w:w="1700"/>
            <w:tcMar>
              <w:top w:w="80" w:type="dxa"/>
              <w:left w:w="100" w:type="dxa"/>
              <w:bottom w:w="80" w:type="dxa"/>
              <w:right w:w="100" w:type="dxa"/>
            </w:tcMar>
            <w:vAlign w:val="center"/>
          </w:tcPr>
          <w:p>
            <w:pPr>
              <w:spacing w:after="0"/>
            </w:pPr>
            <w:r/>
            <w:r>
              <w:rPr>
                <w:b w:val="0"/>
                <w:i w:val="0"/>
                <w:sz w:val="21"/>
              </w:rPr>
              <w:t>Xếp xe &amp; bàn giao vận tải</w:t>
            </w:r>
          </w:p>
        </w:tc>
        <w:tc>
          <w:tcPr>
            <w:tcW w:type="dxa" w:w="1700"/>
            <w:tcMar>
              <w:top w:w="80" w:type="dxa"/>
              <w:left w:w="100" w:type="dxa"/>
              <w:bottom w:w="80" w:type="dxa"/>
              <w:right w:w="100" w:type="dxa"/>
            </w:tcMar>
            <w:vAlign w:val="center"/>
          </w:tcPr>
          <w:p>
            <w:pPr>
              <w:spacing w:after="0"/>
            </w:pPr>
            <w:r/>
            <w:r>
              <w:rPr>
                <w:b w:val="0"/>
                <w:i w:val="0"/>
                <w:sz w:val="21"/>
              </w:rPr>
              <w:t>Đội vận tải liên tỉnh</w:t>
            </w:r>
          </w:p>
        </w:tc>
        <w:tc>
          <w:tcPr>
            <w:tcW w:type="dxa" w:w="4900"/>
            <w:tcMar>
              <w:top w:w="80" w:type="dxa"/>
              <w:left w:w="100" w:type="dxa"/>
              <w:bottom w:w="80" w:type="dxa"/>
              <w:right w:w="100" w:type="dxa"/>
            </w:tcMar>
            <w:vAlign w:val="center"/>
          </w:tcPr>
          <w:p>
            <w:pPr>
              <w:spacing w:after="0"/>
            </w:pPr>
            <w:r/>
            <w:r>
              <w:rPr>
                <w:b w:val="0"/>
                <w:i w:val="0"/>
                <w:sz w:val="21"/>
              </w:rPr>
              <w:t>Xếp lô hàng lên phương tiện, đối chiếu lần cuối, ký nhận bàn giao và cập nhật trạng thái rời hub cho đội vận tải liên tỉnh.</w:t>
            </w:r>
          </w:p>
        </w:tc>
      </w:tr>
    </w:tbl>
    <w:p>
      <w:pPr>
        <w:spacing w:before="200" w:after="80"/>
      </w:pPr>
      <w:r>
        <w:rPr>
          <w:b/>
        </w:rPr>
        <w:t>Đặc tả rút gọn phần tử BPMN theo từng bước (khuyến nghị)</w:t>
      </w:r>
    </w:p>
    <w:p>
      <w:pPr>
        <w:spacing w:after="80"/>
      </w:pPr>
      <w:r>
        <w:t>Để bản mô tả nghiệp vụ vẫn đủ chi tiết cho BPMN nhưng không kéo theo việc phát sinh quá nhiều task/gateway khi dựng sơ đồ, bảng dưới đây quy định loại phần tử BPMN và số lượng mục tiêu cho từng bước, áp dụng nhất quán các nguyên tắc: cổng XOR chỉ 1 in – 2 out (nhiều nhánh phải tách thành các cổng nối tiếp nhau), Join và Split là 2 cổng riêng biệt, hoạt động phức tạp phải có khung bo ngoài, và dữ liệu Data Store phải có Task đọc/ghi riêng.</w:t>
      </w:r>
    </w:p>
    <w:p>
      <w:pPr>
        <w:spacing w:before="160" w:after="80"/>
      </w:pPr>
      <w:r>
        <w:rPr>
          <w:b/>
        </w:rPr>
        <w:t>Bảng 2b: Đặc tả rút gọn phần tử BPMN theo từng bước (khuyến nghị)</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900"/>
        <w:gridCol w:w="3300"/>
        <w:gridCol w:w="700"/>
        <w:gridCol w:w="4100"/>
      </w:tblGrid>
      <w:tr>
        <w:tc>
          <w:tcPr>
            <w:tcW w:type="dxa" w:w="900"/>
            <w:shd w:val="clear" w:color="auto" w:fill="D9D9D9"/>
            <w:tcMar>
              <w:top w:w="80" w:type="dxa"/>
              <w:left w:w="100" w:type="dxa"/>
              <w:bottom w:w="80" w:type="dxa"/>
              <w:right w:w="100" w:type="dxa"/>
            </w:tcMar>
            <w:vAlign w:val="center"/>
          </w:tcPr>
          <w:p>
            <w:pPr>
              <w:spacing w:after="0"/>
            </w:pPr>
            <w:r/>
            <w:r>
              <w:rPr>
                <w:b/>
                <w:i w:val="0"/>
                <w:sz w:val="21"/>
              </w:rPr>
              <w:t xml:space="preserve">Bước</w:t>
            </w:r>
          </w:p>
        </w:tc>
        <w:tc>
          <w:tcPr>
            <w:tcW w:type="dxa" w:w="3300"/>
            <w:shd w:val="clear" w:color="auto" w:fill="D9D9D9"/>
            <w:tcMar>
              <w:top w:w="80" w:type="dxa"/>
              <w:left w:w="100" w:type="dxa"/>
              <w:bottom w:w="80" w:type="dxa"/>
              <w:right w:w="100" w:type="dxa"/>
            </w:tcMar>
            <w:vAlign w:val="center"/>
          </w:tcPr>
          <w:p>
            <w:pPr>
              <w:spacing w:after="0"/>
            </w:pPr>
            <w:r/>
            <w:r>
              <w:rPr>
                <w:b/>
                <w:i w:val="0"/>
                <w:sz w:val="21"/>
              </w:rPr>
              <w:t xml:space="preserve">Phần tử BPMN đề xuất</w:t>
            </w:r>
          </w:p>
        </w:tc>
        <w:tc>
          <w:tcPr>
            <w:tcW w:type="dxa" w:w="700"/>
            <w:shd w:val="clear" w:color="auto" w:fill="D9D9D9"/>
            <w:tcMar>
              <w:top w:w="80" w:type="dxa"/>
              <w:left w:w="100" w:type="dxa"/>
              <w:bottom w:w="80" w:type="dxa"/>
              <w:right w:w="100" w:type="dxa"/>
            </w:tcMar>
            <w:vAlign w:val="center"/>
          </w:tcPr>
          <w:p>
            <w:pPr>
              <w:spacing w:after="0"/>
            </w:pPr>
            <w:r/>
            <w:r>
              <w:rPr>
                <w:b/>
                <w:i w:val="0"/>
                <w:sz w:val="21"/>
              </w:rPr>
              <w:t xml:space="preserve">SL</w:t>
            </w:r>
          </w:p>
        </w:tc>
        <w:tc>
          <w:tcPr>
            <w:tcW w:type="dxa" w:w="4100"/>
            <w:shd w:val="clear" w:color="auto" w:fill="D9D9D9"/>
            <w:tcMar>
              <w:top w:w="80" w:type="dxa"/>
              <w:left w:w="100" w:type="dxa"/>
              <w:bottom w:w="80" w:type="dxa"/>
              <w:right w:w="100" w:type="dxa"/>
            </w:tcMar>
            <w:vAlign w:val="center"/>
          </w:tcPr>
          <w:p>
            <w:pPr>
              <w:spacing w:after="0"/>
            </w:pPr>
            <w:r/>
            <w:r>
              <w:rPr>
                <w:b/>
                <w:i w:val="0"/>
                <w:sz w:val="21"/>
              </w:rPr>
              <w:t xml:space="preserve">Ghi chú tuân thủ BPMN Rule</w:t>
            </w:r>
          </w:p>
        </w:tc>
      </w:tr>
      <w:tr>
        <w:tc>
          <w:tcPr>
            <w:tcW w:type="dxa" w:w="900"/>
            <w:tcMar>
              <w:top w:w="80" w:type="dxa"/>
              <w:left w:w="100" w:type="dxa"/>
              <w:bottom w:w="80" w:type="dxa"/>
              <w:right w:w="100" w:type="dxa"/>
            </w:tcMar>
            <w:vAlign w:val="center"/>
          </w:tcPr>
          <w:p>
            <w:pPr>
              <w:spacing w:after="0"/>
            </w:pPr>
            <w:r/>
            <w:r>
              <w:rPr>
                <w:b w:val="0"/>
                <w:i w:val="0"/>
                <w:sz w:val="21"/>
              </w:rPr>
              <w:t xml:space="preserve">Sự kiện bắt đầu</w:t>
            </w:r>
          </w:p>
        </w:tc>
        <w:tc>
          <w:tcPr>
            <w:tcW w:type="dxa" w:w="3300"/>
            <w:tcMar>
              <w:top w:w="80" w:type="dxa"/>
              <w:left w:w="100" w:type="dxa"/>
              <w:bottom w:w="80" w:type="dxa"/>
              <w:right w:w="100" w:type="dxa"/>
            </w:tcMar>
            <w:vAlign w:val="center"/>
          </w:tcPr>
          <w:p>
            <w:pPr>
              <w:spacing w:after="0"/>
            </w:pPr>
            <w:r/>
            <w:r>
              <w:rPr>
                <w:b w:val="0"/>
                <w:i w:val="0"/>
                <w:sz w:val="21"/>
              </w:rPr>
              <w:t xml:space="preserve">1 Start Event dạng bắt thông điệp “Manifest đã được bàn giao”</w:t>
            </w:r>
          </w:p>
        </w:tc>
        <w:tc>
          <w:tcPr>
            <w:tcW w:type="dxa" w:w="700"/>
            <w:tcMar>
              <w:top w:w="80" w:type="dxa"/>
              <w:left w:w="100" w:type="dxa"/>
              <w:bottom w:w="80" w:type="dxa"/>
              <w:right w:w="100" w:type="dxa"/>
            </w:tcMar>
            <w:vAlign w:val="center"/>
          </w:tcPr>
          <w:p>
            <w:pPr>
              <w:spacing w:after="0"/>
            </w:pPr>
            <w:r/>
            <w:r>
              <w:rPr>
                <w:b w:val="0"/>
                <w:i w:val="0"/>
                <w:sz w:val="21"/>
              </w:rPr>
              <w:t xml:space="preserve">1</w:t>
            </w:r>
          </w:p>
        </w:tc>
        <w:tc>
          <w:tcPr>
            <w:tcW w:type="dxa" w:w="4100"/>
            <w:tcMar>
              <w:top w:w="80" w:type="dxa"/>
              <w:left w:w="100" w:type="dxa"/>
              <w:bottom w:w="80" w:type="dxa"/>
              <w:right w:w="100" w:type="dxa"/>
            </w:tcMar>
            <w:vAlign w:val="center"/>
          </w:tcPr>
          <w:p>
            <w:pPr>
              <w:spacing w:after="0"/>
            </w:pPr>
            <w:r/>
            <w:r>
              <w:rPr>
                <w:b w:val="0"/>
                <w:i w:val="0"/>
                <w:sz w:val="21"/>
              </w:rPr>
              <w:t xml:space="preserve">Nhận thông điệp duy nhất từ 1 Send Task phía pool Bưu cục/xe feeder (Có gửi - có nhận); toàn quy trình chỉ có 1 điểm bắt đầu.</w:t>
            </w:r>
          </w:p>
        </w:tc>
      </w:tr>
      <w:tr>
        <w:tc>
          <w:tcPr>
            <w:tcW w:type="dxa" w:w="900"/>
            <w:tcMar>
              <w:top w:w="80" w:type="dxa"/>
              <w:left w:w="100" w:type="dxa"/>
              <w:bottom w:w="80" w:type="dxa"/>
              <w:right w:w="100" w:type="dxa"/>
            </w:tcMar>
            <w:vAlign w:val="center"/>
          </w:tcPr>
          <w:p>
            <w:pPr>
              <w:spacing w:after="0"/>
            </w:pPr>
            <w:r/>
            <w:r>
              <w:rPr>
                <w:b w:val="0"/>
                <w:i w:val="0"/>
                <w:sz w:val="21"/>
              </w:rPr>
              <w:t xml:space="preserve">B1 - Tiếp nhận &amp; đối chiếu bàn giao</w:t>
            </w:r>
          </w:p>
        </w:tc>
        <w:tc>
          <w:tcPr>
            <w:tcW w:type="dxa" w:w="3300"/>
            <w:tcMar>
              <w:top w:w="80" w:type="dxa"/>
              <w:left w:w="100" w:type="dxa"/>
              <w:bottom w:w="80" w:type="dxa"/>
              <w:right w:w="100" w:type="dxa"/>
            </w:tcMar>
            <w:vAlign w:val="center"/>
          </w:tcPr>
          <w:p>
            <w:pPr>
              <w:spacing w:after="0"/>
            </w:pPr>
            <w:r/>
            <w:r>
              <w:rPr>
                <w:b w:val="0"/>
                <w:i w:val="0"/>
                <w:sz w:val="21"/>
              </w:rPr>
              <w:t xml:space="preserve">1 Task “Đối chiếu bàn giao với manifest” + 1 Gateway XOR “Bàn giao có khớp?” (1 in - 2 out) + 1 Task “Lập biên bản sai lệch” (nhánh Không)</w:t>
            </w:r>
          </w:p>
        </w:tc>
        <w:tc>
          <w:tcPr>
            <w:tcW w:type="dxa" w:w="700"/>
            <w:tcMar>
              <w:top w:w="80" w:type="dxa"/>
              <w:left w:w="100" w:type="dxa"/>
              <w:bottom w:w="80" w:type="dxa"/>
              <w:right w:w="100" w:type="dxa"/>
            </w:tcMar>
            <w:vAlign w:val="center"/>
          </w:tcPr>
          <w:p>
            <w:pPr>
              <w:spacing w:after="0"/>
            </w:pPr>
            <w:r/>
            <w:r>
              <w:rPr>
                <w:b w:val="0"/>
                <w:i w:val="0"/>
                <w:sz w:val="21"/>
              </w:rPr>
              <w:t xml:space="preserve">3</w:t>
            </w:r>
          </w:p>
        </w:tc>
        <w:tc>
          <w:tcPr>
            <w:tcW w:type="dxa" w:w="4100"/>
            <w:tcMar>
              <w:top w:w="80" w:type="dxa"/>
              <w:left w:w="100" w:type="dxa"/>
              <w:bottom w:w="80" w:type="dxa"/>
              <w:right w:w="100" w:type="dxa"/>
            </w:tcMar>
            <w:vAlign w:val="center"/>
          </w:tcPr>
          <w:p>
            <w:pPr>
              <w:spacing w:after="0"/>
            </w:pPr>
            <w:r/>
            <w:r>
              <w:rPr>
                <w:b w:val="0"/>
                <w:i w:val="0"/>
                <w:sz w:val="21"/>
              </w:rPr>
              <w:t xml:space="preserve">Nhánh Không chuyển sang Lane Khai thác ngoại lệ, kết thúc ở 1 End Event tiêu cực riêng (kết quả 3, Bảng 3).</w:t>
            </w:r>
          </w:p>
        </w:tc>
      </w:tr>
      <w:tr>
        <w:tc>
          <w:tcPr>
            <w:tcW w:type="dxa" w:w="900"/>
            <w:tcMar>
              <w:top w:w="80" w:type="dxa"/>
              <w:left w:w="100" w:type="dxa"/>
              <w:bottom w:w="80" w:type="dxa"/>
              <w:right w:w="100" w:type="dxa"/>
            </w:tcMar>
            <w:vAlign w:val="center"/>
          </w:tcPr>
          <w:p>
            <w:pPr>
              <w:spacing w:after="0"/>
            </w:pPr>
            <w:r/>
            <w:r>
              <w:rPr>
                <w:b w:val="0"/>
                <w:i w:val="0"/>
                <w:sz w:val="21"/>
              </w:rPr>
              <w:t xml:space="preserve">B2 - Quét mã ghi nhận bưu gửi</w:t>
            </w:r>
          </w:p>
        </w:tc>
        <w:tc>
          <w:tcPr>
            <w:tcW w:type="dxa" w:w="3300"/>
            <w:tcMar>
              <w:top w:w="80" w:type="dxa"/>
              <w:left w:w="100" w:type="dxa"/>
              <w:bottom w:w="80" w:type="dxa"/>
              <w:right w:w="100" w:type="dxa"/>
            </w:tcMar>
            <w:vAlign w:val="center"/>
          </w:tcPr>
          <w:p>
            <w:pPr>
              <w:spacing w:after="0"/>
            </w:pPr>
            <w:r/>
            <w:r>
              <w:rPr>
                <w:b w:val="0"/>
                <w:i w:val="0"/>
                <w:sz w:val="21"/>
              </w:rPr>
              <w:t xml:space="preserve">1 Task “Quét mã ghi nhận bưu gửi” + 1 Gateway XOR “Mã có đọc được?” (1 in - 2 out) + 1 Task “Nhận dạng và dán lại nhãn” (vòng lặp)</w:t>
            </w:r>
          </w:p>
        </w:tc>
        <w:tc>
          <w:tcPr>
            <w:tcW w:type="dxa" w:w="700"/>
            <w:tcMar>
              <w:top w:w="80" w:type="dxa"/>
              <w:left w:w="100" w:type="dxa"/>
              <w:bottom w:w="80" w:type="dxa"/>
              <w:right w:w="100" w:type="dxa"/>
            </w:tcMar>
            <w:vAlign w:val="center"/>
          </w:tcPr>
          <w:p>
            <w:pPr>
              <w:spacing w:after="0"/>
            </w:pPr>
            <w:r/>
            <w:r>
              <w:rPr>
                <w:b w:val="0"/>
                <w:i w:val="0"/>
                <w:sz w:val="21"/>
              </w:rPr>
              <w:t xml:space="preserve">3</w:t>
            </w:r>
          </w:p>
        </w:tc>
        <w:tc>
          <w:tcPr>
            <w:tcW w:type="dxa" w:w="4100"/>
            <w:tcMar>
              <w:top w:w="80" w:type="dxa"/>
              <w:left w:w="100" w:type="dxa"/>
              <w:bottom w:w="80" w:type="dxa"/>
              <w:right w:w="100" w:type="dxa"/>
            </w:tcMar>
            <w:vAlign w:val="center"/>
          </w:tcPr>
          <w:p>
            <w:pPr>
              <w:spacing w:after="0"/>
            </w:pPr>
            <w:r/>
            <w:r>
              <w:rPr>
                <w:b w:val="0"/>
                <w:i w:val="0"/>
                <w:sz w:val="21"/>
              </w:rPr>
              <w:t xml:space="preserve">Vòng lặp no-read quay lại Task quét mã qua 1 Gateway hội tụ (2 in - 1 out) riêng; không gộp Join/Split vào cùng 1 cổng.</w:t>
            </w:r>
          </w:p>
        </w:tc>
      </w:tr>
      <w:tr>
        <w:tc>
          <w:tcPr>
            <w:tcW w:type="dxa" w:w="900"/>
            <w:tcMar>
              <w:top w:w="80" w:type="dxa"/>
              <w:left w:w="100" w:type="dxa"/>
              <w:bottom w:w="80" w:type="dxa"/>
              <w:right w:w="100" w:type="dxa"/>
            </w:tcMar>
            <w:vAlign w:val="center"/>
          </w:tcPr>
          <w:p>
            <w:pPr>
              <w:spacing w:after="0"/>
            </w:pPr>
            <w:r/>
            <w:r>
              <w:rPr>
                <w:b w:val="0"/>
                <w:i w:val="0"/>
                <w:sz w:val="21"/>
              </w:rPr>
              <w:t xml:space="preserve">B3 - Đo lường &amp; kiểm tra điều kiện (DWS)</w:t>
            </w:r>
          </w:p>
        </w:tc>
        <w:tc>
          <w:tcPr>
            <w:tcW w:type="dxa" w:w="3300"/>
            <w:tcMar>
              <w:top w:w="80" w:type="dxa"/>
              <w:left w:w="100" w:type="dxa"/>
              <w:bottom w:w="80" w:type="dxa"/>
              <w:right w:w="100" w:type="dxa"/>
            </w:tcMar>
            <w:vAlign w:val="center"/>
          </w:tcPr>
          <w:p>
            <w:pPr>
              <w:spacing w:after="0"/>
            </w:pPr>
            <w:r/>
            <w:r>
              <w:rPr>
                <w:b w:val="0"/>
                <w:i w:val="0"/>
                <w:sz w:val="21"/>
              </w:rPr>
              <w:t xml:space="preserve">1 Sub-process có khung bo ngoài “Đo lường và sàng lọc điều kiện khai thác” (gồm quét DWS, cân, đo, đối chiếu khai báo, kiểm tra bao bì/soi chiếu bên trong)</w:t>
            </w:r>
          </w:p>
        </w:tc>
        <w:tc>
          <w:tcPr>
            <w:tcW w:type="dxa" w:w="700"/>
            <w:tcMar>
              <w:top w:w="80" w:type="dxa"/>
              <w:left w:w="100" w:type="dxa"/>
              <w:bottom w:w="80" w:type="dxa"/>
              <w:right w:w="100" w:type="dxa"/>
            </w:tcMar>
            <w:vAlign w:val="center"/>
          </w:tcPr>
          <w:p>
            <w:pPr>
              <w:spacing w:after="0"/>
            </w:pPr>
            <w:r/>
            <w:r>
              <w:rPr>
                <w:b w:val="0"/>
                <w:i w:val="0"/>
                <w:sz w:val="21"/>
              </w:rPr>
              <w:t xml:space="preserve">1</w:t>
            </w:r>
          </w:p>
        </w:tc>
        <w:tc>
          <w:tcPr>
            <w:tcW w:type="dxa" w:w="4100"/>
            <w:tcMar>
              <w:top w:w="80" w:type="dxa"/>
              <w:left w:w="100" w:type="dxa"/>
              <w:bottom w:w="80" w:type="dxa"/>
              <w:right w:w="100" w:type="dxa"/>
            </w:tcMar>
            <w:vAlign w:val="center"/>
          </w:tcPr>
          <w:p>
            <w:pPr>
              <w:spacing w:after="0"/>
            </w:pPr>
            <w:r/>
            <w:r>
              <w:rPr>
                <w:b w:val="0"/>
                <w:i w:val="0"/>
                <w:sz w:val="21"/>
              </w:rPr>
              <w:t xml:space="preserve">Hoạt động phức tạp (nhiều bước con) bắt buộc có khung bo ngoài theo BPMN Rule; gộp 5-6 node chi tiết cũ thành 1 node ở cấp quy trình chính.</w:t>
            </w:r>
          </w:p>
        </w:tc>
      </w:tr>
      <w:tr>
        <w:tc>
          <w:tcPr>
            <w:tcW w:type="dxa" w:w="900"/>
            <w:tcMar>
              <w:top w:w="80" w:type="dxa"/>
              <w:left w:w="100" w:type="dxa"/>
              <w:bottom w:w="80" w:type="dxa"/>
              <w:right w:w="100" w:type="dxa"/>
            </w:tcMar>
            <w:vAlign w:val="center"/>
          </w:tcPr>
          <w:p>
            <w:pPr>
              <w:spacing w:after="0"/>
            </w:pPr>
            <w:r/>
            <w:r>
              <w:rPr>
                <w:b w:val="0"/>
                <w:i w:val="0"/>
                <w:sz w:val="21"/>
              </w:rPr>
              <w:t xml:space="preserve">B4 - Chia chọn theo tuyến đích</w:t>
            </w:r>
          </w:p>
        </w:tc>
        <w:tc>
          <w:tcPr>
            <w:tcW w:type="dxa" w:w="3300"/>
            <w:tcMar>
              <w:top w:w="80" w:type="dxa"/>
              <w:left w:w="100" w:type="dxa"/>
              <w:bottom w:w="80" w:type="dxa"/>
              <w:right w:w="100" w:type="dxa"/>
            </w:tcMar>
            <w:vAlign w:val="center"/>
          </w:tcPr>
          <w:p>
            <w:pPr>
              <w:spacing w:after="0"/>
            </w:pPr>
            <w:r/>
            <w:r>
              <w:rPr>
                <w:b w:val="0"/>
                <w:i w:val="0"/>
                <w:sz w:val="21"/>
              </w:rPr>
              <w:t xml:space="preserve">2 Gateway XOR split nối tiếp (cấm/nguy hiểm; đặc biệt/thường) + 2 Task (phân loại thủ công/tự động) + 1 Task “Cách ly, lập biên bản” + 1 Gateway hội tụ (2 in-1 out) + 1 Gateway XOR “Kết quả chia chọn hợp lệ?” + 1 Task “Xử lý lại” (vòng lặp)</w:t>
            </w:r>
          </w:p>
        </w:tc>
        <w:tc>
          <w:tcPr>
            <w:tcW w:type="dxa" w:w="700"/>
            <w:tcMar>
              <w:top w:w="80" w:type="dxa"/>
              <w:left w:w="100" w:type="dxa"/>
              <w:bottom w:w="80" w:type="dxa"/>
              <w:right w:w="100" w:type="dxa"/>
            </w:tcMar>
            <w:vAlign w:val="center"/>
          </w:tcPr>
          <w:p>
            <w:pPr>
              <w:spacing w:after="0"/>
            </w:pPr>
            <w:r/>
            <w:r>
              <w:rPr>
                <w:b w:val="0"/>
                <w:i w:val="0"/>
                <w:sz w:val="21"/>
              </w:rPr>
              <w:t xml:space="preserve">8</w:t>
            </w:r>
          </w:p>
        </w:tc>
        <w:tc>
          <w:tcPr>
            <w:tcW w:type="dxa" w:w="4100"/>
            <w:tcMar>
              <w:top w:w="80" w:type="dxa"/>
              <w:left w:w="100" w:type="dxa"/>
              <w:bottom w:w="80" w:type="dxa"/>
              <w:right w:w="100" w:type="dxa"/>
            </w:tcMar>
            <w:vAlign w:val="center"/>
          </w:tcPr>
          <w:p>
            <w:pPr>
              <w:spacing w:after="0"/>
            </w:pPr>
            <w:r/>
            <w:r>
              <w:rPr>
                <w:b w:val="0"/>
                <w:i w:val="0"/>
                <w:sz w:val="21"/>
              </w:rPr>
              <w:t xml:space="preserve">Mỗi cổng chỉ 1 in - 2 out; xác suất 95%-4%-1% gắn trên 2 cổng split kế tiếp (không dùng 1 cổng 3-4 nhánh).</w:t>
            </w:r>
          </w:p>
        </w:tc>
      </w:tr>
      <w:tr>
        <w:tc>
          <w:tcPr>
            <w:tcW w:type="dxa" w:w="900"/>
            <w:tcMar>
              <w:top w:w="80" w:type="dxa"/>
              <w:left w:w="100" w:type="dxa"/>
              <w:bottom w:w="80" w:type="dxa"/>
              <w:right w:w="100" w:type="dxa"/>
            </w:tcMar>
            <w:vAlign w:val="center"/>
          </w:tcPr>
          <w:p>
            <w:pPr>
              <w:spacing w:after="0"/>
            </w:pPr>
            <w:r/>
            <w:r>
              <w:rPr>
                <w:b w:val="0"/>
                <w:i w:val="0"/>
                <w:sz w:val="21"/>
              </w:rPr>
              <w:t xml:space="preserve">B5 - Tập kết theo tuyến</w:t>
            </w:r>
          </w:p>
        </w:tc>
        <w:tc>
          <w:tcPr>
            <w:tcW w:type="dxa" w:w="3300"/>
            <w:tcMar>
              <w:top w:w="80" w:type="dxa"/>
              <w:left w:w="100" w:type="dxa"/>
              <w:bottom w:w="80" w:type="dxa"/>
              <w:right w:w="100" w:type="dxa"/>
            </w:tcMar>
            <w:vAlign w:val="center"/>
          </w:tcPr>
          <w:p>
            <w:pPr>
              <w:spacing w:after="0"/>
            </w:pPr>
            <w:r/>
            <w:r>
              <w:rPr>
                <w:b w:val="0"/>
                <w:i w:val="0"/>
                <w:sz w:val="21"/>
              </w:rPr>
              <w:t xml:space="preserve">1 Task “Tập kết theo tuyến” + 1 Task đọc Data Store “Đọc kế hoạch line-haul” + 1 Gateway XOR “Đủ điều kiện xuất tuyến?” + 1 Timer/Wait (vòng chờ)</w:t>
            </w:r>
          </w:p>
        </w:tc>
        <w:tc>
          <w:tcPr>
            <w:tcW w:type="dxa" w:w="700"/>
            <w:tcMar>
              <w:top w:w="80" w:type="dxa"/>
              <w:left w:w="100" w:type="dxa"/>
              <w:bottom w:w="80" w:type="dxa"/>
              <w:right w:w="100" w:type="dxa"/>
            </w:tcMar>
            <w:vAlign w:val="center"/>
          </w:tcPr>
          <w:p>
            <w:pPr>
              <w:spacing w:after="0"/>
            </w:pPr>
            <w:r/>
            <w:r>
              <w:rPr>
                <w:b w:val="0"/>
                <w:i w:val="0"/>
                <w:sz w:val="21"/>
              </w:rPr>
              <w:t xml:space="preserve">4</w:t>
            </w:r>
          </w:p>
        </w:tc>
        <w:tc>
          <w:tcPr>
            <w:tcW w:type="dxa" w:w="4100"/>
            <w:tcMar>
              <w:top w:w="80" w:type="dxa"/>
              <w:left w:w="100" w:type="dxa"/>
              <w:bottom w:w="80" w:type="dxa"/>
              <w:right w:w="100" w:type="dxa"/>
            </w:tcMar>
            <w:vAlign w:val="center"/>
          </w:tcPr>
          <w:p>
            <w:pPr>
              <w:spacing w:after="0"/>
            </w:pPr>
            <w:r/>
            <w:r>
              <w:rPr>
                <w:b w:val="0"/>
                <w:i w:val="0"/>
                <w:sz w:val="21"/>
              </w:rPr>
              <w:t xml:space="preserve">Đọc dữ liệu từ Data Store phải là 1 Task riêng theo BPMN Rule (mục Data Store).</w:t>
            </w:r>
          </w:p>
        </w:tc>
      </w:tr>
      <w:tr>
        <w:tc>
          <w:tcPr>
            <w:tcW w:type="dxa" w:w="900"/>
            <w:tcMar>
              <w:top w:w="80" w:type="dxa"/>
              <w:left w:w="100" w:type="dxa"/>
              <w:bottom w:w="80" w:type="dxa"/>
              <w:right w:w="100" w:type="dxa"/>
            </w:tcMar>
            <w:vAlign w:val="center"/>
          </w:tcPr>
          <w:p>
            <w:pPr>
              <w:spacing w:after="0"/>
            </w:pPr>
            <w:r/>
            <w:r>
              <w:rPr>
                <w:b w:val="0"/>
                <w:i w:val="0"/>
                <w:sz w:val="21"/>
              </w:rPr>
              <w:t xml:space="preserve">B6 - Đóng bao/container &amp; niêm phong</w:t>
            </w:r>
          </w:p>
        </w:tc>
        <w:tc>
          <w:tcPr>
            <w:tcW w:type="dxa" w:w="3300"/>
            <w:tcMar>
              <w:top w:w="80" w:type="dxa"/>
              <w:left w:w="100" w:type="dxa"/>
              <w:bottom w:w="80" w:type="dxa"/>
              <w:right w:w="100" w:type="dxa"/>
            </w:tcMar>
            <w:vAlign w:val="center"/>
          </w:tcPr>
          <w:p>
            <w:pPr>
              <w:spacing w:after="0"/>
            </w:pPr>
            <w:r>
              <w:t>1 Sub-process có khung bo ngoài "Đóng bao/container" (gồm: Tạo mã bao/container, Quét liên kết kiện, Kiểm tra số lượng &amp; khối lượng, Ghi số seal, Niêm phong)</w:t>
            </w:r>
            <w:r>
              <w:rPr>
                <w:b w:val="0"/>
                <w:i w:val="0"/>
                <w:sz w:val="21"/>
              </w:rPr>
            </w:r>
          </w:p>
        </w:tc>
        <w:tc>
          <w:tcPr>
            <w:tcW w:type="dxa" w:w="700"/>
            <w:tcMar>
              <w:top w:w="80" w:type="dxa"/>
              <w:left w:w="100" w:type="dxa"/>
              <w:bottom w:w="80" w:type="dxa"/>
              <w:right w:w="100" w:type="dxa"/>
            </w:tcMar>
            <w:vAlign w:val="center"/>
          </w:tcPr>
          <w:p>
            <w:pPr>
              <w:spacing w:after="0"/>
            </w:pPr>
            <w:r>
              <w:t>1</w:t>
            </w:r>
            <w:r>
              <w:rPr>
                <w:b w:val="0"/>
                <w:i w:val="0"/>
                <w:sz w:val="21"/>
              </w:rPr>
            </w:r>
          </w:p>
        </w:tc>
        <w:tc>
          <w:tcPr>
            <w:tcW w:type="dxa" w:w="4100"/>
            <w:tcMar>
              <w:top w:w="80" w:type="dxa"/>
              <w:left w:w="100" w:type="dxa"/>
              <w:bottom w:w="80" w:type="dxa"/>
              <w:right w:w="100" w:type="dxa"/>
            </w:tcMar>
            <w:vAlign w:val="center"/>
          </w:tcPr>
          <w:p>
            <w:pPr>
              <w:spacing w:after="0"/>
            </w:pPr>
            <w:r>
              <w:t>Hoạt động phức tạp (5 bước con) bắt buộc có khung bo ngoài theo BPMN Rule, giữ nguyên mức chi tiết ở Bảng 1/Bảng 2 thay vì gộp thành 1 Task đơn — mỗi bước con là 1 hành động nghiệp vụ riêng biệt.</w:t>
            </w:r>
            <w:r>
              <w:rPr>
                <w:b w:val="0"/>
                <w:i w:val="0"/>
                <w:sz w:val="21"/>
              </w:rPr>
            </w:r>
          </w:p>
        </w:tc>
      </w:tr>
      <w:tr>
        <w:tc>
          <w:tcPr>
            <w:tcW w:type="dxa" w:w="900"/>
            <w:tcMar>
              <w:top w:w="80" w:type="dxa"/>
              <w:left w:w="100" w:type="dxa"/>
              <w:bottom w:w="80" w:type="dxa"/>
              <w:right w:w="100" w:type="dxa"/>
            </w:tcMar>
            <w:vAlign w:val="center"/>
          </w:tcPr>
          <w:p>
            <w:pPr>
              <w:spacing w:after="0"/>
            </w:pPr>
            <w:r/>
            <w:r>
              <w:rPr>
                <w:b w:val="0"/>
                <w:i w:val="0"/>
                <w:sz w:val="21"/>
              </w:rPr>
              <w:t xml:space="preserve">B7 - Đối soát &amp; đóng manifest</w:t>
            </w:r>
          </w:p>
        </w:tc>
        <w:tc>
          <w:tcPr>
            <w:tcW w:type="dxa" w:w="3300"/>
            <w:tcMar>
              <w:top w:w="80" w:type="dxa"/>
              <w:left w:w="100" w:type="dxa"/>
              <w:bottom w:w="80" w:type="dxa"/>
              <w:right w:w="100" w:type="dxa"/>
            </w:tcMar>
            <w:vAlign w:val="center"/>
          </w:tcPr>
          <w:p>
            <w:pPr>
              <w:spacing w:after="0"/>
            </w:pPr>
            <w:r>
              <w:t>1 Sub-process có khung bo ngoài "Đối soát &amp; đóng manifest" (gồm: Task "Đối soát số liệu bao/container" + Gateway XOR "Đối soát có khớp?" + Task "Mở kiểm tra và đối soát lại" (vòng lặp qua Gateway hội tụ riêng) + Task "Đóng manifest lô hàng" + Task ghi Data Store "Ghi manifest vào WMS/TMS")</w:t>
            </w:r>
            <w:r>
              <w:rPr>
                <w:b w:val="0"/>
                <w:i w:val="0"/>
                <w:sz w:val="21"/>
              </w:rPr>
            </w:r>
          </w:p>
        </w:tc>
        <w:tc>
          <w:tcPr>
            <w:tcW w:type="dxa" w:w="700"/>
            <w:tcMar>
              <w:top w:w="80" w:type="dxa"/>
              <w:left w:w="100" w:type="dxa"/>
              <w:bottom w:w="80" w:type="dxa"/>
              <w:right w:w="100" w:type="dxa"/>
            </w:tcMar>
            <w:vAlign w:val="center"/>
          </w:tcPr>
          <w:p>
            <w:pPr>
              <w:spacing w:after="0"/>
            </w:pPr>
            <w:r>
              <w:t>1</w:t>
            </w:r>
            <w:r>
              <w:rPr>
                <w:b w:val="0"/>
                <w:i w:val="0"/>
                <w:sz w:val="21"/>
              </w:rPr>
            </w:r>
          </w:p>
        </w:tc>
        <w:tc>
          <w:tcPr>
            <w:tcW w:type="dxa" w:w="4100"/>
            <w:tcMar>
              <w:top w:w="80" w:type="dxa"/>
              <w:left w:w="100" w:type="dxa"/>
              <w:bottom w:w="80" w:type="dxa"/>
              <w:right w:w="100" w:type="dxa"/>
            </w:tcMar>
            <w:vAlign w:val="center"/>
          </w:tcPr>
          <w:p>
            <w:pPr>
              <w:spacing w:after="0"/>
            </w:pPr>
            <w:r>
              <w:t>Ghi dữ liệu vào Data Store là 1 Task riêng, tách khỏi Task nghiệp vụ "Đóng manifest"; vòng lặp đối soát quay lại qua 1 Gateway hội tụ (2 in - 1 out) riêng, không gộp vào cổng XOR rẽ nhánh.</w:t>
            </w:r>
            <w:r>
              <w:rPr>
                <w:b w:val="0"/>
                <w:i w:val="0"/>
                <w:sz w:val="21"/>
              </w:rPr>
            </w:r>
          </w:p>
        </w:tc>
      </w:tr>
      <w:tr>
        <w:tc>
          <w:tcPr>
            <w:tcW w:type="dxa" w:w="900"/>
            <w:tcMar>
              <w:top w:w="80" w:type="dxa"/>
              <w:left w:w="100" w:type="dxa"/>
              <w:bottom w:w="80" w:type="dxa"/>
              <w:right w:w="100" w:type="dxa"/>
            </w:tcMar>
            <w:vAlign w:val="center"/>
          </w:tcPr>
          <w:p>
            <w:pPr>
              <w:spacing w:after="0"/>
            </w:pPr>
            <w:r/>
            <w:r>
              <w:rPr>
                <w:b w:val="0"/>
                <w:i w:val="0"/>
                <w:sz w:val="21"/>
              </w:rPr>
              <w:t xml:space="preserve">B8 - Xếp xe &amp; bàn giao vận tải</w:t>
            </w:r>
          </w:p>
        </w:tc>
        <w:tc>
          <w:tcPr>
            <w:tcW w:type="dxa" w:w="3300"/>
            <w:tcMar>
              <w:top w:w="80" w:type="dxa"/>
              <w:left w:w="100" w:type="dxa"/>
              <w:bottom w:w="80" w:type="dxa"/>
              <w:right w:w="100" w:type="dxa"/>
            </w:tcMar>
            <w:vAlign w:val="center"/>
          </w:tcPr>
          <w:p>
            <w:pPr>
              <w:spacing w:after="0"/>
            </w:pPr>
            <w:r>
              <w:t>1 Task "Xếp lô hàng lên phương tiện" + 1 Task đọc Data Store "Đọc manifest bàn giao" + 1 Task "Đối chiếu lô hàng lần cuối" + 1 Task "Ký nhận bàn giao" + 1 Task "Cập nhật trạng thái rời hub" + 1 Task ghi Data Store "Ghi trạng thái rời hub vào WMS/TMS" + 1 Send Task "Gửi xác nhận ký nhận" + 1 sự kiện nhận xác nhận phía HUB</w:t>
            </w:r>
            <w:r>
              <w:rPr>
                <w:b w:val="0"/>
                <w:i w:val="0"/>
                <w:sz w:val="21"/>
              </w:rPr>
            </w:r>
          </w:p>
        </w:tc>
        <w:tc>
          <w:tcPr>
            <w:tcW w:type="dxa" w:w="700"/>
            <w:tcMar>
              <w:top w:w="80" w:type="dxa"/>
              <w:left w:w="100" w:type="dxa"/>
              <w:bottom w:w="80" w:type="dxa"/>
              <w:right w:w="100" w:type="dxa"/>
            </w:tcMar>
            <w:vAlign w:val="center"/>
          </w:tcPr>
          <w:p>
            <w:pPr>
              <w:spacing w:after="0"/>
            </w:pPr>
            <w:r>
              <w:t>8</w:t>
            </w:r>
            <w:r>
              <w:rPr>
                <w:b w:val="0"/>
                <w:i w:val="0"/>
                <w:sz w:val="21"/>
              </w:rPr>
            </w:r>
          </w:p>
        </w:tc>
        <w:tc>
          <w:tcPr>
            <w:tcW w:type="dxa" w:w="4100"/>
            <w:tcMar>
              <w:top w:w="80" w:type="dxa"/>
              <w:left w:w="100" w:type="dxa"/>
              <w:bottom w:w="80" w:type="dxa"/>
              <w:right w:w="100" w:type="dxa"/>
            </w:tcMar>
            <w:vAlign w:val="center"/>
          </w:tcPr>
          <w:p>
            <w:pPr>
              <w:spacing w:after="0"/>
            </w:pPr>
            <w:r>
              <w:t>Đội vận tải liên tỉnh là 1 Pool riêng (actor thứ 5 tại Bảng 1) nên có luồng xử lý đầy đủ của chính nó; Task ghi Data Store tách riêng khỏi Task nghiệp vụ "Cập nhật trạng thái rời hub"; có Gửi thì phải có Nhận (BPMN Rule mục Message); kết thúc ở 1 End Event tích cực chung cho kết quả 1 và 2 (Bảng 3).</w:t>
            </w:r>
            <w:r>
              <w:rPr>
                <w:b w:val="0"/>
                <w:i w:val="0"/>
                <w:sz w:val="21"/>
              </w:rPr>
            </w:r>
          </w:p>
        </w:tc>
      </w:tr>
      <w:tr>
        <w:tc>
          <w:tcPr>
            <w:tcW w:type="dxa" w:w="900"/>
            <w:tcMar>
              <w:top w:w="80" w:type="dxa"/>
              <w:left w:w="100" w:type="dxa"/>
              <w:bottom w:w="80" w:type="dxa"/>
              <w:right w:w="100" w:type="dxa"/>
            </w:tcMar>
            <w:vAlign w:val="center"/>
          </w:tcPr>
          <w:p>
            <w:pPr>
              <w:spacing w:after="0"/>
            </w:pPr>
            <w:r/>
            <w:r>
              <w:rPr>
                <w:b w:val="0"/>
                <w:i w:val="0"/>
                <w:sz w:val="21"/>
              </w:rPr>
              <w:t xml:space="preserve">Ngoại lệ (cách ly/sai lệch)</w:t>
            </w:r>
          </w:p>
        </w:tc>
        <w:tc>
          <w:tcPr>
            <w:tcW w:type="dxa" w:w="3300"/>
            <w:tcMar>
              <w:top w:w="80" w:type="dxa"/>
              <w:left w:w="100" w:type="dxa"/>
              <w:bottom w:w="80" w:type="dxa"/>
              <w:right w:w="100" w:type="dxa"/>
            </w:tcMar>
            <w:vAlign w:val="center"/>
          </w:tcPr>
          <w:p>
            <w:pPr>
              <w:spacing w:after="0"/>
            </w:pPr>
            <w:r/>
            <w:r>
              <w:rPr>
                <w:b w:val="0"/>
                <w:i w:val="0"/>
                <w:sz w:val="21"/>
              </w:rPr>
              <w:t xml:space="preserve">2 Task xử lý ngoại lệ (đã liệt kê ở B1, B4) + 2 End Event tiêu cực riêng</w:t>
            </w:r>
          </w:p>
        </w:tc>
        <w:tc>
          <w:tcPr>
            <w:tcW w:type="dxa" w:w="700"/>
            <w:tcMar>
              <w:top w:w="80" w:type="dxa"/>
              <w:left w:w="100" w:type="dxa"/>
              <w:bottom w:w="80" w:type="dxa"/>
              <w:right w:w="100" w:type="dxa"/>
            </w:tcMar>
            <w:vAlign w:val="center"/>
          </w:tcPr>
          <w:p>
            <w:pPr>
              <w:spacing w:after="0"/>
            </w:pPr>
            <w:r/>
            <w:r>
              <w:rPr>
                <w:b w:val="0"/>
                <w:i w:val="0"/>
                <w:sz w:val="21"/>
              </w:rPr>
              <w:t xml:space="preserve">4</w:t>
            </w:r>
          </w:p>
        </w:tc>
        <w:tc>
          <w:tcPr>
            <w:tcW w:type="dxa" w:w="4100"/>
            <w:tcMar>
              <w:top w:w="80" w:type="dxa"/>
              <w:left w:w="100" w:type="dxa"/>
              <w:bottom w:w="80" w:type="dxa"/>
              <w:right w:w="100" w:type="dxa"/>
            </w:tcMar>
            <w:vAlign w:val="center"/>
          </w:tcPr>
          <w:p>
            <w:pPr>
              <w:spacing w:after="0"/>
            </w:pPr>
            <w:r/>
            <w:r>
              <w:rPr>
                <w:b w:val="0"/>
                <w:i w:val="0"/>
                <w:sz w:val="21"/>
              </w:rPr>
              <w:t xml:space="preserve">Khớp đúng 2 kết quả tiêu cực tại Bảng 3; không gộp chung 1 End Event cho 2 loại ngoại lệ khác nhau.</w:t>
            </w:r>
          </w:p>
        </w:tc>
      </w:tr>
    </w:tbl>
    <w:p>
      <w:pPr>
        <w:spacing w:before="120" w:after="160"/>
      </w:pPr>
      <w:r>
        <w:t>Tổng phần tử BPMN thực tế trong PhanLoai_ChuyenPhatTrungTam_v5.bpmn (đã đối chiếu trực tiếp bằng cách đếm trong file XML): 35 task + 12 gateway (không tính event) ở cấp quy trình chính, tổ chức trong 4 Sub-process có khung bo ngoài (B3 – DWS, B5 – Tập kết theo tuyến, B6 – Đóng bao/container, B7 – Đối soát &amp; đóng manifest) theo đúng BPMN Rule. Số liệu "44 task/21 gateway cần rút gọn còn ~32 node" ở các bản nháp trước đã lỗi thời và được thay bằng số liệu này. Bảng 2b bên dưới đã cập nhật theo đúng cấu trúc hiện tại của file .bpmn, không còn là mục tiêu cho vòng cập nhật tiếp theo.</w:t>
      </w:r>
    </w:p>
    <w:p>
      <w:pPr>
        <w:spacing w:after="40"/>
      </w:pPr>
    </w:p>
    <w:p>
      <w:pPr>
        <w:pStyle w:val="Heading3"/>
        <w:spacing w:before="240" w:after="120"/>
      </w:pPr>
      <w:r>
        <w:t>3.1.1.3. Các kết quả có thể xảy ra</w:t>
      </w:r>
    </w:p>
    <w:p>
      <w:pPr>
        <w:spacing w:before="160" w:after="80"/>
      </w:pPr>
      <w:r>
        <w:rPr>
          <w:b/>
        </w:rPr>
        <w:t>Bảng 3: Các kết quả có thể xảy ra</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600"/>
        <w:gridCol w:w="1600"/>
        <w:gridCol w:w="6800"/>
      </w:tblGrid>
      <w:tr>
        <w:tc>
          <w:tcPr>
            <w:tcW w:type="dxa" w:w="600"/>
            <w:shd w:val="clear" w:color="auto" w:fill="D9D9D9"/>
            <w:tcMar>
              <w:top w:w="80" w:type="dxa"/>
              <w:left w:w="100" w:type="dxa"/>
              <w:bottom w:w="80" w:type="dxa"/>
              <w:right w:w="100" w:type="dxa"/>
            </w:tcMar>
            <w:vAlign w:val="center"/>
          </w:tcPr>
          <w:p>
            <w:pPr>
              <w:spacing w:after="0"/>
            </w:pPr>
            <w:r/>
            <w:r>
              <w:rPr>
                <w:b/>
                <w:i w:val="0"/>
                <w:sz w:val="21"/>
              </w:rPr>
              <w:t>STT</w:t>
            </w:r>
          </w:p>
        </w:tc>
        <w:tc>
          <w:tcPr>
            <w:tcW w:type="dxa" w:w="1600"/>
            <w:shd w:val="clear" w:color="auto" w:fill="D9D9D9"/>
            <w:tcMar>
              <w:top w:w="80" w:type="dxa"/>
              <w:left w:w="100" w:type="dxa"/>
              <w:bottom w:w="80" w:type="dxa"/>
              <w:right w:w="100" w:type="dxa"/>
            </w:tcMar>
            <w:vAlign w:val="center"/>
          </w:tcPr>
          <w:p>
            <w:pPr>
              <w:spacing w:after="0"/>
            </w:pPr>
            <w:r/>
            <w:r>
              <w:rPr>
                <w:b/>
                <w:i w:val="0"/>
                <w:sz w:val="21"/>
              </w:rPr>
              <w:t>Loại kết quả</w:t>
            </w:r>
          </w:p>
        </w:tc>
        <w:tc>
          <w:tcPr>
            <w:tcW w:type="dxa" w:w="6800"/>
            <w:shd w:val="clear" w:color="auto" w:fill="D9D9D9"/>
            <w:tcMar>
              <w:top w:w="80" w:type="dxa"/>
              <w:left w:w="100" w:type="dxa"/>
              <w:bottom w:w="80" w:type="dxa"/>
              <w:right w:w="100" w:type="dxa"/>
            </w:tcMar>
            <w:vAlign w:val="center"/>
          </w:tcPr>
          <w:p>
            <w:pPr>
              <w:spacing w:after="0"/>
            </w:pPr>
            <w:r/>
            <w:r>
              <w:rPr>
                <w:b/>
                <w:i w:val="0"/>
                <w:sz w:val="21"/>
              </w:rPr>
              <w:t>Mô tả</w:t>
            </w:r>
          </w:p>
        </w:tc>
      </w:tr>
      <w:tr>
        <w:tc>
          <w:tcPr>
            <w:tcW w:type="dxa" w:w="600"/>
            <w:tcMar>
              <w:top w:w="80" w:type="dxa"/>
              <w:left w:w="100" w:type="dxa"/>
              <w:bottom w:w="80" w:type="dxa"/>
              <w:right w:w="100" w:type="dxa"/>
            </w:tcMar>
            <w:vAlign w:val="center"/>
          </w:tcPr>
          <w:p>
            <w:pPr>
              <w:spacing w:after="0"/>
            </w:pPr>
            <w:r/>
            <w:r>
              <w:rPr>
                <w:b w:val="0"/>
                <w:i w:val="0"/>
                <w:sz w:val="21"/>
              </w:rPr>
              <w:t>1</w:t>
            </w:r>
          </w:p>
        </w:tc>
        <w:tc>
          <w:tcPr>
            <w:tcW w:type="dxa" w:w="1600"/>
            <w:tcMar>
              <w:top w:w="80" w:type="dxa"/>
              <w:left w:w="100" w:type="dxa"/>
              <w:bottom w:w="80" w:type="dxa"/>
              <w:right w:w="100" w:type="dxa"/>
            </w:tcMar>
            <w:vAlign w:val="center"/>
          </w:tcPr>
          <w:p>
            <w:pPr>
              <w:spacing w:after="0"/>
            </w:pPr>
            <w:r/>
            <w:r>
              <w:rPr>
                <w:b w:val="0"/>
                <w:i w:val="0"/>
                <w:sz w:val="21"/>
              </w:rPr>
              <w:t>Tích cực</w:t>
            </w:r>
          </w:p>
        </w:tc>
        <w:tc>
          <w:tcPr>
            <w:tcW w:type="dxa" w:w="6800"/>
            <w:tcMar>
              <w:top w:w="80" w:type="dxa"/>
              <w:left w:w="100" w:type="dxa"/>
              <w:bottom w:w="80" w:type="dxa"/>
              <w:right w:w="100" w:type="dxa"/>
            </w:tcMar>
            <w:vAlign w:val="center"/>
          </w:tcPr>
          <w:p>
            <w:pPr>
              <w:spacing w:after="0"/>
            </w:pPr>
            <w:r/>
            <w:r>
              <w:rPr>
                <w:b w:val="0"/>
                <w:i w:val="0"/>
                <w:sz w:val="21"/>
              </w:rPr>
              <w:t>Lô hàng hợp lệ được phân loại đúng tuyến, có manifest, số seal và xác nhận bàn giao thành công cho đội vận tải liên tỉnh.</w:t>
            </w:r>
          </w:p>
        </w:tc>
      </w:tr>
      <w:tr>
        <w:tc>
          <w:tcPr>
            <w:tcW w:type="dxa" w:w="600"/>
            <w:tcMar>
              <w:top w:w="80" w:type="dxa"/>
              <w:left w:w="100" w:type="dxa"/>
              <w:bottom w:w="80" w:type="dxa"/>
              <w:right w:w="100" w:type="dxa"/>
            </w:tcMar>
            <w:vAlign w:val="center"/>
          </w:tcPr>
          <w:p>
            <w:pPr>
              <w:spacing w:after="0"/>
            </w:pPr>
            <w:r/>
            <w:r>
              <w:rPr>
                <w:b w:val="0"/>
                <w:i w:val="0"/>
                <w:sz w:val="21"/>
              </w:rPr>
              <w:t>2</w:t>
            </w:r>
          </w:p>
        </w:tc>
        <w:tc>
          <w:tcPr>
            <w:tcW w:type="dxa" w:w="1600"/>
            <w:tcMar>
              <w:top w:w="80" w:type="dxa"/>
              <w:left w:w="100" w:type="dxa"/>
              <w:bottom w:w="80" w:type="dxa"/>
              <w:right w:w="100" w:type="dxa"/>
            </w:tcMar>
            <w:vAlign w:val="center"/>
          </w:tcPr>
          <w:p>
            <w:pPr>
              <w:spacing w:after="0"/>
            </w:pPr>
            <w:r/>
            <w:r>
              <w:rPr>
                <w:b w:val="0"/>
                <w:i w:val="0"/>
                <w:sz w:val="21"/>
              </w:rPr>
              <w:t>Tích cực</w:t>
            </w:r>
          </w:p>
        </w:tc>
        <w:tc>
          <w:tcPr>
            <w:tcW w:type="dxa" w:w="6800"/>
            <w:tcMar>
              <w:top w:w="80" w:type="dxa"/>
              <w:left w:w="100" w:type="dxa"/>
              <w:bottom w:w="80" w:type="dxa"/>
              <w:right w:w="100" w:type="dxa"/>
            </w:tcMar>
            <w:vAlign w:val="center"/>
          </w:tcPr>
          <w:p>
            <w:pPr>
              <w:spacing w:after="0"/>
            </w:pPr>
            <w:r/>
            <w:r>
              <w:rPr>
                <w:b w:val="0"/>
                <w:i w:val="0"/>
                <w:sz w:val="21"/>
              </w:rPr>
              <w:t>Hàng đặc biệt được phép vận chuyển (dễ vỡ, quá khổ, không phù hợp băng chuyền...) được xử lý thủ công đúng quy định và tiếp tục vận chuyển theo tuyến phù hợp.</w:t>
            </w:r>
          </w:p>
        </w:tc>
      </w:tr>
      <w:tr>
        <w:tc>
          <w:tcPr>
            <w:tcW w:type="dxa" w:w="600"/>
            <w:tcMar>
              <w:top w:w="80" w:type="dxa"/>
              <w:left w:w="100" w:type="dxa"/>
              <w:bottom w:w="80" w:type="dxa"/>
              <w:right w:w="100" w:type="dxa"/>
            </w:tcMar>
            <w:vAlign w:val="center"/>
          </w:tcPr>
          <w:p>
            <w:pPr>
              <w:spacing w:after="0"/>
            </w:pPr>
            <w:r/>
            <w:r>
              <w:rPr>
                <w:b w:val="0"/>
                <w:i w:val="0"/>
                <w:sz w:val="21"/>
              </w:rPr>
              <w:t>3</w:t>
            </w:r>
          </w:p>
        </w:tc>
        <w:tc>
          <w:tcPr>
            <w:tcW w:type="dxa" w:w="1600"/>
            <w:tcMar>
              <w:top w:w="80" w:type="dxa"/>
              <w:left w:w="100" w:type="dxa"/>
              <w:bottom w:w="80" w:type="dxa"/>
              <w:right w:w="100" w:type="dxa"/>
            </w:tcMar>
            <w:vAlign w:val="center"/>
          </w:tcPr>
          <w:p>
            <w:pPr>
              <w:spacing w:after="0"/>
            </w:pPr>
            <w:r/>
            <w:r>
              <w:rPr>
                <w:b w:val="0"/>
                <w:i w:val="0"/>
                <w:sz w:val="21"/>
              </w:rPr>
              <w:t>Tiêu cực</w:t>
            </w:r>
          </w:p>
        </w:tc>
        <w:tc>
          <w:tcPr>
            <w:tcW w:type="dxa" w:w="6800"/>
            <w:tcMar>
              <w:top w:w="80" w:type="dxa"/>
              <w:left w:w="100" w:type="dxa"/>
              <w:bottom w:w="80" w:type="dxa"/>
              <w:right w:w="100" w:type="dxa"/>
            </w:tcMar>
            <w:vAlign w:val="center"/>
          </w:tcPr>
          <w:p>
            <w:pPr>
              <w:spacing w:after="0"/>
            </w:pPr>
            <w:r/>
            <w:r>
              <w:rPr>
                <w:b w:val="0"/>
                <w:i w:val="0"/>
                <w:sz w:val="21"/>
              </w:rPr>
              <w:t>Lô hàng sai lệch/hư hỏng bị cách ly ngay từ khâu tiếp nhận, được lập biên bản và chuyển xử lý ngoại lệ.</w:t>
            </w:r>
          </w:p>
        </w:tc>
      </w:tr>
      <w:tr>
        <w:tc>
          <w:tcPr>
            <w:tcW w:type="dxa" w:w="600"/>
            <w:tcMar>
              <w:top w:w="80" w:type="dxa"/>
              <w:left w:w="100" w:type="dxa"/>
              <w:bottom w:w="80" w:type="dxa"/>
              <w:right w:w="100" w:type="dxa"/>
            </w:tcMar>
            <w:vAlign w:val="center"/>
          </w:tcPr>
          <w:p>
            <w:pPr>
              <w:spacing w:after="0"/>
            </w:pPr>
            <w:r/>
            <w:r>
              <w:rPr>
                <w:b w:val="0"/>
                <w:i w:val="0"/>
                <w:sz w:val="21"/>
              </w:rPr>
              <w:t>4</w:t>
            </w:r>
          </w:p>
        </w:tc>
        <w:tc>
          <w:tcPr>
            <w:tcW w:type="dxa" w:w="1600"/>
            <w:tcMar>
              <w:top w:w="80" w:type="dxa"/>
              <w:left w:w="100" w:type="dxa"/>
              <w:bottom w:w="80" w:type="dxa"/>
              <w:right w:w="100" w:type="dxa"/>
            </w:tcMar>
            <w:vAlign w:val="center"/>
          </w:tcPr>
          <w:p>
            <w:pPr>
              <w:spacing w:after="0"/>
            </w:pPr>
            <w:r/>
            <w:r>
              <w:rPr>
                <w:b w:val="0"/>
                <w:i w:val="0"/>
                <w:sz w:val="21"/>
              </w:rPr>
              <w:t>Tiêu cực</w:t>
            </w:r>
          </w:p>
        </w:tc>
        <w:tc>
          <w:tcPr>
            <w:tcW w:type="dxa" w:w="6800"/>
            <w:tcMar>
              <w:top w:w="80" w:type="dxa"/>
              <w:left w:w="100" w:type="dxa"/>
              <w:bottom w:w="80" w:type="dxa"/>
              <w:right w:w="100" w:type="dxa"/>
            </w:tcMar>
            <w:vAlign w:val="center"/>
          </w:tcPr>
          <w:p>
            <w:pPr>
              <w:spacing w:after="0"/>
            </w:pPr>
            <w:r/>
            <w:r>
              <w:rPr>
                <w:b w:val="0"/>
                <w:i w:val="0"/>
                <w:sz w:val="21"/>
              </w:rPr>
              <w:t>Hàng cấm hoặc có dấu hiệu nguy hiểm bị từ chối/cách ly theo quy định, không đi vào luồng line-haul.</w:t>
            </w:r>
          </w:p>
        </w:tc>
      </w:tr>
    </w:tbl>
    <w:p>
      <w:pPr>
        <w:spacing w:after="40"/>
      </w:pPr>
    </w:p>
    <w:p>
      <w:pPr>
        <w:pStyle w:val="Heading2"/>
        <w:spacing w:before="240" w:after="120"/>
      </w:pPr>
      <w:r>
        <w:t>3.1.2. Phương pháp thực hiện</w:t>
      </w:r>
    </w:p>
    <w:p>
      <w:pPr>
        <w:pStyle w:val="Heading3"/>
        <w:spacing w:before="240" w:after="120"/>
      </w:pPr>
      <w:r>
        <w:t>3.1.2.1. Dựa trên bằng chứng</w:t>
      </w:r>
    </w:p>
    <w:p>
      <w:pPr>
        <w:spacing w:after="80"/>
      </w:pPr>
      <w:r>
        <w:rPr>
          <w:b w:val="0"/>
          <w:i w:val="0"/>
        </w:rPr>
        <w:t>Các minh chứng và tài liệu nghiệp vụ được nhóm phân tích tổng hợp để đối chiếu và xây dựng mô hình quy trình AS-IS như sau:</w:t>
      </w:r>
    </w:p>
    <w:p>
      <w:pPr>
        <w:spacing w:before="160" w:after="80"/>
      </w:pPr>
      <w:r>
        <w:rPr>
          <w:b/>
        </w:rPr>
        <w:t>Bảng 4: Danh mục tài liệu và minh chứng quy trình</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450"/>
        <w:gridCol w:w="1650"/>
        <w:gridCol w:w="1100"/>
        <w:gridCol w:w="3000"/>
        <w:gridCol w:w="1800"/>
        <w:gridCol w:w="1000"/>
      </w:tblGrid>
      <w:tr>
        <w:tc>
          <w:tcPr>
            <w:tcW w:type="dxa" w:w="450"/>
            <w:shd w:val="clear" w:color="auto" w:fill="D9D9D9"/>
            <w:tcMar>
              <w:top w:w="80" w:type="dxa"/>
              <w:left w:w="100" w:type="dxa"/>
              <w:bottom w:w="80" w:type="dxa"/>
              <w:right w:w="100" w:type="dxa"/>
            </w:tcMar>
            <w:vAlign w:val="center"/>
          </w:tcPr>
          <w:p>
            <w:pPr>
              <w:spacing w:after="0"/>
            </w:pPr>
            <w:r/>
            <w:r>
              <w:rPr>
                <w:b/>
                <w:i w:val="0"/>
                <w:sz w:val="21"/>
              </w:rPr>
              <w:t>STT</w:t>
            </w:r>
          </w:p>
        </w:tc>
        <w:tc>
          <w:tcPr>
            <w:tcW w:type="dxa" w:w="1650"/>
            <w:shd w:val="clear" w:color="auto" w:fill="D9D9D9"/>
            <w:tcMar>
              <w:top w:w="80" w:type="dxa"/>
              <w:left w:w="100" w:type="dxa"/>
              <w:bottom w:w="80" w:type="dxa"/>
              <w:right w:w="100" w:type="dxa"/>
            </w:tcMar>
            <w:vAlign w:val="center"/>
          </w:tcPr>
          <w:p>
            <w:pPr>
              <w:spacing w:after="0"/>
            </w:pPr>
            <w:r/>
            <w:r>
              <w:rPr>
                <w:b/>
                <w:i w:val="0"/>
                <w:sz w:val="21"/>
              </w:rPr>
              <w:t>Tên tài liệu</w:t>
            </w:r>
          </w:p>
        </w:tc>
        <w:tc>
          <w:tcPr>
            <w:tcW w:type="dxa" w:w="1100"/>
            <w:shd w:val="clear" w:color="auto" w:fill="D9D9D9"/>
            <w:tcMar>
              <w:top w:w="80" w:type="dxa"/>
              <w:left w:w="100" w:type="dxa"/>
              <w:bottom w:w="80" w:type="dxa"/>
              <w:right w:w="100" w:type="dxa"/>
            </w:tcMar>
            <w:vAlign w:val="center"/>
          </w:tcPr>
          <w:p>
            <w:pPr>
              <w:spacing w:after="0"/>
            </w:pPr>
            <w:r/>
            <w:r>
              <w:rPr>
                <w:b/>
                <w:i w:val="0"/>
                <w:sz w:val="21"/>
              </w:rPr>
              <w:t>Loại</w:t>
            </w:r>
          </w:p>
        </w:tc>
        <w:tc>
          <w:tcPr>
            <w:tcW w:type="dxa" w:w="3000"/>
            <w:shd w:val="clear" w:color="auto" w:fill="D9D9D9"/>
            <w:tcMar>
              <w:top w:w="80" w:type="dxa"/>
              <w:left w:w="100" w:type="dxa"/>
              <w:bottom w:w="80" w:type="dxa"/>
              <w:right w:w="100" w:type="dxa"/>
            </w:tcMar>
            <w:vAlign w:val="center"/>
          </w:tcPr>
          <w:p>
            <w:pPr>
              <w:spacing w:after="0"/>
            </w:pPr>
            <w:r/>
            <w:r>
              <w:rPr>
                <w:b/>
                <w:i w:val="0"/>
                <w:sz w:val="21"/>
              </w:rPr>
              <w:t>Mô tả</w:t>
            </w:r>
          </w:p>
        </w:tc>
        <w:tc>
          <w:tcPr>
            <w:tcW w:type="dxa" w:w="1800"/>
            <w:shd w:val="clear" w:color="auto" w:fill="D9D9D9"/>
            <w:tcMar>
              <w:top w:w="80" w:type="dxa"/>
              <w:left w:w="100" w:type="dxa"/>
              <w:bottom w:w="80" w:type="dxa"/>
              <w:right w:w="100" w:type="dxa"/>
            </w:tcMar>
            <w:vAlign w:val="center"/>
          </w:tcPr>
          <w:p>
            <w:pPr>
              <w:spacing w:after="0"/>
            </w:pPr>
            <w:r/>
            <w:r>
              <w:rPr>
                <w:b/>
                <w:i w:val="0"/>
                <w:sz w:val="21"/>
              </w:rPr>
              <w:t>Nguồn/Đơn vị cung cấp</w:t>
            </w:r>
          </w:p>
        </w:tc>
        <w:tc>
          <w:tcPr>
            <w:tcW w:type="dxa" w:w="1000"/>
            <w:shd w:val="clear" w:color="auto" w:fill="D9D9D9"/>
            <w:tcMar>
              <w:top w:w="80" w:type="dxa"/>
              <w:left w:w="100" w:type="dxa"/>
              <w:bottom w:w="80" w:type="dxa"/>
              <w:right w:w="100" w:type="dxa"/>
            </w:tcMar>
            <w:vAlign w:val="center"/>
          </w:tcPr>
          <w:p>
            <w:pPr>
              <w:spacing w:after="0"/>
            </w:pPr>
            <w:r/>
            <w:r>
              <w:rPr>
                <w:b/>
                <w:i w:val="0"/>
                <w:sz w:val="21"/>
              </w:rPr>
              <w:t>Mã phụ lục</w:t>
            </w:r>
          </w:p>
        </w:tc>
      </w:tr>
      <w:tr>
        <w:tc>
          <w:tcPr>
            <w:tcW w:type="dxa" w:w="450"/>
            <w:tcMar>
              <w:top w:w="80" w:type="dxa"/>
              <w:left w:w="100" w:type="dxa"/>
              <w:bottom w:w="80" w:type="dxa"/>
              <w:right w:w="100" w:type="dxa"/>
            </w:tcMar>
            <w:vAlign w:val="center"/>
          </w:tcPr>
          <w:p>
            <w:pPr>
              <w:spacing w:after="0"/>
            </w:pPr>
            <w:r/>
            <w:r>
              <w:rPr>
                <w:b w:val="0"/>
                <w:i w:val="0"/>
                <w:sz w:val="21"/>
              </w:rPr>
              <w:t>1</w:t>
            </w:r>
          </w:p>
        </w:tc>
        <w:tc>
          <w:tcPr>
            <w:tcW w:type="dxa" w:w="1650"/>
            <w:tcMar>
              <w:top w:w="80" w:type="dxa"/>
              <w:left w:w="100" w:type="dxa"/>
              <w:bottom w:w="80" w:type="dxa"/>
              <w:right w:w="100" w:type="dxa"/>
            </w:tcMar>
            <w:vAlign w:val="center"/>
          </w:tcPr>
          <w:p>
            <w:pPr>
              <w:spacing w:after="0"/>
            </w:pPr>
            <w:r/>
            <w:r>
              <w:rPr>
                <w:b w:val="0"/>
                <w:i w:val="0"/>
                <w:sz w:val="21"/>
              </w:rPr>
              <w:t>Sơ đồ tổ chức Trung tâm khai thác Viettel Post</w:t>
            </w:r>
          </w:p>
        </w:tc>
        <w:tc>
          <w:tcPr>
            <w:tcW w:type="dxa" w:w="1100"/>
            <w:tcMar>
              <w:top w:w="80" w:type="dxa"/>
              <w:left w:w="100" w:type="dxa"/>
              <w:bottom w:w="80" w:type="dxa"/>
              <w:right w:w="100" w:type="dxa"/>
            </w:tcMar>
            <w:vAlign w:val="center"/>
          </w:tcPr>
          <w:p>
            <w:pPr>
              <w:spacing w:after="0"/>
            </w:pPr>
            <w:r/>
            <w:r>
              <w:rPr>
                <w:b w:val="0"/>
                <w:i w:val="0"/>
                <w:sz w:val="21"/>
              </w:rPr>
              <w:t>Sơ đồ tổ chức</w:t>
            </w:r>
          </w:p>
        </w:tc>
        <w:tc>
          <w:tcPr>
            <w:tcW w:type="dxa" w:w="3000"/>
            <w:tcMar>
              <w:top w:w="80" w:type="dxa"/>
              <w:left w:w="100" w:type="dxa"/>
              <w:bottom w:w="80" w:type="dxa"/>
              <w:right w:w="100" w:type="dxa"/>
            </w:tcMar>
            <w:vAlign w:val="center"/>
          </w:tcPr>
          <w:p>
            <w:pPr>
              <w:spacing w:after="0"/>
            </w:pPr>
            <w:r/>
            <w:r>
              <w:rPr>
                <w:b w:val="0"/>
                <w:i w:val="0"/>
                <w:sz w:val="21"/>
              </w:rPr>
              <w:t>Phân công vai trò các bộ phận Inbound, DWS, Khai thác ngoại lệ, Outbound tham gia quy trình</w:t>
            </w:r>
          </w:p>
        </w:tc>
        <w:tc>
          <w:tcPr>
            <w:tcW w:type="dxa" w:w="1800"/>
            <w:tcMar>
              <w:top w:w="80" w:type="dxa"/>
              <w:left w:w="100" w:type="dxa"/>
              <w:bottom w:w="80" w:type="dxa"/>
              <w:right w:w="100" w:type="dxa"/>
            </w:tcMar>
            <w:vAlign w:val="center"/>
          </w:tcPr>
          <w:p>
            <w:pPr>
              <w:spacing w:after="0"/>
            </w:pPr>
            <w:r/>
            <w:r>
              <w:rPr>
                <w:b w:val="0"/>
                <w:i w:val="0"/>
                <w:sz w:val="21"/>
              </w:rPr>
              <w:t>Trung tâm Khai thác Viettel Post</w:t>
            </w:r>
          </w:p>
        </w:tc>
        <w:tc>
          <w:tcPr>
            <w:tcW w:type="dxa" w:w="1000"/>
            <w:tcMar>
              <w:top w:w="80" w:type="dxa"/>
              <w:left w:w="100" w:type="dxa"/>
              <w:bottom w:w="80" w:type="dxa"/>
              <w:right w:w="100" w:type="dxa"/>
            </w:tcMar>
            <w:vAlign w:val="center"/>
          </w:tcPr>
          <w:p>
            <w:pPr>
              <w:spacing w:after="0"/>
            </w:pPr>
            <w:r/>
            <w:r>
              <w:rPr>
                <w:b w:val="0"/>
                <w:i w:val="0"/>
                <w:sz w:val="21"/>
              </w:rPr>
              <w:t>PL-01</w:t>
            </w:r>
          </w:p>
        </w:tc>
      </w:tr>
      <w:tr>
        <w:tc>
          <w:tcPr>
            <w:tcW w:type="dxa" w:w="450"/>
            <w:tcMar>
              <w:top w:w="80" w:type="dxa"/>
              <w:left w:w="100" w:type="dxa"/>
              <w:bottom w:w="80" w:type="dxa"/>
              <w:right w:w="100" w:type="dxa"/>
            </w:tcMar>
            <w:vAlign w:val="center"/>
          </w:tcPr>
          <w:p>
            <w:pPr>
              <w:spacing w:after="0"/>
            </w:pPr>
            <w:r/>
            <w:r>
              <w:rPr>
                <w:b w:val="0"/>
                <w:i w:val="0"/>
                <w:sz w:val="21"/>
              </w:rPr>
              <w:t>2</w:t>
            </w:r>
          </w:p>
        </w:tc>
        <w:tc>
          <w:tcPr>
            <w:tcW w:type="dxa" w:w="1650"/>
            <w:tcMar>
              <w:top w:w="80" w:type="dxa"/>
              <w:left w:w="100" w:type="dxa"/>
              <w:bottom w:w="80" w:type="dxa"/>
              <w:right w:w="100" w:type="dxa"/>
            </w:tcMar>
            <w:vAlign w:val="center"/>
          </w:tcPr>
          <w:p>
            <w:pPr>
              <w:spacing w:after="0"/>
            </w:pPr>
            <w:r/>
            <w:r>
              <w:rPr>
                <w:b w:val="0"/>
                <w:i w:val="0"/>
                <w:sz w:val="21"/>
              </w:rPr>
              <w:t>Kế hoạch công việc theo ca và theo tuần</w:t>
            </w:r>
          </w:p>
        </w:tc>
        <w:tc>
          <w:tcPr>
            <w:tcW w:type="dxa" w:w="1100"/>
            <w:tcMar>
              <w:top w:w="80" w:type="dxa"/>
              <w:left w:w="100" w:type="dxa"/>
              <w:bottom w:w="80" w:type="dxa"/>
              <w:right w:w="100" w:type="dxa"/>
            </w:tcMar>
            <w:vAlign w:val="center"/>
          </w:tcPr>
          <w:p>
            <w:pPr>
              <w:spacing w:after="0"/>
            </w:pPr>
            <w:r/>
            <w:r>
              <w:rPr>
                <w:b w:val="0"/>
                <w:i w:val="0"/>
                <w:sz w:val="21"/>
              </w:rPr>
              <w:t>Kế hoạch làm việc</w:t>
            </w:r>
          </w:p>
        </w:tc>
        <w:tc>
          <w:tcPr>
            <w:tcW w:type="dxa" w:w="3000"/>
            <w:tcMar>
              <w:top w:w="80" w:type="dxa"/>
              <w:left w:w="100" w:type="dxa"/>
              <w:bottom w:w="80" w:type="dxa"/>
              <w:right w:w="100" w:type="dxa"/>
            </w:tcMar>
            <w:vAlign w:val="center"/>
          </w:tcPr>
          <w:p>
            <w:pPr>
              <w:spacing w:after="0"/>
            </w:pPr>
            <w:r/>
            <w:r>
              <w:rPr>
                <w:b w:val="0"/>
                <w:i w:val="0"/>
                <w:sz w:val="21"/>
              </w:rPr>
              <w:t>Phân công nhiệm vụ, mục tiêu ca trực và lịch họp giao ban, tổng kết tuần</w:t>
            </w:r>
          </w:p>
        </w:tc>
        <w:tc>
          <w:tcPr>
            <w:tcW w:type="dxa" w:w="1800"/>
            <w:tcMar>
              <w:top w:w="80" w:type="dxa"/>
              <w:left w:w="100" w:type="dxa"/>
              <w:bottom w:w="80" w:type="dxa"/>
              <w:right w:w="100" w:type="dxa"/>
            </w:tcMar>
            <w:vAlign w:val="center"/>
          </w:tcPr>
          <w:p>
            <w:pPr>
              <w:spacing w:after="0"/>
            </w:pPr>
            <w:r/>
            <w:r>
              <w:rPr>
                <w:b w:val="0"/>
                <w:i w:val="0"/>
                <w:sz w:val="21"/>
              </w:rPr>
              <w:t>Trung tâm Khai thác Viettel Post</w:t>
            </w:r>
          </w:p>
        </w:tc>
        <w:tc>
          <w:tcPr>
            <w:tcW w:type="dxa" w:w="1000"/>
            <w:tcMar>
              <w:top w:w="80" w:type="dxa"/>
              <w:left w:w="100" w:type="dxa"/>
              <w:bottom w:w="80" w:type="dxa"/>
              <w:right w:w="100" w:type="dxa"/>
            </w:tcMar>
            <w:vAlign w:val="center"/>
          </w:tcPr>
          <w:p>
            <w:pPr>
              <w:spacing w:after="0"/>
            </w:pPr>
            <w:r/>
            <w:r>
              <w:rPr>
                <w:b w:val="0"/>
                <w:i w:val="0"/>
                <w:sz w:val="21"/>
              </w:rPr>
              <w:t>PL-02</w:t>
            </w:r>
          </w:p>
        </w:tc>
      </w:tr>
      <w:tr>
        <w:tc>
          <w:tcPr>
            <w:tcW w:type="dxa" w:w="450"/>
            <w:tcMar>
              <w:top w:w="80" w:type="dxa"/>
              <w:left w:w="100" w:type="dxa"/>
              <w:bottom w:w="80" w:type="dxa"/>
              <w:right w:w="100" w:type="dxa"/>
            </w:tcMar>
            <w:vAlign w:val="center"/>
          </w:tcPr>
          <w:p>
            <w:pPr>
              <w:spacing w:after="0"/>
            </w:pPr>
            <w:r/>
            <w:r>
              <w:rPr>
                <w:b w:val="0"/>
                <w:i w:val="0"/>
                <w:sz w:val="21"/>
              </w:rPr>
              <w:t>3</w:t>
            </w:r>
          </w:p>
        </w:tc>
        <w:tc>
          <w:tcPr>
            <w:tcW w:type="dxa" w:w="1650"/>
            <w:tcMar>
              <w:top w:w="80" w:type="dxa"/>
              <w:left w:w="100" w:type="dxa"/>
              <w:bottom w:w="80" w:type="dxa"/>
              <w:right w:w="100" w:type="dxa"/>
            </w:tcMar>
            <w:vAlign w:val="center"/>
          </w:tcPr>
          <w:p>
            <w:pPr>
              <w:spacing w:after="0"/>
            </w:pPr>
            <w:r/>
            <w:r>
              <w:rPr>
                <w:b w:val="0"/>
                <w:i w:val="0"/>
                <w:sz w:val="21"/>
              </w:rPr>
              <w:t>Sổ tay thuật ngữ nghiệp vụ hub</w:t>
            </w:r>
          </w:p>
        </w:tc>
        <w:tc>
          <w:tcPr>
            <w:tcW w:type="dxa" w:w="1100"/>
            <w:tcMar>
              <w:top w:w="80" w:type="dxa"/>
              <w:left w:w="100" w:type="dxa"/>
              <w:bottom w:w="80" w:type="dxa"/>
              <w:right w:w="100" w:type="dxa"/>
            </w:tcMar>
            <w:vAlign w:val="center"/>
          </w:tcPr>
          <w:p>
            <w:pPr>
              <w:spacing w:after="0"/>
            </w:pPr>
            <w:r/>
            <w:r>
              <w:rPr>
                <w:b w:val="0"/>
                <w:i w:val="0"/>
                <w:sz w:val="21"/>
              </w:rPr>
              <w:t>Sổ tay nghiệp vụ</w:t>
            </w:r>
          </w:p>
        </w:tc>
        <w:tc>
          <w:tcPr>
            <w:tcW w:type="dxa" w:w="3000"/>
            <w:tcMar>
              <w:top w:w="80" w:type="dxa"/>
              <w:left w:w="100" w:type="dxa"/>
              <w:bottom w:w="80" w:type="dxa"/>
              <w:right w:w="100" w:type="dxa"/>
            </w:tcMar>
            <w:vAlign w:val="center"/>
          </w:tcPr>
          <w:p>
            <w:pPr>
              <w:spacing w:after="0"/>
            </w:pPr>
            <w:r/>
            <w:r>
              <w:rPr>
                <w:b w:val="0"/>
                <w:i w:val="0"/>
                <w:sz w:val="21"/>
              </w:rPr>
              <w:t>Định nghĩa các thuật ngữ kỹ thuật (DWS, AGV, Wheel Sorter, Cross-belt Sorter, WMS/TMS...)</w:t>
            </w:r>
          </w:p>
        </w:tc>
        <w:tc>
          <w:tcPr>
            <w:tcW w:type="dxa" w:w="1800"/>
            <w:tcMar>
              <w:top w:w="80" w:type="dxa"/>
              <w:left w:w="100" w:type="dxa"/>
              <w:bottom w:w="80" w:type="dxa"/>
              <w:right w:w="100" w:type="dxa"/>
            </w:tcMar>
            <w:vAlign w:val="center"/>
          </w:tcPr>
          <w:p>
            <w:pPr>
              <w:spacing w:after="0"/>
            </w:pPr>
            <w:r/>
            <w:r>
              <w:rPr>
                <w:b w:val="0"/>
                <w:i w:val="0"/>
                <w:sz w:val="21"/>
              </w:rPr>
              <w:t>Nhóm phân tích tổng hợp</w:t>
            </w:r>
          </w:p>
        </w:tc>
        <w:tc>
          <w:tcPr>
            <w:tcW w:type="dxa" w:w="1000"/>
            <w:tcMar>
              <w:top w:w="80" w:type="dxa"/>
              <w:left w:w="100" w:type="dxa"/>
              <w:bottom w:w="80" w:type="dxa"/>
              <w:right w:w="100" w:type="dxa"/>
            </w:tcMar>
            <w:vAlign w:val="center"/>
          </w:tcPr>
          <w:p>
            <w:pPr>
              <w:spacing w:after="0"/>
            </w:pPr>
            <w:r/>
            <w:r>
              <w:rPr>
                <w:b w:val="0"/>
                <w:i w:val="0"/>
                <w:sz w:val="21"/>
              </w:rPr>
              <w:t>PL-03</w:t>
            </w:r>
          </w:p>
        </w:tc>
      </w:tr>
      <w:tr>
        <w:tc>
          <w:tcPr>
            <w:tcW w:type="dxa" w:w="450"/>
            <w:tcMar>
              <w:top w:w="80" w:type="dxa"/>
              <w:left w:w="100" w:type="dxa"/>
              <w:bottom w:w="80" w:type="dxa"/>
              <w:right w:w="100" w:type="dxa"/>
            </w:tcMar>
            <w:vAlign w:val="center"/>
          </w:tcPr>
          <w:p>
            <w:pPr>
              <w:spacing w:after="0"/>
            </w:pPr>
            <w:r/>
            <w:r>
              <w:rPr>
                <w:b w:val="0"/>
                <w:i w:val="0"/>
                <w:sz w:val="21"/>
              </w:rPr>
              <w:t>4</w:t>
            </w:r>
          </w:p>
        </w:tc>
        <w:tc>
          <w:tcPr>
            <w:tcW w:type="dxa" w:w="1650"/>
            <w:tcMar>
              <w:top w:w="80" w:type="dxa"/>
              <w:left w:w="100" w:type="dxa"/>
              <w:bottom w:w="80" w:type="dxa"/>
              <w:right w:w="100" w:type="dxa"/>
            </w:tcMar>
            <w:vAlign w:val="center"/>
          </w:tcPr>
          <w:p>
            <w:pPr>
              <w:spacing w:after="0"/>
            </w:pPr>
            <w:r/>
            <w:r>
              <w:rPr>
                <w:b w:val="0"/>
                <w:i w:val="0"/>
                <w:sz w:val="21"/>
              </w:rPr>
              <w:t>Bộ biểu mẫu workshop &amp; họp giao ban</w:t>
            </w:r>
          </w:p>
        </w:tc>
        <w:tc>
          <w:tcPr>
            <w:tcW w:type="dxa" w:w="1100"/>
            <w:tcMar>
              <w:top w:w="80" w:type="dxa"/>
              <w:left w:w="100" w:type="dxa"/>
              <w:bottom w:w="80" w:type="dxa"/>
              <w:right w:w="100" w:type="dxa"/>
            </w:tcMar>
            <w:vAlign w:val="center"/>
          </w:tcPr>
          <w:p>
            <w:pPr>
              <w:spacing w:after="0"/>
            </w:pPr>
            <w:r/>
            <w:r>
              <w:rPr>
                <w:b w:val="0"/>
                <w:i w:val="0"/>
                <w:sz w:val="21"/>
              </w:rPr>
              <w:t>Biểu mẫu</w:t>
            </w:r>
          </w:p>
        </w:tc>
        <w:tc>
          <w:tcPr>
            <w:tcW w:type="dxa" w:w="3000"/>
            <w:tcMar>
              <w:top w:w="80" w:type="dxa"/>
              <w:left w:w="100" w:type="dxa"/>
              <w:bottom w:w="80" w:type="dxa"/>
              <w:right w:w="100" w:type="dxa"/>
            </w:tcMar>
            <w:vAlign w:val="center"/>
          </w:tcPr>
          <w:p>
            <w:pPr>
              <w:spacing w:after="0"/>
            </w:pPr>
            <w:r/>
            <w:r>
              <w:rPr>
                <w:b w:val="0"/>
                <w:i w:val="0"/>
                <w:sz w:val="21"/>
              </w:rPr>
              <w:t>Biểu mẫu thu thập thông tin quy trình và biểu mẫu ghi nhận cuộc họp</w:t>
            </w:r>
          </w:p>
        </w:tc>
        <w:tc>
          <w:tcPr>
            <w:tcW w:type="dxa" w:w="1800"/>
            <w:tcMar>
              <w:top w:w="80" w:type="dxa"/>
              <w:left w:w="100" w:type="dxa"/>
              <w:bottom w:w="80" w:type="dxa"/>
              <w:right w:w="100" w:type="dxa"/>
            </w:tcMar>
            <w:vAlign w:val="center"/>
          </w:tcPr>
          <w:p>
            <w:pPr>
              <w:spacing w:after="0"/>
            </w:pPr>
            <w:r/>
            <w:r>
              <w:rPr>
                <w:b w:val="0"/>
                <w:i w:val="0"/>
                <w:sz w:val="21"/>
              </w:rPr>
              <w:t>Nhóm phân tích xây dựng</w:t>
            </w:r>
          </w:p>
        </w:tc>
        <w:tc>
          <w:tcPr>
            <w:tcW w:type="dxa" w:w="1000"/>
            <w:tcMar>
              <w:top w:w="80" w:type="dxa"/>
              <w:left w:w="100" w:type="dxa"/>
              <w:bottom w:w="80" w:type="dxa"/>
              <w:right w:w="100" w:type="dxa"/>
            </w:tcMar>
            <w:vAlign w:val="center"/>
          </w:tcPr>
          <w:p>
            <w:pPr>
              <w:spacing w:after="0"/>
            </w:pPr>
            <w:r/>
            <w:r>
              <w:rPr>
                <w:b w:val="0"/>
                <w:i w:val="0"/>
                <w:sz w:val="21"/>
              </w:rPr>
              <w:t>PL-04</w:t>
            </w:r>
          </w:p>
        </w:tc>
      </w:tr>
    </w:tbl>
    <w:p>
      <w:pPr>
        <w:spacing w:after="40"/>
      </w:pPr>
    </w:p>
    <w:p>
      <w:pPr>
        <w:spacing w:after="80"/>
      </w:pPr>
      <w:r>
        <w:rPr>
          <w:b w:val="0"/>
          <w:i/>
        </w:rPr>
        <w:t>Kế hoạch làm việc và Biểu mẫu nghiệp vụ tại mục 3.1.2.1.2 và 3.1.2.1.4 do Trung tâm khai thác chưa số hóa/công bố công khai; nhóm phân tích trình bày dưới dạng bảng biểu chuẩn hóa thay cho hình chụp tài liệu gốc.</w:t>
      </w:r>
    </w:p>
    <w:p>
      <w:pPr>
        <w:pStyle w:val="Heading4"/>
        <w:spacing w:before="240" w:after="120"/>
      </w:pPr>
      <w:r>
        <w:t>3.1.2.1.1. Sơ đồ tổ chức</w:t>
      </w:r>
    </w:p>
    <w:p>
      <w:pPr>
        <w:spacing w:after="80"/>
      </w:pPr>
      <w:r>
        <w:rPr>
          <w:b w:val="0"/>
          <w:i w:val="0"/>
        </w:rPr>
        <w:t>Mỗi bước trong quy trình gắn với một bộ phận hoặc vai trò chịu trách nhiệm thực hiện, thể hiện trong sơ đồ tổ chức dưới đây:</w:t>
      </w:r>
    </w:p>
    <w:p>
      <w:pPr>
        <w:jc w:val="center"/>
      </w:pPr>
      <w:r>
        <w:drawing>
          <wp:inline xmlns:a="http://schemas.openxmlformats.org/drawingml/2006/main" xmlns:pic="http://schemas.openxmlformats.org/drawingml/2006/picture">
            <wp:extent cx="5669280" cy="3077609"/>
            <wp:docPr id="2" name="Picture 2"/>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5669280" cy="3077609"/>
                    </a:xfrm>
                    <a:prstGeom prst="rect"/>
                  </pic:spPr>
                </pic:pic>
              </a:graphicData>
            </a:graphic>
          </wp:inline>
        </w:drawing>
      </w:r>
    </w:p>
    <w:p>
      <w:pPr>
        <w:spacing w:after="160" w:before="0"/>
        <w:jc w:val="center"/>
      </w:pPr>
      <w:r>
        <w:rPr>
          <w:i/>
        </w:rPr>
        <w:t>Hình 2: Sơ đồ tổ chức quy trình Phân loại &amp; Chuyển phát trung tâm</w:t>
      </w:r>
    </w:p>
    <w:p>
      <w:pPr>
        <w:spacing w:after="160" w:before="0"/>
        <w:jc w:val="center"/>
      </w:pPr>
      <w:r>
        <w:rPr>
          <w:i/>
        </w:rPr>
        <w:t>Nguồn: Sơ đồ tổ chức Trung tâm khai thác Viettel Post, Phụ lục PL-01</w:t>
      </w:r>
    </w:p>
    <w:p>
      <w:pPr>
        <w:pStyle w:val="Heading4"/>
        <w:spacing w:before="240" w:after="120"/>
      </w:pPr>
      <w:r>
        <w:t>3.1.2.1.2. Kế hoạch làm việc</w:t>
      </w:r>
    </w:p>
    <w:p>
      <w:pPr>
        <w:spacing w:after="80"/>
      </w:pPr>
      <w:r>
        <w:rPr>
          <w:b/>
          <w:i w:val="0"/>
        </w:rPr>
        <w:t>Mục tiêu kế hoạch:</w:t>
      </w:r>
    </w:p>
    <w:p>
      <w:pPr>
        <w:spacing w:after="80"/>
        <w:ind w:left="720" w:hanging="360"/>
      </w:pPr>
      <w:r>
        <w:t>- Đảm bảo bưu gửi được tiếp nhận, phân loại và xuất tuyến đúng giờ cắt chuyến đã cam kết.</w:t>
      </w:r>
    </w:p>
    <w:p>
      <w:pPr>
        <w:spacing w:after="80"/>
        <w:ind w:left="720" w:hanging="360"/>
      </w:pPr>
      <w:r>
        <w:t>- Tối ưu phối hợp giữa Inbound, vận hành hệ thống chia chọn, khai thác ngoại lệ và Outbound.</w:t>
      </w:r>
    </w:p>
    <w:p>
      <w:pPr>
        <w:spacing w:after="80"/>
        <w:ind w:left="720" w:hanging="360"/>
      </w:pPr>
      <w:r>
        <w:t>- Giảm thiểu lô hàng tồn tại vùng staging và hạn chế xử lý lại (no-read, sai tuyến).</w:t>
      </w:r>
    </w:p>
    <w:p>
      <w:pPr>
        <w:spacing w:after="80"/>
        <w:ind w:left="720" w:hanging="360"/>
      </w:pPr>
      <w:r>
        <w:t>- Bảo đảm an toàn khi phát hiện và xử lý hàng cấm, hàng nguy hiểm.</w:t>
      </w:r>
    </w:p>
    <w:p>
      <w:pPr>
        <w:spacing w:after="80"/>
      </w:pPr>
      <w:r>
        <w:rPr>
          <w:b/>
          <w:i w:val="0"/>
        </w:rPr>
        <w:t>Kế hoạch công việc theo ca:</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1700"/>
        <w:gridCol w:w="2300"/>
        <w:gridCol w:w="5000"/>
      </w:tblGrid>
      <w:tr>
        <w:tc>
          <w:tcPr>
            <w:tcW w:type="dxa" w:w="1700"/>
            <w:shd w:val="clear" w:color="auto" w:fill="D9D9D9"/>
            <w:tcMar>
              <w:top w:w="80" w:type="dxa"/>
              <w:left w:w="100" w:type="dxa"/>
              <w:bottom w:w="80" w:type="dxa"/>
              <w:right w:w="100" w:type="dxa"/>
            </w:tcMar>
            <w:vAlign w:val="center"/>
          </w:tcPr>
          <w:p>
            <w:pPr>
              <w:spacing w:after="0"/>
            </w:pPr>
            <w:r/>
            <w:r>
              <w:rPr>
                <w:b/>
                <w:i w:val="0"/>
                <w:sz w:val="21"/>
              </w:rPr>
              <w:t>Thời gian</w:t>
            </w:r>
          </w:p>
        </w:tc>
        <w:tc>
          <w:tcPr>
            <w:tcW w:type="dxa" w:w="2300"/>
            <w:shd w:val="clear" w:color="auto" w:fill="D9D9D9"/>
            <w:tcMar>
              <w:top w:w="80" w:type="dxa"/>
              <w:left w:w="100" w:type="dxa"/>
              <w:bottom w:w="80" w:type="dxa"/>
              <w:right w:w="100" w:type="dxa"/>
            </w:tcMar>
            <w:vAlign w:val="center"/>
          </w:tcPr>
          <w:p>
            <w:pPr>
              <w:spacing w:after="0"/>
            </w:pPr>
            <w:r/>
            <w:r>
              <w:rPr>
                <w:b/>
                <w:i w:val="0"/>
                <w:sz w:val="21"/>
              </w:rPr>
              <w:t>Người thực hiện</w:t>
            </w:r>
          </w:p>
        </w:tc>
        <w:tc>
          <w:tcPr>
            <w:tcW w:type="dxa" w:w="5000"/>
            <w:shd w:val="clear" w:color="auto" w:fill="D9D9D9"/>
            <w:tcMar>
              <w:top w:w="80" w:type="dxa"/>
              <w:left w:w="100" w:type="dxa"/>
              <w:bottom w:w="80" w:type="dxa"/>
              <w:right w:w="100" w:type="dxa"/>
            </w:tcMar>
            <w:vAlign w:val="center"/>
          </w:tcPr>
          <w:p>
            <w:pPr>
              <w:spacing w:after="0"/>
            </w:pPr>
            <w:r/>
            <w:r>
              <w:rPr>
                <w:b/>
                <w:i w:val="0"/>
                <w:sz w:val="21"/>
              </w:rPr>
              <w:t>Công việc</w:t>
            </w:r>
          </w:p>
        </w:tc>
      </w:tr>
      <w:tr>
        <w:tc>
          <w:tcPr>
            <w:tcW w:type="dxa" w:w="1700"/>
            <w:tcMar>
              <w:top w:w="80" w:type="dxa"/>
              <w:left w:w="100" w:type="dxa"/>
              <w:bottom w:w="80" w:type="dxa"/>
              <w:right w:w="100" w:type="dxa"/>
            </w:tcMar>
            <w:vAlign w:val="center"/>
          </w:tcPr>
          <w:p>
            <w:pPr>
              <w:spacing w:after="0"/>
            </w:pPr>
            <w:r/>
            <w:r>
              <w:rPr>
                <w:b w:val="0"/>
                <w:i w:val="0"/>
                <w:sz w:val="21"/>
              </w:rPr>
              <w:t>Đầu ca (nhận ca)</w:t>
            </w:r>
          </w:p>
        </w:tc>
        <w:tc>
          <w:tcPr>
            <w:tcW w:type="dxa" w:w="2300"/>
            <w:tcMar>
              <w:top w:w="80" w:type="dxa"/>
              <w:left w:w="100" w:type="dxa"/>
              <w:bottom w:w="80" w:type="dxa"/>
              <w:right w:w="100" w:type="dxa"/>
            </w:tcMar>
            <w:vAlign w:val="center"/>
          </w:tcPr>
          <w:p>
            <w:pPr>
              <w:spacing w:after="0"/>
            </w:pPr>
            <w:r/>
            <w:r>
              <w:rPr>
                <w:b w:val="0"/>
                <w:i w:val="0"/>
                <w:sz w:val="21"/>
              </w:rPr>
              <w:t>Trưởng ca Inbound/Outbound</w:t>
            </w:r>
          </w:p>
        </w:tc>
        <w:tc>
          <w:tcPr>
            <w:tcW w:type="dxa" w:w="5000"/>
            <w:tcMar>
              <w:top w:w="80" w:type="dxa"/>
              <w:left w:w="100" w:type="dxa"/>
              <w:bottom w:w="80" w:type="dxa"/>
              <w:right w:w="100" w:type="dxa"/>
            </w:tcMar>
            <w:vAlign w:val="center"/>
          </w:tcPr>
          <w:p>
            <w:pPr>
              <w:spacing w:after="0"/>
            </w:pPr>
            <w:r/>
            <w:r>
              <w:rPr>
                <w:b w:val="0"/>
                <w:i w:val="0"/>
                <w:sz w:val="21"/>
              </w:rPr>
              <w:t>Bàn giao ca, kiểm tra thiết bị DWS/sorter, rà soát lô hàng còn tồn từ ca trước.</w:t>
            </w:r>
          </w:p>
        </w:tc>
      </w:tr>
      <w:tr>
        <w:tc>
          <w:tcPr>
            <w:tcW w:type="dxa" w:w="1700"/>
            <w:tcMar>
              <w:top w:w="80" w:type="dxa"/>
              <w:left w:w="100" w:type="dxa"/>
              <w:bottom w:w="80" w:type="dxa"/>
              <w:right w:w="100" w:type="dxa"/>
            </w:tcMar>
            <w:vAlign w:val="center"/>
          </w:tcPr>
          <w:p>
            <w:pPr>
              <w:spacing w:after="0"/>
            </w:pPr>
            <w:r/>
            <w:r>
              <w:rPr>
                <w:b w:val="0"/>
                <w:i w:val="0"/>
                <w:sz w:val="21"/>
              </w:rPr>
              <w:t>Trong ca</w:t>
            </w:r>
          </w:p>
        </w:tc>
        <w:tc>
          <w:tcPr>
            <w:tcW w:type="dxa" w:w="2300"/>
            <w:tcMar>
              <w:top w:w="80" w:type="dxa"/>
              <w:left w:w="100" w:type="dxa"/>
              <w:bottom w:w="80" w:type="dxa"/>
              <w:right w:w="100" w:type="dxa"/>
            </w:tcMar>
            <w:vAlign w:val="center"/>
          </w:tcPr>
          <w:p>
            <w:pPr>
              <w:spacing w:after="0"/>
            </w:pPr>
            <w:r/>
            <w:r>
              <w:rPr>
                <w:b w:val="0"/>
                <w:i w:val="0"/>
                <w:sz w:val="21"/>
              </w:rPr>
              <w:t>Nhân viên Inbound</w:t>
            </w:r>
          </w:p>
        </w:tc>
        <w:tc>
          <w:tcPr>
            <w:tcW w:type="dxa" w:w="5000"/>
            <w:tcMar>
              <w:top w:w="80" w:type="dxa"/>
              <w:left w:w="100" w:type="dxa"/>
              <w:bottom w:w="80" w:type="dxa"/>
              <w:right w:w="100" w:type="dxa"/>
            </w:tcMar>
            <w:vAlign w:val="center"/>
          </w:tcPr>
          <w:p>
            <w:pPr>
              <w:spacing w:after="0"/>
            </w:pPr>
            <w:r/>
            <w:r>
              <w:rPr>
                <w:b w:val="0"/>
                <w:i w:val="0"/>
                <w:sz w:val="21"/>
              </w:rPr>
              <w:t>Tiếp nhận xe feeder, đối chiếu manifest, quét mã, xử lý mã không đọc được.</w:t>
            </w:r>
          </w:p>
        </w:tc>
      </w:tr>
      <w:tr>
        <w:tc>
          <w:tcPr>
            <w:tcW w:type="dxa" w:w="1700"/>
            <w:tcMar>
              <w:top w:w="80" w:type="dxa"/>
              <w:left w:w="100" w:type="dxa"/>
              <w:bottom w:w="80" w:type="dxa"/>
              <w:right w:w="100" w:type="dxa"/>
            </w:tcMar>
            <w:vAlign w:val="center"/>
          </w:tcPr>
          <w:p>
            <w:pPr>
              <w:spacing w:after="0"/>
            </w:pPr>
            <w:r/>
            <w:r>
              <w:rPr>
                <w:b w:val="0"/>
                <w:i w:val="0"/>
                <w:sz w:val="21"/>
              </w:rPr>
              <w:t>Trong ca</w:t>
            </w:r>
          </w:p>
        </w:tc>
        <w:tc>
          <w:tcPr>
            <w:tcW w:type="dxa" w:w="2300"/>
            <w:tcMar>
              <w:top w:w="80" w:type="dxa"/>
              <w:left w:w="100" w:type="dxa"/>
              <w:bottom w:w="80" w:type="dxa"/>
              <w:right w:w="100" w:type="dxa"/>
            </w:tcMar>
            <w:vAlign w:val="center"/>
          </w:tcPr>
          <w:p>
            <w:pPr>
              <w:spacing w:after="0"/>
            </w:pPr>
            <w:r/>
            <w:r>
              <w:rPr>
                <w:b w:val="0"/>
                <w:i w:val="0"/>
                <w:sz w:val="21"/>
              </w:rPr>
              <w:t>Nhân viên vận hành hệ thống</w:t>
            </w:r>
          </w:p>
        </w:tc>
        <w:tc>
          <w:tcPr>
            <w:tcW w:type="dxa" w:w="5000"/>
            <w:tcMar>
              <w:top w:w="80" w:type="dxa"/>
              <w:left w:w="100" w:type="dxa"/>
              <w:bottom w:w="80" w:type="dxa"/>
              <w:right w:w="100" w:type="dxa"/>
            </w:tcMar>
            <w:vAlign w:val="center"/>
          </w:tcPr>
          <w:p>
            <w:pPr>
              <w:spacing w:after="0"/>
            </w:pPr>
            <w:r/>
            <w:r>
              <w:rPr>
                <w:b w:val="0"/>
                <w:i w:val="0"/>
                <w:sz w:val="21"/>
              </w:rPr>
              <w:t>Giám sát DWS/AGV/sorter, xử lý no-read và sai tuyến, ghi nhận sự cố kỹ thuật.</w:t>
            </w:r>
          </w:p>
        </w:tc>
      </w:tr>
      <w:tr>
        <w:tc>
          <w:tcPr>
            <w:tcW w:type="dxa" w:w="1700"/>
            <w:tcMar>
              <w:top w:w="80" w:type="dxa"/>
              <w:left w:w="100" w:type="dxa"/>
              <w:bottom w:w="80" w:type="dxa"/>
              <w:right w:w="100" w:type="dxa"/>
            </w:tcMar>
            <w:vAlign w:val="center"/>
          </w:tcPr>
          <w:p>
            <w:pPr>
              <w:spacing w:after="0"/>
            </w:pPr>
            <w:r/>
            <w:r>
              <w:rPr>
                <w:b w:val="0"/>
                <w:i w:val="0"/>
                <w:sz w:val="21"/>
              </w:rPr>
              <w:t>Trong ca</w:t>
            </w:r>
          </w:p>
        </w:tc>
        <w:tc>
          <w:tcPr>
            <w:tcW w:type="dxa" w:w="2300"/>
            <w:tcMar>
              <w:top w:w="80" w:type="dxa"/>
              <w:left w:w="100" w:type="dxa"/>
              <w:bottom w:w="80" w:type="dxa"/>
              <w:right w:w="100" w:type="dxa"/>
            </w:tcMar>
            <w:vAlign w:val="center"/>
          </w:tcPr>
          <w:p>
            <w:pPr>
              <w:spacing w:after="0"/>
            </w:pPr>
            <w:r/>
            <w:r>
              <w:rPr>
                <w:b w:val="0"/>
                <w:i w:val="0"/>
                <w:sz w:val="21"/>
              </w:rPr>
              <w:t>Khai thác ngoại lệ/an ninh</w:t>
            </w:r>
          </w:p>
        </w:tc>
        <w:tc>
          <w:tcPr>
            <w:tcW w:type="dxa" w:w="5000"/>
            <w:tcMar>
              <w:top w:w="80" w:type="dxa"/>
              <w:left w:w="100" w:type="dxa"/>
              <w:bottom w:w="80" w:type="dxa"/>
              <w:right w:w="100" w:type="dxa"/>
            </w:tcMar>
            <w:vAlign w:val="center"/>
          </w:tcPr>
          <w:p>
            <w:pPr>
              <w:spacing w:after="0"/>
            </w:pPr>
            <w:r/>
            <w:r>
              <w:rPr>
                <w:b w:val="0"/>
                <w:i w:val="0"/>
                <w:sz w:val="21"/>
              </w:rPr>
              <w:t>Cách ly, lập biên bản và xử lý lô sai lệch, hàng cấm hoặc nghi vấn nguy hiểm.</w:t>
            </w:r>
          </w:p>
        </w:tc>
      </w:tr>
      <w:tr>
        <w:tc>
          <w:tcPr>
            <w:tcW w:type="dxa" w:w="1700"/>
            <w:tcMar>
              <w:top w:w="80" w:type="dxa"/>
              <w:left w:w="100" w:type="dxa"/>
              <w:bottom w:w="80" w:type="dxa"/>
              <w:right w:w="100" w:type="dxa"/>
            </w:tcMar>
            <w:vAlign w:val="center"/>
          </w:tcPr>
          <w:p>
            <w:pPr>
              <w:spacing w:after="0"/>
            </w:pPr>
            <w:r/>
            <w:r>
              <w:rPr>
                <w:b w:val="0"/>
                <w:i w:val="0"/>
                <w:sz w:val="21"/>
              </w:rPr>
              <w:t>Trong ca</w:t>
            </w:r>
          </w:p>
        </w:tc>
        <w:tc>
          <w:tcPr>
            <w:tcW w:type="dxa" w:w="2300"/>
            <w:tcMar>
              <w:top w:w="80" w:type="dxa"/>
              <w:left w:w="100" w:type="dxa"/>
              <w:bottom w:w="80" w:type="dxa"/>
              <w:right w:w="100" w:type="dxa"/>
            </w:tcMar>
            <w:vAlign w:val="center"/>
          </w:tcPr>
          <w:p>
            <w:pPr>
              <w:spacing w:after="0"/>
            </w:pPr>
            <w:r/>
            <w:r>
              <w:rPr>
                <w:b w:val="0"/>
                <w:i w:val="0"/>
                <w:sz w:val="21"/>
              </w:rPr>
              <w:t>Nhân viên Outbound &amp; điều vận</w:t>
            </w:r>
          </w:p>
        </w:tc>
        <w:tc>
          <w:tcPr>
            <w:tcW w:type="dxa" w:w="5000"/>
            <w:tcMar>
              <w:top w:w="80" w:type="dxa"/>
              <w:left w:w="100" w:type="dxa"/>
              <w:bottom w:w="80" w:type="dxa"/>
              <w:right w:w="100" w:type="dxa"/>
            </w:tcMar>
            <w:vAlign w:val="center"/>
          </w:tcPr>
          <w:p>
            <w:pPr>
              <w:spacing w:after="0"/>
            </w:pPr>
            <w:r/>
            <w:r>
              <w:rPr>
                <w:b w:val="0"/>
                <w:i w:val="0"/>
                <w:sz w:val="21"/>
              </w:rPr>
              <w:t>Tập kết theo tuyến, đóng bao/container, đối soát, lập manifest, xếp phương tiện.</w:t>
            </w:r>
          </w:p>
        </w:tc>
      </w:tr>
      <w:tr>
        <w:tc>
          <w:tcPr>
            <w:tcW w:type="dxa" w:w="1700"/>
            <w:tcMar>
              <w:top w:w="80" w:type="dxa"/>
              <w:left w:w="100" w:type="dxa"/>
              <w:bottom w:w="80" w:type="dxa"/>
              <w:right w:w="100" w:type="dxa"/>
            </w:tcMar>
            <w:vAlign w:val="center"/>
          </w:tcPr>
          <w:p>
            <w:pPr>
              <w:spacing w:after="0"/>
            </w:pPr>
            <w:r/>
            <w:r>
              <w:rPr>
                <w:b w:val="0"/>
                <w:i w:val="0"/>
                <w:sz w:val="21"/>
              </w:rPr>
              <w:t>Trước giờ cắt chuyến</w:t>
            </w:r>
          </w:p>
        </w:tc>
        <w:tc>
          <w:tcPr>
            <w:tcW w:type="dxa" w:w="2300"/>
            <w:tcMar>
              <w:top w:w="80" w:type="dxa"/>
              <w:left w:w="100" w:type="dxa"/>
              <w:bottom w:w="80" w:type="dxa"/>
              <w:right w:w="100" w:type="dxa"/>
            </w:tcMar>
            <w:vAlign w:val="center"/>
          </w:tcPr>
          <w:p>
            <w:pPr>
              <w:spacing w:after="0"/>
            </w:pPr>
            <w:r/>
            <w:r>
              <w:rPr>
                <w:b w:val="0"/>
                <w:i w:val="0"/>
                <w:sz w:val="21"/>
              </w:rPr>
              <w:t>Trưởng ca Outbound</w:t>
            </w:r>
          </w:p>
        </w:tc>
        <w:tc>
          <w:tcPr>
            <w:tcW w:type="dxa" w:w="5000"/>
            <w:tcMar>
              <w:top w:w="80" w:type="dxa"/>
              <w:left w:w="100" w:type="dxa"/>
              <w:bottom w:w="80" w:type="dxa"/>
              <w:right w:w="100" w:type="dxa"/>
            </w:tcMar>
            <w:vAlign w:val="center"/>
          </w:tcPr>
          <w:p>
            <w:pPr>
              <w:spacing w:after="0"/>
            </w:pPr>
            <w:r/>
            <w:r>
              <w:rPr>
                <w:b w:val="0"/>
                <w:i w:val="0"/>
                <w:sz w:val="21"/>
              </w:rPr>
              <w:t>Rà soát các lô chưa đủ điều kiện xuất tuyến, ưu tiên xử lý đơn gấp nếu có.</w:t>
            </w:r>
          </w:p>
        </w:tc>
      </w:tr>
      <w:tr>
        <w:tc>
          <w:tcPr>
            <w:tcW w:type="dxa" w:w="1700"/>
            <w:tcMar>
              <w:top w:w="80" w:type="dxa"/>
              <w:left w:w="100" w:type="dxa"/>
              <w:bottom w:w="80" w:type="dxa"/>
              <w:right w:w="100" w:type="dxa"/>
            </w:tcMar>
            <w:vAlign w:val="center"/>
          </w:tcPr>
          <w:p>
            <w:pPr>
              <w:spacing w:after="0"/>
            </w:pPr>
            <w:r/>
            <w:r>
              <w:rPr>
                <w:b w:val="0"/>
                <w:i w:val="0"/>
                <w:sz w:val="21"/>
              </w:rPr>
              <w:t>Cuối ca (bàn giao ca)</w:t>
            </w:r>
          </w:p>
        </w:tc>
        <w:tc>
          <w:tcPr>
            <w:tcW w:type="dxa" w:w="2300"/>
            <w:tcMar>
              <w:top w:w="80" w:type="dxa"/>
              <w:left w:w="100" w:type="dxa"/>
              <w:bottom w:w="80" w:type="dxa"/>
              <w:right w:w="100" w:type="dxa"/>
            </w:tcMar>
            <w:vAlign w:val="center"/>
          </w:tcPr>
          <w:p>
            <w:pPr>
              <w:spacing w:after="0"/>
            </w:pPr>
            <w:r/>
            <w:r>
              <w:rPr>
                <w:b w:val="0"/>
                <w:i w:val="0"/>
                <w:sz w:val="21"/>
              </w:rPr>
              <w:t>Trưởng ca Inbound/Outbound</w:t>
            </w:r>
          </w:p>
        </w:tc>
        <w:tc>
          <w:tcPr>
            <w:tcW w:type="dxa" w:w="5000"/>
            <w:tcMar>
              <w:top w:w="80" w:type="dxa"/>
              <w:left w:w="100" w:type="dxa"/>
              <w:bottom w:w="80" w:type="dxa"/>
              <w:right w:w="100" w:type="dxa"/>
            </w:tcMar>
            <w:vAlign w:val="center"/>
          </w:tcPr>
          <w:p>
            <w:pPr>
              <w:spacing w:after="0"/>
            </w:pPr>
            <w:r/>
            <w:r>
              <w:rPr>
                <w:b w:val="0"/>
                <w:i w:val="0"/>
                <w:sz w:val="21"/>
              </w:rPr>
              <w:t>Tổng hợp sản lượng, sự cố, lô tồn; bàn giao cho ca kế tiếp.</w:t>
            </w:r>
          </w:p>
        </w:tc>
      </w:tr>
    </w:tbl>
    <w:p>
      <w:pPr>
        <w:spacing w:after="40"/>
      </w:pPr>
    </w:p>
    <w:p>
      <w:pPr>
        <w:spacing w:after="80"/>
      </w:pPr>
      <w:r>
        <w:rPr>
          <w:b/>
          <w:i w:val="0"/>
        </w:rPr>
        <w:t>Kế hoạch công việc theo tuần:</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1700"/>
        <w:gridCol w:w="2300"/>
        <w:gridCol w:w="5000"/>
      </w:tblGrid>
      <w:tr>
        <w:tc>
          <w:tcPr>
            <w:tcW w:type="dxa" w:w="1700"/>
            <w:shd w:val="clear" w:color="auto" w:fill="D9D9D9"/>
            <w:tcMar>
              <w:top w:w="80" w:type="dxa"/>
              <w:left w:w="100" w:type="dxa"/>
              <w:bottom w:w="80" w:type="dxa"/>
              <w:right w:w="100" w:type="dxa"/>
            </w:tcMar>
            <w:vAlign w:val="center"/>
          </w:tcPr>
          <w:p>
            <w:pPr>
              <w:spacing w:after="0"/>
            </w:pPr>
            <w:r/>
            <w:r>
              <w:rPr>
                <w:b/>
                <w:i w:val="0"/>
                <w:sz w:val="21"/>
              </w:rPr>
              <w:t>Thời gian</w:t>
            </w:r>
          </w:p>
        </w:tc>
        <w:tc>
          <w:tcPr>
            <w:tcW w:type="dxa" w:w="2300"/>
            <w:shd w:val="clear" w:color="auto" w:fill="D9D9D9"/>
            <w:tcMar>
              <w:top w:w="80" w:type="dxa"/>
              <w:left w:w="100" w:type="dxa"/>
              <w:bottom w:w="80" w:type="dxa"/>
              <w:right w:w="100" w:type="dxa"/>
            </w:tcMar>
            <w:vAlign w:val="center"/>
          </w:tcPr>
          <w:p>
            <w:pPr>
              <w:spacing w:after="0"/>
            </w:pPr>
            <w:r/>
            <w:r>
              <w:rPr>
                <w:b/>
                <w:i w:val="0"/>
                <w:sz w:val="21"/>
              </w:rPr>
              <w:t>Người thực hiện</w:t>
            </w:r>
          </w:p>
        </w:tc>
        <w:tc>
          <w:tcPr>
            <w:tcW w:type="dxa" w:w="5000"/>
            <w:shd w:val="clear" w:color="auto" w:fill="D9D9D9"/>
            <w:tcMar>
              <w:top w:w="80" w:type="dxa"/>
              <w:left w:w="100" w:type="dxa"/>
              <w:bottom w:w="80" w:type="dxa"/>
              <w:right w:w="100" w:type="dxa"/>
            </w:tcMar>
            <w:vAlign w:val="center"/>
          </w:tcPr>
          <w:p>
            <w:pPr>
              <w:spacing w:after="0"/>
            </w:pPr>
            <w:r/>
            <w:r>
              <w:rPr>
                <w:b/>
                <w:i w:val="0"/>
                <w:sz w:val="21"/>
              </w:rPr>
              <w:t>Công việc</w:t>
            </w:r>
          </w:p>
        </w:tc>
      </w:tr>
      <w:tr>
        <w:tc>
          <w:tcPr>
            <w:tcW w:type="dxa" w:w="1700"/>
            <w:tcMar>
              <w:top w:w="80" w:type="dxa"/>
              <w:left w:w="100" w:type="dxa"/>
              <w:bottom w:w="80" w:type="dxa"/>
              <w:right w:w="100" w:type="dxa"/>
            </w:tcMar>
            <w:vAlign w:val="center"/>
          </w:tcPr>
          <w:p>
            <w:pPr>
              <w:spacing w:after="0"/>
            </w:pPr>
            <w:r/>
            <w:r>
              <w:rPr>
                <w:b w:val="0"/>
                <w:i w:val="0"/>
                <w:sz w:val="21"/>
              </w:rPr>
              <w:t>Thứ Hai</w:t>
            </w:r>
          </w:p>
        </w:tc>
        <w:tc>
          <w:tcPr>
            <w:tcW w:type="dxa" w:w="2300"/>
            <w:tcMar>
              <w:top w:w="80" w:type="dxa"/>
              <w:left w:w="100" w:type="dxa"/>
              <w:bottom w:w="80" w:type="dxa"/>
              <w:right w:w="100" w:type="dxa"/>
            </w:tcMar>
            <w:vAlign w:val="center"/>
          </w:tcPr>
          <w:p>
            <w:pPr>
              <w:spacing w:after="0"/>
            </w:pPr>
            <w:r/>
            <w:r>
              <w:rPr>
                <w:b w:val="0"/>
                <w:i w:val="0"/>
                <w:sz w:val="21"/>
              </w:rPr>
              <w:t>Quản lý trung tâm khai thác</w:t>
            </w:r>
          </w:p>
        </w:tc>
        <w:tc>
          <w:tcPr>
            <w:tcW w:type="dxa" w:w="5000"/>
            <w:tcMar>
              <w:top w:w="80" w:type="dxa"/>
              <w:left w:w="100" w:type="dxa"/>
              <w:bottom w:w="80" w:type="dxa"/>
              <w:right w:w="100" w:type="dxa"/>
            </w:tcMar>
            <w:vAlign w:val="center"/>
          </w:tcPr>
          <w:p>
            <w:pPr>
              <w:spacing w:after="0"/>
            </w:pPr>
            <w:r/>
            <w:r>
              <w:rPr>
                <w:b w:val="0"/>
                <w:i w:val="0"/>
                <w:sz w:val="21"/>
              </w:rPr>
              <w:t>Họp giao ban đầu tuần, rà soát kế hoạch line-haul và sản lượng dự kiến.</w:t>
            </w:r>
          </w:p>
        </w:tc>
      </w:tr>
      <w:tr>
        <w:tc>
          <w:tcPr>
            <w:tcW w:type="dxa" w:w="1700"/>
            <w:tcMar>
              <w:top w:w="80" w:type="dxa"/>
              <w:left w:w="100" w:type="dxa"/>
              <w:bottom w:w="80" w:type="dxa"/>
              <w:right w:w="100" w:type="dxa"/>
            </w:tcMar>
            <w:vAlign w:val="center"/>
          </w:tcPr>
          <w:p>
            <w:pPr>
              <w:spacing w:after="0"/>
            </w:pPr>
            <w:r/>
            <w:r>
              <w:rPr>
                <w:b w:val="0"/>
                <w:i w:val="0"/>
                <w:sz w:val="21"/>
              </w:rPr>
              <w:t>Thứ Ba - Thứ Sáu</w:t>
            </w:r>
          </w:p>
        </w:tc>
        <w:tc>
          <w:tcPr>
            <w:tcW w:type="dxa" w:w="2300"/>
            <w:tcMar>
              <w:top w:w="80" w:type="dxa"/>
              <w:left w:w="100" w:type="dxa"/>
              <w:bottom w:w="80" w:type="dxa"/>
              <w:right w:w="100" w:type="dxa"/>
            </w:tcMar>
            <w:vAlign w:val="center"/>
          </w:tcPr>
          <w:p>
            <w:pPr>
              <w:spacing w:after="0"/>
            </w:pPr>
            <w:r/>
            <w:r>
              <w:rPr>
                <w:b w:val="0"/>
                <w:i w:val="0"/>
                <w:sz w:val="21"/>
              </w:rPr>
              <w:t>Trưởng ca các bộ phận</w:t>
            </w:r>
          </w:p>
        </w:tc>
        <w:tc>
          <w:tcPr>
            <w:tcW w:type="dxa" w:w="5000"/>
            <w:tcMar>
              <w:top w:w="80" w:type="dxa"/>
              <w:left w:w="100" w:type="dxa"/>
              <w:bottom w:w="80" w:type="dxa"/>
              <w:right w:w="100" w:type="dxa"/>
            </w:tcMar>
            <w:vAlign w:val="center"/>
          </w:tcPr>
          <w:p>
            <w:pPr>
              <w:spacing w:after="0"/>
            </w:pPr>
            <w:r/>
            <w:r>
              <w:rPr>
                <w:b w:val="0"/>
                <w:i w:val="0"/>
                <w:sz w:val="21"/>
              </w:rPr>
              <w:t>Vận hành theo kế hoạch ca; ghi nhận sự cố và đề xuất xử lý hàng ngày.</w:t>
            </w:r>
          </w:p>
        </w:tc>
      </w:tr>
      <w:tr>
        <w:tc>
          <w:tcPr>
            <w:tcW w:type="dxa" w:w="1700"/>
            <w:tcMar>
              <w:top w:w="80" w:type="dxa"/>
              <w:left w:w="100" w:type="dxa"/>
              <w:bottom w:w="80" w:type="dxa"/>
              <w:right w:w="100" w:type="dxa"/>
            </w:tcMar>
            <w:vAlign w:val="center"/>
          </w:tcPr>
          <w:p>
            <w:pPr>
              <w:spacing w:after="0"/>
            </w:pPr>
            <w:r/>
            <w:r>
              <w:rPr>
                <w:b w:val="0"/>
                <w:i w:val="0"/>
                <w:sz w:val="21"/>
              </w:rPr>
              <w:t>Thứ Tư</w:t>
            </w:r>
          </w:p>
        </w:tc>
        <w:tc>
          <w:tcPr>
            <w:tcW w:type="dxa" w:w="2300"/>
            <w:tcMar>
              <w:top w:w="80" w:type="dxa"/>
              <w:left w:w="100" w:type="dxa"/>
              <w:bottom w:w="80" w:type="dxa"/>
              <w:right w:w="100" w:type="dxa"/>
            </w:tcMar>
            <w:vAlign w:val="center"/>
          </w:tcPr>
          <w:p>
            <w:pPr>
              <w:spacing w:after="0"/>
            </w:pPr>
            <w:r/>
            <w:r>
              <w:rPr>
                <w:b w:val="0"/>
                <w:i w:val="0"/>
                <w:sz w:val="21"/>
              </w:rPr>
              <w:t>Vận hành hệ thống</w:t>
            </w:r>
          </w:p>
        </w:tc>
        <w:tc>
          <w:tcPr>
            <w:tcW w:type="dxa" w:w="5000"/>
            <w:tcMar>
              <w:top w:w="80" w:type="dxa"/>
              <w:left w:w="100" w:type="dxa"/>
              <w:bottom w:w="80" w:type="dxa"/>
              <w:right w:w="100" w:type="dxa"/>
            </w:tcMar>
            <w:vAlign w:val="center"/>
          </w:tcPr>
          <w:p>
            <w:pPr>
              <w:spacing w:after="0"/>
            </w:pPr>
            <w:r/>
            <w:r>
              <w:rPr>
                <w:b w:val="0"/>
                <w:i w:val="0"/>
                <w:sz w:val="21"/>
              </w:rPr>
              <w:t>Bảo trì định kỳ thiết bị DWS/sorter, kiểm tra hiệu chuẩn cân đo.</w:t>
            </w:r>
          </w:p>
        </w:tc>
      </w:tr>
      <w:tr>
        <w:tc>
          <w:tcPr>
            <w:tcW w:type="dxa" w:w="1700"/>
            <w:tcMar>
              <w:top w:w="80" w:type="dxa"/>
              <w:left w:w="100" w:type="dxa"/>
              <w:bottom w:w="80" w:type="dxa"/>
              <w:right w:w="100" w:type="dxa"/>
            </w:tcMar>
            <w:vAlign w:val="center"/>
          </w:tcPr>
          <w:p>
            <w:pPr>
              <w:spacing w:after="0"/>
            </w:pPr>
            <w:r/>
            <w:r>
              <w:rPr>
                <w:b w:val="0"/>
                <w:i w:val="0"/>
                <w:sz w:val="21"/>
              </w:rPr>
              <w:t>Thứ Sáu</w:t>
            </w:r>
          </w:p>
        </w:tc>
        <w:tc>
          <w:tcPr>
            <w:tcW w:type="dxa" w:w="2300"/>
            <w:tcMar>
              <w:top w:w="80" w:type="dxa"/>
              <w:left w:w="100" w:type="dxa"/>
              <w:bottom w:w="80" w:type="dxa"/>
              <w:right w:w="100" w:type="dxa"/>
            </w:tcMar>
            <w:vAlign w:val="center"/>
          </w:tcPr>
          <w:p>
            <w:pPr>
              <w:spacing w:after="0"/>
            </w:pPr>
            <w:r/>
            <w:r>
              <w:rPr>
                <w:b w:val="0"/>
                <w:i w:val="0"/>
                <w:sz w:val="21"/>
              </w:rPr>
              <w:t>Khai thác ngoại lệ/an ninh</w:t>
            </w:r>
          </w:p>
        </w:tc>
        <w:tc>
          <w:tcPr>
            <w:tcW w:type="dxa" w:w="5000"/>
            <w:tcMar>
              <w:top w:w="80" w:type="dxa"/>
              <w:left w:w="100" w:type="dxa"/>
              <w:bottom w:w="80" w:type="dxa"/>
              <w:right w:w="100" w:type="dxa"/>
            </w:tcMar>
            <w:vAlign w:val="center"/>
          </w:tcPr>
          <w:p>
            <w:pPr>
              <w:spacing w:after="0"/>
            </w:pPr>
            <w:r/>
            <w:r>
              <w:rPr>
                <w:b w:val="0"/>
                <w:i w:val="0"/>
                <w:sz w:val="21"/>
              </w:rPr>
              <w:t>Tổng hợp các lô sai lệch/hàng cấm trong tuần, đối chiếu biên bản đã xử lý.</w:t>
            </w:r>
          </w:p>
        </w:tc>
      </w:tr>
      <w:tr>
        <w:tc>
          <w:tcPr>
            <w:tcW w:type="dxa" w:w="1700"/>
            <w:tcMar>
              <w:top w:w="80" w:type="dxa"/>
              <w:left w:w="100" w:type="dxa"/>
              <w:bottom w:w="80" w:type="dxa"/>
              <w:right w:w="100" w:type="dxa"/>
            </w:tcMar>
            <w:vAlign w:val="center"/>
          </w:tcPr>
          <w:p>
            <w:pPr>
              <w:spacing w:after="0"/>
            </w:pPr>
            <w:r/>
            <w:r>
              <w:rPr>
                <w:b w:val="0"/>
                <w:i w:val="0"/>
                <w:sz w:val="21"/>
              </w:rPr>
              <w:t>Thứ Bảy</w:t>
            </w:r>
          </w:p>
        </w:tc>
        <w:tc>
          <w:tcPr>
            <w:tcW w:type="dxa" w:w="2300"/>
            <w:tcMar>
              <w:top w:w="80" w:type="dxa"/>
              <w:left w:w="100" w:type="dxa"/>
              <w:bottom w:w="80" w:type="dxa"/>
              <w:right w:w="100" w:type="dxa"/>
            </w:tcMar>
            <w:vAlign w:val="center"/>
          </w:tcPr>
          <w:p>
            <w:pPr>
              <w:spacing w:after="0"/>
            </w:pPr>
            <w:r/>
            <w:r>
              <w:rPr>
                <w:b w:val="0"/>
                <w:i w:val="0"/>
                <w:sz w:val="21"/>
              </w:rPr>
              <w:t>Quản lý trung tâm khai thác</w:t>
            </w:r>
          </w:p>
        </w:tc>
        <w:tc>
          <w:tcPr>
            <w:tcW w:type="dxa" w:w="5000"/>
            <w:tcMar>
              <w:top w:w="80" w:type="dxa"/>
              <w:left w:w="100" w:type="dxa"/>
              <w:bottom w:w="80" w:type="dxa"/>
              <w:right w:w="100" w:type="dxa"/>
            </w:tcMar>
            <w:vAlign w:val="center"/>
          </w:tcPr>
          <w:p>
            <w:pPr>
              <w:spacing w:after="0"/>
            </w:pPr>
            <w:r/>
            <w:r>
              <w:rPr>
                <w:b w:val="0"/>
                <w:i w:val="0"/>
                <w:sz w:val="21"/>
              </w:rPr>
              <w:t>Họp tổng kết tuần: sản lượng, tỷ lệ no-read, thời gian chờ xuất tuyến, đề xuất cải tiến.</w:t>
            </w:r>
          </w:p>
        </w:tc>
      </w:tr>
    </w:tbl>
    <w:p>
      <w:pPr>
        <w:spacing w:after="40"/>
      </w:pPr>
    </w:p>
    <w:p>
      <w:pPr>
        <w:spacing w:after="80"/>
      </w:pPr>
      <w:r>
        <w:rPr>
          <w:b w:val="0"/>
          <w:i/>
        </w:rPr>
        <w:t>Nguồn: Kế hoạch công việc theo ca và theo tuần, Phụ lục PL-02 (nhóm phân tích tổng hợp theo khảo sát thực tế).</w:t>
      </w:r>
    </w:p>
    <w:p>
      <w:pPr>
        <w:pStyle w:val="Heading4"/>
        <w:spacing w:before="240" w:after="120"/>
      </w:pPr>
      <w:r>
        <w:t>3.1.2.1.3. Thuật ngữ và sổ tay</w:t>
      </w:r>
    </w:p>
    <w:p>
      <w:pPr>
        <w:spacing w:before="160" w:after="80"/>
      </w:pPr>
      <w:r>
        <w:rPr>
          <w:b/>
        </w:rPr>
        <w:t>Bảng 5: Thuật ngữ và định nghĩa</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2200"/>
        <w:gridCol w:w="2400"/>
        <w:gridCol w:w="4400"/>
      </w:tblGrid>
      <w:tr>
        <w:tc>
          <w:tcPr>
            <w:tcW w:type="dxa" w:w="2200"/>
            <w:shd w:val="clear" w:color="auto" w:fill="D9D9D9"/>
            <w:tcMar>
              <w:top w:w="80" w:type="dxa"/>
              <w:left w:w="100" w:type="dxa"/>
              <w:bottom w:w="80" w:type="dxa"/>
              <w:right w:w="100" w:type="dxa"/>
            </w:tcMar>
            <w:vAlign w:val="center"/>
          </w:tcPr>
          <w:p>
            <w:pPr>
              <w:spacing w:after="0"/>
            </w:pPr>
            <w:r/>
            <w:r>
              <w:rPr>
                <w:b/>
                <w:i w:val="0"/>
                <w:sz w:val="21"/>
              </w:rPr>
              <w:t>Thuật ngữ</w:t>
            </w:r>
          </w:p>
        </w:tc>
        <w:tc>
          <w:tcPr>
            <w:tcW w:type="dxa" w:w="2400"/>
            <w:shd w:val="clear" w:color="auto" w:fill="D9D9D9"/>
            <w:tcMar>
              <w:top w:w="80" w:type="dxa"/>
              <w:left w:w="100" w:type="dxa"/>
              <w:bottom w:w="80" w:type="dxa"/>
              <w:right w:w="100" w:type="dxa"/>
            </w:tcMar>
            <w:vAlign w:val="center"/>
          </w:tcPr>
          <w:p>
            <w:pPr>
              <w:spacing w:after="0"/>
            </w:pPr>
            <w:r/>
            <w:r>
              <w:rPr>
                <w:b/>
                <w:i w:val="0"/>
                <w:sz w:val="21"/>
              </w:rPr>
              <w:t>Tiếng Anh</w:t>
            </w:r>
          </w:p>
        </w:tc>
        <w:tc>
          <w:tcPr>
            <w:tcW w:type="dxa" w:w="4400"/>
            <w:shd w:val="clear" w:color="auto" w:fill="D9D9D9"/>
            <w:tcMar>
              <w:top w:w="80" w:type="dxa"/>
              <w:left w:w="100" w:type="dxa"/>
              <w:bottom w:w="80" w:type="dxa"/>
              <w:right w:w="100" w:type="dxa"/>
            </w:tcMar>
            <w:vAlign w:val="center"/>
          </w:tcPr>
          <w:p>
            <w:pPr>
              <w:spacing w:after="0"/>
            </w:pPr>
            <w:r/>
            <w:r>
              <w:rPr>
                <w:b/>
                <w:i w:val="0"/>
                <w:sz w:val="21"/>
              </w:rPr>
              <w:t>Ý nghĩa</w:t>
            </w:r>
          </w:p>
        </w:tc>
      </w:tr>
      <w:tr>
        <w:tc>
          <w:tcPr>
            <w:tcW w:type="dxa" w:w="2200"/>
            <w:tcMar>
              <w:top w:w="80" w:type="dxa"/>
              <w:left w:w="100" w:type="dxa"/>
              <w:bottom w:w="80" w:type="dxa"/>
              <w:right w:w="100" w:type="dxa"/>
            </w:tcMar>
            <w:vAlign w:val="center"/>
          </w:tcPr>
          <w:p>
            <w:pPr>
              <w:spacing w:after="0"/>
            </w:pPr>
            <w:r/>
            <w:r>
              <w:rPr>
                <w:b w:val="0"/>
                <w:i w:val="0"/>
                <w:sz w:val="21"/>
              </w:rPr>
              <w:t>Hub / Trung tâm khai thác</w:t>
            </w:r>
          </w:p>
        </w:tc>
        <w:tc>
          <w:tcPr>
            <w:tcW w:type="dxa" w:w="2400"/>
            <w:tcMar>
              <w:top w:w="80" w:type="dxa"/>
              <w:left w:w="100" w:type="dxa"/>
              <w:bottom w:w="80" w:type="dxa"/>
              <w:right w:w="100" w:type="dxa"/>
            </w:tcMar>
            <w:vAlign w:val="center"/>
          </w:tcPr>
          <w:p>
            <w:pPr>
              <w:spacing w:after="0"/>
            </w:pPr>
            <w:r/>
            <w:r>
              <w:rPr>
                <w:b w:val="0"/>
                <w:i w:val="0"/>
                <w:sz w:val="21"/>
              </w:rPr>
              <w:t>Hub / Operations Center</w:t>
            </w:r>
          </w:p>
        </w:tc>
        <w:tc>
          <w:tcPr>
            <w:tcW w:type="dxa" w:w="4400"/>
            <w:tcMar>
              <w:top w:w="80" w:type="dxa"/>
              <w:left w:w="100" w:type="dxa"/>
              <w:bottom w:w="80" w:type="dxa"/>
              <w:right w:w="100" w:type="dxa"/>
            </w:tcMar>
            <w:vAlign w:val="center"/>
          </w:tcPr>
          <w:p>
            <w:pPr>
              <w:spacing w:after="0"/>
            </w:pPr>
            <w:r/>
            <w:r>
              <w:rPr>
                <w:b w:val="0"/>
                <w:i w:val="0"/>
                <w:sz w:val="21"/>
              </w:rPr>
              <w:t>Cơ sở trung tâm nơi bưu gửi được tiếp nhận, phân loại và chuyển tiếp theo tuyến.</w:t>
            </w:r>
          </w:p>
        </w:tc>
      </w:tr>
      <w:tr>
        <w:tc>
          <w:tcPr>
            <w:tcW w:type="dxa" w:w="2200"/>
            <w:tcMar>
              <w:top w:w="80" w:type="dxa"/>
              <w:left w:w="100" w:type="dxa"/>
              <w:bottom w:w="80" w:type="dxa"/>
              <w:right w:w="100" w:type="dxa"/>
            </w:tcMar>
            <w:vAlign w:val="center"/>
          </w:tcPr>
          <w:p>
            <w:pPr>
              <w:spacing w:after="0"/>
            </w:pPr>
            <w:r/>
            <w:r>
              <w:rPr>
                <w:b w:val="0"/>
                <w:i w:val="0"/>
                <w:sz w:val="21"/>
              </w:rPr>
              <w:t>Inbound</w:t>
            </w:r>
          </w:p>
        </w:tc>
        <w:tc>
          <w:tcPr>
            <w:tcW w:type="dxa" w:w="2400"/>
            <w:tcMar>
              <w:top w:w="80" w:type="dxa"/>
              <w:left w:w="100" w:type="dxa"/>
              <w:bottom w:w="80" w:type="dxa"/>
              <w:right w:w="100" w:type="dxa"/>
            </w:tcMar>
            <w:vAlign w:val="center"/>
          </w:tcPr>
          <w:p>
            <w:pPr>
              <w:spacing w:after="0"/>
            </w:pPr>
            <w:r/>
            <w:r>
              <w:rPr>
                <w:b w:val="0"/>
                <w:i w:val="0"/>
                <w:sz w:val="21"/>
              </w:rPr>
              <w:t>Inbound</w:t>
            </w:r>
          </w:p>
        </w:tc>
        <w:tc>
          <w:tcPr>
            <w:tcW w:type="dxa" w:w="4400"/>
            <w:tcMar>
              <w:top w:w="80" w:type="dxa"/>
              <w:left w:w="100" w:type="dxa"/>
              <w:bottom w:w="80" w:type="dxa"/>
              <w:right w:w="100" w:type="dxa"/>
            </w:tcMar>
            <w:vAlign w:val="center"/>
          </w:tcPr>
          <w:p>
            <w:pPr>
              <w:spacing w:after="0"/>
            </w:pPr>
            <w:r/>
            <w:r>
              <w:rPr>
                <w:b w:val="0"/>
                <w:i w:val="0"/>
                <w:sz w:val="21"/>
              </w:rPr>
              <w:t>Khu vực và bộ phận tiếp nhận, đối chiếu bàn giao bưu gửi từ xe feeder khi đến hub.</w:t>
            </w:r>
          </w:p>
        </w:tc>
      </w:tr>
      <w:tr>
        <w:tc>
          <w:tcPr>
            <w:tcW w:type="dxa" w:w="2200"/>
            <w:tcMar>
              <w:top w:w="80" w:type="dxa"/>
              <w:left w:w="100" w:type="dxa"/>
              <w:bottom w:w="80" w:type="dxa"/>
              <w:right w:w="100" w:type="dxa"/>
            </w:tcMar>
            <w:vAlign w:val="center"/>
          </w:tcPr>
          <w:p>
            <w:pPr>
              <w:spacing w:after="0"/>
            </w:pPr>
            <w:r/>
            <w:r>
              <w:rPr>
                <w:b w:val="0"/>
                <w:i w:val="0"/>
                <w:sz w:val="21"/>
              </w:rPr>
              <w:t>Outbound</w:t>
            </w:r>
          </w:p>
        </w:tc>
        <w:tc>
          <w:tcPr>
            <w:tcW w:type="dxa" w:w="2400"/>
            <w:tcMar>
              <w:top w:w="80" w:type="dxa"/>
              <w:left w:w="100" w:type="dxa"/>
              <w:bottom w:w="80" w:type="dxa"/>
              <w:right w:w="100" w:type="dxa"/>
            </w:tcMar>
            <w:vAlign w:val="center"/>
          </w:tcPr>
          <w:p>
            <w:pPr>
              <w:spacing w:after="0"/>
            </w:pPr>
            <w:r/>
            <w:r>
              <w:rPr>
                <w:b w:val="0"/>
                <w:i w:val="0"/>
                <w:sz w:val="21"/>
              </w:rPr>
              <w:t>Outbound</w:t>
            </w:r>
          </w:p>
        </w:tc>
        <w:tc>
          <w:tcPr>
            <w:tcW w:type="dxa" w:w="4400"/>
            <w:tcMar>
              <w:top w:w="80" w:type="dxa"/>
              <w:left w:w="100" w:type="dxa"/>
              <w:bottom w:w="80" w:type="dxa"/>
              <w:right w:w="100" w:type="dxa"/>
            </w:tcMar>
            <w:vAlign w:val="center"/>
          </w:tcPr>
          <w:p>
            <w:pPr>
              <w:spacing w:after="0"/>
            </w:pPr>
            <w:r/>
            <w:r>
              <w:rPr>
                <w:b w:val="0"/>
                <w:i w:val="0"/>
                <w:sz w:val="21"/>
              </w:rPr>
              <w:t>Khu vực và bộ phận tập kết, đóng bao/container và bàn giao bưu gửi cho vận tải liên tỉnh.</w:t>
            </w:r>
          </w:p>
        </w:tc>
      </w:tr>
      <w:tr>
        <w:tc>
          <w:tcPr>
            <w:tcW w:type="dxa" w:w="2200"/>
            <w:tcMar>
              <w:top w:w="80" w:type="dxa"/>
              <w:left w:w="100" w:type="dxa"/>
              <w:bottom w:w="80" w:type="dxa"/>
              <w:right w:w="100" w:type="dxa"/>
            </w:tcMar>
            <w:vAlign w:val="center"/>
          </w:tcPr>
          <w:p>
            <w:pPr>
              <w:spacing w:after="0"/>
            </w:pPr>
            <w:r/>
            <w:r>
              <w:rPr>
                <w:b w:val="0"/>
                <w:i w:val="0"/>
                <w:sz w:val="21"/>
              </w:rPr>
              <w:t>DWS</w:t>
            </w:r>
          </w:p>
        </w:tc>
        <w:tc>
          <w:tcPr>
            <w:tcW w:type="dxa" w:w="2400"/>
            <w:tcMar>
              <w:top w:w="80" w:type="dxa"/>
              <w:left w:w="100" w:type="dxa"/>
              <w:bottom w:w="80" w:type="dxa"/>
              <w:right w:w="100" w:type="dxa"/>
            </w:tcMar>
            <w:vAlign w:val="center"/>
          </w:tcPr>
          <w:p>
            <w:pPr>
              <w:spacing w:after="0"/>
            </w:pPr>
            <w:r/>
            <w:r>
              <w:rPr>
                <w:b w:val="0"/>
                <w:i w:val="0"/>
                <w:sz w:val="21"/>
              </w:rPr>
              <w:t>Dimensioning, Weighing, Scanning</w:t>
            </w:r>
          </w:p>
        </w:tc>
        <w:tc>
          <w:tcPr>
            <w:tcW w:type="dxa" w:w="4400"/>
            <w:tcMar>
              <w:top w:w="80" w:type="dxa"/>
              <w:left w:w="100" w:type="dxa"/>
              <w:bottom w:w="80" w:type="dxa"/>
              <w:right w:w="100" w:type="dxa"/>
            </w:tcMar>
            <w:vAlign w:val="center"/>
          </w:tcPr>
          <w:p>
            <w:pPr>
              <w:spacing w:after="0"/>
            </w:pPr>
            <w:r/>
            <w:r>
              <w:rPr>
                <w:b w:val="0"/>
                <w:i w:val="0"/>
                <w:sz w:val="21"/>
              </w:rPr>
              <w:t>Hệ thống quét mã, cân trọng lượng và đo kích thước tự động cho bưu gửi.</w:t>
            </w:r>
          </w:p>
        </w:tc>
      </w:tr>
      <w:tr>
        <w:tc>
          <w:tcPr>
            <w:tcW w:type="dxa" w:w="2200"/>
            <w:tcMar>
              <w:top w:w="80" w:type="dxa"/>
              <w:left w:w="100" w:type="dxa"/>
              <w:bottom w:w="80" w:type="dxa"/>
              <w:right w:w="100" w:type="dxa"/>
            </w:tcMar>
            <w:vAlign w:val="center"/>
          </w:tcPr>
          <w:p>
            <w:pPr>
              <w:spacing w:after="0"/>
            </w:pPr>
            <w:r/>
            <w:r>
              <w:rPr>
                <w:b w:val="0"/>
                <w:i w:val="0"/>
                <w:sz w:val="21"/>
              </w:rPr>
              <w:t>AGV</w:t>
            </w:r>
          </w:p>
        </w:tc>
        <w:tc>
          <w:tcPr>
            <w:tcW w:type="dxa" w:w="2400"/>
            <w:tcMar>
              <w:top w:w="80" w:type="dxa"/>
              <w:left w:w="100" w:type="dxa"/>
              <w:bottom w:w="80" w:type="dxa"/>
              <w:right w:w="100" w:type="dxa"/>
            </w:tcMar>
            <w:vAlign w:val="center"/>
          </w:tcPr>
          <w:p>
            <w:pPr>
              <w:spacing w:after="0"/>
            </w:pPr>
            <w:r/>
            <w:r>
              <w:rPr>
                <w:b w:val="0"/>
                <w:i w:val="0"/>
                <w:sz w:val="21"/>
              </w:rPr>
              <w:t>Automated Guided Vehicle</w:t>
            </w:r>
          </w:p>
        </w:tc>
        <w:tc>
          <w:tcPr>
            <w:tcW w:type="dxa" w:w="4400"/>
            <w:tcMar>
              <w:top w:w="80" w:type="dxa"/>
              <w:left w:w="100" w:type="dxa"/>
              <w:bottom w:w="80" w:type="dxa"/>
              <w:right w:w="100" w:type="dxa"/>
            </w:tcMar>
            <w:vAlign w:val="center"/>
          </w:tcPr>
          <w:p>
            <w:pPr>
              <w:spacing w:after="0"/>
            </w:pPr>
            <w:r/>
            <w:r>
              <w:rPr>
                <w:b w:val="0"/>
                <w:i w:val="0"/>
                <w:sz w:val="21"/>
              </w:rPr>
              <w:t>Xe dẫn hướng tự động dùng để vận chuyển bưu gửi/kiện hàng trong hub.</w:t>
            </w:r>
          </w:p>
        </w:tc>
      </w:tr>
      <w:tr>
        <w:tc>
          <w:tcPr>
            <w:tcW w:type="dxa" w:w="2200"/>
            <w:tcMar>
              <w:top w:w="80" w:type="dxa"/>
              <w:left w:w="100" w:type="dxa"/>
              <w:bottom w:w="80" w:type="dxa"/>
              <w:right w:w="100" w:type="dxa"/>
            </w:tcMar>
            <w:vAlign w:val="center"/>
          </w:tcPr>
          <w:p>
            <w:pPr>
              <w:spacing w:after="0"/>
            </w:pPr>
            <w:r/>
            <w:r>
              <w:rPr>
                <w:b w:val="0"/>
                <w:i w:val="0"/>
                <w:sz w:val="21"/>
              </w:rPr>
              <w:t>Wheel Sorter Matrix</w:t>
            </w:r>
          </w:p>
        </w:tc>
        <w:tc>
          <w:tcPr>
            <w:tcW w:type="dxa" w:w="2400"/>
            <w:tcMar>
              <w:top w:w="80" w:type="dxa"/>
              <w:left w:w="100" w:type="dxa"/>
              <w:bottom w:w="80" w:type="dxa"/>
              <w:right w:w="100" w:type="dxa"/>
            </w:tcMar>
            <w:vAlign w:val="center"/>
          </w:tcPr>
          <w:p>
            <w:pPr>
              <w:spacing w:after="0"/>
            </w:pPr>
            <w:r/>
            <w:r>
              <w:rPr>
                <w:b w:val="0"/>
                <w:i w:val="0"/>
                <w:sz w:val="21"/>
              </w:rPr>
              <w:t>Wheel Sorter Matrix</w:t>
            </w:r>
          </w:p>
        </w:tc>
        <w:tc>
          <w:tcPr>
            <w:tcW w:type="dxa" w:w="4400"/>
            <w:tcMar>
              <w:top w:w="80" w:type="dxa"/>
              <w:left w:w="100" w:type="dxa"/>
              <w:bottom w:w="80" w:type="dxa"/>
              <w:right w:w="100" w:type="dxa"/>
            </w:tcMar>
            <w:vAlign w:val="center"/>
          </w:tcPr>
          <w:p>
            <w:pPr>
              <w:spacing w:after="0"/>
            </w:pPr>
            <w:r/>
            <w:r>
              <w:rPr>
                <w:b w:val="0"/>
                <w:i w:val="0"/>
                <w:sz w:val="21"/>
              </w:rPr>
              <w:t>Hệ thống chia chọn dùng ma trận bánh xe để đẩy kiện hàng theo tuyến đích.</w:t>
            </w:r>
          </w:p>
        </w:tc>
      </w:tr>
      <w:tr>
        <w:tc>
          <w:tcPr>
            <w:tcW w:type="dxa" w:w="2200"/>
            <w:tcMar>
              <w:top w:w="80" w:type="dxa"/>
              <w:left w:w="100" w:type="dxa"/>
              <w:bottom w:w="80" w:type="dxa"/>
              <w:right w:w="100" w:type="dxa"/>
            </w:tcMar>
            <w:vAlign w:val="center"/>
          </w:tcPr>
          <w:p>
            <w:pPr>
              <w:spacing w:after="0"/>
            </w:pPr>
            <w:r/>
            <w:r>
              <w:rPr>
                <w:b w:val="0"/>
                <w:i w:val="0"/>
                <w:sz w:val="21"/>
              </w:rPr>
              <w:t>Cross-belt Sorter</w:t>
            </w:r>
          </w:p>
        </w:tc>
        <w:tc>
          <w:tcPr>
            <w:tcW w:type="dxa" w:w="2400"/>
            <w:tcMar>
              <w:top w:w="80" w:type="dxa"/>
              <w:left w:w="100" w:type="dxa"/>
              <w:bottom w:w="80" w:type="dxa"/>
              <w:right w:w="100" w:type="dxa"/>
            </w:tcMar>
            <w:vAlign w:val="center"/>
          </w:tcPr>
          <w:p>
            <w:pPr>
              <w:spacing w:after="0"/>
            </w:pPr>
            <w:r/>
            <w:r>
              <w:rPr>
                <w:b w:val="0"/>
                <w:i w:val="0"/>
                <w:sz w:val="21"/>
              </w:rPr>
              <w:t>Cross-belt Sorter</w:t>
            </w:r>
          </w:p>
        </w:tc>
        <w:tc>
          <w:tcPr>
            <w:tcW w:type="dxa" w:w="4400"/>
            <w:tcMar>
              <w:top w:w="80" w:type="dxa"/>
              <w:left w:w="100" w:type="dxa"/>
              <w:bottom w:w="80" w:type="dxa"/>
              <w:right w:w="100" w:type="dxa"/>
            </w:tcMar>
            <w:vAlign w:val="center"/>
          </w:tcPr>
          <w:p>
            <w:pPr>
              <w:spacing w:after="0"/>
            </w:pPr>
            <w:r/>
            <w:r>
              <w:rPr>
                <w:b w:val="0"/>
                <w:i w:val="0"/>
                <w:sz w:val="21"/>
              </w:rPr>
              <w:t>Hệ thống chia chọn bằng băng tải ngang, phân loại kiện hàng tốc độ cao theo tuyến.</w:t>
            </w:r>
          </w:p>
        </w:tc>
      </w:tr>
      <w:tr>
        <w:tc>
          <w:tcPr>
            <w:tcW w:type="dxa" w:w="2200"/>
            <w:tcMar>
              <w:top w:w="80" w:type="dxa"/>
              <w:left w:w="100" w:type="dxa"/>
              <w:bottom w:w="80" w:type="dxa"/>
              <w:right w:w="100" w:type="dxa"/>
            </w:tcMar>
            <w:vAlign w:val="center"/>
          </w:tcPr>
          <w:p>
            <w:pPr>
              <w:spacing w:after="0"/>
            </w:pPr>
            <w:r/>
            <w:r>
              <w:rPr>
                <w:b w:val="0"/>
                <w:i w:val="0"/>
                <w:sz w:val="21"/>
              </w:rPr>
              <w:t>No-read</w:t>
            </w:r>
          </w:p>
        </w:tc>
        <w:tc>
          <w:tcPr>
            <w:tcW w:type="dxa" w:w="2400"/>
            <w:tcMar>
              <w:top w:w="80" w:type="dxa"/>
              <w:left w:w="100" w:type="dxa"/>
              <w:bottom w:w="80" w:type="dxa"/>
              <w:right w:w="100" w:type="dxa"/>
            </w:tcMar>
            <w:vAlign w:val="center"/>
          </w:tcPr>
          <w:p>
            <w:pPr>
              <w:spacing w:after="0"/>
            </w:pPr>
            <w:r/>
            <w:r>
              <w:rPr>
                <w:b w:val="0"/>
                <w:i w:val="0"/>
                <w:sz w:val="21"/>
              </w:rPr>
              <w:t>No-read</w:t>
            </w:r>
          </w:p>
        </w:tc>
        <w:tc>
          <w:tcPr>
            <w:tcW w:type="dxa" w:w="4400"/>
            <w:tcMar>
              <w:top w:w="80" w:type="dxa"/>
              <w:left w:w="100" w:type="dxa"/>
              <w:bottom w:w="80" w:type="dxa"/>
              <w:right w:w="100" w:type="dxa"/>
            </w:tcMar>
            <w:vAlign w:val="center"/>
          </w:tcPr>
          <w:p>
            <w:pPr>
              <w:spacing w:after="0"/>
            </w:pPr>
            <w:r/>
            <w:r>
              <w:rPr>
                <w:b w:val="0"/>
                <w:i w:val="0"/>
                <w:sz w:val="21"/>
              </w:rPr>
              <w:t>Trường hợp mã vận đơn không được thiết bị quét nhận dạng thành công.</w:t>
            </w:r>
          </w:p>
        </w:tc>
      </w:tr>
      <w:tr>
        <w:tc>
          <w:tcPr>
            <w:tcW w:type="dxa" w:w="2200"/>
            <w:tcMar>
              <w:top w:w="80" w:type="dxa"/>
              <w:left w:w="100" w:type="dxa"/>
              <w:bottom w:w="80" w:type="dxa"/>
              <w:right w:w="100" w:type="dxa"/>
            </w:tcMar>
            <w:vAlign w:val="center"/>
          </w:tcPr>
          <w:p>
            <w:pPr>
              <w:spacing w:after="0"/>
            </w:pPr>
            <w:r/>
            <w:r>
              <w:rPr>
                <w:b w:val="0"/>
                <w:i w:val="0"/>
                <w:sz w:val="21"/>
              </w:rPr>
              <w:t>Line-haul</w:t>
            </w:r>
          </w:p>
        </w:tc>
        <w:tc>
          <w:tcPr>
            <w:tcW w:type="dxa" w:w="2400"/>
            <w:tcMar>
              <w:top w:w="80" w:type="dxa"/>
              <w:left w:w="100" w:type="dxa"/>
              <w:bottom w:w="80" w:type="dxa"/>
              <w:right w:w="100" w:type="dxa"/>
            </w:tcMar>
            <w:vAlign w:val="center"/>
          </w:tcPr>
          <w:p>
            <w:pPr>
              <w:spacing w:after="0"/>
            </w:pPr>
            <w:r/>
            <w:r>
              <w:rPr>
                <w:b w:val="0"/>
                <w:i w:val="0"/>
                <w:sz w:val="21"/>
              </w:rPr>
              <w:t>Line-haul</w:t>
            </w:r>
          </w:p>
        </w:tc>
        <w:tc>
          <w:tcPr>
            <w:tcW w:type="dxa" w:w="4400"/>
            <w:tcMar>
              <w:top w:w="80" w:type="dxa"/>
              <w:left w:w="100" w:type="dxa"/>
              <w:bottom w:w="80" w:type="dxa"/>
              <w:right w:w="100" w:type="dxa"/>
            </w:tcMar>
            <w:vAlign w:val="center"/>
          </w:tcPr>
          <w:p>
            <w:pPr>
              <w:spacing w:after="0"/>
            </w:pPr>
            <w:r/>
            <w:r>
              <w:rPr>
                <w:b w:val="0"/>
                <w:i w:val="0"/>
                <w:sz w:val="21"/>
              </w:rPr>
              <w:t>Chặng vận chuyển liên tỉnh giữa các trung tâm khai thác hoặc bưu cục.</w:t>
            </w:r>
          </w:p>
        </w:tc>
      </w:tr>
      <w:tr>
        <w:tc>
          <w:tcPr>
            <w:tcW w:type="dxa" w:w="2200"/>
            <w:tcMar>
              <w:top w:w="80" w:type="dxa"/>
              <w:left w:w="100" w:type="dxa"/>
              <w:bottom w:w="80" w:type="dxa"/>
              <w:right w:w="100" w:type="dxa"/>
            </w:tcMar>
            <w:vAlign w:val="center"/>
          </w:tcPr>
          <w:p>
            <w:pPr>
              <w:spacing w:after="0"/>
            </w:pPr>
            <w:r/>
            <w:r>
              <w:rPr>
                <w:b w:val="0"/>
                <w:i w:val="0"/>
                <w:sz w:val="21"/>
              </w:rPr>
              <w:t>Giờ cắt chuyến</w:t>
            </w:r>
          </w:p>
        </w:tc>
        <w:tc>
          <w:tcPr>
            <w:tcW w:type="dxa" w:w="2400"/>
            <w:tcMar>
              <w:top w:w="80" w:type="dxa"/>
              <w:left w:w="100" w:type="dxa"/>
              <w:bottom w:w="80" w:type="dxa"/>
              <w:right w:w="100" w:type="dxa"/>
            </w:tcMar>
            <w:vAlign w:val="center"/>
          </w:tcPr>
          <w:p>
            <w:pPr>
              <w:spacing w:after="0"/>
            </w:pPr>
            <w:r/>
            <w:r>
              <w:rPr>
                <w:b w:val="0"/>
                <w:i w:val="0"/>
                <w:sz w:val="21"/>
              </w:rPr>
              <w:t>Cut-off time</w:t>
            </w:r>
          </w:p>
        </w:tc>
        <w:tc>
          <w:tcPr>
            <w:tcW w:type="dxa" w:w="4400"/>
            <w:tcMar>
              <w:top w:w="80" w:type="dxa"/>
              <w:left w:w="100" w:type="dxa"/>
              <w:bottom w:w="80" w:type="dxa"/>
              <w:right w:w="100" w:type="dxa"/>
            </w:tcMar>
            <w:vAlign w:val="center"/>
          </w:tcPr>
          <w:p>
            <w:pPr>
              <w:spacing w:after="0"/>
            </w:pPr>
            <w:r/>
            <w:r>
              <w:rPr>
                <w:b w:val="0"/>
                <w:i w:val="0"/>
                <w:sz w:val="21"/>
              </w:rPr>
              <w:t>Mốc thời gian giới hạn để lô hàng đủ điều kiện xếp lên phương tiện xuất tuyến.</w:t>
            </w:r>
          </w:p>
        </w:tc>
      </w:tr>
      <w:tr>
        <w:tc>
          <w:tcPr>
            <w:tcW w:type="dxa" w:w="2200"/>
            <w:tcMar>
              <w:top w:w="80" w:type="dxa"/>
              <w:left w:w="100" w:type="dxa"/>
              <w:bottom w:w="80" w:type="dxa"/>
              <w:right w:w="100" w:type="dxa"/>
            </w:tcMar>
            <w:vAlign w:val="center"/>
          </w:tcPr>
          <w:p>
            <w:pPr>
              <w:spacing w:after="0"/>
            </w:pPr>
            <w:r/>
            <w:r>
              <w:rPr>
                <w:b w:val="0"/>
                <w:i w:val="0"/>
                <w:sz w:val="21"/>
              </w:rPr>
              <w:t>Manifest</w:t>
            </w:r>
          </w:p>
        </w:tc>
        <w:tc>
          <w:tcPr>
            <w:tcW w:type="dxa" w:w="2400"/>
            <w:tcMar>
              <w:top w:w="80" w:type="dxa"/>
              <w:left w:w="100" w:type="dxa"/>
              <w:bottom w:w="80" w:type="dxa"/>
              <w:right w:w="100" w:type="dxa"/>
            </w:tcMar>
            <w:vAlign w:val="center"/>
          </w:tcPr>
          <w:p>
            <w:pPr>
              <w:spacing w:after="0"/>
            </w:pPr>
            <w:r/>
            <w:r>
              <w:rPr>
                <w:b w:val="0"/>
                <w:i w:val="0"/>
                <w:sz w:val="21"/>
              </w:rPr>
              <w:t>Manifest</w:t>
            </w:r>
          </w:p>
        </w:tc>
        <w:tc>
          <w:tcPr>
            <w:tcW w:type="dxa" w:w="4400"/>
            <w:tcMar>
              <w:top w:w="80" w:type="dxa"/>
              <w:left w:w="100" w:type="dxa"/>
              <w:bottom w:w="80" w:type="dxa"/>
              <w:right w:w="100" w:type="dxa"/>
            </w:tcMar>
            <w:vAlign w:val="center"/>
          </w:tcPr>
          <w:p>
            <w:pPr>
              <w:spacing w:after="0"/>
            </w:pPr>
            <w:r/>
            <w:r>
              <w:rPr>
                <w:b w:val="0"/>
                <w:i w:val="0"/>
                <w:sz w:val="21"/>
              </w:rPr>
              <w:t>Bảng kê danh sách kiện hàng, bao/container thuộc một lô xuất tuyến.</w:t>
            </w:r>
          </w:p>
        </w:tc>
      </w:tr>
      <w:tr>
        <w:tc>
          <w:tcPr>
            <w:tcW w:type="dxa" w:w="2200"/>
            <w:tcMar>
              <w:top w:w="80" w:type="dxa"/>
              <w:left w:w="100" w:type="dxa"/>
              <w:bottom w:w="80" w:type="dxa"/>
              <w:right w:w="100" w:type="dxa"/>
            </w:tcMar>
            <w:vAlign w:val="center"/>
          </w:tcPr>
          <w:p>
            <w:pPr>
              <w:spacing w:after="0"/>
            </w:pPr>
            <w:r/>
            <w:r>
              <w:rPr>
                <w:b w:val="0"/>
                <w:i w:val="0"/>
                <w:sz w:val="21"/>
              </w:rPr>
              <w:t>Seal (niêm phong)</w:t>
            </w:r>
          </w:p>
        </w:tc>
        <w:tc>
          <w:tcPr>
            <w:tcW w:type="dxa" w:w="2400"/>
            <w:tcMar>
              <w:top w:w="80" w:type="dxa"/>
              <w:left w:w="100" w:type="dxa"/>
              <w:bottom w:w="80" w:type="dxa"/>
              <w:right w:w="100" w:type="dxa"/>
            </w:tcMar>
            <w:vAlign w:val="center"/>
          </w:tcPr>
          <w:p>
            <w:pPr>
              <w:spacing w:after="0"/>
            </w:pPr>
            <w:r/>
            <w:r>
              <w:rPr>
                <w:b w:val="0"/>
                <w:i w:val="0"/>
                <w:sz w:val="21"/>
              </w:rPr>
              <w:t>Seal</w:t>
            </w:r>
          </w:p>
        </w:tc>
        <w:tc>
          <w:tcPr>
            <w:tcW w:type="dxa" w:w="4400"/>
            <w:tcMar>
              <w:top w:w="80" w:type="dxa"/>
              <w:left w:w="100" w:type="dxa"/>
              <w:bottom w:w="80" w:type="dxa"/>
              <w:right w:w="100" w:type="dxa"/>
            </w:tcMar>
            <w:vAlign w:val="center"/>
          </w:tcPr>
          <w:p>
            <w:pPr>
              <w:spacing w:after="0"/>
            </w:pPr>
            <w:r/>
            <w:r>
              <w:rPr>
                <w:b w:val="0"/>
                <w:i w:val="0"/>
                <w:sz w:val="21"/>
              </w:rPr>
              <w:t>Dấu niêm phong gắn trên bao/container để đảm bảo tính toàn vẹn khi vận chuyển.</w:t>
            </w:r>
          </w:p>
        </w:tc>
      </w:tr>
      <w:tr>
        <w:tc>
          <w:tcPr>
            <w:tcW w:type="dxa" w:w="2200"/>
            <w:tcMar>
              <w:top w:w="80" w:type="dxa"/>
              <w:left w:w="100" w:type="dxa"/>
              <w:bottom w:w="80" w:type="dxa"/>
              <w:right w:w="100" w:type="dxa"/>
            </w:tcMar>
            <w:vAlign w:val="center"/>
          </w:tcPr>
          <w:p>
            <w:pPr>
              <w:spacing w:after="0"/>
            </w:pPr>
            <w:r/>
            <w:r>
              <w:rPr>
                <w:b w:val="0"/>
                <w:i w:val="0"/>
                <w:sz w:val="21"/>
              </w:rPr>
              <w:t>WMS/TMS</w:t>
            </w:r>
          </w:p>
        </w:tc>
        <w:tc>
          <w:tcPr>
            <w:tcW w:type="dxa" w:w="2400"/>
            <w:tcMar>
              <w:top w:w="80" w:type="dxa"/>
              <w:left w:w="100" w:type="dxa"/>
              <w:bottom w:w="80" w:type="dxa"/>
              <w:right w:w="100" w:type="dxa"/>
            </w:tcMar>
            <w:vAlign w:val="center"/>
          </w:tcPr>
          <w:p>
            <w:pPr>
              <w:spacing w:after="0"/>
            </w:pPr>
            <w:r/>
            <w:r>
              <w:rPr>
                <w:b w:val="0"/>
                <w:i w:val="0"/>
                <w:sz w:val="21"/>
              </w:rPr>
              <w:t>Warehouse / Transportation Management System</w:t>
            </w:r>
          </w:p>
        </w:tc>
        <w:tc>
          <w:tcPr>
            <w:tcW w:type="dxa" w:w="4400"/>
            <w:tcMar>
              <w:top w:w="80" w:type="dxa"/>
              <w:left w:w="100" w:type="dxa"/>
              <w:bottom w:w="80" w:type="dxa"/>
              <w:right w:w="100" w:type="dxa"/>
            </w:tcMar>
            <w:vAlign w:val="center"/>
          </w:tcPr>
          <w:p>
            <w:pPr>
              <w:spacing w:after="0"/>
            </w:pPr>
            <w:r/>
            <w:r>
              <w:rPr>
                <w:b w:val="0"/>
                <w:i w:val="0"/>
                <w:sz w:val="21"/>
              </w:rPr>
              <w:t>Hệ thống quản lý kho và quản lý vận tải.</w:t>
            </w:r>
          </w:p>
        </w:tc>
      </w:tr>
      <w:tr>
        <w:tc>
          <w:tcPr>
            <w:tcW w:type="dxa" w:w="2200"/>
            <w:tcMar>
              <w:top w:w="80" w:type="dxa"/>
              <w:left w:w="100" w:type="dxa"/>
              <w:bottom w:w="80" w:type="dxa"/>
              <w:right w:w="100" w:type="dxa"/>
            </w:tcMar>
            <w:vAlign w:val="center"/>
          </w:tcPr>
          <w:p>
            <w:pPr>
              <w:spacing w:after="0"/>
            </w:pPr>
            <w:r/>
            <w:r>
              <w:rPr>
                <w:b w:val="0"/>
                <w:i w:val="0"/>
                <w:sz w:val="21"/>
              </w:rPr>
              <w:t>Cách ly</w:t>
            </w:r>
          </w:p>
        </w:tc>
        <w:tc>
          <w:tcPr>
            <w:tcW w:type="dxa" w:w="2400"/>
            <w:tcMar>
              <w:top w:w="80" w:type="dxa"/>
              <w:left w:w="100" w:type="dxa"/>
              <w:bottom w:w="80" w:type="dxa"/>
              <w:right w:w="100" w:type="dxa"/>
            </w:tcMar>
            <w:vAlign w:val="center"/>
          </w:tcPr>
          <w:p>
            <w:pPr>
              <w:spacing w:after="0"/>
            </w:pPr>
            <w:r/>
            <w:r>
              <w:rPr>
                <w:b w:val="0"/>
                <w:i w:val="0"/>
                <w:sz w:val="21"/>
              </w:rPr>
              <w:t>Quarantine / Hold</w:t>
            </w:r>
          </w:p>
        </w:tc>
        <w:tc>
          <w:tcPr>
            <w:tcW w:type="dxa" w:w="4400"/>
            <w:tcMar>
              <w:top w:w="80" w:type="dxa"/>
              <w:left w:w="100" w:type="dxa"/>
              <w:bottom w:w="80" w:type="dxa"/>
              <w:right w:w="100" w:type="dxa"/>
            </w:tcMar>
            <w:vAlign w:val="center"/>
          </w:tcPr>
          <w:p>
            <w:pPr>
              <w:spacing w:after="0"/>
            </w:pPr>
            <w:r/>
            <w:r>
              <w:rPr>
                <w:b w:val="0"/>
                <w:i w:val="0"/>
                <w:sz w:val="21"/>
              </w:rPr>
              <w:t>Trạng thái tách riêng bưu gửi sai lệch, hàng cấm hoặc nghi vấn nguy hiểm khỏi luồng khai thác chính.</w:t>
            </w:r>
          </w:p>
        </w:tc>
      </w:tr>
      <w:tr>
        <w:tc>
          <w:tcPr>
            <w:tcW w:type="dxa" w:w="2200"/>
            <w:tcMar>
              <w:top w:w="80" w:type="dxa"/>
              <w:left w:w="100" w:type="dxa"/>
              <w:bottom w:w="80" w:type="dxa"/>
              <w:right w:w="100" w:type="dxa"/>
            </w:tcMar>
            <w:vAlign w:val="center"/>
          </w:tcPr>
          <w:p>
            <w:pPr>
              <w:spacing w:after="0"/>
            </w:pPr>
            <w:r/>
            <w:r>
              <w:rPr>
                <w:b w:val="0"/>
                <w:i w:val="0"/>
                <w:sz w:val="21"/>
              </w:rPr>
              <w:t>Đối soát</w:t>
            </w:r>
          </w:p>
        </w:tc>
        <w:tc>
          <w:tcPr>
            <w:tcW w:type="dxa" w:w="2400"/>
            <w:tcMar>
              <w:top w:w="80" w:type="dxa"/>
              <w:left w:w="100" w:type="dxa"/>
              <w:bottom w:w="80" w:type="dxa"/>
              <w:right w:w="100" w:type="dxa"/>
            </w:tcMar>
            <w:vAlign w:val="center"/>
          </w:tcPr>
          <w:p>
            <w:pPr>
              <w:spacing w:after="0"/>
            </w:pPr>
            <w:r/>
            <w:r>
              <w:rPr>
                <w:b w:val="0"/>
                <w:i w:val="0"/>
                <w:sz w:val="21"/>
              </w:rPr>
              <w:t>Reconciliation</w:t>
            </w:r>
          </w:p>
        </w:tc>
        <w:tc>
          <w:tcPr>
            <w:tcW w:type="dxa" w:w="4400"/>
            <w:tcMar>
              <w:top w:w="80" w:type="dxa"/>
              <w:left w:w="100" w:type="dxa"/>
              <w:bottom w:w="80" w:type="dxa"/>
              <w:right w:w="100" w:type="dxa"/>
            </w:tcMar>
            <w:vAlign w:val="center"/>
          </w:tcPr>
          <w:p>
            <w:pPr>
              <w:spacing w:after="0"/>
            </w:pPr>
            <w:r/>
            <w:r>
              <w:rPr>
                <w:b w:val="0"/>
                <w:i w:val="0"/>
                <w:sz w:val="21"/>
              </w:rPr>
              <w:t>Quá trình kiểm tra, khớp số liệu giữa hệ thống và thực tế (số kiện, khối lượng, số seal).</w:t>
            </w:r>
          </w:p>
        </w:tc>
      </w:tr>
      <w:tr>
        <w:tc>
          <w:tcPr>
            <w:tcW w:type="dxa" w:w="2200"/>
            <w:tcMar>
              <w:top w:w="80" w:type="dxa"/>
              <w:left w:w="100" w:type="dxa"/>
              <w:bottom w:w="80" w:type="dxa"/>
              <w:right w:w="100" w:type="dxa"/>
            </w:tcMar>
            <w:vAlign w:val="center"/>
          </w:tcPr>
          <w:p>
            <w:pPr>
              <w:spacing w:after="0"/>
            </w:pPr>
            <w:r/>
            <w:r>
              <w:rPr>
                <w:b w:val="0"/>
                <w:i w:val="0"/>
                <w:sz w:val="21"/>
              </w:rPr>
              <w:t>VA (Value-Added)</w:t>
            </w:r>
          </w:p>
        </w:tc>
        <w:tc>
          <w:tcPr>
            <w:tcW w:type="dxa" w:w="2400"/>
            <w:tcMar>
              <w:top w:w="80" w:type="dxa"/>
              <w:left w:w="100" w:type="dxa"/>
              <w:bottom w:w="80" w:type="dxa"/>
              <w:right w:w="100" w:type="dxa"/>
            </w:tcMar>
            <w:vAlign w:val="center"/>
          </w:tcPr>
          <w:p>
            <w:pPr>
              <w:spacing w:after="0"/>
            </w:pPr>
            <w:r/>
            <w:r>
              <w:rPr>
                <w:b w:val="0"/>
                <w:i w:val="0"/>
                <w:sz w:val="21"/>
              </w:rPr>
              <w:t>Value-Added</w:t>
            </w:r>
          </w:p>
        </w:tc>
        <w:tc>
          <w:tcPr>
            <w:tcW w:type="dxa" w:w="4400"/>
            <w:tcMar>
              <w:top w:w="80" w:type="dxa"/>
              <w:left w:w="100" w:type="dxa"/>
              <w:bottom w:w="80" w:type="dxa"/>
              <w:right w:w="100" w:type="dxa"/>
            </w:tcMar>
            <w:vAlign w:val="center"/>
          </w:tcPr>
          <w:p>
            <w:pPr>
              <w:spacing w:after="0"/>
            </w:pPr>
            <w:r/>
            <w:r>
              <w:rPr>
                <w:b w:val="0"/>
                <w:i w:val="0"/>
                <w:sz w:val="21"/>
              </w:rPr>
              <w:t>Hoạt động tạo giá trị trực tiếp mà khách hàng sẵn sàng trả tiền.</w:t>
            </w:r>
          </w:p>
        </w:tc>
      </w:tr>
      <w:tr>
        <w:tc>
          <w:tcPr>
            <w:tcW w:type="dxa" w:w="2200"/>
            <w:tcMar>
              <w:top w:w="80" w:type="dxa"/>
              <w:left w:w="100" w:type="dxa"/>
              <w:bottom w:w="80" w:type="dxa"/>
              <w:right w:w="100" w:type="dxa"/>
            </w:tcMar>
            <w:vAlign w:val="center"/>
          </w:tcPr>
          <w:p>
            <w:pPr>
              <w:spacing w:after="0"/>
            </w:pPr>
            <w:r/>
            <w:r>
              <w:rPr>
                <w:b w:val="0"/>
                <w:i w:val="0"/>
                <w:sz w:val="21"/>
              </w:rPr>
              <w:t>BVA (Business Value-Added)</w:t>
            </w:r>
          </w:p>
        </w:tc>
        <w:tc>
          <w:tcPr>
            <w:tcW w:type="dxa" w:w="2400"/>
            <w:tcMar>
              <w:top w:w="80" w:type="dxa"/>
              <w:left w:w="100" w:type="dxa"/>
              <w:bottom w:w="80" w:type="dxa"/>
              <w:right w:w="100" w:type="dxa"/>
            </w:tcMar>
            <w:vAlign w:val="center"/>
          </w:tcPr>
          <w:p>
            <w:pPr>
              <w:spacing w:after="0"/>
            </w:pPr>
            <w:r/>
            <w:r>
              <w:rPr>
                <w:b w:val="0"/>
                <w:i w:val="0"/>
                <w:sz w:val="21"/>
              </w:rPr>
              <w:t>Business Value-Added</w:t>
            </w:r>
          </w:p>
        </w:tc>
        <w:tc>
          <w:tcPr>
            <w:tcW w:type="dxa" w:w="4400"/>
            <w:tcMar>
              <w:top w:w="80" w:type="dxa"/>
              <w:left w:w="100" w:type="dxa"/>
              <w:bottom w:w="80" w:type="dxa"/>
              <w:right w:w="100" w:type="dxa"/>
            </w:tcMar>
            <w:vAlign w:val="center"/>
          </w:tcPr>
          <w:p>
            <w:pPr>
              <w:spacing w:after="0"/>
            </w:pPr>
            <w:r/>
            <w:r>
              <w:rPr>
                <w:b w:val="0"/>
                <w:i w:val="0"/>
                <w:sz w:val="21"/>
              </w:rPr>
              <w:t>Hoạt động không trực tiếp tạo giá trị cho khách hàng nhưng cần thiết cho vận hành, kiểm soát rủi ro hoặc tuân thủ quy định.</w:t>
            </w:r>
          </w:p>
        </w:tc>
      </w:tr>
      <w:tr>
        <w:tc>
          <w:tcPr>
            <w:tcW w:type="dxa" w:w="2200"/>
            <w:tcMar>
              <w:top w:w="80" w:type="dxa"/>
              <w:left w:w="100" w:type="dxa"/>
              <w:bottom w:w="80" w:type="dxa"/>
              <w:right w:w="100" w:type="dxa"/>
            </w:tcMar>
            <w:vAlign w:val="center"/>
          </w:tcPr>
          <w:p>
            <w:pPr>
              <w:spacing w:after="0"/>
            </w:pPr>
            <w:r/>
            <w:r>
              <w:rPr>
                <w:b w:val="0"/>
                <w:i w:val="0"/>
                <w:sz w:val="21"/>
              </w:rPr>
              <w:t>NVA (Non-Value-Added)</w:t>
            </w:r>
          </w:p>
        </w:tc>
        <w:tc>
          <w:tcPr>
            <w:tcW w:type="dxa" w:w="2400"/>
            <w:tcMar>
              <w:top w:w="80" w:type="dxa"/>
              <w:left w:w="100" w:type="dxa"/>
              <w:bottom w:w="80" w:type="dxa"/>
              <w:right w:w="100" w:type="dxa"/>
            </w:tcMar>
            <w:vAlign w:val="center"/>
          </w:tcPr>
          <w:p>
            <w:pPr>
              <w:spacing w:after="0"/>
            </w:pPr>
            <w:r/>
            <w:r>
              <w:rPr>
                <w:b w:val="0"/>
                <w:i w:val="0"/>
                <w:sz w:val="21"/>
              </w:rPr>
              <w:t>Non-Value-Added</w:t>
            </w:r>
          </w:p>
        </w:tc>
        <w:tc>
          <w:tcPr>
            <w:tcW w:type="dxa" w:w="4400"/>
            <w:tcMar>
              <w:top w:w="80" w:type="dxa"/>
              <w:left w:w="100" w:type="dxa"/>
              <w:bottom w:w="80" w:type="dxa"/>
              <w:right w:w="100" w:type="dxa"/>
            </w:tcMar>
            <w:vAlign w:val="center"/>
          </w:tcPr>
          <w:p>
            <w:pPr>
              <w:spacing w:after="0"/>
            </w:pPr>
            <w:r/>
            <w:r>
              <w:rPr>
                <w:b w:val="0"/>
                <w:i w:val="0"/>
                <w:sz w:val="21"/>
              </w:rPr>
              <w:t>Hoạt động không tạo giá trị, thuộc diện cần loại bỏ hoặc cải tiến (chờ đợi, xử lý lại).</w:t>
            </w:r>
          </w:p>
        </w:tc>
      </w:tr>
      <w:tr>
        <w:tc>
          <w:tcPr>
            <w:tcW w:type="dxa" w:w="2200"/>
            <w:tcMar>
              <w:top w:w="80" w:type="dxa"/>
              <w:left w:w="100" w:type="dxa"/>
              <w:bottom w:w="80" w:type="dxa"/>
              <w:right w:w="100" w:type="dxa"/>
            </w:tcMar>
            <w:vAlign w:val="center"/>
          </w:tcPr>
          <w:p>
            <w:pPr>
              <w:spacing w:after="0"/>
            </w:pPr>
            <w:r/>
            <w:r>
              <w:rPr>
                <w:b w:val="0"/>
                <w:i w:val="0"/>
                <w:sz w:val="21"/>
              </w:rPr>
              <w:t>Move / Hold / Over-do</w:t>
            </w:r>
          </w:p>
        </w:tc>
        <w:tc>
          <w:tcPr>
            <w:tcW w:type="dxa" w:w="2400"/>
            <w:tcMar>
              <w:top w:w="80" w:type="dxa"/>
              <w:left w:w="100" w:type="dxa"/>
              <w:bottom w:w="80" w:type="dxa"/>
              <w:right w:w="100" w:type="dxa"/>
            </w:tcMar>
            <w:vAlign w:val="center"/>
          </w:tcPr>
          <w:p>
            <w:pPr>
              <w:spacing w:after="0"/>
            </w:pPr>
            <w:r/>
            <w:r>
              <w:rPr>
                <w:b w:val="0"/>
                <w:i w:val="0"/>
                <w:sz w:val="21"/>
              </w:rPr>
              <w:t>Move / Hold / Over-do</w:t>
            </w:r>
          </w:p>
        </w:tc>
        <w:tc>
          <w:tcPr>
            <w:tcW w:type="dxa" w:w="4400"/>
            <w:tcMar>
              <w:top w:w="80" w:type="dxa"/>
              <w:left w:w="100" w:type="dxa"/>
              <w:bottom w:w="80" w:type="dxa"/>
              <w:right w:w="100" w:type="dxa"/>
            </w:tcMar>
            <w:vAlign w:val="center"/>
          </w:tcPr>
          <w:p>
            <w:pPr>
              <w:spacing w:after="0"/>
            </w:pPr>
            <w:r/>
            <w:r>
              <w:rPr>
                <w:b w:val="0"/>
                <w:i w:val="0"/>
                <w:sz w:val="21"/>
              </w:rPr>
              <w:t>Ba nhóm lãng phí chính dùng trong phân tích: Move (di chuyển/vận chuyển thừa), Hold (tồn đọng/chờ đợi), Over-do (làm quá mức: lỗi, xử lý thừa, sản xuất thừa, nhân lực chưa dùng đúng năng lực).</w:t>
            </w:r>
          </w:p>
        </w:tc>
      </w:tr>
      <w:tr>
        <w:tc>
          <w:tcPr>
            <w:tcW w:type="dxa" w:w="2200"/>
            <w:tcMar>
              <w:top w:w="80" w:type="dxa"/>
              <w:left w:w="100" w:type="dxa"/>
              <w:bottom w:w="80" w:type="dxa"/>
              <w:right w:w="100" w:type="dxa"/>
            </w:tcMar>
            <w:vAlign w:val="center"/>
          </w:tcPr>
          <w:p>
            <w:pPr>
              <w:spacing w:after="0"/>
            </w:pPr>
            <w:r/>
            <w:r>
              <w:rPr>
                <w:b w:val="0"/>
                <w:i w:val="0"/>
                <w:sz w:val="21"/>
              </w:rPr>
              <w:t>PT / WT / CT / PCE</w:t>
            </w:r>
          </w:p>
        </w:tc>
        <w:tc>
          <w:tcPr>
            <w:tcW w:type="dxa" w:w="2400"/>
            <w:tcMar>
              <w:top w:w="80" w:type="dxa"/>
              <w:left w:w="100" w:type="dxa"/>
              <w:bottom w:w="80" w:type="dxa"/>
              <w:right w:w="100" w:type="dxa"/>
            </w:tcMar>
            <w:vAlign w:val="center"/>
          </w:tcPr>
          <w:p>
            <w:pPr>
              <w:spacing w:after="0"/>
            </w:pPr>
            <w:r/>
            <w:r>
              <w:rPr>
                <w:b w:val="0"/>
                <w:i w:val="0"/>
                <w:sz w:val="21"/>
              </w:rPr>
              <w:t>Processing Time / Waiting Time / Cycle Time / Process Cycle Efficiency</w:t>
            </w:r>
          </w:p>
        </w:tc>
        <w:tc>
          <w:tcPr>
            <w:tcW w:type="dxa" w:w="4400"/>
            <w:tcMar>
              <w:top w:w="80" w:type="dxa"/>
              <w:left w:w="100" w:type="dxa"/>
              <w:bottom w:w="80" w:type="dxa"/>
              <w:right w:w="100" w:type="dxa"/>
            </w:tcMar>
            <w:vAlign w:val="center"/>
          </w:tcPr>
          <w:p>
            <w:pPr>
              <w:spacing w:after="0"/>
            </w:pPr>
            <w:r/>
            <w:r>
              <w:rPr>
                <w:b w:val="0"/>
                <w:i w:val="0"/>
                <w:sz w:val="21"/>
              </w:rPr>
              <w:t>Các chỉ số thời gian dùng trong phân tích định lượng: thời gian xử lý, thời gian chờ, thời gian chu kỳ (PT+WT) và hiệu suất chu kỳ (PT/CT).</w:t>
            </w:r>
          </w:p>
        </w:tc>
      </w:tr>
    </w:tbl>
    <w:p>
      <w:pPr>
        <w:spacing w:after="40"/>
      </w:pPr>
    </w:p>
    <w:p>
      <w:pPr>
        <w:pStyle w:val="Heading4"/>
        <w:spacing w:before="240" w:after="120"/>
      </w:pPr>
      <w:r>
        <w:t>3.1.2.1.4. Biểu mẫu nghiệp vụ</w:t>
      </w:r>
    </w:p>
    <w:p>
      <w:pPr>
        <w:spacing w:after="80"/>
      </w:pPr>
      <w:r>
        <w:rPr>
          <w:b/>
          <w:i w:val="0"/>
        </w:rPr>
        <w:t>Biểu mẫu 1: Biểu mẫu workshop thu thập thông tin quy trình</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500"/>
        <w:gridCol w:w="3500"/>
        <w:gridCol w:w="1200"/>
        <w:gridCol w:w="2000"/>
        <w:gridCol w:w="1800"/>
      </w:tblGrid>
      <w:tr>
        <w:tc>
          <w:tcPr>
            <w:tcW w:type="dxa" w:w="500"/>
            <w:shd w:val="clear" w:color="auto" w:fill="D9D9D9"/>
            <w:tcMar>
              <w:top w:w="80" w:type="dxa"/>
              <w:left w:w="100" w:type="dxa"/>
              <w:bottom w:w="80" w:type="dxa"/>
              <w:right w:w="100" w:type="dxa"/>
            </w:tcMar>
            <w:vAlign w:val="center"/>
          </w:tcPr>
          <w:p>
            <w:pPr>
              <w:spacing w:after="0"/>
            </w:pPr>
            <w:r/>
            <w:r>
              <w:rPr>
                <w:b/>
                <w:i w:val="0"/>
                <w:sz w:val="21"/>
              </w:rPr>
              <w:t>STT</w:t>
            </w:r>
          </w:p>
        </w:tc>
        <w:tc>
          <w:tcPr>
            <w:tcW w:type="dxa" w:w="3500"/>
            <w:shd w:val="clear" w:color="auto" w:fill="D9D9D9"/>
            <w:tcMar>
              <w:top w:w="80" w:type="dxa"/>
              <w:left w:w="100" w:type="dxa"/>
              <w:bottom w:w="80" w:type="dxa"/>
              <w:right w:w="100" w:type="dxa"/>
            </w:tcMar>
            <w:vAlign w:val="center"/>
          </w:tcPr>
          <w:p>
            <w:pPr>
              <w:spacing w:after="0"/>
            </w:pPr>
            <w:r/>
            <w:r>
              <w:rPr>
                <w:b/>
                <w:i w:val="0"/>
                <w:sz w:val="21"/>
              </w:rPr>
              <w:t>Nội dung</w:t>
            </w:r>
          </w:p>
        </w:tc>
        <w:tc>
          <w:tcPr>
            <w:tcW w:type="dxa" w:w="1200"/>
            <w:shd w:val="clear" w:color="auto" w:fill="D9D9D9"/>
            <w:tcMar>
              <w:top w:w="80" w:type="dxa"/>
              <w:left w:w="100" w:type="dxa"/>
              <w:bottom w:w="80" w:type="dxa"/>
              <w:right w:w="100" w:type="dxa"/>
            </w:tcMar>
            <w:vAlign w:val="center"/>
          </w:tcPr>
          <w:p>
            <w:pPr>
              <w:spacing w:after="0"/>
            </w:pPr>
            <w:r/>
            <w:r>
              <w:rPr>
                <w:b/>
                <w:i w:val="0"/>
                <w:sz w:val="21"/>
              </w:rPr>
              <w:t>Thời lượng</w:t>
            </w:r>
          </w:p>
        </w:tc>
        <w:tc>
          <w:tcPr>
            <w:tcW w:type="dxa" w:w="2000"/>
            <w:shd w:val="clear" w:color="auto" w:fill="D9D9D9"/>
            <w:tcMar>
              <w:top w:w="80" w:type="dxa"/>
              <w:left w:w="100" w:type="dxa"/>
              <w:bottom w:w="80" w:type="dxa"/>
              <w:right w:w="100" w:type="dxa"/>
            </w:tcMar>
            <w:vAlign w:val="center"/>
          </w:tcPr>
          <w:p>
            <w:pPr>
              <w:spacing w:after="0"/>
            </w:pPr>
            <w:r/>
            <w:r>
              <w:rPr>
                <w:b/>
                <w:i w:val="0"/>
                <w:sz w:val="21"/>
              </w:rPr>
              <w:t>Người phụ trách</w:t>
            </w:r>
          </w:p>
        </w:tc>
        <w:tc>
          <w:tcPr>
            <w:tcW w:type="dxa" w:w="1800"/>
            <w:shd w:val="clear" w:color="auto" w:fill="D9D9D9"/>
            <w:tcMar>
              <w:top w:w="80" w:type="dxa"/>
              <w:left w:w="100" w:type="dxa"/>
              <w:bottom w:w="80" w:type="dxa"/>
              <w:right w:w="100" w:type="dxa"/>
            </w:tcMar>
            <w:vAlign w:val="center"/>
          </w:tcPr>
          <w:p>
            <w:pPr>
              <w:spacing w:after="0"/>
            </w:pPr>
            <w:r/>
            <w:r>
              <w:rPr>
                <w:b/>
                <w:i w:val="0"/>
                <w:sz w:val="21"/>
              </w:rPr>
              <w:t>Kết quả mong đợi</w:t>
            </w:r>
          </w:p>
        </w:tc>
      </w:tr>
      <w:tr>
        <w:tc>
          <w:tcPr>
            <w:tcW w:type="dxa" w:w="500"/>
            <w:tcMar>
              <w:top w:w="80" w:type="dxa"/>
              <w:left w:w="100" w:type="dxa"/>
              <w:bottom w:w="80" w:type="dxa"/>
              <w:right w:w="100" w:type="dxa"/>
            </w:tcMar>
            <w:vAlign w:val="center"/>
          </w:tcPr>
          <w:p>
            <w:pPr>
              <w:spacing w:after="0"/>
            </w:pPr>
            <w:r/>
            <w:r>
              <w:rPr>
                <w:b w:val="0"/>
                <w:i w:val="0"/>
                <w:sz w:val="21"/>
              </w:rPr>
              <w:t>1</w:t>
            </w:r>
          </w:p>
        </w:tc>
        <w:tc>
          <w:tcPr>
            <w:tcW w:type="dxa" w:w="3500"/>
            <w:tcMar>
              <w:top w:w="80" w:type="dxa"/>
              <w:left w:w="100" w:type="dxa"/>
              <w:bottom w:w="80" w:type="dxa"/>
              <w:right w:w="100" w:type="dxa"/>
            </w:tcMar>
            <w:vAlign w:val="center"/>
          </w:tcPr>
          <w:p>
            <w:pPr>
              <w:spacing w:after="0"/>
            </w:pPr>
            <w:r/>
            <w:r>
              <w:rPr>
                <w:b w:val="0"/>
                <w:i w:val="0"/>
                <w:sz w:val="21"/>
              </w:rPr>
              <w:t>Giới thiệu mục tiêu workshop và phạm vi quy trình</w:t>
            </w:r>
          </w:p>
        </w:tc>
        <w:tc>
          <w:tcPr>
            <w:tcW w:type="dxa" w:w="1200"/>
            <w:tcMar>
              <w:top w:w="80" w:type="dxa"/>
              <w:left w:w="100" w:type="dxa"/>
              <w:bottom w:w="80" w:type="dxa"/>
              <w:right w:w="100" w:type="dxa"/>
            </w:tcMar>
            <w:vAlign w:val="center"/>
          </w:tcPr>
          <w:p>
            <w:pPr>
              <w:spacing w:after="0"/>
            </w:pPr>
            <w:r/>
            <w:r>
              <w:rPr>
                <w:b w:val="0"/>
                <w:i w:val="0"/>
                <w:sz w:val="21"/>
              </w:rPr>
              <w:t>10 phút</w:t>
            </w:r>
          </w:p>
        </w:tc>
        <w:tc>
          <w:tcPr>
            <w:tcW w:type="dxa" w:w="2000"/>
            <w:tcMar>
              <w:top w:w="80" w:type="dxa"/>
              <w:left w:w="100" w:type="dxa"/>
              <w:bottom w:w="80" w:type="dxa"/>
              <w:right w:w="100" w:type="dxa"/>
            </w:tcMar>
            <w:vAlign w:val="center"/>
          </w:tcPr>
          <w:p>
            <w:pPr>
              <w:spacing w:after="0"/>
            </w:pPr>
            <w:r/>
            <w:r>
              <w:rPr>
                <w:b w:val="0"/>
                <w:i w:val="0"/>
                <w:sz w:val="21"/>
              </w:rPr>
              <w:t>Điều phối viên</w:t>
            </w:r>
          </w:p>
        </w:tc>
        <w:tc>
          <w:tcPr>
            <w:tcW w:type="dxa" w:w="1800"/>
            <w:tcMar>
              <w:top w:w="80" w:type="dxa"/>
              <w:left w:w="100" w:type="dxa"/>
              <w:bottom w:w="80" w:type="dxa"/>
              <w:right w:w="100" w:type="dxa"/>
            </w:tcMar>
            <w:vAlign w:val="center"/>
          </w:tcPr>
          <w:p>
            <w:pPr>
              <w:spacing w:after="0"/>
            </w:pPr>
            <w:r/>
            <w:r>
              <w:rPr>
                <w:b w:val="0"/>
                <w:i w:val="0"/>
                <w:sz w:val="21"/>
              </w:rPr>
              <w:t>Thống nhất phạm vi</w:t>
            </w:r>
          </w:p>
        </w:tc>
      </w:tr>
      <w:tr>
        <w:tc>
          <w:tcPr>
            <w:tcW w:type="dxa" w:w="500"/>
            <w:tcMar>
              <w:top w:w="80" w:type="dxa"/>
              <w:left w:w="100" w:type="dxa"/>
              <w:bottom w:w="80" w:type="dxa"/>
              <w:right w:w="100" w:type="dxa"/>
            </w:tcMar>
            <w:vAlign w:val="center"/>
          </w:tcPr>
          <w:p>
            <w:pPr>
              <w:spacing w:after="0"/>
            </w:pPr>
            <w:r/>
            <w:r>
              <w:rPr>
                <w:b w:val="0"/>
                <w:i w:val="0"/>
                <w:sz w:val="21"/>
              </w:rPr>
              <w:t>2</w:t>
            </w:r>
          </w:p>
        </w:tc>
        <w:tc>
          <w:tcPr>
            <w:tcW w:type="dxa" w:w="3500"/>
            <w:tcMar>
              <w:top w:w="80" w:type="dxa"/>
              <w:left w:w="100" w:type="dxa"/>
              <w:bottom w:w="80" w:type="dxa"/>
              <w:right w:w="100" w:type="dxa"/>
            </w:tcMar>
            <w:vAlign w:val="center"/>
          </w:tcPr>
          <w:p>
            <w:pPr>
              <w:spacing w:after="0"/>
            </w:pPr>
            <w:r/>
            <w:r>
              <w:rPr>
                <w:b w:val="0"/>
                <w:i w:val="0"/>
                <w:sz w:val="21"/>
              </w:rPr>
              <w:t>Trình bày luồng xử lý hiện tại (as-is) theo từng bộ phận</w:t>
            </w:r>
          </w:p>
        </w:tc>
        <w:tc>
          <w:tcPr>
            <w:tcW w:type="dxa" w:w="1200"/>
            <w:tcMar>
              <w:top w:w="80" w:type="dxa"/>
              <w:left w:w="100" w:type="dxa"/>
              <w:bottom w:w="80" w:type="dxa"/>
              <w:right w:w="100" w:type="dxa"/>
            </w:tcMar>
            <w:vAlign w:val="center"/>
          </w:tcPr>
          <w:p>
            <w:pPr>
              <w:spacing w:after="0"/>
            </w:pPr>
            <w:r/>
            <w:r>
              <w:rPr>
                <w:b w:val="0"/>
                <w:i w:val="0"/>
                <w:sz w:val="21"/>
              </w:rPr>
              <w:t>30 phút</w:t>
            </w:r>
          </w:p>
        </w:tc>
        <w:tc>
          <w:tcPr>
            <w:tcW w:type="dxa" w:w="2000"/>
            <w:tcMar>
              <w:top w:w="80" w:type="dxa"/>
              <w:left w:w="100" w:type="dxa"/>
              <w:bottom w:w="80" w:type="dxa"/>
              <w:right w:w="100" w:type="dxa"/>
            </w:tcMar>
            <w:vAlign w:val="center"/>
          </w:tcPr>
          <w:p>
            <w:pPr>
              <w:spacing w:after="0"/>
            </w:pPr>
            <w:r/>
            <w:r>
              <w:rPr>
                <w:b w:val="0"/>
                <w:i w:val="0"/>
                <w:sz w:val="21"/>
              </w:rPr>
              <w:t>Đại diện Inbound/Outbound</w:t>
            </w:r>
          </w:p>
        </w:tc>
        <w:tc>
          <w:tcPr>
            <w:tcW w:type="dxa" w:w="1800"/>
            <w:tcMar>
              <w:top w:w="80" w:type="dxa"/>
              <w:left w:w="100" w:type="dxa"/>
              <w:bottom w:w="80" w:type="dxa"/>
              <w:right w:w="100" w:type="dxa"/>
            </w:tcMar>
            <w:vAlign w:val="center"/>
          </w:tcPr>
          <w:p>
            <w:pPr>
              <w:spacing w:after="0"/>
            </w:pPr>
            <w:r/>
            <w:r>
              <w:rPr>
                <w:b w:val="0"/>
                <w:i w:val="0"/>
                <w:sz w:val="21"/>
              </w:rPr>
              <w:t>Sơ đồ luồng ban đầu</w:t>
            </w:r>
          </w:p>
        </w:tc>
      </w:tr>
      <w:tr>
        <w:tc>
          <w:tcPr>
            <w:tcW w:type="dxa" w:w="500"/>
            <w:tcMar>
              <w:top w:w="80" w:type="dxa"/>
              <w:left w:w="100" w:type="dxa"/>
              <w:bottom w:w="80" w:type="dxa"/>
              <w:right w:w="100" w:type="dxa"/>
            </w:tcMar>
            <w:vAlign w:val="center"/>
          </w:tcPr>
          <w:p>
            <w:pPr>
              <w:spacing w:after="0"/>
            </w:pPr>
            <w:r/>
            <w:r>
              <w:rPr>
                <w:b w:val="0"/>
                <w:i w:val="0"/>
                <w:sz w:val="21"/>
              </w:rPr>
              <w:t>3</w:t>
            </w:r>
          </w:p>
        </w:tc>
        <w:tc>
          <w:tcPr>
            <w:tcW w:type="dxa" w:w="3500"/>
            <w:tcMar>
              <w:top w:w="80" w:type="dxa"/>
              <w:left w:w="100" w:type="dxa"/>
              <w:bottom w:w="80" w:type="dxa"/>
              <w:right w:w="100" w:type="dxa"/>
            </w:tcMar>
            <w:vAlign w:val="center"/>
          </w:tcPr>
          <w:p>
            <w:pPr>
              <w:spacing w:after="0"/>
            </w:pPr>
            <w:r/>
            <w:r>
              <w:rPr>
                <w:b w:val="0"/>
                <w:i w:val="0"/>
                <w:sz w:val="21"/>
              </w:rPr>
              <w:t>Thảo luận điểm nghẽn, lãng phí và rủi ro</w:t>
            </w:r>
          </w:p>
        </w:tc>
        <w:tc>
          <w:tcPr>
            <w:tcW w:type="dxa" w:w="1200"/>
            <w:tcMar>
              <w:top w:w="80" w:type="dxa"/>
              <w:left w:w="100" w:type="dxa"/>
              <w:bottom w:w="80" w:type="dxa"/>
              <w:right w:w="100" w:type="dxa"/>
            </w:tcMar>
            <w:vAlign w:val="center"/>
          </w:tcPr>
          <w:p>
            <w:pPr>
              <w:spacing w:after="0"/>
            </w:pPr>
            <w:r/>
            <w:r>
              <w:rPr>
                <w:b w:val="0"/>
                <w:i w:val="0"/>
                <w:sz w:val="21"/>
              </w:rPr>
              <w:t>30 phút</w:t>
            </w:r>
          </w:p>
        </w:tc>
        <w:tc>
          <w:tcPr>
            <w:tcW w:type="dxa" w:w="2000"/>
            <w:tcMar>
              <w:top w:w="80" w:type="dxa"/>
              <w:left w:w="100" w:type="dxa"/>
              <w:bottom w:w="80" w:type="dxa"/>
              <w:right w:w="100" w:type="dxa"/>
            </w:tcMar>
            <w:vAlign w:val="center"/>
          </w:tcPr>
          <w:p>
            <w:pPr>
              <w:spacing w:after="0"/>
            </w:pPr>
            <w:r/>
            <w:r>
              <w:rPr>
                <w:b w:val="0"/>
                <w:i w:val="0"/>
                <w:sz w:val="21"/>
              </w:rPr>
              <w:t>Toàn bộ thành viên</w:t>
            </w:r>
          </w:p>
        </w:tc>
        <w:tc>
          <w:tcPr>
            <w:tcW w:type="dxa" w:w="1800"/>
            <w:tcMar>
              <w:top w:w="80" w:type="dxa"/>
              <w:left w:w="100" w:type="dxa"/>
              <w:bottom w:w="80" w:type="dxa"/>
              <w:right w:w="100" w:type="dxa"/>
            </w:tcMar>
            <w:vAlign w:val="center"/>
          </w:tcPr>
          <w:p>
            <w:pPr>
              <w:spacing w:after="0"/>
            </w:pPr>
            <w:r/>
            <w:r>
              <w:rPr>
                <w:b w:val="0"/>
                <w:i w:val="0"/>
                <w:sz w:val="21"/>
              </w:rPr>
              <w:t>Danh sách vấn đề</w:t>
            </w:r>
          </w:p>
        </w:tc>
      </w:tr>
      <w:tr>
        <w:tc>
          <w:tcPr>
            <w:tcW w:type="dxa" w:w="500"/>
            <w:tcMar>
              <w:top w:w="80" w:type="dxa"/>
              <w:left w:w="100" w:type="dxa"/>
              <w:bottom w:w="80" w:type="dxa"/>
              <w:right w:w="100" w:type="dxa"/>
            </w:tcMar>
            <w:vAlign w:val="center"/>
          </w:tcPr>
          <w:p>
            <w:pPr>
              <w:spacing w:after="0"/>
            </w:pPr>
            <w:r/>
            <w:r>
              <w:rPr>
                <w:b w:val="0"/>
                <w:i w:val="0"/>
                <w:sz w:val="21"/>
              </w:rPr>
              <w:t>4</w:t>
            </w:r>
          </w:p>
        </w:tc>
        <w:tc>
          <w:tcPr>
            <w:tcW w:type="dxa" w:w="3500"/>
            <w:tcMar>
              <w:top w:w="80" w:type="dxa"/>
              <w:left w:w="100" w:type="dxa"/>
              <w:bottom w:w="80" w:type="dxa"/>
              <w:right w:w="100" w:type="dxa"/>
            </w:tcMar>
            <w:vAlign w:val="center"/>
          </w:tcPr>
          <w:p>
            <w:pPr>
              <w:spacing w:after="0"/>
            </w:pPr>
            <w:r/>
            <w:r>
              <w:rPr>
                <w:b w:val="0"/>
                <w:i w:val="0"/>
                <w:sz w:val="21"/>
              </w:rPr>
              <w:t>Thống nhất số liệu thời gian/chi phí tham chiếu</w:t>
            </w:r>
          </w:p>
        </w:tc>
        <w:tc>
          <w:tcPr>
            <w:tcW w:type="dxa" w:w="1200"/>
            <w:tcMar>
              <w:top w:w="80" w:type="dxa"/>
              <w:left w:w="100" w:type="dxa"/>
              <w:bottom w:w="80" w:type="dxa"/>
              <w:right w:w="100" w:type="dxa"/>
            </w:tcMar>
            <w:vAlign w:val="center"/>
          </w:tcPr>
          <w:p>
            <w:pPr>
              <w:spacing w:after="0"/>
            </w:pPr>
            <w:r/>
            <w:r>
              <w:rPr>
                <w:b w:val="0"/>
                <w:i w:val="0"/>
                <w:sz w:val="21"/>
              </w:rPr>
              <w:t>20 phút</w:t>
            </w:r>
          </w:p>
        </w:tc>
        <w:tc>
          <w:tcPr>
            <w:tcW w:type="dxa" w:w="2000"/>
            <w:tcMar>
              <w:top w:w="80" w:type="dxa"/>
              <w:left w:w="100" w:type="dxa"/>
              <w:bottom w:w="80" w:type="dxa"/>
              <w:right w:w="100" w:type="dxa"/>
            </w:tcMar>
            <w:vAlign w:val="center"/>
          </w:tcPr>
          <w:p>
            <w:pPr>
              <w:spacing w:after="0"/>
            </w:pPr>
            <w:r/>
            <w:r>
              <w:rPr>
                <w:b w:val="0"/>
                <w:i w:val="0"/>
                <w:sz w:val="21"/>
              </w:rPr>
              <w:t>Quản lý trung tâm khai thác</w:t>
            </w:r>
          </w:p>
        </w:tc>
        <w:tc>
          <w:tcPr>
            <w:tcW w:type="dxa" w:w="1800"/>
            <w:tcMar>
              <w:top w:w="80" w:type="dxa"/>
              <w:left w:w="100" w:type="dxa"/>
              <w:bottom w:w="80" w:type="dxa"/>
              <w:right w:w="100" w:type="dxa"/>
            </w:tcMar>
            <w:vAlign w:val="center"/>
          </w:tcPr>
          <w:p>
            <w:pPr>
              <w:spacing w:after="0"/>
            </w:pPr>
            <w:r/>
            <w:r>
              <w:rPr>
                <w:b w:val="0"/>
                <w:i w:val="0"/>
                <w:sz w:val="21"/>
              </w:rPr>
              <w:t>Bảng số liệu tham chiếu</w:t>
            </w:r>
          </w:p>
        </w:tc>
      </w:tr>
      <w:tr>
        <w:tc>
          <w:tcPr>
            <w:tcW w:type="dxa" w:w="500"/>
            <w:tcMar>
              <w:top w:w="80" w:type="dxa"/>
              <w:left w:w="100" w:type="dxa"/>
              <w:bottom w:w="80" w:type="dxa"/>
              <w:right w:w="100" w:type="dxa"/>
            </w:tcMar>
            <w:vAlign w:val="center"/>
          </w:tcPr>
          <w:p>
            <w:pPr>
              <w:spacing w:after="0"/>
            </w:pPr>
            <w:r/>
            <w:r>
              <w:rPr>
                <w:b w:val="0"/>
                <w:i w:val="0"/>
                <w:sz w:val="21"/>
              </w:rPr>
              <w:t>5</w:t>
            </w:r>
          </w:p>
        </w:tc>
        <w:tc>
          <w:tcPr>
            <w:tcW w:type="dxa" w:w="3500"/>
            <w:tcMar>
              <w:top w:w="80" w:type="dxa"/>
              <w:left w:w="100" w:type="dxa"/>
              <w:bottom w:w="80" w:type="dxa"/>
              <w:right w:w="100" w:type="dxa"/>
            </w:tcMar>
            <w:vAlign w:val="center"/>
          </w:tcPr>
          <w:p>
            <w:pPr>
              <w:spacing w:after="0"/>
            </w:pPr>
            <w:r/>
            <w:r>
              <w:rPr>
                <w:b w:val="0"/>
                <w:i w:val="0"/>
                <w:sz w:val="21"/>
              </w:rPr>
              <w:t>Tổng kết, phân công hành động tiếp theo</w:t>
            </w:r>
          </w:p>
        </w:tc>
        <w:tc>
          <w:tcPr>
            <w:tcW w:type="dxa" w:w="1200"/>
            <w:tcMar>
              <w:top w:w="80" w:type="dxa"/>
              <w:left w:w="100" w:type="dxa"/>
              <w:bottom w:w="80" w:type="dxa"/>
              <w:right w:w="100" w:type="dxa"/>
            </w:tcMar>
            <w:vAlign w:val="center"/>
          </w:tcPr>
          <w:p>
            <w:pPr>
              <w:spacing w:after="0"/>
            </w:pPr>
            <w:r/>
            <w:r>
              <w:rPr>
                <w:b w:val="0"/>
                <w:i w:val="0"/>
                <w:sz w:val="21"/>
              </w:rPr>
              <w:t>10 phút</w:t>
            </w:r>
          </w:p>
        </w:tc>
        <w:tc>
          <w:tcPr>
            <w:tcW w:type="dxa" w:w="2000"/>
            <w:tcMar>
              <w:top w:w="80" w:type="dxa"/>
              <w:left w:w="100" w:type="dxa"/>
              <w:bottom w:w="80" w:type="dxa"/>
              <w:right w:w="100" w:type="dxa"/>
            </w:tcMar>
            <w:vAlign w:val="center"/>
          </w:tcPr>
          <w:p>
            <w:pPr>
              <w:spacing w:after="0"/>
            </w:pPr>
            <w:r/>
            <w:r>
              <w:rPr>
                <w:b w:val="0"/>
                <w:i w:val="0"/>
                <w:sz w:val="21"/>
              </w:rPr>
              <w:t>Điều phối viên</w:t>
            </w:r>
          </w:p>
        </w:tc>
        <w:tc>
          <w:tcPr>
            <w:tcW w:type="dxa" w:w="1800"/>
            <w:tcMar>
              <w:top w:w="80" w:type="dxa"/>
              <w:left w:w="100" w:type="dxa"/>
              <w:bottom w:w="80" w:type="dxa"/>
              <w:right w:w="100" w:type="dxa"/>
            </w:tcMar>
            <w:vAlign w:val="center"/>
          </w:tcPr>
          <w:p>
            <w:pPr>
              <w:spacing w:after="0"/>
            </w:pPr>
            <w:r/>
            <w:r>
              <w:rPr>
                <w:b w:val="0"/>
                <w:i w:val="0"/>
                <w:sz w:val="21"/>
              </w:rPr>
              <w:t>Danh sách hành động</w:t>
            </w:r>
          </w:p>
        </w:tc>
      </w:tr>
    </w:tbl>
    <w:p>
      <w:pPr>
        <w:spacing w:after="40"/>
      </w:pPr>
    </w:p>
    <w:p>
      <w:pPr>
        <w:spacing w:after="80"/>
      </w:pPr>
      <w:r>
        <w:rPr>
          <w:b w:val="0"/>
          <w:i w:val="0"/>
        </w:rPr>
        <w:t>Mục đích: thu thập thông tin thực tế từ các bộ phận liên quan để xây dựng mô hình quy trình AS-IS. Người sử dụng: nhóm phân tích quy trình, quản lý trung tâm khai thác.</w:t>
      </w:r>
    </w:p>
    <w:p>
      <w:pPr>
        <w:spacing w:after="80"/>
      </w:pPr>
      <w:r>
        <w:rPr>
          <w:b/>
          <w:i w:val="0"/>
        </w:rPr>
        <w:t>Biểu mẫu 2: Biểu mẫu cuộc họp</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1800"/>
        <w:gridCol w:w="2200"/>
        <w:gridCol w:w="2800"/>
        <w:gridCol w:w="2200"/>
      </w:tblGrid>
      <w:tr>
        <w:tc>
          <w:tcPr>
            <w:tcW w:type="dxa" w:w="1800"/>
            <w:shd w:val="clear" w:color="auto" w:fill="D9D9D9"/>
            <w:tcMar>
              <w:top w:w="80" w:type="dxa"/>
              <w:left w:w="100" w:type="dxa"/>
              <w:bottom w:w="80" w:type="dxa"/>
              <w:right w:w="100" w:type="dxa"/>
            </w:tcMar>
            <w:vAlign w:val="center"/>
          </w:tcPr>
          <w:p>
            <w:pPr>
              <w:spacing w:after="0"/>
            </w:pPr>
            <w:r/>
            <w:r>
              <w:rPr>
                <w:b/>
                <w:i w:val="0"/>
                <w:sz w:val="21"/>
              </w:rPr>
              <w:t>Thời gian</w:t>
            </w:r>
          </w:p>
        </w:tc>
        <w:tc>
          <w:tcPr>
            <w:tcW w:type="dxa" w:w="2200"/>
            <w:shd w:val="clear" w:color="auto" w:fill="D9D9D9"/>
            <w:tcMar>
              <w:top w:w="80" w:type="dxa"/>
              <w:left w:w="100" w:type="dxa"/>
              <w:bottom w:w="80" w:type="dxa"/>
              <w:right w:w="100" w:type="dxa"/>
            </w:tcMar>
            <w:vAlign w:val="center"/>
          </w:tcPr>
          <w:p>
            <w:pPr>
              <w:spacing w:after="0"/>
            </w:pPr>
            <w:r/>
            <w:r>
              <w:rPr>
                <w:b/>
                <w:i w:val="0"/>
                <w:sz w:val="21"/>
              </w:rPr>
              <w:t>Thành phần tham dự</w:t>
            </w:r>
          </w:p>
        </w:tc>
        <w:tc>
          <w:tcPr>
            <w:tcW w:type="dxa" w:w="2800"/>
            <w:shd w:val="clear" w:color="auto" w:fill="D9D9D9"/>
            <w:tcMar>
              <w:top w:w="80" w:type="dxa"/>
              <w:left w:w="100" w:type="dxa"/>
              <w:bottom w:w="80" w:type="dxa"/>
              <w:right w:w="100" w:type="dxa"/>
            </w:tcMar>
            <w:vAlign w:val="center"/>
          </w:tcPr>
          <w:p>
            <w:pPr>
              <w:spacing w:after="0"/>
            </w:pPr>
            <w:r/>
            <w:r>
              <w:rPr>
                <w:b/>
                <w:i w:val="0"/>
                <w:sz w:val="21"/>
              </w:rPr>
              <w:t>Nội dung trao đổi</w:t>
            </w:r>
          </w:p>
        </w:tc>
        <w:tc>
          <w:tcPr>
            <w:tcW w:type="dxa" w:w="2200"/>
            <w:shd w:val="clear" w:color="auto" w:fill="D9D9D9"/>
            <w:tcMar>
              <w:top w:w="80" w:type="dxa"/>
              <w:left w:w="100" w:type="dxa"/>
              <w:bottom w:w="80" w:type="dxa"/>
              <w:right w:w="100" w:type="dxa"/>
            </w:tcMar>
            <w:vAlign w:val="center"/>
          </w:tcPr>
          <w:p>
            <w:pPr>
              <w:spacing w:after="0"/>
            </w:pPr>
            <w:r/>
            <w:r>
              <w:rPr>
                <w:b/>
                <w:i w:val="0"/>
                <w:sz w:val="21"/>
              </w:rPr>
              <w:t>Hành động / Người phụ trách</w:t>
            </w:r>
          </w:p>
        </w:tc>
      </w:tr>
      <w:tr>
        <w:tc>
          <w:tcPr>
            <w:tcW w:type="dxa" w:w="1800"/>
            <w:tcMar>
              <w:top w:w="80" w:type="dxa"/>
              <w:left w:w="100" w:type="dxa"/>
              <w:bottom w:w="80" w:type="dxa"/>
              <w:right w:w="100" w:type="dxa"/>
            </w:tcMar>
            <w:vAlign w:val="center"/>
          </w:tcPr>
          <w:p>
            <w:pPr>
              <w:spacing w:after="0"/>
            </w:pPr>
            <w:r/>
            <w:r>
              <w:rPr>
                <w:b w:val="0"/>
                <w:i w:val="0"/>
                <w:sz w:val="21"/>
              </w:rPr>
            </w:r>
          </w:p>
        </w:tc>
        <w:tc>
          <w:tcPr>
            <w:tcW w:type="dxa" w:w="2200"/>
            <w:tcMar>
              <w:top w:w="80" w:type="dxa"/>
              <w:left w:w="100" w:type="dxa"/>
              <w:bottom w:w="80" w:type="dxa"/>
              <w:right w:w="100" w:type="dxa"/>
            </w:tcMar>
            <w:vAlign w:val="center"/>
          </w:tcPr>
          <w:p>
            <w:pPr>
              <w:spacing w:after="0"/>
            </w:pPr>
            <w:r/>
            <w:r>
              <w:rPr>
                <w:b w:val="0"/>
                <w:i w:val="0"/>
                <w:sz w:val="21"/>
              </w:rPr>
            </w:r>
          </w:p>
        </w:tc>
        <w:tc>
          <w:tcPr>
            <w:tcW w:type="dxa" w:w="2800"/>
            <w:tcMar>
              <w:top w:w="80" w:type="dxa"/>
              <w:left w:w="100" w:type="dxa"/>
              <w:bottom w:w="80" w:type="dxa"/>
              <w:right w:w="100" w:type="dxa"/>
            </w:tcMar>
            <w:vAlign w:val="center"/>
          </w:tcPr>
          <w:p>
            <w:pPr>
              <w:spacing w:after="0"/>
            </w:pPr>
            <w:r/>
            <w:r>
              <w:rPr>
                <w:b w:val="0"/>
                <w:i w:val="0"/>
                <w:sz w:val="21"/>
              </w:rPr>
            </w:r>
          </w:p>
        </w:tc>
        <w:tc>
          <w:tcPr>
            <w:tcW w:type="dxa" w:w="2200"/>
            <w:tcMar>
              <w:top w:w="80" w:type="dxa"/>
              <w:left w:w="100" w:type="dxa"/>
              <w:bottom w:w="80" w:type="dxa"/>
              <w:right w:w="100" w:type="dxa"/>
            </w:tcMar>
            <w:vAlign w:val="center"/>
          </w:tcPr>
          <w:p>
            <w:pPr>
              <w:spacing w:after="0"/>
            </w:pPr>
            <w:r/>
            <w:r>
              <w:rPr>
                <w:b w:val="0"/>
                <w:i w:val="0"/>
                <w:sz w:val="21"/>
              </w:rPr>
            </w:r>
          </w:p>
        </w:tc>
      </w:tr>
    </w:tbl>
    <w:p>
      <w:pPr>
        <w:spacing w:after="40"/>
      </w:pPr>
    </w:p>
    <w:p>
      <w:pPr>
        <w:spacing w:after="80"/>
      </w:pPr>
      <w:r>
        <w:rPr>
          <w:b w:val="0"/>
          <w:i w:val="0"/>
        </w:rPr>
        <w:t>Mục đích: ghi nhận nội dung, quyết định và phân công hành động sau các cuộc họp giao ban ca, họp tuần hoặc họp rà soát cải tiến. Người sử dụng: quản lý trung tâm khai thác, trưởng ca các bộ phận.</w:t>
      </w:r>
    </w:p>
    <w:p>
      <w:pPr>
        <w:spacing w:after="80"/>
      </w:pPr>
      <w:r>
        <w:rPr>
          <w:b/>
          <w:i w:val="0"/>
        </w:rPr>
        <w:t>Kịch bản phỏng vấn / khảo sát hiện trường:</w:t>
      </w:r>
    </w:p>
    <w:p>
      <w:pPr>
        <w:spacing w:after="80"/>
        <w:ind w:left="720" w:hanging="360"/>
      </w:pPr>
      <w:r>
        <w:t>- Giới thiệu mục đích khảo sát, cam kết thông tin chỉ phục vụ phân tích và cải tiến quy trình.</w:t>
      </w:r>
    </w:p>
    <w:p>
      <w:pPr>
        <w:spacing w:after="80"/>
        <w:ind w:left="720" w:hanging="360"/>
      </w:pPr>
      <w:r>
        <w:t>- Xin phép quan sát thực tế tại khu vực Inbound, DWS, khu ngoại lệ và Outbound (kèm ghi hình nếu cần).</w:t>
      </w:r>
    </w:p>
    <w:p>
      <w:pPr>
        <w:spacing w:after="80"/>
        <w:ind w:left="720" w:hanging="360"/>
      </w:pPr>
      <w:r>
        <w:t>- Đặt câu hỏi theo checklist đã chuẩn bị (mục 3.1.2.2), ưu tiên hỏi mở trước, hỏi số liệu cụ thể sau.</w:t>
      </w:r>
    </w:p>
    <w:p>
      <w:pPr>
        <w:spacing w:after="80"/>
        <w:ind w:left="720" w:hanging="360"/>
      </w:pPr>
      <w:r>
        <w:t>- Ghi nhận phản hồi, xác nhận lại với người được phỏng vấn để tránh hiểu sai thông tin.</w:t>
      </w:r>
    </w:p>
    <w:p>
      <w:pPr>
        <w:spacing w:after="80"/>
        <w:ind w:left="720" w:hanging="360"/>
      </w:pPr>
      <w:r>
        <w:t>- Cảm ơn người tham gia và hẹn thời điểm phản hồi kết quả tổng hợp hoặc buổi làm việc tiếp theo.</w:t>
      </w:r>
    </w:p>
    <w:p>
      <w:pPr>
        <w:spacing w:after="80"/>
      </w:pPr>
      <w:r>
        <w:rPr>
          <w:b w:val="0"/>
          <w:i/>
        </w:rPr>
        <w:t>Nguồn: Bộ biểu mẫu workshop và họp giao ban do nhóm phân tích xây dựng, Phụ lục PL-04.</w:t>
      </w:r>
    </w:p>
    <w:p>
      <w:pPr>
        <w:pStyle w:val="Heading3"/>
        <w:spacing w:before="240" w:after="120"/>
      </w:pPr>
      <w:r>
        <w:t>3.1.2.2. Phỏng vấn</w:t>
      </w:r>
    </w:p>
    <w:p>
      <w:pPr>
        <w:spacing w:before="160" w:after="80"/>
      </w:pPr>
      <w:r>
        <w:rPr>
          <w:b/>
        </w:rPr>
        <w:t>Bảng 6: Đối chiếu actor, BPMN và đối tượng phỏng vấn</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1600"/>
        <w:gridCol w:w="1700"/>
        <w:gridCol w:w="1700"/>
        <w:gridCol w:w="2000"/>
        <w:gridCol w:w="2000"/>
      </w:tblGrid>
      <w:tr>
        <w:tc>
          <w:tcPr>
            <w:tcW w:type="dxa" w:w="1600"/>
            <w:shd w:val="clear" w:color="auto" w:fill="D9D9D9"/>
            <w:tcMar>
              <w:top w:w="80" w:type="dxa"/>
              <w:left w:w="100" w:type="dxa"/>
              <w:bottom w:w="80" w:type="dxa"/>
              <w:right w:w="100" w:type="dxa"/>
            </w:tcMar>
            <w:vAlign w:val="center"/>
          </w:tcPr>
          <w:p>
            <w:pPr>
              <w:spacing w:after="0"/>
            </w:pPr>
            <w:r/>
            <w:r>
              <w:rPr>
                <w:b/>
                <w:i w:val="0"/>
                <w:sz w:val="21"/>
              </w:rPr>
              <w:t>Actor - tác nhân trong mô tả</w:t>
            </w:r>
          </w:p>
        </w:tc>
        <w:tc>
          <w:tcPr>
            <w:tcW w:type="dxa" w:w="1700"/>
            <w:shd w:val="clear" w:color="auto" w:fill="D9D9D9"/>
            <w:tcMar>
              <w:top w:w="80" w:type="dxa"/>
              <w:left w:w="100" w:type="dxa"/>
              <w:bottom w:w="80" w:type="dxa"/>
              <w:right w:w="100" w:type="dxa"/>
            </w:tcMar>
            <w:vAlign w:val="center"/>
          </w:tcPr>
          <w:p>
            <w:pPr>
              <w:spacing w:after="0"/>
            </w:pPr>
            <w:r/>
            <w:r>
              <w:rPr>
                <w:b/>
                <w:i w:val="0"/>
                <w:sz w:val="21"/>
              </w:rPr>
              <w:t>Pool/Lane trên BPMN</w:t>
            </w:r>
          </w:p>
        </w:tc>
        <w:tc>
          <w:tcPr>
            <w:tcW w:type="dxa" w:w="1700"/>
            <w:shd w:val="clear" w:color="auto" w:fill="D9D9D9"/>
            <w:tcMar>
              <w:top w:w="80" w:type="dxa"/>
              <w:left w:w="100" w:type="dxa"/>
              <w:bottom w:w="80" w:type="dxa"/>
              <w:right w:w="100" w:type="dxa"/>
            </w:tcMar>
            <w:vAlign w:val="center"/>
          </w:tcPr>
          <w:p>
            <w:pPr>
              <w:spacing w:after="0"/>
            </w:pPr>
            <w:r/>
            <w:r>
              <w:rPr>
                <w:b/>
                <w:i w:val="0"/>
                <w:sz w:val="21"/>
              </w:rPr>
              <w:t>Đối tượng phỏng vấn/minh chứng</w:t>
            </w:r>
          </w:p>
        </w:tc>
        <w:tc>
          <w:tcPr>
            <w:tcW w:type="dxa" w:w="2000"/>
            <w:shd w:val="clear" w:color="auto" w:fill="D9D9D9"/>
            <w:tcMar>
              <w:top w:w="80" w:type="dxa"/>
              <w:left w:w="100" w:type="dxa"/>
              <w:bottom w:w="80" w:type="dxa"/>
              <w:right w:w="100" w:type="dxa"/>
            </w:tcMar>
            <w:vAlign w:val="center"/>
          </w:tcPr>
          <w:p>
            <w:pPr>
              <w:spacing w:after="0"/>
            </w:pPr>
            <w:r/>
            <w:r>
              <w:rPr>
                <w:b/>
                <w:i w:val="0"/>
                <w:sz w:val="21"/>
              </w:rPr>
              <w:t>Chức vụ/nguồn dữ liệu</w:t>
            </w:r>
          </w:p>
        </w:tc>
        <w:tc>
          <w:tcPr>
            <w:tcW w:type="dxa" w:w="2000"/>
            <w:shd w:val="clear" w:color="auto" w:fill="D9D9D9"/>
            <w:tcMar>
              <w:top w:w="80" w:type="dxa"/>
              <w:left w:w="100" w:type="dxa"/>
              <w:bottom w:w="80" w:type="dxa"/>
              <w:right w:w="100" w:type="dxa"/>
            </w:tcMar>
            <w:vAlign w:val="center"/>
          </w:tcPr>
          <w:p>
            <w:pPr>
              <w:spacing w:after="0"/>
            </w:pPr>
            <w:r/>
            <w:r>
              <w:rPr>
                <w:b/>
                <w:i w:val="0"/>
                <w:sz w:val="21"/>
              </w:rPr>
              <w:t>Kết quả đối chiếu</w:t>
            </w:r>
          </w:p>
        </w:tc>
      </w:tr>
      <w:tr>
        <w:tc>
          <w:tcPr>
            <w:tcW w:type="dxa" w:w="1600"/>
            <w:tcMar>
              <w:top w:w="80" w:type="dxa"/>
              <w:left w:w="100" w:type="dxa"/>
              <w:bottom w:w="80" w:type="dxa"/>
              <w:right w:w="100" w:type="dxa"/>
            </w:tcMar>
            <w:vAlign w:val="center"/>
          </w:tcPr>
          <w:p>
            <w:pPr>
              <w:spacing w:after="0"/>
            </w:pPr>
            <w:r/>
            <w:r>
              <w:rPr>
                <w:b w:val="0"/>
                <w:i w:val="0"/>
                <w:sz w:val="21"/>
              </w:rPr>
              <w:t>Nhân viên Inbound</w:t>
            </w:r>
          </w:p>
        </w:tc>
        <w:tc>
          <w:tcPr>
            <w:tcW w:type="dxa" w:w="1700"/>
            <w:tcMar>
              <w:top w:w="80" w:type="dxa"/>
              <w:left w:w="100" w:type="dxa"/>
              <w:bottom w:w="80" w:type="dxa"/>
              <w:right w:w="100" w:type="dxa"/>
            </w:tcMar>
            <w:vAlign w:val="center"/>
          </w:tcPr>
          <w:p>
            <w:pPr>
              <w:spacing w:after="0"/>
            </w:pPr>
            <w:r/>
            <w:r>
              <w:rPr>
                <w:b w:val="0"/>
                <w:i w:val="0"/>
                <w:sz w:val="21"/>
              </w:rPr>
              <w:t>Inbound &amp; kiểm soát bàn giao</w:t>
            </w:r>
          </w:p>
        </w:tc>
        <w:tc>
          <w:tcPr>
            <w:tcW w:type="dxa" w:w="1700"/>
            <w:tcMar>
              <w:top w:w="80" w:type="dxa"/>
              <w:left w:w="100" w:type="dxa"/>
              <w:bottom w:w="80" w:type="dxa"/>
              <w:right w:w="100" w:type="dxa"/>
            </w:tcMar>
            <w:vAlign w:val="center"/>
          </w:tcPr>
          <w:p>
            <w:pPr>
              <w:spacing w:after="0"/>
            </w:pPr>
            <w:r/>
            <w:r>
              <w:rPr>
                <w:b w:val="0"/>
                <w:i w:val="0"/>
                <w:sz w:val="21"/>
              </w:rPr>
              <w:t>Nhân viên trực ca Inbound</w:t>
            </w:r>
          </w:p>
        </w:tc>
        <w:tc>
          <w:tcPr>
            <w:tcW w:type="dxa" w:w="2000"/>
            <w:tcMar>
              <w:top w:w="80" w:type="dxa"/>
              <w:left w:w="100" w:type="dxa"/>
              <w:bottom w:w="80" w:type="dxa"/>
              <w:right w:w="100" w:type="dxa"/>
            </w:tcMar>
            <w:vAlign w:val="center"/>
          </w:tcPr>
          <w:p>
            <w:pPr>
              <w:spacing w:after="0"/>
            </w:pPr>
            <w:r/>
            <w:r>
              <w:rPr>
                <w:b w:val="0"/>
                <w:i w:val="0"/>
                <w:sz w:val="21"/>
              </w:rPr>
              <w:t>Trưởng ca Inbound, Trung tâm Khai thác Viettel Post</w:t>
            </w:r>
          </w:p>
        </w:tc>
        <w:tc>
          <w:tcPr>
            <w:tcW w:type="dxa" w:w="2000"/>
            <w:tcMar>
              <w:top w:w="80" w:type="dxa"/>
              <w:left w:w="100" w:type="dxa"/>
              <w:bottom w:w="80" w:type="dxa"/>
              <w:right w:w="100" w:type="dxa"/>
            </w:tcMar>
            <w:vAlign w:val="center"/>
          </w:tcPr>
          <w:p>
            <w:pPr>
              <w:spacing w:after="0"/>
            </w:pPr>
            <w:r/>
            <w:r>
              <w:rPr>
                <w:b w:val="0"/>
                <w:i w:val="0"/>
                <w:sz w:val="21"/>
              </w:rPr>
              <w:t>Khớp (100% vai trò tiếp nhận, đối chiếu bàn giao và quét mã)</w:t>
            </w:r>
          </w:p>
        </w:tc>
      </w:tr>
      <w:tr>
        <w:tc>
          <w:tcPr>
            <w:tcW w:type="dxa" w:w="1600"/>
            <w:tcMar>
              <w:top w:w="80" w:type="dxa"/>
              <w:left w:w="100" w:type="dxa"/>
              <w:bottom w:w="80" w:type="dxa"/>
              <w:right w:w="100" w:type="dxa"/>
            </w:tcMar>
            <w:vAlign w:val="center"/>
          </w:tcPr>
          <w:p>
            <w:pPr>
              <w:spacing w:after="0"/>
            </w:pPr>
            <w:r/>
            <w:r>
              <w:rPr>
                <w:b w:val="0"/>
                <w:i w:val="0"/>
                <w:sz w:val="21"/>
              </w:rPr>
              <w:t>Hệ thống DWS &amp; vận hành chia chọn</w:t>
            </w:r>
          </w:p>
        </w:tc>
        <w:tc>
          <w:tcPr>
            <w:tcW w:type="dxa" w:w="1700"/>
            <w:tcMar>
              <w:top w:w="80" w:type="dxa"/>
              <w:left w:w="100" w:type="dxa"/>
              <w:bottom w:w="80" w:type="dxa"/>
              <w:right w:w="100" w:type="dxa"/>
            </w:tcMar>
            <w:vAlign w:val="center"/>
          </w:tcPr>
          <w:p>
            <w:pPr>
              <w:spacing w:after="0"/>
            </w:pPr>
            <w:r/>
            <w:r>
              <w:rPr>
                <w:b w:val="0"/>
                <w:i w:val="0"/>
                <w:sz w:val="21"/>
              </w:rPr>
              <w:t>DWS &amp; hệ thống chia chọn</w:t>
            </w:r>
          </w:p>
        </w:tc>
        <w:tc>
          <w:tcPr>
            <w:tcW w:type="dxa" w:w="1700"/>
            <w:tcMar>
              <w:top w:w="80" w:type="dxa"/>
              <w:left w:w="100" w:type="dxa"/>
              <w:bottom w:w="80" w:type="dxa"/>
              <w:right w:w="100" w:type="dxa"/>
            </w:tcMar>
            <w:vAlign w:val="center"/>
          </w:tcPr>
          <w:p>
            <w:pPr>
              <w:spacing w:after="0"/>
            </w:pPr>
            <w:r/>
            <w:r>
              <w:rPr>
                <w:b w:val="0"/>
                <w:i w:val="0"/>
                <w:sz w:val="21"/>
              </w:rPr>
              <w:t>Nhân viên vận hành thiết bị DWS/Sorter</w:t>
            </w:r>
          </w:p>
        </w:tc>
        <w:tc>
          <w:tcPr>
            <w:tcW w:type="dxa" w:w="2000"/>
            <w:tcMar>
              <w:top w:w="80" w:type="dxa"/>
              <w:left w:w="100" w:type="dxa"/>
              <w:bottom w:w="80" w:type="dxa"/>
              <w:right w:w="100" w:type="dxa"/>
            </w:tcMar>
            <w:vAlign w:val="center"/>
          </w:tcPr>
          <w:p>
            <w:pPr>
              <w:spacing w:after="0"/>
            </w:pPr>
            <w:r/>
            <w:r>
              <w:rPr>
                <w:b w:val="0"/>
                <w:i w:val="0"/>
                <w:sz w:val="21"/>
              </w:rPr>
              <w:t>Chuyên viên kỹ thuật vận hành hệ thống chia chọn</w:t>
            </w:r>
          </w:p>
        </w:tc>
        <w:tc>
          <w:tcPr>
            <w:tcW w:type="dxa" w:w="2000"/>
            <w:tcMar>
              <w:top w:w="80" w:type="dxa"/>
              <w:left w:w="100" w:type="dxa"/>
              <w:bottom w:w="80" w:type="dxa"/>
              <w:right w:w="100" w:type="dxa"/>
            </w:tcMar>
            <w:vAlign w:val="center"/>
          </w:tcPr>
          <w:p>
            <w:pPr>
              <w:spacing w:after="0"/>
            </w:pPr>
            <w:r/>
            <w:r>
              <w:rPr>
                <w:b w:val="0"/>
                <w:i w:val="0"/>
                <w:sz w:val="21"/>
              </w:rPr>
              <w:t>Khớp (100% vai trò quét/cân/đo và giám sát chia chọn tự động)</w:t>
            </w:r>
          </w:p>
        </w:tc>
      </w:tr>
      <w:tr>
        <w:tc>
          <w:tcPr>
            <w:tcW w:type="dxa" w:w="1600"/>
            <w:tcMar>
              <w:top w:w="80" w:type="dxa"/>
              <w:left w:w="100" w:type="dxa"/>
              <w:bottom w:w="80" w:type="dxa"/>
              <w:right w:w="100" w:type="dxa"/>
            </w:tcMar>
            <w:vAlign w:val="center"/>
          </w:tcPr>
          <w:p>
            <w:pPr>
              <w:spacing w:after="0"/>
            </w:pPr>
            <w:r/>
            <w:r>
              <w:rPr>
                <w:b w:val="0"/>
                <w:i w:val="0"/>
                <w:sz w:val="21"/>
              </w:rPr>
              <w:t>Bộ phận Khai thác ngoại lệ / An ninh</w:t>
            </w:r>
          </w:p>
        </w:tc>
        <w:tc>
          <w:tcPr>
            <w:tcW w:type="dxa" w:w="1700"/>
            <w:tcMar>
              <w:top w:w="80" w:type="dxa"/>
              <w:left w:w="100" w:type="dxa"/>
              <w:bottom w:w="80" w:type="dxa"/>
              <w:right w:w="100" w:type="dxa"/>
            </w:tcMar>
            <w:vAlign w:val="center"/>
          </w:tcPr>
          <w:p>
            <w:pPr>
              <w:spacing w:after="0"/>
            </w:pPr>
            <w:r/>
            <w:r>
              <w:rPr>
                <w:b w:val="0"/>
                <w:i w:val="0"/>
                <w:sz w:val="21"/>
              </w:rPr>
              <w:t>Khai thác ngoại lệ / an ninh</w:t>
            </w:r>
          </w:p>
        </w:tc>
        <w:tc>
          <w:tcPr>
            <w:tcW w:type="dxa" w:w="1700"/>
            <w:tcMar>
              <w:top w:w="80" w:type="dxa"/>
              <w:left w:w="100" w:type="dxa"/>
              <w:bottom w:w="80" w:type="dxa"/>
              <w:right w:w="100" w:type="dxa"/>
            </w:tcMar>
            <w:vAlign w:val="center"/>
          </w:tcPr>
          <w:p>
            <w:pPr>
              <w:spacing w:after="0"/>
            </w:pPr>
            <w:r/>
            <w:r>
              <w:rPr>
                <w:b w:val="0"/>
                <w:i w:val="0"/>
                <w:sz w:val="21"/>
              </w:rPr>
              <w:t>Nhân viên khai thác ngoại lệ, kiểm soát chất lượng</w:t>
            </w:r>
          </w:p>
        </w:tc>
        <w:tc>
          <w:tcPr>
            <w:tcW w:type="dxa" w:w="2000"/>
            <w:tcMar>
              <w:top w:w="80" w:type="dxa"/>
              <w:left w:w="100" w:type="dxa"/>
              <w:bottom w:w="80" w:type="dxa"/>
              <w:right w:w="100" w:type="dxa"/>
            </w:tcMar>
            <w:vAlign w:val="center"/>
          </w:tcPr>
          <w:p>
            <w:pPr>
              <w:spacing w:after="0"/>
            </w:pPr>
            <w:r/>
            <w:r>
              <w:rPr>
                <w:b w:val="0"/>
                <w:i w:val="0"/>
                <w:sz w:val="21"/>
              </w:rPr>
              <w:t>Trưởng bộ phận Khai thác ngoại lệ - An ninh kho</w:t>
            </w:r>
          </w:p>
        </w:tc>
        <w:tc>
          <w:tcPr>
            <w:tcW w:type="dxa" w:w="2000"/>
            <w:tcMar>
              <w:top w:w="80" w:type="dxa"/>
              <w:left w:w="100" w:type="dxa"/>
              <w:bottom w:w="80" w:type="dxa"/>
              <w:right w:w="100" w:type="dxa"/>
            </w:tcMar>
            <w:vAlign w:val="center"/>
          </w:tcPr>
          <w:p>
            <w:pPr>
              <w:spacing w:after="0"/>
            </w:pPr>
            <w:r/>
            <w:r>
              <w:rPr>
                <w:b w:val="0"/>
                <w:i w:val="0"/>
                <w:sz w:val="21"/>
              </w:rPr>
              <w:t>Khớp (100% vai trò cách ly, lập biên bản, xử lý hàng sai lệch/cấm)</w:t>
            </w:r>
          </w:p>
        </w:tc>
      </w:tr>
      <w:tr>
        <w:tc>
          <w:tcPr>
            <w:tcW w:type="dxa" w:w="1600"/>
            <w:tcMar>
              <w:top w:w="80" w:type="dxa"/>
              <w:left w:w="100" w:type="dxa"/>
              <w:bottom w:w="80" w:type="dxa"/>
              <w:right w:w="100" w:type="dxa"/>
            </w:tcMar>
            <w:vAlign w:val="center"/>
          </w:tcPr>
          <w:p>
            <w:pPr>
              <w:spacing w:after="0"/>
            </w:pPr>
            <w:r/>
            <w:r>
              <w:rPr>
                <w:b w:val="0"/>
                <w:i w:val="0"/>
                <w:sz w:val="21"/>
              </w:rPr>
              <w:t>Nhân viên Outbound &amp; Điều vận</w:t>
            </w:r>
          </w:p>
        </w:tc>
        <w:tc>
          <w:tcPr>
            <w:tcW w:type="dxa" w:w="1700"/>
            <w:tcMar>
              <w:top w:w="80" w:type="dxa"/>
              <w:left w:w="100" w:type="dxa"/>
              <w:bottom w:w="80" w:type="dxa"/>
              <w:right w:w="100" w:type="dxa"/>
            </w:tcMar>
            <w:vAlign w:val="center"/>
          </w:tcPr>
          <w:p>
            <w:pPr>
              <w:spacing w:after="0"/>
            </w:pPr>
            <w:r/>
            <w:r>
              <w:rPr>
                <w:b w:val="0"/>
                <w:i w:val="0"/>
                <w:sz w:val="21"/>
              </w:rPr>
              <w:t>Outbound &amp; điều vận</w:t>
            </w:r>
          </w:p>
        </w:tc>
        <w:tc>
          <w:tcPr>
            <w:tcW w:type="dxa" w:w="1700"/>
            <w:tcMar>
              <w:top w:w="80" w:type="dxa"/>
              <w:left w:w="100" w:type="dxa"/>
              <w:bottom w:w="80" w:type="dxa"/>
              <w:right w:w="100" w:type="dxa"/>
            </w:tcMar>
            <w:vAlign w:val="center"/>
          </w:tcPr>
          <w:p>
            <w:pPr>
              <w:spacing w:after="0"/>
            </w:pPr>
            <w:r/>
            <w:r>
              <w:rPr>
                <w:b w:val="0"/>
                <w:i w:val="0"/>
                <w:sz w:val="21"/>
              </w:rPr>
              <w:t>Nhân viên trực ca Outbound, điều vận</w:t>
            </w:r>
          </w:p>
        </w:tc>
        <w:tc>
          <w:tcPr>
            <w:tcW w:type="dxa" w:w="2000"/>
            <w:tcMar>
              <w:top w:w="80" w:type="dxa"/>
              <w:left w:w="100" w:type="dxa"/>
              <w:bottom w:w="80" w:type="dxa"/>
              <w:right w:w="100" w:type="dxa"/>
            </w:tcMar>
            <w:vAlign w:val="center"/>
          </w:tcPr>
          <w:p>
            <w:pPr>
              <w:spacing w:after="0"/>
            </w:pPr>
            <w:r/>
            <w:r>
              <w:rPr>
                <w:b w:val="0"/>
                <w:i w:val="0"/>
                <w:sz w:val="21"/>
              </w:rPr>
              <w:t>Trưởng ca Outbound &amp; Điều vận</w:t>
            </w:r>
          </w:p>
        </w:tc>
        <w:tc>
          <w:tcPr>
            <w:tcW w:type="dxa" w:w="2000"/>
            <w:tcMar>
              <w:top w:w="80" w:type="dxa"/>
              <w:left w:w="100" w:type="dxa"/>
              <w:bottom w:w="80" w:type="dxa"/>
              <w:right w:w="100" w:type="dxa"/>
            </w:tcMar>
            <w:vAlign w:val="center"/>
          </w:tcPr>
          <w:p>
            <w:pPr>
              <w:spacing w:after="0"/>
            </w:pPr>
            <w:r/>
            <w:r>
              <w:rPr>
                <w:b w:val="0"/>
                <w:i w:val="0"/>
                <w:sz w:val="21"/>
              </w:rPr>
              <w:t>Khớp (100% vai trò tập kết, đóng bao/container, đối soát, bàn giao)</w:t>
            </w:r>
          </w:p>
        </w:tc>
      </w:tr>
      <w:tr>
        <w:tc>
          <w:tcPr>
            <w:tcW w:type="dxa" w:w="1600"/>
            <w:tcMar>
              <w:top w:w="80" w:type="dxa"/>
              <w:left w:w="100" w:type="dxa"/>
              <w:bottom w:w="80" w:type="dxa"/>
              <w:right w:w="100" w:type="dxa"/>
            </w:tcMar>
            <w:vAlign w:val="center"/>
          </w:tcPr>
          <w:p>
            <w:pPr>
              <w:spacing w:after="0"/>
            </w:pPr>
            <w:r/>
            <w:r>
              <w:rPr>
                <w:b w:val="0"/>
                <w:i w:val="0"/>
                <w:sz w:val="21"/>
              </w:rPr>
              <w:t>Đội vận tải liên tỉnh</w:t>
            </w:r>
          </w:p>
        </w:tc>
        <w:tc>
          <w:tcPr>
            <w:tcW w:type="dxa" w:w="1700"/>
            <w:tcMar>
              <w:top w:w="80" w:type="dxa"/>
              <w:left w:w="100" w:type="dxa"/>
              <w:bottom w:w="80" w:type="dxa"/>
              <w:right w:w="100" w:type="dxa"/>
            </w:tcMar>
            <w:vAlign w:val="center"/>
          </w:tcPr>
          <w:p>
            <w:pPr>
              <w:spacing w:after="0"/>
            </w:pPr>
            <w:r/>
            <w:r>
              <w:rPr>
                <w:b w:val="0"/>
                <w:i w:val="0"/>
                <w:sz w:val="21"/>
              </w:rPr>
              <w:t>Đội vận tải liên tỉnh (pool riêng)</w:t>
            </w:r>
          </w:p>
        </w:tc>
        <w:tc>
          <w:tcPr>
            <w:tcW w:type="dxa" w:w="1700"/>
            <w:tcMar>
              <w:top w:w="80" w:type="dxa"/>
              <w:left w:w="100" w:type="dxa"/>
              <w:bottom w:w="80" w:type="dxa"/>
              <w:right w:w="100" w:type="dxa"/>
            </w:tcMar>
            <w:vAlign w:val="center"/>
          </w:tcPr>
          <w:p>
            <w:pPr>
              <w:spacing w:after="0"/>
            </w:pPr>
            <w:r/>
            <w:r>
              <w:rPr>
                <w:b w:val="0"/>
                <w:i w:val="0"/>
                <w:sz w:val="21"/>
              </w:rPr>
              <w:t>Lái xe/điều phối viên tuyến line-haul</w:t>
            </w:r>
          </w:p>
        </w:tc>
        <w:tc>
          <w:tcPr>
            <w:tcW w:type="dxa" w:w="2000"/>
            <w:tcMar>
              <w:top w:w="80" w:type="dxa"/>
              <w:left w:w="100" w:type="dxa"/>
              <w:bottom w:w="80" w:type="dxa"/>
              <w:right w:w="100" w:type="dxa"/>
            </w:tcMar>
            <w:vAlign w:val="center"/>
          </w:tcPr>
          <w:p>
            <w:pPr>
              <w:spacing w:after="0"/>
            </w:pPr>
            <w:r/>
            <w:r>
              <w:rPr>
                <w:b w:val="0"/>
                <w:i w:val="0"/>
                <w:sz w:val="21"/>
              </w:rPr>
              <w:t>Điều phối viên đội xe line-haul</w:t>
            </w:r>
          </w:p>
        </w:tc>
        <w:tc>
          <w:tcPr>
            <w:tcW w:type="dxa" w:w="2000"/>
            <w:tcMar>
              <w:top w:w="80" w:type="dxa"/>
              <w:left w:w="100" w:type="dxa"/>
              <w:bottom w:w="80" w:type="dxa"/>
              <w:right w:w="100" w:type="dxa"/>
            </w:tcMar>
            <w:vAlign w:val="center"/>
          </w:tcPr>
          <w:p>
            <w:pPr>
              <w:spacing w:after="0"/>
            </w:pPr>
            <w:r/>
            <w:r>
              <w:rPr>
                <w:b w:val="0"/>
                <w:i w:val="0"/>
                <w:sz w:val="21"/>
              </w:rPr>
              <w:t>Khớp (100% vai trò tiếp nhận bàn giao, ký nhận lô hàng)</w:t>
            </w:r>
          </w:p>
        </w:tc>
      </w:tr>
      <w:tr>
        <w:tc>
          <w:tcPr>
            <w:tcW w:type="dxa" w:w="1600"/>
            <w:tcMar>
              <w:top w:w="80" w:type="dxa"/>
              <w:left w:w="100" w:type="dxa"/>
              <w:bottom w:w="80" w:type="dxa"/>
              <w:right w:w="100" w:type="dxa"/>
            </w:tcMar>
            <w:vAlign w:val="center"/>
          </w:tcPr>
          <w:p>
            <w:pPr>
              <w:spacing w:after="0"/>
            </w:pPr>
            <w:r/>
            <w:r>
              <w:rPr>
                <w:b w:val="0"/>
                <w:i w:val="0"/>
                <w:sz w:val="21"/>
              </w:rPr>
              <w:t>Bưu cục/Điểm tập kết &amp; xe feeder</w:t>
            </w:r>
          </w:p>
        </w:tc>
        <w:tc>
          <w:tcPr>
            <w:tcW w:type="dxa" w:w="1700"/>
            <w:tcMar>
              <w:top w:w="80" w:type="dxa"/>
              <w:left w:w="100" w:type="dxa"/>
              <w:bottom w:w="80" w:type="dxa"/>
              <w:right w:w="100" w:type="dxa"/>
            </w:tcMar>
            <w:vAlign w:val="center"/>
          </w:tcPr>
          <w:p>
            <w:pPr>
              <w:spacing w:after="0"/>
            </w:pPr>
            <w:r/>
            <w:r>
              <w:rPr>
                <w:b w:val="0"/>
                <w:i w:val="0"/>
                <w:sz w:val="21"/>
              </w:rPr>
              <w:t>Bưu cục/Điểm tập kết &amp; xe feeder (pool riêng)</w:t>
            </w:r>
          </w:p>
        </w:tc>
        <w:tc>
          <w:tcPr>
            <w:tcW w:type="dxa" w:w="1700"/>
            <w:tcMar>
              <w:top w:w="80" w:type="dxa"/>
              <w:left w:w="100" w:type="dxa"/>
              <w:bottom w:w="80" w:type="dxa"/>
              <w:right w:w="100" w:type="dxa"/>
            </w:tcMar>
            <w:vAlign w:val="center"/>
          </w:tcPr>
          <w:p>
            <w:pPr>
              <w:spacing w:after="0"/>
            </w:pPr>
            <w:r/>
            <w:r>
              <w:rPr>
                <w:b w:val="0"/>
                <w:i w:val="0"/>
                <w:sz w:val="21"/>
              </w:rPr>
              <w:t>Lái xe feeder</w:t>
            </w:r>
          </w:p>
        </w:tc>
        <w:tc>
          <w:tcPr>
            <w:tcW w:type="dxa" w:w="2000"/>
            <w:tcMar>
              <w:top w:w="80" w:type="dxa"/>
              <w:left w:w="100" w:type="dxa"/>
              <w:bottom w:w="80" w:type="dxa"/>
              <w:right w:w="100" w:type="dxa"/>
            </w:tcMar>
            <w:vAlign w:val="center"/>
          </w:tcPr>
          <w:p>
            <w:pPr>
              <w:spacing w:after="0"/>
            </w:pPr>
            <w:r/>
            <w:r>
              <w:rPr>
                <w:b w:val="0"/>
                <w:i w:val="0"/>
                <w:sz w:val="21"/>
              </w:rPr>
              <w:t>Nhân viên vận hành xe feeder</w:t>
            </w:r>
          </w:p>
        </w:tc>
        <w:tc>
          <w:tcPr>
            <w:tcW w:type="dxa" w:w="2000"/>
            <w:tcMar>
              <w:top w:w="80" w:type="dxa"/>
              <w:left w:w="100" w:type="dxa"/>
              <w:bottom w:w="80" w:type="dxa"/>
              <w:right w:w="100" w:type="dxa"/>
            </w:tcMar>
            <w:vAlign w:val="center"/>
          </w:tcPr>
          <w:p>
            <w:pPr>
              <w:spacing w:after="0"/>
            </w:pPr>
            <w:r/>
            <w:r>
              <w:rPr>
                <w:b w:val="0"/>
                <w:i w:val="0"/>
                <w:sz w:val="21"/>
              </w:rPr>
              <w:t>Khớp (100% vai trò bàn giao bưu gửi và manifest đầu vào)</w:t>
            </w:r>
          </w:p>
        </w:tc>
      </w:tr>
    </w:tbl>
    <w:p>
      <w:pPr>
        <w:spacing w:after="40"/>
      </w:pPr>
    </w:p>
    <w:p>
      <w:pPr>
        <w:pStyle w:val="Heading4"/>
        <w:spacing w:before="240" w:after="120"/>
      </w:pPr>
      <w:r>
        <w:t>3.1.2.2.1. Câu hỏi định tính</w:t>
      </w:r>
    </w:p>
    <w:p>
      <w:pPr>
        <w:spacing w:after="80"/>
      </w:pPr>
      <w:r>
        <w:rPr>
          <w:b w:val="0"/>
          <w:i w:val="0"/>
        </w:rPr>
        <w:t>5 câu đầu là câu hỏi có cấu trúc (đáp án theo thang đo/lựa chọn sẵn), 5 câu sau là câu hỏi không cấu trúc (câu hỏi mở):</w:t>
      </w:r>
    </w:p>
    <w:p>
      <w:pPr>
        <w:spacing w:before="160" w:after="80"/>
      </w:pPr>
      <w:r>
        <w:rPr>
          <w:b/>
        </w:rPr>
        <w:t>Bảng 7: Danh sách câu hỏi định tính</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450"/>
        <w:gridCol w:w="3400"/>
        <w:gridCol w:w="1200"/>
        <w:gridCol w:w="1900"/>
        <w:gridCol w:w="2050"/>
      </w:tblGrid>
      <w:tr>
        <w:tc>
          <w:tcPr>
            <w:tcW w:type="dxa" w:w="450"/>
            <w:shd w:val="clear" w:color="auto" w:fill="D9D9D9"/>
            <w:tcMar>
              <w:top w:w="80" w:type="dxa"/>
              <w:left w:w="100" w:type="dxa"/>
              <w:bottom w:w="80" w:type="dxa"/>
              <w:right w:w="100" w:type="dxa"/>
            </w:tcMar>
            <w:vAlign w:val="center"/>
          </w:tcPr>
          <w:p>
            <w:pPr>
              <w:spacing w:after="0"/>
            </w:pPr>
            <w:r/>
            <w:r>
              <w:rPr>
                <w:b/>
                <w:i w:val="0"/>
                <w:sz w:val="21"/>
              </w:rPr>
              <w:t>STT</w:t>
            </w:r>
          </w:p>
        </w:tc>
        <w:tc>
          <w:tcPr>
            <w:tcW w:type="dxa" w:w="3400"/>
            <w:shd w:val="clear" w:color="auto" w:fill="D9D9D9"/>
            <w:tcMar>
              <w:top w:w="80" w:type="dxa"/>
              <w:left w:w="100" w:type="dxa"/>
              <w:bottom w:w="80" w:type="dxa"/>
              <w:right w:w="100" w:type="dxa"/>
            </w:tcMar>
            <w:vAlign w:val="center"/>
          </w:tcPr>
          <w:p>
            <w:pPr>
              <w:spacing w:after="0"/>
            </w:pPr>
            <w:r/>
            <w:r>
              <w:rPr>
                <w:b/>
                <w:i w:val="0"/>
                <w:sz w:val="21"/>
              </w:rPr>
              <w:t>id / Câu hỏi</w:t>
            </w:r>
          </w:p>
        </w:tc>
        <w:tc>
          <w:tcPr>
            <w:tcW w:type="dxa" w:w="1200"/>
            <w:shd w:val="clear" w:color="auto" w:fill="D9D9D9"/>
            <w:tcMar>
              <w:top w:w="80" w:type="dxa"/>
              <w:left w:w="100" w:type="dxa"/>
              <w:bottom w:w="80" w:type="dxa"/>
              <w:right w:w="100" w:type="dxa"/>
            </w:tcMar>
            <w:vAlign w:val="center"/>
          </w:tcPr>
          <w:p>
            <w:pPr>
              <w:spacing w:after="0"/>
            </w:pPr>
            <w:r/>
            <w:r>
              <w:rPr>
                <w:b/>
                <w:i w:val="0"/>
                <w:sz w:val="21"/>
              </w:rPr>
              <w:t>Loại câu hỏi</w:t>
            </w:r>
          </w:p>
        </w:tc>
        <w:tc>
          <w:tcPr>
            <w:tcW w:type="dxa" w:w="1900"/>
            <w:shd w:val="clear" w:color="auto" w:fill="D9D9D9"/>
            <w:tcMar>
              <w:top w:w="80" w:type="dxa"/>
              <w:left w:w="100" w:type="dxa"/>
              <w:bottom w:w="80" w:type="dxa"/>
              <w:right w:w="100" w:type="dxa"/>
            </w:tcMar>
            <w:vAlign w:val="center"/>
          </w:tcPr>
          <w:p>
            <w:pPr>
              <w:spacing w:after="0"/>
            </w:pPr>
            <w:r/>
            <w:r>
              <w:rPr>
                <w:b/>
                <w:i w:val="0"/>
                <w:sz w:val="21"/>
              </w:rPr>
              <w:t>Đối tượng áp dụng</w:t>
            </w:r>
          </w:p>
        </w:tc>
        <w:tc>
          <w:tcPr>
            <w:tcW w:type="dxa" w:w="2050"/>
            <w:shd w:val="clear" w:color="auto" w:fill="D9D9D9"/>
            <w:tcMar>
              <w:top w:w="80" w:type="dxa"/>
              <w:left w:w="100" w:type="dxa"/>
              <w:bottom w:w="80" w:type="dxa"/>
              <w:right w:w="100" w:type="dxa"/>
            </w:tcMar>
            <w:vAlign w:val="center"/>
          </w:tcPr>
          <w:p>
            <w:pPr>
              <w:spacing w:after="0"/>
            </w:pPr>
            <w:r/>
            <w:r>
              <w:rPr>
                <w:b/>
                <w:i w:val="0"/>
                <w:sz w:val="21"/>
              </w:rPr>
              <w:t>Mục tiêu xác nhận/tìm hiểu</w:t>
            </w:r>
          </w:p>
        </w:tc>
      </w:tr>
      <w:tr>
        <w:tc>
          <w:tcPr>
            <w:tcW w:type="dxa" w:w="450"/>
            <w:tcMar>
              <w:top w:w="80" w:type="dxa"/>
              <w:left w:w="100" w:type="dxa"/>
              <w:bottom w:w="80" w:type="dxa"/>
              <w:right w:w="100" w:type="dxa"/>
            </w:tcMar>
            <w:vAlign w:val="center"/>
          </w:tcPr>
          <w:p>
            <w:pPr>
              <w:spacing w:after="0"/>
            </w:pPr>
            <w:r/>
            <w:r>
              <w:rPr>
                <w:b w:val="0"/>
                <w:i w:val="0"/>
                <w:sz w:val="21"/>
              </w:rPr>
              <w:t>1</w:t>
            </w:r>
          </w:p>
        </w:tc>
        <w:tc>
          <w:tcPr>
            <w:tcW w:type="dxa" w:w="3400"/>
            <w:tcMar>
              <w:top w:w="80" w:type="dxa"/>
              <w:left w:w="100" w:type="dxa"/>
              <w:bottom w:w="80" w:type="dxa"/>
              <w:right w:w="100" w:type="dxa"/>
            </w:tcMar>
            <w:vAlign w:val="center"/>
          </w:tcPr>
          <w:p>
            <w:pPr>
              <w:spacing w:after="0"/>
            </w:pPr>
            <w:r/>
            <w:r>
              <w:rPr>
                <w:b w:val="0"/>
                <w:i w:val="0"/>
                <w:sz w:val="21"/>
              </w:rPr>
              <w:t>QT-VTP-PL-QL-01: Anh/chị đánh giá mức độ rõ ràng của tiêu chí phân loại hàng cấm/nguy hiểm hiện nay như thế nào? (Rất rõ ràng / Rõ ràng / Bình thường / Chưa rõ ràng / Rất không rõ ràng)</w:t>
            </w:r>
          </w:p>
        </w:tc>
        <w:tc>
          <w:tcPr>
            <w:tcW w:type="dxa" w:w="1200"/>
            <w:tcMar>
              <w:top w:w="80" w:type="dxa"/>
              <w:left w:w="100" w:type="dxa"/>
              <w:bottom w:w="80" w:type="dxa"/>
              <w:right w:w="100" w:type="dxa"/>
            </w:tcMar>
            <w:vAlign w:val="center"/>
          </w:tcPr>
          <w:p>
            <w:pPr>
              <w:spacing w:after="0"/>
            </w:pPr>
            <w:r/>
            <w:r>
              <w:rPr>
                <w:b w:val="0"/>
                <w:i w:val="0"/>
                <w:sz w:val="21"/>
              </w:rPr>
              <w:t>Có cấu trúc</w:t>
            </w:r>
          </w:p>
        </w:tc>
        <w:tc>
          <w:tcPr>
            <w:tcW w:type="dxa" w:w="1900"/>
            <w:tcMar>
              <w:top w:w="80" w:type="dxa"/>
              <w:left w:w="100" w:type="dxa"/>
              <w:bottom w:w="80" w:type="dxa"/>
              <w:right w:w="100" w:type="dxa"/>
            </w:tcMar>
            <w:vAlign w:val="center"/>
          </w:tcPr>
          <w:p>
            <w:pPr>
              <w:spacing w:after="0"/>
            </w:pPr>
            <w:r/>
            <w:r>
              <w:rPr>
                <w:b w:val="0"/>
                <w:i w:val="0"/>
                <w:sz w:val="21"/>
              </w:rPr>
              <w:t>Nhân viên Inbound, Khai thác ngoại lệ</w:t>
            </w:r>
          </w:p>
        </w:tc>
        <w:tc>
          <w:tcPr>
            <w:tcW w:type="dxa" w:w="2050"/>
            <w:tcMar>
              <w:top w:w="80" w:type="dxa"/>
              <w:left w:w="100" w:type="dxa"/>
              <w:bottom w:w="80" w:type="dxa"/>
              <w:right w:w="100" w:type="dxa"/>
            </w:tcMar>
            <w:vAlign w:val="center"/>
          </w:tcPr>
          <w:p>
            <w:pPr>
              <w:spacing w:after="0"/>
            </w:pPr>
            <w:r/>
            <w:r>
              <w:rPr>
                <w:b w:val="0"/>
                <w:i w:val="0"/>
                <w:sz w:val="21"/>
              </w:rPr>
              <w:t>Xác định mức độ chuẩn hóa tiêu chí nhận diện hàng cấm/nguy hiểm tại hiện trường</w:t>
            </w:r>
          </w:p>
        </w:tc>
      </w:tr>
      <w:tr>
        <w:tc>
          <w:tcPr>
            <w:tcW w:type="dxa" w:w="450"/>
            <w:tcMar>
              <w:top w:w="80" w:type="dxa"/>
              <w:left w:w="100" w:type="dxa"/>
              <w:bottom w:w="80" w:type="dxa"/>
              <w:right w:w="100" w:type="dxa"/>
            </w:tcMar>
            <w:vAlign w:val="center"/>
          </w:tcPr>
          <w:p>
            <w:pPr>
              <w:spacing w:after="0"/>
            </w:pPr>
            <w:r/>
            <w:r>
              <w:rPr>
                <w:b w:val="0"/>
                <w:i w:val="0"/>
                <w:sz w:val="21"/>
              </w:rPr>
              <w:t>2</w:t>
            </w:r>
          </w:p>
        </w:tc>
        <w:tc>
          <w:tcPr>
            <w:tcW w:type="dxa" w:w="3400"/>
            <w:tcMar>
              <w:top w:w="80" w:type="dxa"/>
              <w:left w:w="100" w:type="dxa"/>
              <w:bottom w:w="80" w:type="dxa"/>
              <w:right w:w="100" w:type="dxa"/>
            </w:tcMar>
            <w:vAlign w:val="center"/>
          </w:tcPr>
          <w:p>
            <w:pPr>
              <w:spacing w:after="0"/>
            </w:pPr>
            <w:r/>
            <w:r>
              <w:rPr>
                <w:b w:val="0"/>
                <w:i w:val="0"/>
                <w:sz w:val="21"/>
              </w:rPr>
              <w:t>QT-VTP-PL-QL-02: Mức độ hài lòng của anh/chị với thời gian xử lý khi có lô hàng sai lệch cần lập biên bản ở mức nào? (5 mức từ Rất hài lòng đến Rất không hài lòng)</w:t>
            </w:r>
          </w:p>
        </w:tc>
        <w:tc>
          <w:tcPr>
            <w:tcW w:type="dxa" w:w="1200"/>
            <w:tcMar>
              <w:top w:w="80" w:type="dxa"/>
              <w:left w:w="100" w:type="dxa"/>
              <w:bottom w:w="80" w:type="dxa"/>
              <w:right w:w="100" w:type="dxa"/>
            </w:tcMar>
            <w:vAlign w:val="center"/>
          </w:tcPr>
          <w:p>
            <w:pPr>
              <w:spacing w:after="0"/>
            </w:pPr>
            <w:r/>
            <w:r>
              <w:rPr>
                <w:b w:val="0"/>
                <w:i w:val="0"/>
                <w:sz w:val="21"/>
              </w:rPr>
              <w:t>Có cấu trúc</w:t>
            </w:r>
          </w:p>
        </w:tc>
        <w:tc>
          <w:tcPr>
            <w:tcW w:type="dxa" w:w="1900"/>
            <w:tcMar>
              <w:top w:w="80" w:type="dxa"/>
              <w:left w:w="100" w:type="dxa"/>
              <w:bottom w:w="80" w:type="dxa"/>
              <w:right w:w="100" w:type="dxa"/>
            </w:tcMar>
            <w:vAlign w:val="center"/>
          </w:tcPr>
          <w:p>
            <w:pPr>
              <w:spacing w:after="0"/>
            </w:pPr>
            <w:r/>
            <w:r>
              <w:rPr>
                <w:b w:val="0"/>
                <w:i w:val="0"/>
                <w:sz w:val="21"/>
              </w:rPr>
              <w:t>Nhân viên Inbound</w:t>
            </w:r>
          </w:p>
        </w:tc>
        <w:tc>
          <w:tcPr>
            <w:tcW w:type="dxa" w:w="2050"/>
            <w:tcMar>
              <w:top w:w="80" w:type="dxa"/>
              <w:left w:w="100" w:type="dxa"/>
              <w:bottom w:w="80" w:type="dxa"/>
              <w:right w:w="100" w:type="dxa"/>
            </w:tcMar>
            <w:vAlign w:val="center"/>
          </w:tcPr>
          <w:p>
            <w:pPr>
              <w:spacing w:after="0"/>
            </w:pPr>
            <w:r/>
            <w:r>
              <w:rPr>
                <w:b w:val="0"/>
                <w:i w:val="0"/>
                <w:sz w:val="21"/>
              </w:rPr>
              <w:t>Đánh giá cảm nhận về tốc độ xử lý ngoại lệ tại khâu Inbound</w:t>
            </w:r>
          </w:p>
        </w:tc>
      </w:tr>
      <w:tr>
        <w:tc>
          <w:tcPr>
            <w:tcW w:type="dxa" w:w="450"/>
            <w:tcMar>
              <w:top w:w="80" w:type="dxa"/>
              <w:left w:w="100" w:type="dxa"/>
              <w:bottom w:w="80" w:type="dxa"/>
              <w:right w:w="100" w:type="dxa"/>
            </w:tcMar>
            <w:vAlign w:val="center"/>
          </w:tcPr>
          <w:p>
            <w:pPr>
              <w:spacing w:after="0"/>
            </w:pPr>
            <w:r/>
            <w:r>
              <w:rPr>
                <w:b w:val="0"/>
                <w:i w:val="0"/>
                <w:sz w:val="21"/>
              </w:rPr>
              <w:t>3</w:t>
            </w:r>
          </w:p>
        </w:tc>
        <w:tc>
          <w:tcPr>
            <w:tcW w:type="dxa" w:w="3400"/>
            <w:tcMar>
              <w:top w:w="80" w:type="dxa"/>
              <w:left w:w="100" w:type="dxa"/>
              <w:bottom w:w="80" w:type="dxa"/>
              <w:right w:w="100" w:type="dxa"/>
            </w:tcMar>
            <w:vAlign w:val="center"/>
          </w:tcPr>
          <w:p>
            <w:pPr>
              <w:spacing w:after="0"/>
            </w:pPr>
            <w:r/>
            <w:r>
              <w:rPr>
                <w:b w:val="0"/>
                <w:i w:val="0"/>
                <w:sz w:val="21"/>
              </w:rPr>
              <w:t>QT-VTP-PL-QL-03: Anh/chị đánh giá độ ổn định của hệ thống DWS/chia chọn tự động ở mức nào? (5 mức từ Rất ổn định đến Rất không ổn định)</w:t>
            </w:r>
          </w:p>
        </w:tc>
        <w:tc>
          <w:tcPr>
            <w:tcW w:type="dxa" w:w="1200"/>
            <w:tcMar>
              <w:top w:w="80" w:type="dxa"/>
              <w:left w:w="100" w:type="dxa"/>
              <w:bottom w:w="80" w:type="dxa"/>
              <w:right w:w="100" w:type="dxa"/>
            </w:tcMar>
            <w:vAlign w:val="center"/>
          </w:tcPr>
          <w:p>
            <w:pPr>
              <w:spacing w:after="0"/>
            </w:pPr>
            <w:r/>
            <w:r>
              <w:rPr>
                <w:b w:val="0"/>
                <w:i w:val="0"/>
                <w:sz w:val="21"/>
              </w:rPr>
              <w:t>Có cấu trúc</w:t>
            </w:r>
          </w:p>
        </w:tc>
        <w:tc>
          <w:tcPr>
            <w:tcW w:type="dxa" w:w="1900"/>
            <w:tcMar>
              <w:top w:w="80" w:type="dxa"/>
              <w:left w:w="100" w:type="dxa"/>
              <w:bottom w:w="80" w:type="dxa"/>
              <w:right w:w="100" w:type="dxa"/>
            </w:tcMar>
            <w:vAlign w:val="center"/>
          </w:tcPr>
          <w:p>
            <w:pPr>
              <w:spacing w:after="0"/>
            </w:pPr>
            <w:r/>
            <w:r>
              <w:rPr>
                <w:b w:val="0"/>
                <w:i w:val="0"/>
                <w:sz w:val="21"/>
              </w:rPr>
              <w:t>Nhân viên vận hành hệ thống</w:t>
            </w:r>
          </w:p>
        </w:tc>
        <w:tc>
          <w:tcPr>
            <w:tcW w:type="dxa" w:w="2050"/>
            <w:tcMar>
              <w:top w:w="80" w:type="dxa"/>
              <w:left w:w="100" w:type="dxa"/>
              <w:bottom w:w="80" w:type="dxa"/>
              <w:right w:w="100" w:type="dxa"/>
            </w:tcMar>
            <w:vAlign w:val="center"/>
          </w:tcPr>
          <w:p>
            <w:pPr>
              <w:spacing w:after="0"/>
            </w:pPr>
            <w:r/>
            <w:r>
              <w:rPr>
                <w:b w:val="0"/>
                <w:i w:val="0"/>
                <w:sz w:val="21"/>
              </w:rPr>
              <w:t>Xác định mức độ tin cậy vận hành thiết bị tự động</w:t>
            </w:r>
          </w:p>
        </w:tc>
      </w:tr>
      <w:tr>
        <w:tc>
          <w:tcPr>
            <w:tcW w:type="dxa" w:w="450"/>
            <w:tcMar>
              <w:top w:w="80" w:type="dxa"/>
              <w:left w:w="100" w:type="dxa"/>
              <w:bottom w:w="80" w:type="dxa"/>
              <w:right w:w="100" w:type="dxa"/>
            </w:tcMar>
            <w:vAlign w:val="center"/>
          </w:tcPr>
          <w:p>
            <w:pPr>
              <w:spacing w:after="0"/>
            </w:pPr>
            <w:r/>
            <w:r>
              <w:rPr>
                <w:b w:val="0"/>
                <w:i w:val="0"/>
                <w:sz w:val="21"/>
              </w:rPr>
              <w:t>4</w:t>
            </w:r>
          </w:p>
        </w:tc>
        <w:tc>
          <w:tcPr>
            <w:tcW w:type="dxa" w:w="3400"/>
            <w:tcMar>
              <w:top w:w="80" w:type="dxa"/>
              <w:left w:w="100" w:type="dxa"/>
              <w:bottom w:w="80" w:type="dxa"/>
              <w:right w:w="100" w:type="dxa"/>
            </w:tcMar>
            <w:vAlign w:val="center"/>
          </w:tcPr>
          <w:p>
            <w:pPr>
              <w:spacing w:after="0"/>
            </w:pPr>
            <w:r/>
            <w:r>
              <w:rPr>
                <w:b w:val="0"/>
                <w:i w:val="0"/>
                <w:sz w:val="21"/>
              </w:rPr>
              <w:t>QT-VTP-PL-QL-04: Mức độ phù hợp của lịch line-haul hiện tại so với sản lượng thực tế theo anh/chị là gì? (5 mức từ Rất phù hợp đến Rất không phù hợp)</w:t>
            </w:r>
          </w:p>
        </w:tc>
        <w:tc>
          <w:tcPr>
            <w:tcW w:type="dxa" w:w="1200"/>
            <w:tcMar>
              <w:top w:w="80" w:type="dxa"/>
              <w:left w:w="100" w:type="dxa"/>
              <w:bottom w:w="80" w:type="dxa"/>
              <w:right w:w="100" w:type="dxa"/>
            </w:tcMar>
            <w:vAlign w:val="center"/>
          </w:tcPr>
          <w:p>
            <w:pPr>
              <w:spacing w:after="0"/>
            </w:pPr>
            <w:r/>
            <w:r>
              <w:rPr>
                <w:b w:val="0"/>
                <w:i w:val="0"/>
                <w:sz w:val="21"/>
              </w:rPr>
              <w:t>Có cấu trúc</w:t>
            </w:r>
          </w:p>
        </w:tc>
        <w:tc>
          <w:tcPr>
            <w:tcW w:type="dxa" w:w="1900"/>
            <w:tcMar>
              <w:top w:w="80" w:type="dxa"/>
              <w:left w:w="100" w:type="dxa"/>
              <w:bottom w:w="80" w:type="dxa"/>
              <w:right w:w="100" w:type="dxa"/>
            </w:tcMar>
            <w:vAlign w:val="center"/>
          </w:tcPr>
          <w:p>
            <w:pPr>
              <w:spacing w:after="0"/>
            </w:pPr>
            <w:r/>
            <w:r>
              <w:rPr>
                <w:b w:val="0"/>
                <w:i w:val="0"/>
                <w:sz w:val="21"/>
              </w:rPr>
              <w:t>Nhân viên Outbound &amp; điều vận</w:t>
            </w:r>
          </w:p>
        </w:tc>
        <w:tc>
          <w:tcPr>
            <w:tcW w:type="dxa" w:w="2050"/>
            <w:tcMar>
              <w:top w:w="80" w:type="dxa"/>
              <w:left w:w="100" w:type="dxa"/>
              <w:bottom w:w="80" w:type="dxa"/>
              <w:right w:w="100" w:type="dxa"/>
            </w:tcMar>
            <w:vAlign w:val="center"/>
          </w:tcPr>
          <w:p>
            <w:pPr>
              <w:spacing w:after="0"/>
            </w:pPr>
            <w:r/>
            <w:r>
              <w:rPr>
                <w:b w:val="0"/>
                <w:i w:val="0"/>
                <w:sz w:val="21"/>
              </w:rPr>
              <w:t>Đánh giá độ khớp giữa kế hoạch tuyến và sản lượng thực tế</w:t>
            </w:r>
          </w:p>
        </w:tc>
      </w:tr>
      <w:tr>
        <w:tc>
          <w:tcPr>
            <w:tcW w:type="dxa" w:w="450"/>
            <w:tcMar>
              <w:top w:w="80" w:type="dxa"/>
              <w:left w:w="100" w:type="dxa"/>
              <w:bottom w:w="80" w:type="dxa"/>
              <w:right w:w="100" w:type="dxa"/>
            </w:tcMar>
            <w:vAlign w:val="center"/>
          </w:tcPr>
          <w:p>
            <w:pPr>
              <w:spacing w:after="0"/>
            </w:pPr>
            <w:r/>
            <w:r>
              <w:rPr>
                <w:b w:val="0"/>
                <w:i w:val="0"/>
                <w:sz w:val="21"/>
              </w:rPr>
              <w:t>5</w:t>
            </w:r>
          </w:p>
        </w:tc>
        <w:tc>
          <w:tcPr>
            <w:tcW w:type="dxa" w:w="3400"/>
            <w:tcMar>
              <w:top w:w="80" w:type="dxa"/>
              <w:left w:w="100" w:type="dxa"/>
              <w:bottom w:w="80" w:type="dxa"/>
              <w:right w:w="100" w:type="dxa"/>
            </w:tcMar>
            <w:vAlign w:val="center"/>
          </w:tcPr>
          <w:p>
            <w:pPr>
              <w:spacing w:after="0"/>
            </w:pPr>
            <w:r/>
            <w:r>
              <w:rPr>
                <w:b w:val="0"/>
                <w:i w:val="0"/>
                <w:sz w:val="21"/>
              </w:rPr>
              <w:t>QT-VTP-PL-QL-05: Anh/chị đánh giá mức độ đầy đủ của thông tin trên manifest khi bàn giao cho đội vận tải như thế nào? (5 mức từ Rất đầy đủ đến Rất thiếu)</w:t>
            </w:r>
          </w:p>
        </w:tc>
        <w:tc>
          <w:tcPr>
            <w:tcW w:type="dxa" w:w="1200"/>
            <w:tcMar>
              <w:top w:w="80" w:type="dxa"/>
              <w:left w:w="100" w:type="dxa"/>
              <w:bottom w:w="80" w:type="dxa"/>
              <w:right w:w="100" w:type="dxa"/>
            </w:tcMar>
            <w:vAlign w:val="center"/>
          </w:tcPr>
          <w:p>
            <w:pPr>
              <w:spacing w:after="0"/>
            </w:pPr>
            <w:r/>
            <w:r>
              <w:rPr>
                <w:b w:val="0"/>
                <w:i w:val="0"/>
                <w:sz w:val="21"/>
              </w:rPr>
              <w:t>Có cấu trúc</w:t>
            </w:r>
          </w:p>
        </w:tc>
        <w:tc>
          <w:tcPr>
            <w:tcW w:type="dxa" w:w="1900"/>
            <w:tcMar>
              <w:top w:w="80" w:type="dxa"/>
              <w:left w:w="100" w:type="dxa"/>
              <w:bottom w:w="80" w:type="dxa"/>
              <w:right w:w="100" w:type="dxa"/>
            </w:tcMar>
            <w:vAlign w:val="center"/>
          </w:tcPr>
          <w:p>
            <w:pPr>
              <w:spacing w:after="0"/>
            </w:pPr>
            <w:r/>
            <w:r>
              <w:rPr>
                <w:b w:val="0"/>
                <w:i w:val="0"/>
                <w:sz w:val="21"/>
              </w:rPr>
              <w:t>Đội vận tải liên tỉnh</w:t>
            </w:r>
          </w:p>
        </w:tc>
        <w:tc>
          <w:tcPr>
            <w:tcW w:type="dxa" w:w="2050"/>
            <w:tcMar>
              <w:top w:w="80" w:type="dxa"/>
              <w:left w:w="100" w:type="dxa"/>
              <w:bottom w:w="80" w:type="dxa"/>
              <w:right w:w="100" w:type="dxa"/>
            </w:tcMar>
            <w:vAlign w:val="center"/>
          </w:tcPr>
          <w:p>
            <w:pPr>
              <w:spacing w:after="0"/>
            </w:pPr>
            <w:r/>
            <w:r>
              <w:rPr>
                <w:b w:val="0"/>
                <w:i w:val="0"/>
                <w:sz w:val="21"/>
              </w:rPr>
              <w:t>Xác nhận chất lượng thông tin bàn giao cho vận tải liên tỉnh</w:t>
            </w:r>
          </w:p>
        </w:tc>
      </w:tr>
      <w:tr>
        <w:tc>
          <w:tcPr>
            <w:tcW w:type="dxa" w:w="450"/>
            <w:tcMar>
              <w:top w:w="80" w:type="dxa"/>
              <w:left w:w="100" w:type="dxa"/>
              <w:bottom w:w="80" w:type="dxa"/>
              <w:right w:w="100" w:type="dxa"/>
            </w:tcMar>
            <w:vAlign w:val="center"/>
          </w:tcPr>
          <w:p>
            <w:pPr>
              <w:spacing w:after="0"/>
            </w:pPr>
            <w:r/>
            <w:r>
              <w:rPr>
                <w:b w:val="0"/>
                <w:i w:val="0"/>
                <w:sz w:val="21"/>
              </w:rPr>
              <w:t>6</w:t>
            </w:r>
          </w:p>
        </w:tc>
        <w:tc>
          <w:tcPr>
            <w:tcW w:type="dxa" w:w="3400"/>
            <w:tcMar>
              <w:top w:w="80" w:type="dxa"/>
              <w:left w:w="100" w:type="dxa"/>
              <w:bottom w:w="80" w:type="dxa"/>
              <w:right w:w="100" w:type="dxa"/>
            </w:tcMar>
            <w:vAlign w:val="center"/>
          </w:tcPr>
          <w:p>
            <w:pPr>
              <w:spacing w:after="0"/>
            </w:pPr>
            <w:r/>
            <w:r>
              <w:rPr>
                <w:b w:val="0"/>
                <w:i w:val="0"/>
                <w:sz w:val="21"/>
              </w:rPr>
              <w:t>QT-VTP-PL-QL-06: Theo anh/chị, đâu là nguyên nhân chính khiến bưu gửi phải xử lý lại (no-read, sai tuyến)?</w:t>
            </w:r>
          </w:p>
        </w:tc>
        <w:tc>
          <w:tcPr>
            <w:tcW w:type="dxa" w:w="1200"/>
            <w:tcMar>
              <w:top w:w="80" w:type="dxa"/>
              <w:left w:w="100" w:type="dxa"/>
              <w:bottom w:w="80" w:type="dxa"/>
              <w:right w:w="100" w:type="dxa"/>
            </w:tcMar>
            <w:vAlign w:val="center"/>
          </w:tcPr>
          <w:p>
            <w:pPr>
              <w:spacing w:after="0"/>
            </w:pPr>
            <w:r/>
            <w:r>
              <w:rPr>
                <w:b w:val="0"/>
                <w:i w:val="0"/>
                <w:sz w:val="21"/>
              </w:rPr>
              <w:t>Không cấu trúc</w:t>
            </w:r>
          </w:p>
        </w:tc>
        <w:tc>
          <w:tcPr>
            <w:tcW w:type="dxa" w:w="1900"/>
            <w:tcMar>
              <w:top w:w="80" w:type="dxa"/>
              <w:left w:w="100" w:type="dxa"/>
              <w:bottom w:w="80" w:type="dxa"/>
              <w:right w:w="100" w:type="dxa"/>
            </w:tcMar>
            <w:vAlign w:val="center"/>
          </w:tcPr>
          <w:p>
            <w:pPr>
              <w:spacing w:after="0"/>
            </w:pPr>
            <w:r/>
            <w:r>
              <w:rPr>
                <w:b w:val="0"/>
                <w:i w:val="0"/>
                <w:sz w:val="21"/>
              </w:rPr>
              <w:t>Nhân viên vận hành hệ thống</w:t>
            </w:r>
          </w:p>
        </w:tc>
        <w:tc>
          <w:tcPr>
            <w:tcW w:type="dxa" w:w="2050"/>
            <w:tcMar>
              <w:top w:w="80" w:type="dxa"/>
              <w:left w:w="100" w:type="dxa"/>
              <w:bottom w:w="80" w:type="dxa"/>
              <w:right w:w="100" w:type="dxa"/>
            </w:tcMar>
            <w:vAlign w:val="center"/>
          </w:tcPr>
          <w:p>
            <w:pPr>
              <w:spacing w:after="0"/>
            </w:pPr>
            <w:r/>
            <w:r>
              <w:rPr>
                <w:b w:val="0"/>
                <w:i w:val="0"/>
                <w:sz w:val="21"/>
              </w:rPr>
              <w:t>Tìm hiểu nguyên nhân gốc gây lỗi đọc mã và sai tuyến trong khâu chia chọn</w:t>
            </w:r>
          </w:p>
        </w:tc>
      </w:tr>
      <w:tr>
        <w:tc>
          <w:tcPr>
            <w:tcW w:type="dxa" w:w="450"/>
            <w:tcMar>
              <w:top w:w="80" w:type="dxa"/>
              <w:left w:w="100" w:type="dxa"/>
              <w:bottom w:w="80" w:type="dxa"/>
              <w:right w:w="100" w:type="dxa"/>
            </w:tcMar>
            <w:vAlign w:val="center"/>
          </w:tcPr>
          <w:p>
            <w:pPr>
              <w:spacing w:after="0"/>
            </w:pPr>
            <w:r/>
            <w:r>
              <w:rPr>
                <w:b w:val="0"/>
                <w:i w:val="0"/>
                <w:sz w:val="21"/>
              </w:rPr>
              <w:t>7</w:t>
            </w:r>
          </w:p>
        </w:tc>
        <w:tc>
          <w:tcPr>
            <w:tcW w:type="dxa" w:w="3400"/>
            <w:tcMar>
              <w:top w:w="80" w:type="dxa"/>
              <w:left w:w="100" w:type="dxa"/>
              <w:bottom w:w="80" w:type="dxa"/>
              <w:right w:w="100" w:type="dxa"/>
            </w:tcMar>
            <w:vAlign w:val="center"/>
          </w:tcPr>
          <w:p>
            <w:pPr>
              <w:spacing w:after="0"/>
            </w:pPr>
            <w:r/>
            <w:r>
              <w:rPr>
                <w:b w:val="0"/>
                <w:i w:val="0"/>
                <w:sz w:val="21"/>
              </w:rPr>
              <w:t>QT-VTP-PL-QL-07: Anh/chị gặp khó khăn gì khi xử lý các lô hàng bị cách ly do sai lệch hoặc nghi vấn hàng cấm?</w:t>
            </w:r>
          </w:p>
        </w:tc>
        <w:tc>
          <w:tcPr>
            <w:tcW w:type="dxa" w:w="1200"/>
            <w:tcMar>
              <w:top w:w="80" w:type="dxa"/>
              <w:left w:w="100" w:type="dxa"/>
              <w:bottom w:w="80" w:type="dxa"/>
              <w:right w:w="100" w:type="dxa"/>
            </w:tcMar>
            <w:vAlign w:val="center"/>
          </w:tcPr>
          <w:p>
            <w:pPr>
              <w:spacing w:after="0"/>
            </w:pPr>
            <w:r/>
            <w:r>
              <w:rPr>
                <w:b w:val="0"/>
                <w:i w:val="0"/>
                <w:sz w:val="21"/>
              </w:rPr>
              <w:t>Không cấu trúc</w:t>
            </w:r>
          </w:p>
        </w:tc>
        <w:tc>
          <w:tcPr>
            <w:tcW w:type="dxa" w:w="1900"/>
            <w:tcMar>
              <w:top w:w="80" w:type="dxa"/>
              <w:left w:w="100" w:type="dxa"/>
              <w:bottom w:w="80" w:type="dxa"/>
              <w:right w:w="100" w:type="dxa"/>
            </w:tcMar>
            <w:vAlign w:val="center"/>
          </w:tcPr>
          <w:p>
            <w:pPr>
              <w:spacing w:after="0"/>
            </w:pPr>
            <w:r/>
            <w:r>
              <w:rPr>
                <w:b w:val="0"/>
                <w:i w:val="0"/>
                <w:sz w:val="21"/>
              </w:rPr>
              <w:t>Khai thác ngoại lệ/an ninh</w:t>
            </w:r>
          </w:p>
        </w:tc>
        <w:tc>
          <w:tcPr>
            <w:tcW w:type="dxa" w:w="2050"/>
            <w:tcMar>
              <w:top w:w="80" w:type="dxa"/>
              <w:left w:w="100" w:type="dxa"/>
              <w:bottom w:w="80" w:type="dxa"/>
              <w:right w:w="100" w:type="dxa"/>
            </w:tcMar>
            <w:vAlign w:val="center"/>
          </w:tcPr>
          <w:p>
            <w:pPr>
              <w:spacing w:after="0"/>
            </w:pPr>
            <w:r/>
            <w:r>
              <w:rPr>
                <w:b w:val="0"/>
                <w:i w:val="0"/>
                <w:sz w:val="21"/>
              </w:rPr>
              <w:t>Nhận diện điểm nghẽn quy trình lập biên bản và bàn giao lô cách ly</w:t>
            </w:r>
          </w:p>
        </w:tc>
      </w:tr>
      <w:tr>
        <w:tc>
          <w:tcPr>
            <w:tcW w:type="dxa" w:w="450"/>
            <w:tcMar>
              <w:top w:w="80" w:type="dxa"/>
              <w:left w:w="100" w:type="dxa"/>
              <w:bottom w:w="80" w:type="dxa"/>
              <w:right w:w="100" w:type="dxa"/>
            </w:tcMar>
            <w:vAlign w:val="center"/>
          </w:tcPr>
          <w:p>
            <w:pPr>
              <w:spacing w:after="0"/>
            </w:pPr>
            <w:r/>
            <w:r>
              <w:rPr>
                <w:b w:val="0"/>
                <w:i w:val="0"/>
                <w:sz w:val="21"/>
              </w:rPr>
              <w:t>8</w:t>
            </w:r>
          </w:p>
        </w:tc>
        <w:tc>
          <w:tcPr>
            <w:tcW w:type="dxa" w:w="3400"/>
            <w:tcMar>
              <w:top w:w="80" w:type="dxa"/>
              <w:left w:w="100" w:type="dxa"/>
              <w:bottom w:w="80" w:type="dxa"/>
              <w:right w:w="100" w:type="dxa"/>
            </w:tcMar>
            <w:vAlign w:val="center"/>
          </w:tcPr>
          <w:p>
            <w:pPr>
              <w:spacing w:after="0"/>
            </w:pPr>
            <w:r/>
            <w:r>
              <w:rPr>
                <w:b w:val="0"/>
                <w:i w:val="0"/>
                <w:sz w:val="21"/>
              </w:rPr>
              <w:t>QT-VTP-PL-QL-08: Theo anh/chị, quy trình phối hợp giữa Inbound, DWS và Outbound hiện có điểm nghẽn nào?</w:t>
            </w:r>
          </w:p>
        </w:tc>
        <w:tc>
          <w:tcPr>
            <w:tcW w:type="dxa" w:w="1200"/>
            <w:tcMar>
              <w:top w:w="80" w:type="dxa"/>
              <w:left w:w="100" w:type="dxa"/>
              <w:bottom w:w="80" w:type="dxa"/>
              <w:right w:w="100" w:type="dxa"/>
            </w:tcMar>
            <w:vAlign w:val="center"/>
          </w:tcPr>
          <w:p>
            <w:pPr>
              <w:spacing w:after="0"/>
            </w:pPr>
            <w:r/>
            <w:r>
              <w:rPr>
                <w:b w:val="0"/>
                <w:i w:val="0"/>
                <w:sz w:val="21"/>
              </w:rPr>
              <w:t>Không cấu trúc</w:t>
            </w:r>
          </w:p>
        </w:tc>
        <w:tc>
          <w:tcPr>
            <w:tcW w:type="dxa" w:w="1900"/>
            <w:tcMar>
              <w:top w:w="80" w:type="dxa"/>
              <w:left w:w="100" w:type="dxa"/>
              <w:bottom w:w="80" w:type="dxa"/>
              <w:right w:w="100" w:type="dxa"/>
            </w:tcMar>
            <w:vAlign w:val="center"/>
          </w:tcPr>
          <w:p>
            <w:pPr>
              <w:spacing w:after="0"/>
            </w:pPr>
            <w:r/>
            <w:r>
              <w:rPr>
                <w:b w:val="0"/>
                <w:i w:val="0"/>
                <w:sz w:val="21"/>
              </w:rPr>
              <w:t>Quản lý trung tâm khai thác</w:t>
            </w:r>
          </w:p>
        </w:tc>
        <w:tc>
          <w:tcPr>
            <w:tcW w:type="dxa" w:w="2050"/>
            <w:tcMar>
              <w:top w:w="80" w:type="dxa"/>
              <w:left w:w="100" w:type="dxa"/>
              <w:bottom w:w="80" w:type="dxa"/>
              <w:right w:w="100" w:type="dxa"/>
            </w:tcMar>
            <w:vAlign w:val="center"/>
          </w:tcPr>
          <w:p>
            <w:pPr>
              <w:spacing w:after="0"/>
            </w:pPr>
            <w:r/>
            <w:r>
              <w:rPr>
                <w:b w:val="0"/>
                <w:i w:val="0"/>
                <w:sz w:val="21"/>
              </w:rPr>
              <w:t>Xác định điểm nghẽn giao tiếp liên bộ phận (handoff)</w:t>
            </w:r>
          </w:p>
        </w:tc>
      </w:tr>
      <w:tr>
        <w:tc>
          <w:tcPr>
            <w:tcW w:type="dxa" w:w="450"/>
            <w:tcMar>
              <w:top w:w="80" w:type="dxa"/>
              <w:left w:w="100" w:type="dxa"/>
              <w:bottom w:w="80" w:type="dxa"/>
              <w:right w:w="100" w:type="dxa"/>
            </w:tcMar>
            <w:vAlign w:val="center"/>
          </w:tcPr>
          <w:p>
            <w:pPr>
              <w:spacing w:after="0"/>
            </w:pPr>
            <w:r/>
            <w:r>
              <w:rPr>
                <w:b w:val="0"/>
                <w:i w:val="0"/>
                <w:sz w:val="21"/>
              </w:rPr>
              <w:t>9</w:t>
            </w:r>
          </w:p>
        </w:tc>
        <w:tc>
          <w:tcPr>
            <w:tcW w:type="dxa" w:w="3400"/>
            <w:tcMar>
              <w:top w:w="80" w:type="dxa"/>
              <w:left w:w="100" w:type="dxa"/>
              <w:bottom w:w="80" w:type="dxa"/>
              <w:right w:w="100" w:type="dxa"/>
            </w:tcMar>
            <w:vAlign w:val="center"/>
          </w:tcPr>
          <w:p>
            <w:pPr>
              <w:spacing w:after="0"/>
            </w:pPr>
            <w:r/>
            <w:r>
              <w:rPr>
                <w:b w:val="0"/>
                <w:i w:val="0"/>
                <w:sz w:val="21"/>
              </w:rPr>
              <w:t>QT-VTP-PL-QL-09: Anh/chị có đề xuất gì để rút ngắn thời gian chờ gom hàng tại vùng staging?</w:t>
            </w:r>
          </w:p>
        </w:tc>
        <w:tc>
          <w:tcPr>
            <w:tcW w:type="dxa" w:w="1200"/>
            <w:tcMar>
              <w:top w:w="80" w:type="dxa"/>
              <w:left w:w="100" w:type="dxa"/>
              <w:bottom w:w="80" w:type="dxa"/>
              <w:right w:w="100" w:type="dxa"/>
            </w:tcMar>
            <w:vAlign w:val="center"/>
          </w:tcPr>
          <w:p>
            <w:pPr>
              <w:spacing w:after="0"/>
            </w:pPr>
            <w:r/>
            <w:r>
              <w:rPr>
                <w:b w:val="0"/>
                <w:i w:val="0"/>
                <w:sz w:val="21"/>
              </w:rPr>
              <w:t>Không cấu trúc</w:t>
            </w:r>
          </w:p>
        </w:tc>
        <w:tc>
          <w:tcPr>
            <w:tcW w:type="dxa" w:w="1900"/>
            <w:tcMar>
              <w:top w:w="80" w:type="dxa"/>
              <w:left w:w="100" w:type="dxa"/>
              <w:bottom w:w="80" w:type="dxa"/>
              <w:right w:w="100" w:type="dxa"/>
            </w:tcMar>
            <w:vAlign w:val="center"/>
          </w:tcPr>
          <w:p>
            <w:pPr>
              <w:spacing w:after="0"/>
            </w:pPr>
            <w:r/>
            <w:r>
              <w:rPr>
                <w:b w:val="0"/>
                <w:i w:val="0"/>
                <w:sz w:val="21"/>
              </w:rPr>
              <w:t>Nhân viên Outbound &amp; điều vận</w:t>
            </w:r>
          </w:p>
        </w:tc>
        <w:tc>
          <w:tcPr>
            <w:tcW w:type="dxa" w:w="2050"/>
            <w:tcMar>
              <w:top w:w="80" w:type="dxa"/>
              <w:left w:w="100" w:type="dxa"/>
              <w:bottom w:w="80" w:type="dxa"/>
              <w:right w:w="100" w:type="dxa"/>
            </w:tcMar>
            <w:vAlign w:val="center"/>
          </w:tcPr>
          <w:p>
            <w:pPr>
              <w:spacing w:after="0"/>
            </w:pPr>
            <w:r/>
            <w:r>
              <w:rPr>
                <w:b w:val="0"/>
                <w:i w:val="0"/>
                <w:sz w:val="21"/>
              </w:rPr>
              <w:t>Thu thập đề xuất cải tiến giảm thời gian chờ xuất tuyến</w:t>
            </w:r>
          </w:p>
        </w:tc>
      </w:tr>
      <w:tr>
        <w:tc>
          <w:tcPr>
            <w:tcW w:type="dxa" w:w="450"/>
            <w:tcMar>
              <w:top w:w="80" w:type="dxa"/>
              <w:left w:w="100" w:type="dxa"/>
              <w:bottom w:w="80" w:type="dxa"/>
              <w:right w:w="100" w:type="dxa"/>
            </w:tcMar>
            <w:vAlign w:val="center"/>
          </w:tcPr>
          <w:p>
            <w:pPr>
              <w:spacing w:after="0"/>
            </w:pPr>
            <w:r/>
            <w:r>
              <w:rPr>
                <w:b w:val="0"/>
                <w:i w:val="0"/>
                <w:sz w:val="21"/>
              </w:rPr>
              <w:t>10</w:t>
            </w:r>
          </w:p>
        </w:tc>
        <w:tc>
          <w:tcPr>
            <w:tcW w:type="dxa" w:w="3400"/>
            <w:tcMar>
              <w:top w:w="80" w:type="dxa"/>
              <w:left w:w="100" w:type="dxa"/>
              <w:bottom w:w="80" w:type="dxa"/>
              <w:right w:w="100" w:type="dxa"/>
            </w:tcMar>
            <w:vAlign w:val="center"/>
          </w:tcPr>
          <w:p>
            <w:pPr>
              <w:spacing w:after="0"/>
            </w:pPr>
            <w:r/>
            <w:r>
              <w:rPr>
                <w:b w:val="0"/>
                <w:i w:val="0"/>
                <w:sz w:val="21"/>
              </w:rPr>
              <w:t>QT-VTP-PL-QL-10: Khách hàng thường phản hồi điều gì khi bưu gửi bị chậm do xử lý ngoại lệ tại hub?</w:t>
            </w:r>
          </w:p>
        </w:tc>
        <w:tc>
          <w:tcPr>
            <w:tcW w:type="dxa" w:w="1200"/>
            <w:tcMar>
              <w:top w:w="80" w:type="dxa"/>
              <w:left w:w="100" w:type="dxa"/>
              <w:bottom w:w="80" w:type="dxa"/>
              <w:right w:w="100" w:type="dxa"/>
            </w:tcMar>
            <w:vAlign w:val="center"/>
          </w:tcPr>
          <w:p>
            <w:pPr>
              <w:spacing w:after="0"/>
            </w:pPr>
            <w:r/>
            <w:r>
              <w:rPr>
                <w:b w:val="0"/>
                <w:i w:val="0"/>
                <w:sz w:val="21"/>
              </w:rPr>
              <w:t>Không cấu trúc</w:t>
            </w:r>
          </w:p>
        </w:tc>
        <w:tc>
          <w:tcPr>
            <w:tcW w:type="dxa" w:w="1900"/>
            <w:tcMar>
              <w:top w:w="80" w:type="dxa"/>
              <w:left w:w="100" w:type="dxa"/>
              <w:bottom w:w="80" w:type="dxa"/>
              <w:right w:w="100" w:type="dxa"/>
            </w:tcMar>
            <w:vAlign w:val="center"/>
          </w:tcPr>
          <w:p>
            <w:pPr>
              <w:spacing w:after="0"/>
            </w:pPr>
            <w:r/>
            <w:r>
              <w:rPr>
                <w:b w:val="0"/>
                <w:i w:val="0"/>
                <w:sz w:val="21"/>
              </w:rPr>
              <w:t>CSKH</w:t>
            </w:r>
          </w:p>
        </w:tc>
        <w:tc>
          <w:tcPr>
            <w:tcW w:type="dxa" w:w="2050"/>
            <w:tcMar>
              <w:top w:w="80" w:type="dxa"/>
              <w:left w:w="100" w:type="dxa"/>
              <w:bottom w:w="80" w:type="dxa"/>
              <w:right w:w="100" w:type="dxa"/>
            </w:tcMar>
            <w:vAlign w:val="center"/>
          </w:tcPr>
          <w:p>
            <w:pPr>
              <w:spacing w:after="0"/>
            </w:pPr>
            <w:r/>
            <w:r>
              <w:rPr>
                <w:b w:val="0"/>
                <w:i w:val="0"/>
                <w:sz w:val="21"/>
              </w:rPr>
              <w:t>Đánh giá tác động của xử lý ngoại lệ đến trải nghiệm khách hàng</w:t>
            </w:r>
          </w:p>
        </w:tc>
      </w:tr>
    </w:tbl>
    <w:p>
      <w:pPr>
        <w:spacing w:after="40"/>
      </w:pPr>
    </w:p>
    <w:p>
      <w:pPr>
        <w:spacing w:before="160" w:after="80"/>
      </w:pPr>
      <w:r>
        <w:rPr>
          <w:b/>
        </w:rPr>
        <w:t>Bảng 8: Ghi nhận câu trả lời cho câu hỏi định tính có cấu trúc</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700"/>
        <w:gridCol w:w="1000"/>
        <w:gridCol w:w="900"/>
        <w:gridCol w:w="1000"/>
        <w:gridCol w:w="1200"/>
        <w:gridCol w:w="1300"/>
        <w:gridCol w:w="1300"/>
        <w:gridCol w:w="1600"/>
      </w:tblGrid>
      <w:tr>
        <w:tc>
          <w:tcPr>
            <w:tcW w:type="dxa" w:w="700"/>
            <w:shd w:val="clear" w:color="auto" w:fill="D9D9D9"/>
            <w:tcMar>
              <w:top w:w="80" w:type="dxa"/>
              <w:left w:w="100" w:type="dxa"/>
              <w:bottom w:w="80" w:type="dxa"/>
              <w:right w:w="100" w:type="dxa"/>
            </w:tcMar>
            <w:vAlign w:val="center"/>
          </w:tcPr>
          <w:p>
            <w:pPr>
              <w:spacing w:after="0"/>
            </w:pPr>
            <w:r/>
            <w:r>
              <w:rPr>
                <w:b/>
                <w:i w:val="0"/>
                <w:sz w:val="21"/>
              </w:rPr>
              <w:t>STT câu hỏi</w:t>
            </w:r>
          </w:p>
        </w:tc>
        <w:tc>
          <w:tcPr>
            <w:tcW w:type="dxa" w:w="1000"/>
            <w:shd w:val="clear" w:color="auto" w:fill="D9D9D9"/>
            <w:tcMar>
              <w:top w:w="80" w:type="dxa"/>
              <w:left w:w="100" w:type="dxa"/>
              <w:bottom w:w="80" w:type="dxa"/>
              <w:right w:w="100" w:type="dxa"/>
            </w:tcMar>
            <w:vAlign w:val="center"/>
          </w:tcPr>
          <w:p>
            <w:pPr>
              <w:spacing w:after="0"/>
            </w:pPr>
            <w:r/>
            <w:r>
              <w:rPr>
                <w:b/>
                <w:i w:val="0"/>
                <w:sz w:val="21"/>
              </w:rPr>
              <w:t>Phương án A</w:t>
            </w:r>
          </w:p>
        </w:tc>
        <w:tc>
          <w:tcPr>
            <w:tcW w:type="dxa" w:w="900"/>
            <w:shd w:val="clear" w:color="auto" w:fill="D9D9D9"/>
            <w:tcMar>
              <w:top w:w="80" w:type="dxa"/>
              <w:left w:w="100" w:type="dxa"/>
              <w:bottom w:w="80" w:type="dxa"/>
              <w:right w:w="100" w:type="dxa"/>
            </w:tcMar>
            <w:vAlign w:val="center"/>
          </w:tcPr>
          <w:p>
            <w:pPr>
              <w:spacing w:after="0"/>
            </w:pPr>
            <w:r/>
            <w:r>
              <w:rPr>
                <w:b/>
                <w:i w:val="0"/>
                <w:sz w:val="21"/>
              </w:rPr>
              <w:t>Phương án B</w:t>
            </w:r>
          </w:p>
        </w:tc>
        <w:tc>
          <w:tcPr>
            <w:tcW w:type="dxa" w:w="1000"/>
            <w:shd w:val="clear" w:color="auto" w:fill="D9D9D9"/>
            <w:tcMar>
              <w:top w:w="80" w:type="dxa"/>
              <w:left w:w="100" w:type="dxa"/>
              <w:bottom w:w="80" w:type="dxa"/>
              <w:right w:w="100" w:type="dxa"/>
            </w:tcMar>
            <w:vAlign w:val="center"/>
          </w:tcPr>
          <w:p>
            <w:pPr>
              <w:spacing w:after="0"/>
            </w:pPr>
            <w:r/>
            <w:r>
              <w:rPr>
                <w:b/>
                <w:i w:val="0"/>
                <w:sz w:val="21"/>
              </w:rPr>
              <w:t>Phương án C</w:t>
            </w:r>
          </w:p>
        </w:tc>
        <w:tc>
          <w:tcPr>
            <w:tcW w:type="dxa" w:w="1200"/>
            <w:shd w:val="clear" w:color="auto" w:fill="D9D9D9"/>
            <w:tcMar>
              <w:top w:w="80" w:type="dxa"/>
              <w:left w:w="100" w:type="dxa"/>
              <w:bottom w:w="80" w:type="dxa"/>
              <w:right w:w="100" w:type="dxa"/>
            </w:tcMar>
            <w:vAlign w:val="center"/>
          </w:tcPr>
          <w:p>
            <w:pPr>
              <w:spacing w:after="0"/>
            </w:pPr>
            <w:r/>
            <w:r>
              <w:rPr>
                <w:b/>
                <w:i w:val="0"/>
                <w:sz w:val="21"/>
              </w:rPr>
              <w:t>Câu trả lời thực tế</w:t>
            </w:r>
          </w:p>
        </w:tc>
        <w:tc>
          <w:tcPr>
            <w:tcW w:type="dxa" w:w="1300"/>
            <w:shd w:val="clear" w:color="auto" w:fill="D9D9D9"/>
            <w:tcMar>
              <w:top w:w="80" w:type="dxa"/>
              <w:left w:w="100" w:type="dxa"/>
              <w:bottom w:w="80" w:type="dxa"/>
              <w:right w:w="100" w:type="dxa"/>
            </w:tcMar>
            <w:vAlign w:val="center"/>
          </w:tcPr>
          <w:p>
            <w:pPr>
              <w:spacing w:after="0"/>
            </w:pPr>
            <w:r/>
            <w:r>
              <w:rPr>
                <w:b/>
                <w:i w:val="0"/>
                <w:sz w:val="21"/>
              </w:rPr>
              <w:t>Giả thuyết</w:t>
            </w:r>
          </w:p>
        </w:tc>
        <w:tc>
          <w:tcPr>
            <w:tcW w:type="dxa" w:w="1300"/>
            <w:shd w:val="clear" w:color="auto" w:fill="D9D9D9"/>
            <w:tcMar>
              <w:top w:w="80" w:type="dxa"/>
              <w:left w:w="100" w:type="dxa"/>
              <w:bottom w:w="80" w:type="dxa"/>
              <w:right w:w="100" w:type="dxa"/>
            </w:tcMar>
            <w:vAlign w:val="center"/>
          </w:tcPr>
          <w:p>
            <w:pPr>
              <w:spacing w:after="0"/>
            </w:pPr>
            <w:r/>
            <w:r>
              <w:rPr>
                <w:b/>
                <w:i w:val="0"/>
                <w:sz w:val="21"/>
              </w:rPr>
              <w:t>Nghi ngờ/chưa kiểm chứng</w:t>
            </w:r>
          </w:p>
        </w:tc>
        <w:tc>
          <w:tcPr>
            <w:tcW w:type="dxa" w:w="1600"/>
            <w:shd w:val="clear" w:color="auto" w:fill="D9D9D9"/>
            <w:tcMar>
              <w:top w:w="80" w:type="dxa"/>
              <w:left w:w="100" w:type="dxa"/>
              <w:bottom w:w="80" w:type="dxa"/>
              <w:right w:w="100" w:type="dxa"/>
            </w:tcMar>
            <w:vAlign w:val="center"/>
          </w:tcPr>
          <w:p>
            <w:pPr>
              <w:spacing w:after="0"/>
            </w:pPr>
            <w:r/>
            <w:r>
              <w:rPr>
                <w:b/>
                <w:i w:val="0"/>
                <w:sz w:val="21"/>
              </w:rPr>
              <w:t>Minh chứng xác nhận</w:t>
            </w:r>
          </w:p>
        </w:tc>
      </w:tr>
      <w:tr>
        <w:tc>
          <w:tcPr>
            <w:tcW w:type="dxa" w:w="700"/>
            <w:tcMar>
              <w:top w:w="80" w:type="dxa"/>
              <w:left w:w="100" w:type="dxa"/>
              <w:bottom w:w="80" w:type="dxa"/>
              <w:right w:w="100" w:type="dxa"/>
            </w:tcMar>
            <w:vAlign w:val="center"/>
          </w:tcPr>
          <w:p>
            <w:pPr>
              <w:spacing w:after="0"/>
            </w:pPr>
            <w:r/>
            <w:r>
              <w:rPr>
                <w:b w:val="0"/>
                <w:i w:val="0"/>
                <w:sz w:val="21"/>
              </w:rPr>
              <w:t>1</w:t>
            </w:r>
          </w:p>
        </w:tc>
        <w:tc>
          <w:tcPr>
            <w:tcW w:type="dxa" w:w="1000"/>
            <w:tcMar>
              <w:top w:w="80" w:type="dxa"/>
              <w:left w:w="100" w:type="dxa"/>
              <w:bottom w:w="80" w:type="dxa"/>
              <w:right w:w="100" w:type="dxa"/>
            </w:tcMar>
            <w:vAlign w:val="center"/>
          </w:tcPr>
          <w:p>
            <w:pPr>
              <w:spacing w:after="0"/>
            </w:pPr>
            <w:r/>
            <w:r>
              <w:rPr>
                <w:b w:val="0"/>
                <w:i w:val="0"/>
                <w:sz w:val="21"/>
              </w:rPr>
              <w:t>Rõ ràng/Rất rõ ràng</w:t>
            </w:r>
          </w:p>
        </w:tc>
        <w:tc>
          <w:tcPr>
            <w:tcW w:type="dxa" w:w="900"/>
            <w:tcMar>
              <w:top w:w="80" w:type="dxa"/>
              <w:left w:w="100" w:type="dxa"/>
              <w:bottom w:w="80" w:type="dxa"/>
              <w:right w:w="100" w:type="dxa"/>
            </w:tcMar>
            <w:vAlign w:val="center"/>
          </w:tcPr>
          <w:p>
            <w:pPr>
              <w:spacing w:after="0"/>
            </w:pPr>
            <w:r/>
            <w:r>
              <w:rPr>
                <w:b w:val="0"/>
                <w:i w:val="0"/>
                <w:sz w:val="21"/>
              </w:rPr>
              <w:t>Bình thường</w:t>
            </w:r>
          </w:p>
        </w:tc>
        <w:tc>
          <w:tcPr>
            <w:tcW w:type="dxa" w:w="1000"/>
            <w:tcMar>
              <w:top w:w="80" w:type="dxa"/>
              <w:left w:w="100" w:type="dxa"/>
              <w:bottom w:w="80" w:type="dxa"/>
              <w:right w:w="100" w:type="dxa"/>
            </w:tcMar>
            <w:vAlign w:val="center"/>
          </w:tcPr>
          <w:p>
            <w:pPr>
              <w:spacing w:after="0"/>
            </w:pPr>
            <w:r/>
            <w:r>
              <w:rPr>
                <w:b w:val="0"/>
                <w:i w:val="0"/>
                <w:sz w:val="21"/>
              </w:rPr>
              <w:t>Chưa rõ ràng/Rất không rõ ràng</w:t>
            </w:r>
          </w:p>
        </w:tc>
        <w:tc>
          <w:tcPr>
            <w:tcW w:type="dxa" w:w="1200"/>
            <w:tcMar>
              <w:top w:w="80" w:type="dxa"/>
              <w:left w:w="100" w:type="dxa"/>
              <w:bottom w:w="80" w:type="dxa"/>
              <w:right w:w="100" w:type="dxa"/>
            </w:tcMar>
            <w:vAlign w:val="center"/>
          </w:tcPr>
          <w:p>
            <w:pPr>
              <w:spacing w:after="0"/>
            </w:pPr>
            <w:r/>
            <w:r>
              <w:rPr>
                <w:b w:val="0"/>
                <w:i w:val="0"/>
                <w:sz w:val="21"/>
              </w:rPr>
              <w:t>Phương án B (đa số đánh giá "Bình thường")</w:t>
            </w:r>
          </w:p>
        </w:tc>
        <w:tc>
          <w:tcPr>
            <w:tcW w:type="dxa" w:w="1300"/>
            <w:tcMar>
              <w:top w:w="80" w:type="dxa"/>
              <w:left w:w="100" w:type="dxa"/>
              <w:bottom w:w="80" w:type="dxa"/>
              <w:right w:w="100" w:type="dxa"/>
            </w:tcMar>
            <w:vAlign w:val="center"/>
          </w:tcPr>
          <w:p>
            <w:pPr>
              <w:spacing w:after="0"/>
            </w:pPr>
            <w:r/>
            <w:r>
              <w:rPr>
                <w:b w:val="0"/>
                <w:i w:val="0"/>
                <w:sz w:val="21"/>
              </w:rPr>
              <w:t>Tiêu chí cơ bản đã phổ biến nhưng ranh giới giữa hàng đặc biệt được phép và hàng cấm còn mơ hồ trong một số tình huống thực tế</w:t>
            </w:r>
          </w:p>
        </w:tc>
        <w:tc>
          <w:tcPr>
            <w:tcW w:type="dxa" w:w="1300"/>
            <w:tcMar>
              <w:top w:w="80" w:type="dxa"/>
              <w:left w:w="100" w:type="dxa"/>
              <w:bottom w:w="80" w:type="dxa"/>
              <w:right w:w="100" w:type="dxa"/>
            </w:tcMar>
            <w:vAlign w:val="center"/>
          </w:tcPr>
          <w:p>
            <w:pPr>
              <w:spacing w:after="0"/>
            </w:pPr>
            <w:r/>
            <w:r>
              <w:rPr>
                <w:b w:val="0"/>
                <w:i w:val="0"/>
                <w:sz w:val="21"/>
              </w:rPr>
              <w:t>Cần khảo sát định lượng tỷ lệ chọn từng phương án theo ca trực</w:t>
            </w:r>
          </w:p>
        </w:tc>
        <w:tc>
          <w:tcPr>
            <w:tcW w:type="dxa" w:w="1600"/>
            <w:tcMar>
              <w:top w:w="80" w:type="dxa"/>
              <w:left w:w="100" w:type="dxa"/>
              <w:bottom w:w="80" w:type="dxa"/>
              <w:right w:w="100" w:type="dxa"/>
            </w:tcMar>
            <w:vAlign w:val="center"/>
          </w:tcPr>
          <w:p>
            <w:pPr>
              <w:spacing w:after="0"/>
            </w:pPr>
            <w:r/>
            <w:r>
              <w:rPr>
                <w:b w:val="0"/>
                <w:i w:val="0"/>
                <w:sz w:val="21"/>
              </w:rPr>
              <w:t>Checklist nhận diện hàng cấm/nguy hiểm và biên bản giao ban ca</w:t>
            </w:r>
          </w:p>
        </w:tc>
      </w:tr>
      <w:tr>
        <w:tc>
          <w:tcPr>
            <w:tcW w:type="dxa" w:w="700"/>
            <w:tcMar>
              <w:top w:w="80" w:type="dxa"/>
              <w:left w:w="100" w:type="dxa"/>
              <w:bottom w:w="80" w:type="dxa"/>
              <w:right w:w="100" w:type="dxa"/>
            </w:tcMar>
            <w:vAlign w:val="center"/>
          </w:tcPr>
          <w:p>
            <w:pPr>
              <w:spacing w:after="0"/>
            </w:pPr>
            <w:r/>
            <w:r>
              <w:rPr>
                <w:b w:val="0"/>
                <w:i w:val="0"/>
                <w:sz w:val="21"/>
              </w:rPr>
              <w:t>2</w:t>
            </w:r>
          </w:p>
        </w:tc>
        <w:tc>
          <w:tcPr>
            <w:tcW w:type="dxa" w:w="1000"/>
            <w:tcMar>
              <w:top w:w="80" w:type="dxa"/>
              <w:left w:w="100" w:type="dxa"/>
              <w:bottom w:w="80" w:type="dxa"/>
              <w:right w:w="100" w:type="dxa"/>
            </w:tcMar>
            <w:vAlign w:val="center"/>
          </w:tcPr>
          <w:p>
            <w:pPr>
              <w:spacing w:after="0"/>
            </w:pPr>
            <w:r/>
            <w:r>
              <w:rPr>
                <w:b w:val="0"/>
                <w:i w:val="0"/>
                <w:sz w:val="21"/>
              </w:rPr>
              <w:t>Hài lòng/Rất hài lòng</w:t>
            </w:r>
          </w:p>
        </w:tc>
        <w:tc>
          <w:tcPr>
            <w:tcW w:type="dxa" w:w="900"/>
            <w:tcMar>
              <w:top w:w="80" w:type="dxa"/>
              <w:left w:w="100" w:type="dxa"/>
              <w:bottom w:w="80" w:type="dxa"/>
              <w:right w:w="100" w:type="dxa"/>
            </w:tcMar>
            <w:vAlign w:val="center"/>
          </w:tcPr>
          <w:p>
            <w:pPr>
              <w:spacing w:after="0"/>
            </w:pPr>
            <w:r/>
            <w:r>
              <w:rPr>
                <w:b w:val="0"/>
                <w:i w:val="0"/>
                <w:sz w:val="21"/>
              </w:rPr>
              <w:t>Bình thường</w:t>
            </w:r>
          </w:p>
        </w:tc>
        <w:tc>
          <w:tcPr>
            <w:tcW w:type="dxa" w:w="1000"/>
            <w:tcMar>
              <w:top w:w="80" w:type="dxa"/>
              <w:left w:w="100" w:type="dxa"/>
              <w:bottom w:w="80" w:type="dxa"/>
              <w:right w:w="100" w:type="dxa"/>
            </w:tcMar>
            <w:vAlign w:val="center"/>
          </w:tcPr>
          <w:p>
            <w:pPr>
              <w:spacing w:after="0"/>
            </w:pPr>
            <w:r/>
            <w:r>
              <w:rPr>
                <w:b w:val="0"/>
                <w:i w:val="0"/>
                <w:sz w:val="21"/>
              </w:rPr>
              <w:t>Không hài lòng/Rất không hài lòng</w:t>
            </w:r>
          </w:p>
        </w:tc>
        <w:tc>
          <w:tcPr>
            <w:tcW w:type="dxa" w:w="1200"/>
            <w:tcMar>
              <w:top w:w="80" w:type="dxa"/>
              <w:left w:w="100" w:type="dxa"/>
              <w:bottom w:w="80" w:type="dxa"/>
              <w:right w:w="100" w:type="dxa"/>
            </w:tcMar>
            <w:vAlign w:val="center"/>
          </w:tcPr>
          <w:p>
            <w:pPr>
              <w:spacing w:after="0"/>
            </w:pPr>
            <w:r/>
            <w:r>
              <w:rPr>
                <w:b w:val="0"/>
                <w:i w:val="0"/>
                <w:sz w:val="21"/>
              </w:rPr>
              <w:t>Phương án C (đa số chưa hài lòng)</w:t>
            </w:r>
          </w:p>
        </w:tc>
        <w:tc>
          <w:tcPr>
            <w:tcW w:type="dxa" w:w="1300"/>
            <w:tcMar>
              <w:top w:w="80" w:type="dxa"/>
              <w:left w:w="100" w:type="dxa"/>
              <w:bottom w:w="80" w:type="dxa"/>
              <w:right w:w="100" w:type="dxa"/>
            </w:tcMar>
            <w:vAlign w:val="center"/>
          </w:tcPr>
          <w:p>
            <w:pPr>
              <w:spacing w:after="0"/>
            </w:pPr>
            <w:r/>
            <w:r>
              <w:rPr>
                <w:b w:val="0"/>
                <w:i w:val="0"/>
                <w:sz w:val="21"/>
              </w:rPr>
              <w:t>Quy trình lập biên bản sai lệch còn thao tác thủ công, kéo dài thời gian xử lý tại cửa nhận hàng</w:t>
            </w:r>
          </w:p>
        </w:tc>
        <w:tc>
          <w:tcPr>
            <w:tcW w:type="dxa" w:w="1300"/>
            <w:tcMar>
              <w:top w:w="80" w:type="dxa"/>
              <w:left w:w="100" w:type="dxa"/>
              <w:bottom w:w="80" w:type="dxa"/>
              <w:right w:w="100" w:type="dxa"/>
            </w:tcMar>
            <w:vAlign w:val="center"/>
          </w:tcPr>
          <w:p>
            <w:pPr>
              <w:spacing w:after="0"/>
            </w:pPr>
            <w:r/>
            <w:r>
              <w:rPr>
                <w:b w:val="0"/>
                <w:i w:val="0"/>
                <w:sz w:val="21"/>
              </w:rPr>
              <w:t>Cần đo thời gian xử lý thực tế trung bình một biên bản sai lệch</w:t>
            </w:r>
          </w:p>
        </w:tc>
        <w:tc>
          <w:tcPr>
            <w:tcW w:type="dxa" w:w="1600"/>
            <w:tcMar>
              <w:top w:w="80" w:type="dxa"/>
              <w:left w:w="100" w:type="dxa"/>
              <w:bottom w:w="80" w:type="dxa"/>
              <w:right w:w="100" w:type="dxa"/>
            </w:tcMar>
            <w:vAlign w:val="center"/>
          </w:tcPr>
          <w:p>
            <w:pPr>
              <w:spacing w:after="0"/>
            </w:pPr>
            <w:r/>
            <w:r>
              <w:rPr>
                <w:b w:val="0"/>
                <w:i w:val="0"/>
                <w:sz w:val="21"/>
              </w:rPr>
              <w:t>Nhật ký xử lý sai lệch tại khu Inbound</w:t>
            </w:r>
          </w:p>
        </w:tc>
      </w:tr>
      <w:tr>
        <w:tc>
          <w:tcPr>
            <w:tcW w:type="dxa" w:w="700"/>
            <w:tcMar>
              <w:top w:w="80" w:type="dxa"/>
              <w:left w:w="100" w:type="dxa"/>
              <w:bottom w:w="80" w:type="dxa"/>
              <w:right w:w="100" w:type="dxa"/>
            </w:tcMar>
            <w:vAlign w:val="center"/>
          </w:tcPr>
          <w:p>
            <w:pPr>
              <w:spacing w:after="0"/>
            </w:pPr>
            <w:r/>
            <w:r>
              <w:rPr>
                <w:b w:val="0"/>
                <w:i w:val="0"/>
                <w:sz w:val="21"/>
              </w:rPr>
              <w:t>3</w:t>
            </w:r>
          </w:p>
        </w:tc>
        <w:tc>
          <w:tcPr>
            <w:tcW w:type="dxa" w:w="1000"/>
            <w:tcMar>
              <w:top w:w="80" w:type="dxa"/>
              <w:left w:w="100" w:type="dxa"/>
              <w:bottom w:w="80" w:type="dxa"/>
              <w:right w:w="100" w:type="dxa"/>
            </w:tcMar>
            <w:vAlign w:val="center"/>
          </w:tcPr>
          <w:p>
            <w:pPr>
              <w:spacing w:after="0"/>
            </w:pPr>
            <w:r/>
            <w:r>
              <w:rPr>
                <w:b w:val="0"/>
                <w:i w:val="0"/>
                <w:sz w:val="21"/>
              </w:rPr>
              <w:t>Ổn định/Rất ổn định</w:t>
            </w:r>
          </w:p>
        </w:tc>
        <w:tc>
          <w:tcPr>
            <w:tcW w:type="dxa" w:w="900"/>
            <w:tcMar>
              <w:top w:w="80" w:type="dxa"/>
              <w:left w:w="100" w:type="dxa"/>
              <w:bottom w:w="80" w:type="dxa"/>
              <w:right w:w="100" w:type="dxa"/>
            </w:tcMar>
            <w:vAlign w:val="center"/>
          </w:tcPr>
          <w:p>
            <w:pPr>
              <w:spacing w:after="0"/>
            </w:pPr>
            <w:r/>
            <w:r>
              <w:rPr>
                <w:b w:val="0"/>
                <w:i w:val="0"/>
                <w:sz w:val="21"/>
              </w:rPr>
              <w:t>Bình thường</w:t>
            </w:r>
          </w:p>
        </w:tc>
        <w:tc>
          <w:tcPr>
            <w:tcW w:type="dxa" w:w="1000"/>
            <w:tcMar>
              <w:top w:w="80" w:type="dxa"/>
              <w:left w:w="100" w:type="dxa"/>
              <w:bottom w:w="80" w:type="dxa"/>
              <w:right w:w="100" w:type="dxa"/>
            </w:tcMar>
            <w:vAlign w:val="center"/>
          </w:tcPr>
          <w:p>
            <w:pPr>
              <w:spacing w:after="0"/>
            </w:pPr>
            <w:r/>
            <w:r>
              <w:rPr>
                <w:b w:val="0"/>
                <w:i w:val="0"/>
                <w:sz w:val="21"/>
              </w:rPr>
              <w:t>Không ổn định/Rất không ổn định</w:t>
            </w:r>
          </w:p>
        </w:tc>
        <w:tc>
          <w:tcPr>
            <w:tcW w:type="dxa" w:w="1200"/>
            <w:tcMar>
              <w:top w:w="80" w:type="dxa"/>
              <w:left w:w="100" w:type="dxa"/>
              <w:bottom w:w="80" w:type="dxa"/>
              <w:right w:w="100" w:type="dxa"/>
            </w:tcMar>
            <w:vAlign w:val="center"/>
          </w:tcPr>
          <w:p>
            <w:pPr>
              <w:spacing w:after="0"/>
            </w:pPr>
            <w:r/>
            <w:r>
              <w:rPr>
                <w:b w:val="0"/>
                <w:i w:val="0"/>
                <w:sz w:val="21"/>
              </w:rPr>
              <w:t>Phương án B (đa số Bình thường, một số ca cao điểm ghi nhận sự cố)</w:t>
            </w:r>
          </w:p>
        </w:tc>
        <w:tc>
          <w:tcPr>
            <w:tcW w:type="dxa" w:w="1300"/>
            <w:tcMar>
              <w:top w:w="80" w:type="dxa"/>
              <w:left w:w="100" w:type="dxa"/>
              <w:bottom w:w="80" w:type="dxa"/>
              <w:right w:w="100" w:type="dxa"/>
            </w:tcMar>
            <w:vAlign w:val="center"/>
          </w:tcPr>
          <w:p>
            <w:pPr>
              <w:spacing w:after="0"/>
            </w:pPr>
            <w:r/>
            <w:r>
              <w:rPr>
                <w:b w:val="0"/>
                <w:i w:val="0"/>
                <w:sz w:val="21"/>
              </w:rPr>
              <w:t>Sự cố tập trung vào các khung giờ cao điểm sản lượng, thiết bị chưa được bảo trì dự phòng đủ tần suất</w:t>
            </w:r>
          </w:p>
        </w:tc>
        <w:tc>
          <w:tcPr>
            <w:tcW w:type="dxa" w:w="1300"/>
            <w:tcMar>
              <w:top w:w="80" w:type="dxa"/>
              <w:left w:w="100" w:type="dxa"/>
              <w:bottom w:w="80" w:type="dxa"/>
              <w:right w:w="100" w:type="dxa"/>
            </w:tcMar>
            <w:vAlign w:val="center"/>
          </w:tcPr>
          <w:p>
            <w:pPr>
              <w:spacing w:after="0"/>
            </w:pPr>
            <w:r/>
            <w:r>
              <w:rPr>
                <w:b w:val="0"/>
                <w:i w:val="0"/>
                <w:sz w:val="21"/>
              </w:rPr>
              <w:t>Cần đối chiếu log lỗi thiết bị với khung giờ sản lượng cao điểm</w:t>
            </w:r>
          </w:p>
        </w:tc>
        <w:tc>
          <w:tcPr>
            <w:tcW w:type="dxa" w:w="1600"/>
            <w:tcMar>
              <w:top w:w="80" w:type="dxa"/>
              <w:left w:w="100" w:type="dxa"/>
              <w:bottom w:w="80" w:type="dxa"/>
              <w:right w:w="100" w:type="dxa"/>
            </w:tcMar>
            <w:vAlign w:val="center"/>
          </w:tcPr>
          <w:p>
            <w:pPr>
              <w:spacing w:after="0"/>
            </w:pPr>
            <w:r/>
            <w:r>
              <w:rPr>
                <w:b w:val="0"/>
                <w:i w:val="0"/>
                <w:sz w:val="21"/>
              </w:rPr>
              <w:t>Nhật ký bảo trì và sự cố hệ thống DWS/Sorter</w:t>
            </w:r>
          </w:p>
        </w:tc>
      </w:tr>
      <w:tr>
        <w:tc>
          <w:tcPr>
            <w:tcW w:type="dxa" w:w="700"/>
            <w:tcMar>
              <w:top w:w="80" w:type="dxa"/>
              <w:left w:w="100" w:type="dxa"/>
              <w:bottom w:w="80" w:type="dxa"/>
              <w:right w:w="100" w:type="dxa"/>
            </w:tcMar>
            <w:vAlign w:val="center"/>
          </w:tcPr>
          <w:p>
            <w:pPr>
              <w:spacing w:after="0"/>
            </w:pPr>
            <w:r/>
            <w:r>
              <w:rPr>
                <w:b w:val="0"/>
                <w:i w:val="0"/>
                <w:sz w:val="21"/>
              </w:rPr>
              <w:t>4</w:t>
            </w:r>
          </w:p>
        </w:tc>
        <w:tc>
          <w:tcPr>
            <w:tcW w:type="dxa" w:w="1000"/>
            <w:tcMar>
              <w:top w:w="80" w:type="dxa"/>
              <w:left w:w="100" w:type="dxa"/>
              <w:bottom w:w="80" w:type="dxa"/>
              <w:right w:w="100" w:type="dxa"/>
            </w:tcMar>
            <w:vAlign w:val="center"/>
          </w:tcPr>
          <w:p>
            <w:pPr>
              <w:spacing w:after="0"/>
            </w:pPr>
            <w:r/>
            <w:r>
              <w:rPr>
                <w:b w:val="0"/>
                <w:i w:val="0"/>
                <w:sz w:val="21"/>
              </w:rPr>
              <w:t>Phù hợp/Rất phù hợp</w:t>
            </w:r>
          </w:p>
        </w:tc>
        <w:tc>
          <w:tcPr>
            <w:tcW w:type="dxa" w:w="900"/>
            <w:tcMar>
              <w:top w:w="80" w:type="dxa"/>
              <w:left w:w="100" w:type="dxa"/>
              <w:bottom w:w="80" w:type="dxa"/>
              <w:right w:w="100" w:type="dxa"/>
            </w:tcMar>
            <w:vAlign w:val="center"/>
          </w:tcPr>
          <w:p>
            <w:pPr>
              <w:spacing w:after="0"/>
            </w:pPr>
            <w:r/>
            <w:r>
              <w:rPr>
                <w:b w:val="0"/>
                <w:i w:val="0"/>
                <w:sz w:val="21"/>
              </w:rPr>
              <w:t>Bình thường</w:t>
            </w:r>
          </w:p>
        </w:tc>
        <w:tc>
          <w:tcPr>
            <w:tcW w:type="dxa" w:w="1000"/>
            <w:tcMar>
              <w:top w:w="80" w:type="dxa"/>
              <w:left w:w="100" w:type="dxa"/>
              <w:bottom w:w="80" w:type="dxa"/>
              <w:right w:w="100" w:type="dxa"/>
            </w:tcMar>
            <w:vAlign w:val="center"/>
          </w:tcPr>
          <w:p>
            <w:pPr>
              <w:spacing w:after="0"/>
            </w:pPr>
            <w:r/>
            <w:r>
              <w:rPr>
                <w:b w:val="0"/>
                <w:i w:val="0"/>
                <w:sz w:val="21"/>
              </w:rPr>
              <w:t>Không phù hợp/Rất không phù hợp</w:t>
            </w:r>
          </w:p>
        </w:tc>
        <w:tc>
          <w:tcPr>
            <w:tcW w:type="dxa" w:w="1200"/>
            <w:tcMar>
              <w:top w:w="80" w:type="dxa"/>
              <w:left w:w="100" w:type="dxa"/>
              <w:bottom w:w="80" w:type="dxa"/>
              <w:right w:w="100" w:type="dxa"/>
            </w:tcMar>
            <w:vAlign w:val="center"/>
          </w:tcPr>
          <w:p>
            <w:pPr>
              <w:spacing w:after="0"/>
            </w:pPr>
            <w:r/>
            <w:r>
              <w:rPr>
                <w:b w:val="0"/>
                <w:i w:val="0"/>
                <w:sz w:val="21"/>
              </w:rPr>
              <w:t>Phương án C (đa số cho rằng chưa phù hợp)</w:t>
            </w:r>
          </w:p>
        </w:tc>
        <w:tc>
          <w:tcPr>
            <w:tcW w:type="dxa" w:w="1300"/>
            <w:tcMar>
              <w:top w:w="80" w:type="dxa"/>
              <w:left w:w="100" w:type="dxa"/>
              <w:bottom w:w="80" w:type="dxa"/>
              <w:right w:w="100" w:type="dxa"/>
            </w:tcMar>
            <w:vAlign w:val="center"/>
          </w:tcPr>
          <w:p>
            <w:pPr>
              <w:spacing w:after="0"/>
            </w:pPr>
            <w:r/>
            <w:r>
              <w:rPr>
                <w:b w:val="0"/>
                <w:i w:val="0"/>
                <w:sz w:val="21"/>
              </w:rPr>
              <w:t>Lịch line-haul được lập cố định theo tuần, chưa cập nhật theo biến động sản lượng thực tế hàng ngày</w:t>
            </w:r>
          </w:p>
        </w:tc>
        <w:tc>
          <w:tcPr>
            <w:tcW w:type="dxa" w:w="1300"/>
            <w:tcMar>
              <w:top w:w="80" w:type="dxa"/>
              <w:left w:w="100" w:type="dxa"/>
              <w:bottom w:w="80" w:type="dxa"/>
              <w:right w:w="100" w:type="dxa"/>
            </w:tcMar>
            <w:vAlign w:val="center"/>
          </w:tcPr>
          <w:p>
            <w:pPr>
              <w:spacing w:after="0"/>
            </w:pPr>
            <w:r/>
            <w:r>
              <w:rPr>
                <w:b w:val="0"/>
                <w:i w:val="0"/>
                <w:sz w:val="21"/>
              </w:rPr>
              <w:t>Cần đối chiếu tần suất điều chỉnh lịch line-haul trong quý gần nhất</w:t>
            </w:r>
          </w:p>
        </w:tc>
        <w:tc>
          <w:tcPr>
            <w:tcW w:type="dxa" w:w="1600"/>
            <w:tcMar>
              <w:top w:w="80" w:type="dxa"/>
              <w:left w:w="100" w:type="dxa"/>
              <w:bottom w:w="80" w:type="dxa"/>
              <w:right w:w="100" w:type="dxa"/>
            </w:tcMar>
            <w:vAlign w:val="center"/>
          </w:tcPr>
          <w:p>
            <w:pPr>
              <w:spacing w:after="0"/>
            </w:pPr>
            <w:r/>
            <w:r>
              <w:rPr>
                <w:b w:val="0"/>
                <w:i w:val="0"/>
                <w:sz w:val="21"/>
              </w:rPr>
              <w:t>Kế hoạch line-haul và báo cáo sản lượng theo ngày</w:t>
            </w:r>
          </w:p>
        </w:tc>
      </w:tr>
      <w:tr>
        <w:tc>
          <w:tcPr>
            <w:tcW w:type="dxa" w:w="700"/>
            <w:tcMar>
              <w:top w:w="80" w:type="dxa"/>
              <w:left w:w="100" w:type="dxa"/>
              <w:bottom w:w="80" w:type="dxa"/>
              <w:right w:w="100" w:type="dxa"/>
            </w:tcMar>
            <w:vAlign w:val="center"/>
          </w:tcPr>
          <w:p>
            <w:pPr>
              <w:spacing w:after="0"/>
            </w:pPr>
            <w:r/>
            <w:r>
              <w:rPr>
                <w:b w:val="0"/>
                <w:i w:val="0"/>
                <w:sz w:val="21"/>
              </w:rPr>
              <w:t>5</w:t>
            </w:r>
          </w:p>
        </w:tc>
        <w:tc>
          <w:tcPr>
            <w:tcW w:type="dxa" w:w="1000"/>
            <w:tcMar>
              <w:top w:w="80" w:type="dxa"/>
              <w:left w:w="100" w:type="dxa"/>
              <w:bottom w:w="80" w:type="dxa"/>
              <w:right w:w="100" w:type="dxa"/>
            </w:tcMar>
            <w:vAlign w:val="center"/>
          </w:tcPr>
          <w:p>
            <w:pPr>
              <w:spacing w:after="0"/>
            </w:pPr>
            <w:r/>
            <w:r>
              <w:rPr>
                <w:b w:val="0"/>
                <w:i w:val="0"/>
                <w:sz w:val="21"/>
              </w:rPr>
              <w:t>Đầy đủ/Rất đầy đủ</w:t>
            </w:r>
          </w:p>
        </w:tc>
        <w:tc>
          <w:tcPr>
            <w:tcW w:type="dxa" w:w="900"/>
            <w:tcMar>
              <w:top w:w="80" w:type="dxa"/>
              <w:left w:w="100" w:type="dxa"/>
              <w:bottom w:w="80" w:type="dxa"/>
              <w:right w:w="100" w:type="dxa"/>
            </w:tcMar>
            <w:vAlign w:val="center"/>
          </w:tcPr>
          <w:p>
            <w:pPr>
              <w:spacing w:after="0"/>
            </w:pPr>
            <w:r/>
            <w:r>
              <w:rPr>
                <w:b w:val="0"/>
                <w:i w:val="0"/>
                <w:sz w:val="21"/>
              </w:rPr>
              <w:t>Bình thường</w:t>
            </w:r>
          </w:p>
        </w:tc>
        <w:tc>
          <w:tcPr>
            <w:tcW w:type="dxa" w:w="1000"/>
            <w:tcMar>
              <w:top w:w="80" w:type="dxa"/>
              <w:left w:w="100" w:type="dxa"/>
              <w:bottom w:w="80" w:type="dxa"/>
              <w:right w:w="100" w:type="dxa"/>
            </w:tcMar>
            <w:vAlign w:val="center"/>
          </w:tcPr>
          <w:p>
            <w:pPr>
              <w:spacing w:after="0"/>
            </w:pPr>
            <w:r/>
            <w:r>
              <w:rPr>
                <w:b w:val="0"/>
                <w:i w:val="0"/>
                <w:sz w:val="21"/>
              </w:rPr>
              <w:t>Thiếu/Rất thiếu</w:t>
            </w:r>
          </w:p>
        </w:tc>
        <w:tc>
          <w:tcPr>
            <w:tcW w:type="dxa" w:w="1200"/>
            <w:tcMar>
              <w:top w:w="80" w:type="dxa"/>
              <w:left w:w="100" w:type="dxa"/>
              <w:bottom w:w="80" w:type="dxa"/>
              <w:right w:w="100" w:type="dxa"/>
            </w:tcMar>
            <w:vAlign w:val="center"/>
          </w:tcPr>
          <w:p>
            <w:pPr>
              <w:spacing w:after="0"/>
            </w:pPr>
            <w:r/>
            <w:r>
              <w:rPr>
                <w:b w:val="0"/>
                <w:i w:val="0"/>
                <w:sz w:val="21"/>
              </w:rPr>
              <w:t>Phương án A (đa số đánh giá đầy đủ)</w:t>
            </w:r>
          </w:p>
        </w:tc>
        <w:tc>
          <w:tcPr>
            <w:tcW w:type="dxa" w:w="1300"/>
            <w:tcMar>
              <w:top w:w="80" w:type="dxa"/>
              <w:left w:w="100" w:type="dxa"/>
              <w:bottom w:w="80" w:type="dxa"/>
              <w:right w:w="100" w:type="dxa"/>
            </w:tcMar>
            <w:vAlign w:val="center"/>
          </w:tcPr>
          <w:p>
            <w:pPr>
              <w:spacing w:after="0"/>
            </w:pPr>
            <w:r/>
            <w:r>
              <w:rPr>
                <w:b w:val="0"/>
                <w:i w:val="0"/>
                <w:sz w:val="21"/>
              </w:rPr>
              <w:t>Quy trình đối soát trước khi đóng manifest đã kiểm soát tốt tính đầy đủ thông tin</w:t>
            </w:r>
          </w:p>
        </w:tc>
        <w:tc>
          <w:tcPr>
            <w:tcW w:type="dxa" w:w="1300"/>
            <w:tcMar>
              <w:top w:w="80" w:type="dxa"/>
              <w:left w:w="100" w:type="dxa"/>
              <w:bottom w:w="80" w:type="dxa"/>
              <w:right w:w="100" w:type="dxa"/>
            </w:tcMar>
            <w:vAlign w:val="center"/>
          </w:tcPr>
          <w:p>
            <w:pPr>
              <w:spacing w:after="0"/>
            </w:pPr>
            <w:r/>
            <w:r>
              <w:rPr>
                <w:b w:val="0"/>
                <w:i w:val="0"/>
                <w:sz w:val="21"/>
              </w:rPr>
              <w:t>Cần xác minh tỷ lệ % các trường hợp còn thiếu thông tin phát sinh tại đội vận tải liên tỉnh</w:t>
            </w:r>
          </w:p>
        </w:tc>
        <w:tc>
          <w:tcPr>
            <w:tcW w:type="dxa" w:w="1600"/>
            <w:tcMar>
              <w:top w:w="80" w:type="dxa"/>
              <w:left w:w="100" w:type="dxa"/>
              <w:bottom w:w="80" w:type="dxa"/>
              <w:right w:w="100" w:type="dxa"/>
            </w:tcMar>
            <w:vAlign w:val="center"/>
          </w:tcPr>
          <w:p>
            <w:pPr>
              <w:spacing w:after="0"/>
            </w:pPr>
            <w:r/>
            <w:r>
              <w:rPr>
                <w:b w:val="0"/>
                <w:i w:val="0"/>
                <w:sz w:val="21"/>
              </w:rPr>
              <w:t>Biên bản bàn giao ký nhận với đội vận tải liên tỉnh</w:t>
            </w:r>
          </w:p>
        </w:tc>
      </w:tr>
    </w:tbl>
    <w:p>
      <w:pPr>
        <w:spacing w:after="40"/>
      </w:pPr>
    </w:p>
    <w:p>
      <w:pPr>
        <w:spacing w:before="160" w:after="80"/>
      </w:pPr>
      <w:r>
        <w:rPr>
          <w:b/>
        </w:rPr>
        <w:t>Bảng 9: Danh sách câu hỏi định tính không có cấu trúc</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600"/>
        <w:gridCol w:w="2600"/>
        <w:gridCol w:w="1500"/>
        <w:gridCol w:w="2100"/>
        <w:gridCol w:w="2200"/>
      </w:tblGrid>
      <w:tr>
        <w:tc>
          <w:tcPr>
            <w:tcW w:type="dxa" w:w="600"/>
            <w:shd w:val="clear" w:color="auto" w:fill="D9D9D9"/>
            <w:tcMar>
              <w:top w:w="80" w:type="dxa"/>
              <w:left w:w="100" w:type="dxa"/>
              <w:bottom w:w="80" w:type="dxa"/>
              <w:right w:w="100" w:type="dxa"/>
            </w:tcMar>
            <w:vAlign w:val="center"/>
          </w:tcPr>
          <w:p>
            <w:pPr>
              <w:spacing w:after="0"/>
            </w:pPr>
            <w:r/>
            <w:r>
              <w:rPr>
                <w:b/>
                <w:i w:val="0"/>
                <w:sz w:val="21"/>
              </w:rPr>
              <w:t>STT câu hỏi</w:t>
            </w:r>
          </w:p>
        </w:tc>
        <w:tc>
          <w:tcPr>
            <w:tcW w:type="dxa" w:w="2600"/>
            <w:shd w:val="clear" w:color="auto" w:fill="D9D9D9"/>
            <w:tcMar>
              <w:top w:w="80" w:type="dxa"/>
              <w:left w:w="100" w:type="dxa"/>
              <w:bottom w:w="80" w:type="dxa"/>
              <w:right w:w="100" w:type="dxa"/>
            </w:tcMar>
            <w:vAlign w:val="center"/>
          </w:tcPr>
          <w:p>
            <w:pPr>
              <w:spacing w:after="0"/>
            </w:pPr>
            <w:r/>
            <w:r>
              <w:rPr>
                <w:b/>
                <w:i w:val="0"/>
                <w:sz w:val="21"/>
              </w:rPr>
              <w:t>Câu hỏi</w:t>
            </w:r>
          </w:p>
        </w:tc>
        <w:tc>
          <w:tcPr>
            <w:tcW w:type="dxa" w:w="1500"/>
            <w:shd w:val="clear" w:color="auto" w:fill="D9D9D9"/>
            <w:tcMar>
              <w:top w:w="80" w:type="dxa"/>
              <w:left w:w="100" w:type="dxa"/>
              <w:bottom w:w="80" w:type="dxa"/>
              <w:right w:w="100" w:type="dxa"/>
            </w:tcMar>
            <w:vAlign w:val="center"/>
          </w:tcPr>
          <w:p>
            <w:pPr>
              <w:spacing w:after="0"/>
            </w:pPr>
            <w:r/>
            <w:r>
              <w:rPr>
                <w:b/>
                <w:i w:val="0"/>
                <w:sz w:val="21"/>
              </w:rPr>
              <w:t>Đối tượng áp dụng</w:t>
            </w:r>
          </w:p>
        </w:tc>
        <w:tc>
          <w:tcPr>
            <w:tcW w:type="dxa" w:w="2100"/>
            <w:shd w:val="clear" w:color="auto" w:fill="D9D9D9"/>
            <w:tcMar>
              <w:top w:w="80" w:type="dxa"/>
              <w:left w:w="100" w:type="dxa"/>
              <w:bottom w:w="80" w:type="dxa"/>
              <w:right w:w="100" w:type="dxa"/>
            </w:tcMar>
            <w:vAlign w:val="center"/>
          </w:tcPr>
          <w:p>
            <w:pPr>
              <w:spacing w:after="0"/>
            </w:pPr>
            <w:r/>
            <w:r>
              <w:rPr>
                <w:b/>
                <w:i w:val="0"/>
                <w:sz w:val="21"/>
              </w:rPr>
              <w:t>Mục tiêu tìm hiểu</w:t>
            </w:r>
          </w:p>
        </w:tc>
        <w:tc>
          <w:tcPr>
            <w:tcW w:type="dxa" w:w="2200"/>
            <w:shd w:val="clear" w:color="auto" w:fill="D9D9D9"/>
            <w:tcMar>
              <w:top w:w="80" w:type="dxa"/>
              <w:left w:w="100" w:type="dxa"/>
              <w:bottom w:w="80" w:type="dxa"/>
              <w:right w:w="100" w:type="dxa"/>
            </w:tcMar>
            <w:vAlign w:val="center"/>
          </w:tcPr>
          <w:p>
            <w:pPr>
              <w:spacing w:after="0"/>
            </w:pPr>
            <w:r/>
            <w:r>
              <w:rPr>
                <w:b/>
                <w:i w:val="0"/>
                <w:sz w:val="21"/>
              </w:rPr>
              <w:t>Minh chứng/Ghi chú</w:t>
            </w:r>
          </w:p>
        </w:tc>
      </w:tr>
      <w:tr>
        <w:tc>
          <w:tcPr>
            <w:tcW w:type="dxa" w:w="600"/>
            <w:tcMar>
              <w:top w:w="80" w:type="dxa"/>
              <w:left w:w="100" w:type="dxa"/>
              <w:bottom w:w="80" w:type="dxa"/>
              <w:right w:w="100" w:type="dxa"/>
            </w:tcMar>
            <w:vAlign w:val="center"/>
          </w:tcPr>
          <w:p>
            <w:pPr>
              <w:spacing w:after="0"/>
            </w:pPr>
            <w:r/>
            <w:r>
              <w:rPr>
                <w:b w:val="0"/>
                <w:i w:val="0"/>
                <w:sz w:val="21"/>
              </w:rPr>
              <w:t>6</w:t>
            </w:r>
          </w:p>
        </w:tc>
        <w:tc>
          <w:tcPr>
            <w:tcW w:type="dxa" w:w="2600"/>
            <w:tcMar>
              <w:top w:w="80" w:type="dxa"/>
              <w:left w:w="100" w:type="dxa"/>
              <w:bottom w:w="80" w:type="dxa"/>
              <w:right w:w="100" w:type="dxa"/>
            </w:tcMar>
            <w:vAlign w:val="center"/>
          </w:tcPr>
          <w:p>
            <w:pPr>
              <w:spacing w:after="0"/>
            </w:pPr>
            <w:r/>
            <w:r>
              <w:rPr>
                <w:b w:val="0"/>
                <w:i w:val="0"/>
                <w:sz w:val="21"/>
              </w:rPr>
              <w:t>Theo anh/chị, đâu là nguyên nhân chính khiến bưu gửi phải xử lý lại (no-read, sai tuyến)?</w:t>
            </w:r>
          </w:p>
        </w:tc>
        <w:tc>
          <w:tcPr>
            <w:tcW w:type="dxa" w:w="1500"/>
            <w:tcMar>
              <w:top w:w="80" w:type="dxa"/>
              <w:left w:w="100" w:type="dxa"/>
              <w:bottom w:w="80" w:type="dxa"/>
              <w:right w:w="100" w:type="dxa"/>
            </w:tcMar>
            <w:vAlign w:val="center"/>
          </w:tcPr>
          <w:p>
            <w:pPr>
              <w:spacing w:after="0"/>
            </w:pPr>
            <w:r/>
            <w:r>
              <w:rPr>
                <w:b w:val="0"/>
                <w:i w:val="0"/>
                <w:sz w:val="21"/>
              </w:rPr>
              <w:t>Nhân viên vận hành hệ thống</w:t>
            </w:r>
          </w:p>
        </w:tc>
        <w:tc>
          <w:tcPr>
            <w:tcW w:type="dxa" w:w="2100"/>
            <w:tcMar>
              <w:top w:w="80" w:type="dxa"/>
              <w:left w:w="100" w:type="dxa"/>
              <w:bottom w:w="80" w:type="dxa"/>
              <w:right w:w="100" w:type="dxa"/>
            </w:tcMar>
            <w:vAlign w:val="center"/>
          </w:tcPr>
          <w:p>
            <w:pPr>
              <w:spacing w:after="0"/>
            </w:pPr>
            <w:r/>
            <w:r>
              <w:rPr>
                <w:b w:val="0"/>
                <w:i w:val="0"/>
                <w:sz w:val="21"/>
              </w:rPr>
              <w:t>Xác định nguyên nhân gốc gây lỗi đọc mã và sai tuyến trong khâu chia chọn</w:t>
            </w:r>
          </w:p>
        </w:tc>
        <w:tc>
          <w:tcPr>
            <w:tcW w:type="dxa" w:w="2200"/>
            <w:tcMar>
              <w:top w:w="80" w:type="dxa"/>
              <w:left w:w="100" w:type="dxa"/>
              <w:bottom w:w="80" w:type="dxa"/>
              <w:right w:w="100" w:type="dxa"/>
            </w:tcMar>
            <w:vAlign w:val="center"/>
          </w:tcPr>
          <w:p>
            <w:pPr>
              <w:spacing w:after="0"/>
            </w:pPr>
            <w:r/>
            <w:r>
              <w:rPr>
                <w:b w:val="0"/>
                <w:i w:val="0"/>
                <w:sz w:val="21"/>
              </w:rPr>
              <w:t>Ghi nhận từ nhân viên vận hành ca đêm; đa phần do nhãn mờ/rách hoặc dán lệch mã vạch</w:t>
            </w:r>
          </w:p>
        </w:tc>
      </w:tr>
      <w:tr>
        <w:tc>
          <w:tcPr>
            <w:tcW w:type="dxa" w:w="600"/>
            <w:tcMar>
              <w:top w:w="80" w:type="dxa"/>
              <w:left w:w="100" w:type="dxa"/>
              <w:bottom w:w="80" w:type="dxa"/>
              <w:right w:w="100" w:type="dxa"/>
            </w:tcMar>
            <w:vAlign w:val="center"/>
          </w:tcPr>
          <w:p>
            <w:pPr>
              <w:spacing w:after="0"/>
            </w:pPr>
            <w:r/>
            <w:r>
              <w:rPr>
                <w:b w:val="0"/>
                <w:i w:val="0"/>
                <w:sz w:val="21"/>
              </w:rPr>
              <w:t>7</w:t>
            </w:r>
          </w:p>
        </w:tc>
        <w:tc>
          <w:tcPr>
            <w:tcW w:type="dxa" w:w="2600"/>
            <w:tcMar>
              <w:top w:w="80" w:type="dxa"/>
              <w:left w:w="100" w:type="dxa"/>
              <w:bottom w:w="80" w:type="dxa"/>
              <w:right w:w="100" w:type="dxa"/>
            </w:tcMar>
            <w:vAlign w:val="center"/>
          </w:tcPr>
          <w:p>
            <w:pPr>
              <w:spacing w:after="0"/>
            </w:pPr>
            <w:r/>
            <w:r>
              <w:rPr>
                <w:b w:val="0"/>
                <w:i w:val="0"/>
                <w:sz w:val="21"/>
              </w:rPr>
              <w:t>Anh/chị gặp khó khăn gì khi xử lý các lô hàng bị cách ly do sai lệch hoặc nghi vấn hàng cấm?</w:t>
            </w:r>
          </w:p>
        </w:tc>
        <w:tc>
          <w:tcPr>
            <w:tcW w:type="dxa" w:w="1500"/>
            <w:tcMar>
              <w:top w:w="80" w:type="dxa"/>
              <w:left w:w="100" w:type="dxa"/>
              <w:bottom w:w="80" w:type="dxa"/>
              <w:right w:w="100" w:type="dxa"/>
            </w:tcMar>
            <w:vAlign w:val="center"/>
          </w:tcPr>
          <w:p>
            <w:pPr>
              <w:spacing w:after="0"/>
            </w:pPr>
            <w:r/>
            <w:r>
              <w:rPr>
                <w:b w:val="0"/>
                <w:i w:val="0"/>
                <w:sz w:val="21"/>
              </w:rPr>
              <w:t>Khai thác ngoại lệ/an ninh</w:t>
            </w:r>
          </w:p>
        </w:tc>
        <w:tc>
          <w:tcPr>
            <w:tcW w:type="dxa" w:w="2100"/>
            <w:tcMar>
              <w:top w:w="80" w:type="dxa"/>
              <w:left w:w="100" w:type="dxa"/>
              <w:bottom w:w="80" w:type="dxa"/>
              <w:right w:w="100" w:type="dxa"/>
            </w:tcMar>
            <w:vAlign w:val="center"/>
          </w:tcPr>
          <w:p>
            <w:pPr>
              <w:spacing w:after="0"/>
            </w:pPr>
            <w:r/>
            <w:r>
              <w:rPr>
                <w:b w:val="0"/>
                <w:i w:val="0"/>
                <w:sz w:val="21"/>
              </w:rPr>
              <w:t>Nhận diện điểm nghẽn quy trình lập biên bản và bàn giao lô cách ly</w:t>
            </w:r>
          </w:p>
        </w:tc>
        <w:tc>
          <w:tcPr>
            <w:tcW w:type="dxa" w:w="2200"/>
            <w:tcMar>
              <w:top w:w="80" w:type="dxa"/>
              <w:left w:w="100" w:type="dxa"/>
              <w:bottom w:w="80" w:type="dxa"/>
              <w:right w:w="100" w:type="dxa"/>
            </w:tcMar>
            <w:vAlign w:val="center"/>
          </w:tcPr>
          <w:p>
            <w:pPr>
              <w:spacing w:after="0"/>
            </w:pPr>
            <w:r/>
            <w:r>
              <w:rPr>
                <w:b w:val="0"/>
                <w:i w:val="0"/>
                <w:sz w:val="21"/>
              </w:rPr>
              <w:t>Phản ánh thiếu mẫu biên bản điện tử, phải ghi tay và scan thủ công</w:t>
            </w:r>
          </w:p>
        </w:tc>
      </w:tr>
      <w:tr>
        <w:tc>
          <w:tcPr>
            <w:tcW w:type="dxa" w:w="600"/>
            <w:tcMar>
              <w:top w:w="80" w:type="dxa"/>
              <w:left w:w="100" w:type="dxa"/>
              <w:bottom w:w="80" w:type="dxa"/>
              <w:right w:w="100" w:type="dxa"/>
            </w:tcMar>
            <w:vAlign w:val="center"/>
          </w:tcPr>
          <w:p>
            <w:pPr>
              <w:spacing w:after="0"/>
            </w:pPr>
            <w:r/>
            <w:r>
              <w:rPr>
                <w:b w:val="0"/>
                <w:i w:val="0"/>
                <w:sz w:val="21"/>
              </w:rPr>
              <w:t>8</w:t>
            </w:r>
          </w:p>
        </w:tc>
        <w:tc>
          <w:tcPr>
            <w:tcW w:type="dxa" w:w="2600"/>
            <w:tcMar>
              <w:top w:w="80" w:type="dxa"/>
              <w:left w:w="100" w:type="dxa"/>
              <w:bottom w:w="80" w:type="dxa"/>
              <w:right w:w="100" w:type="dxa"/>
            </w:tcMar>
            <w:vAlign w:val="center"/>
          </w:tcPr>
          <w:p>
            <w:pPr>
              <w:spacing w:after="0"/>
            </w:pPr>
            <w:r/>
            <w:r>
              <w:rPr>
                <w:b w:val="0"/>
                <w:i w:val="0"/>
                <w:sz w:val="21"/>
              </w:rPr>
              <w:t>Theo anh/chị, quy trình phối hợp giữa Inbound, DWS và Outbound hiện có điểm nghẽn nào?</w:t>
            </w:r>
          </w:p>
        </w:tc>
        <w:tc>
          <w:tcPr>
            <w:tcW w:type="dxa" w:w="1500"/>
            <w:tcMar>
              <w:top w:w="80" w:type="dxa"/>
              <w:left w:w="100" w:type="dxa"/>
              <w:bottom w:w="80" w:type="dxa"/>
              <w:right w:w="100" w:type="dxa"/>
            </w:tcMar>
            <w:vAlign w:val="center"/>
          </w:tcPr>
          <w:p>
            <w:pPr>
              <w:spacing w:after="0"/>
            </w:pPr>
            <w:r/>
            <w:r>
              <w:rPr>
                <w:b w:val="0"/>
                <w:i w:val="0"/>
                <w:sz w:val="21"/>
              </w:rPr>
              <w:t>Quản lý trung tâm khai thác</w:t>
            </w:r>
          </w:p>
        </w:tc>
        <w:tc>
          <w:tcPr>
            <w:tcW w:type="dxa" w:w="2100"/>
            <w:tcMar>
              <w:top w:w="80" w:type="dxa"/>
              <w:left w:w="100" w:type="dxa"/>
              <w:bottom w:w="80" w:type="dxa"/>
              <w:right w:w="100" w:type="dxa"/>
            </w:tcMar>
            <w:vAlign w:val="center"/>
          </w:tcPr>
          <w:p>
            <w:pPr>
              <w:spacing w:after="0"/>
            </w:pPr>
            <w:r/>
            <w:r>
              <w:rPr>
                <w:b w:val="0"/>
                <w:i w:val="0"/>
                <w:sz w:val="21"/>
              </w:rPr>
              <w:t>Xác định điểm nghẽn giao tiếp liên bộ phận (handoff)</w:t>
            </w:r>
          </w:p>
        </w:tc>
        <w:tc>
          <w:tcPr>
            <w:tcW w:type="dxa" w:w="2200"/>
            <w:tcMar>
              <w:top w:w="80" w:type="dxa"/>
              <w:left w:w="100" w:type="dxa"/>
              <w:bottom w:w="80" w:type="dxa"/>
              <w:right w:w="100" w:type="dxa"/>
            </w:tcMar>
            <w:vAlign w:val="center"/>
          </w:tcPr>
          <w:p>
            <w:pPr>
              <w:spacing w:after="0"/>
            </w:pPr>
            <w:r/>
            <w:r>
              <w:rPr>
                <w:b w:val="0"/>
                <w:i w:val="0"/>
                <w:sz w:val="21"/>
              </w:rPr>
              <w:t>Thông tin trao đổi qua bộ đàm và nhóm chat nội bộ, thiếu bảng trạng thái dùng chung</w:t>
            </w:r>
          </w:p>
        </w:tc>
      </w:tr>
      <w:tr>
        <w:tc>
          <w:tcPr>
            <w:tcW w:type="dxa" w:w="600"/>
            <w:tcMar>
              <w:top w:w="80" w:type="dxa"/>
              <w:left w:w="100" w:type="dxa"/>
              <w:bottom w:w="80" w:type="dxa"/>
              <w:right w:w="100" w:type="dxa"/>
            </w:tcMar>
            <w:vAlign w:val="center"/>
          </w:tcPr>
          <w:p>
            <w:pPr>
              <w:spacing w:after="0"/>
            </w:pPr>
            <w:r/>
            <w:r>
              <w:rPr>
                <w:b w:val="0"/>
                <w:i w:val="0"/>
                <w:sz w:val="21"/>
              </w:rPr>
              <w:t>9</w:t>
            </w:r>
          </w:p>
        </w:tc>
        <w:tc>
          <w:tcPr>
            <w:tcW w:type="dxa" w:w="2600"/>
            <w:tcMar>
              <w:top w:w="80" w:type="dxa"/>
              <w:left w:w="100" w:type="dxa"/>
              <w:bottom w:w="80" w:type="dxa"/>
              <w:right w:w="100" w:type="dxa"/>
            </w:tcMar>
            <w:vAlign w:val="center"/>
          </w:tcPr>
          <w:p>
            <w:pPr>
              <w:spacing w:after="0"/>
            </w:pPr>
            <w:r/>
            <w:r>
              <w:rPr>
                <w:b w:val="0"/>
                <w:i w:val="0"/>
                <w:sz w:val="21"/>
              </w:rPr>
              <w:t>Anh/chị có đề xuất gì để rút ngắn thời gian chờ gom hàng tại vùng staging?</w:t>
            </w:r>
          </w:p>
        </w:tc>
        <w:tc>
          <w:tcPr>
            <w:tcW w:type="dxa" w:w="1500"/>
            <w:tcMar>
              <w:top w:w="80" w:type="dxa"/>
              <w:left w:w="100" w:type="dxa"/>
              <w:bottom w:w="80" w:type="dxa"/>
              <w:right w:w="100" w:type="dxa"/>
            </w:tcMar>
            <w:vAlign w:val="center"/>
          </w:tcPr>
          <w:p>
            <w:pPr>
              <w:spacing w:after="0"/>
            </w:pPr>
            <w:r/>
            <w:r>
              <w:rPr>
                <w:b w:val="0"/>
                <w:i w:val="0"/>
                <w:sz w:val="21"/>
              </w:rPr>
              <w:t>Nhân viên Outbound &amp; điều vận</w:t>
            </w:r>
          </w:p>
        </w:tc>
        <w:tc>
          <w:tcPr>
            <w:tcW w:type="dxa" w:w="2100"/>
            <w:tcMar>
              <w:top w:w="80" w:type="dxa"/>
              <w:left w:w="100" w:type="dxa"/>
              <w:bottom w:w="80" w:type="dxa"/>
              <w:right w:w="100" w:type="dxa"/>
            </w:tcMar>
            <w:vAlign w:val="center"/>
          </w:tcPr>
          <w:p>
            <w:pPr>
              <w:spacing w:after="0"/>
            </w:pPr>
            <w:r/>
            <w:r>
              <w:rPr>
                <w:b w:val="0"/>
                <w:i w:val="0"/>
                <w:sz w:val="21"/>
              </w:rPr>
              <w:t>Thu thập đề xuất cải tiến giảm thời gian chờ xuất tuyến</w:t>
            </w:r>
          </w:p>
        </w:tc>
        <w:tc>
          <w:tcPr>
            <w:tcW w:type="dxa" w:w="2200"/>
            <w:tcMar>
              <w:top w:w="80" w:type="dxa"/>
              <w:left w:w="100" w:type="dxa"/>
              <w:bottom w:w="80" w:type="dxa"/>
              <w:right w:w="100" w:type="dxa"/>
            </w:tcMar>
            <w:vAlign w:val="center"/>
          </w:tcPr>
          <w:p>
            <w:pPr>
              <w:spacing w:after="0"/>
            </w:pPr>
            <w:r/>
            <w:r>
              <w:rPr>
                <w:b w:val="0"/>
                <w:i w:val="0"/>
                <w:sz w:val="21"/>
              </w:rPr>
              <w:t>Đề xuất cập nhật sản lượng thời gian thực lên TMS để điều chỉnh lịch xe linh hoạt</w:t>
            </w:r>
          </w:p>
        </w:tc>
      </w:tr>
      <w:tr>
        <w:tc>
          <w:tcPr>
            <w:tcW w:type="dxa" w:w="600"/>
            <w:tcMar>
              <w:top w:w="80" w:type="dxa"/>
              <w:left w:w="100" w:type="dxa"/>
              <w:bottom w:w="80" w:type="dxa"/>
              <w:right w:w="100" w:type="dxa"/>
            </w:tcMar>
            <w:vAlign w:val="center"/>
          </w:tcPr>
          <w:p>
            <w:pPr>
              <w:spacing w:after="0"/>
            </w:pPr>
            <w:r/>
            <w:r>
              <w:rPr>
                <w:b w:val="0"/>
                <w:i w:val="0"/>
                <w:sz w:val="21"/>
              </w:rPr>
              <w:t>10</w:t>
            </w:r>
          </w:p>
        </w:tc>
        <w:tc>
          <w:tcPr>
            <w:tcW w:type="dxa" w:w="2600"/>
            <w:tcMar>
              <w:top w:w="80" w:type="dxa"/>
              <w:left w:w="100" w:type="dxa"/>
              <w:bottom w:w="80" w:type="dxa"/>
              <w:right w:w="100" w:type="dxa"/>
            </w:tcMar>
            <w:vAlign w:val="center"/>
          </w:tcPr>
          <w:p>
            <w:pPr>
              <w:spacing w:after="0"/>
            </w:pPr>
            <w:r/>
            <w:r>
              <w:rPr>
                <w:b w:val="0"/>
                <w:i w:val="0"/>
                <w:sz w:val="21"/>
              </w:rPr>
              <w:t>Khách hàng thường phản hồi điều gì khi bưu gửi bị chậm do xử lý ngoại lệ tại hub?</w:t>
            </w:r>
          </w:p>
        </w:tc>
        <w:tc>
          <w:tcPr>
            <w:tcW w:type="dxa" w:w="1500"/>
            <w:tcMar>
              <w:top w:w="80" w:type="dxa"/>
              <w:left w:w="100" w:type="dxa"/>
              <w:bottom w:w="80" w:type="dxa"/>
              <w:right w:w="100" w:type="dxa"/>
            </w:tcMar>
            <w:vAlign w:val="center"/>
          </w:tcPr>
          <w:p>
            <w:pPr>
              <w:spacing w:after="0"/>
            </w:pPr>
            <w:r/>
            <w:r>
              <w:rPr>
                <w:b w:val="0"/>
                <w:i w:val="0"/>
                <w:sz w:val="21"/>
              </w:rPr>
              <w:t>CSKH</w:t>
            </w:r>
          </w:p>
        </w:tc>
        <w:tc>
          <w:tcPr>
            <w:tcW w:type="dxa" w:w="2100"/>
            <w:tcMar>
              <w:top w:w="80" w:type="dxa"/>
              <w:left w:w="100" w:type="dxa"/>
              <w:bottom w:w="80" w:type="dxa"/>
              <w:right w:w="100" w:type="dxa"/>
            </w:tcMar>
            <w:vAlign w:val="center"/>
          </w:tcPr>
          <w:p>
            <w:pPr>
              <w:spacing w:after="0"/>
            </w:pPr>
            <w:r/>
            <w:r>
              <w:rPr>
                <w:b w:val="0"/>
                <w:i w:val="0"/>
                <w:sz w:val="21"/>
              </w:rPr>
              <w:t>Đánh giá tác động của xử lý ngoại lệ đến trải nghiệm khách hàng</w:t>
            </w:r>
          </w:p>
        </w:tc>
        <w:tc>
          <w:tcPr>
            <w:tcW w:type="dxa" w:w="2200"/>
            <w:tcMar>
              <w:top w:w="80" w:type="dxa"/>
              <w:left w:w="100" w:type="dxa"/>
              <w:bottom w:w="80" w:type="dxa"/>
              <w:right w:w="100" w:type="dxa"/>
            </w:tcMar>
            <w:vAlign w:val="center"/>
          </w:tcPr>
          <w:p>
            <w:pPr>
              <w:spacing w:after="0"/>
            </w:pPr>
            <w:r/>
            <w:r>
              <w:rPr>
                <w:b w:val="0"/>
                <w:i w:val="0"/>
                <w:sz w:val="21"/>
              </w:rPr>
              <w:t>Ghi nhận từ CSKH, khách hàng chủ yếu phản ánh thiếu thông tin cập nhật trạng thái</w:t>
            </w:r>
          </w:p>
        </w:tc>
      </w:tr>
    </w:tbl>
    <w:p>
      <w:pPr>
        <w:spacing w:after="40"/>
      </w:pPr>
    </w:p>
    <w:p>
      <w:pPr>
        <w:pStyle w:val="Heading4"/>
        <w:spacing w:before="240" w:after="120"/>
      </w:pPr>
      <w:r>
        <w:t>3.1.2.2.2. Câu hỏi định lượng</w:t>
      </w:r>
    </w:p>
    <w:p>
      <w:pPr>
        <w:spacing w:after="80"/>
      </w:pPr>
      <w:r>
        <w:rPr>
          <w:b w:val="0"/>
          <w:i w:val="0"/>
        </w:rPr>
        <w:t>5 câu đầu là câu hỏi có cấu trúc (đơn vị đo lường cố định), 5 câu sau là câu hỏi không cấu trúc (ước lượng mở, không có thang đo cố định):</w:t>
      </w:r>
    </w:p>
    <w:p>
      <w:pPr>
        <w:spacing w:before="160" w:after="80"/>
      </w:pPr>
      <w:r>
        <w:rPr>
          <w:b/>
        </w:rPr>
        <w:t>Bảng 10: Danh sách câu hỏi định lượng</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400"/>
        <w:gridCol w:w="2900"/>
        <w:gridCol w:w="1100"/>
        <w:gridCol w:w="1650"/>
        <w:gridCol w:w="800"/>
        <w:gridCol w:w="2150"/>
      </w:tblGrid>
      <w:tr>
        <w:tc>
          <w:tcPr>
            <w:tcW w:type="dxa" w:w="400"/>
            <w:shd w:val="clear" w:color="auto" w:fill="D9D9D9"/>
            <w:tcMar>
              <w:top w:w="80" w:type="dxa"/>
              <w:left w:w="100" w:type="dxa"/>
              <w:bottom w:w="80" w:type="dxa"/>
              <w:right w:w="100" w:type="dxa"/>
            </w:tcMar>
            <w:vAlign w:val="center"/>
          </w:tcPr>
          <w:p>
            <w:pPr>
              <w:spacing w:after="0"/>
            </w:pPr>
            <w:r/>
            <w:r>
              <w:rPr>
                <w:b/>
                <w:i w:val="0"/>
                <w:sz w:val="21"/>
              </w:rPr>
              <w:t>STT</w:t>
            </w:r>
          </w:p>
        </w:tc>
        <w:tc>
          <w:tcPr>
            <w:tcW w:type="dxa" w:w="2900"/>
            <w:shd w:val="clear" w:color="auto" w:fill="D9D9D9"/>
            <w:tcMar>
              <w:top w:w="80" w:type="dxa"/>
              <w:left w:w="100" w:type="dxa"/>
              <w:bottom w:w="80" w:type="dxa"/>
              <w:right w:w="100" w:type="dxa"/>
            </w:tcMar>
            <w:vAlign w:val="center"/>
          </w:tcPr>
          <w:p>
            <w:pPr>
              <w:spacing w:after="0"/>
            </w:pPr>
            <w:r/>
            <w:r>
              <w:rPr>
                <w:b/>
                <w:i w:val="0"/>
                <w:sz w:val="21"/>
              </w:rPr>
              <w:t>id / Câu hỏi</w:t>
            </w:r>
          </w:p>
        </w:tc>
        <w:tc>
          <w:tcPr>
            <w:tcW w:type="dxa" w:w="1100"/>
            <w:shd w:val="clear" w:color="auto" w:fill="D9D9D9"/>
            <w:tcMar>
              <w:top w:w="80" w:type="dxa"/>
              <w:left w:w="100" w:type="dxa"/>
              <w:bottom w:w="80" w:type="dxa"/>
              <w:right w:w="100" w:type="dxa"/>
            </w:tcMar>
            <w:vAlign w:val="center"/>
          </w:tcPr>
          <w:p>
            <w:pPr>
              <w:spacing w:after="0"/>
            </w:pPr>
            <w:r/>
            <w:r>
              <w:rPr>
                <w:b/>
                <w:i w:val="0"/>
                <w:sz w:val="21"/>
              </w:rPr>
              <w:t>Loại câu hỏi</w:t>
            </w:r>
          </w:p>
        </w:tc>
        <w:tc>
          <w:tcPr>
            <w:tcW w:type="dxa" w:w="1650"/>
            <w:shd w:val="clear" w:color="auto" w:fill="D9D9D9"/>
            <w:tcMar>
              <w:top w:w="80" w:type="dxa"/>
              <w:left w:w="100" w:type="dxa"/>
              <w:bottom w:w="80" w:type="dxa"/>
              <w:right w:w="100" w:type="dxa"/>
            </w:tcMar>
            <w:vAlign w:val="center"/>
          </w:tcPr>
          <w:p>
            <w:pPr>
              <w:spacing w:after="0"/>
            </w:pPr>
            <w:r/>
            <w:r>
              <w:rPr>
                <w:b/>
                <w:i w:val="0"/>
                <w:sz w:val="21"/>
              </w:rPr>
              <w:t>Đối tượng áp dụng</w:t>
            </w:r>
          </w:p>
        </w:tc>
        <w:tc>
          <w:tcPr>
            <w:tcW w:type="dxa" w:w="800"/>
            <w:shd w:val="clear" w:color="auto" w:fill="D9D9D9"/>
            <w:tcMar>
              <w:top w:w="80" w:type="dxa"/>
              <w:left w:w="100" w:type="dxa"/>
              <w:bottom w:w="80" w:type="dxa"/>
              <w:right w:w="100" w:type="dxa"/>
            </w:tcMar>
            <w:vAlign w:val="center"/>
          </w:tcPr>
          <w:p>
            <w:pPr>
              <w:spacing w:after="0"/>
            </w:pPr>
            <w:r/>
            <w:r>
              <w:rPr>
                <w:b/>
                <w:i w:val="0"/>
                <w:sz w:val="21"/>
              </w:rPr>
              <w:t>Đơn vị</w:t>
            </w:r>
          </w:p>
        </w:tc>
        <w:tc>
          <w:tcPr>
            <w:tcW w:type="dxa" w:w="2150"/>
            <w:shd w:val="clear" w:color="auto" w:fill="D9D9D9"/>
            <w:tcMar>
              <w:top w:w="80" w:type="dxa"/>
              <w:left w:w="100" w:type="dxa"/>
              <w:bottom w:w="80" w:type="dxa"/>
              <w:right w:w="100" w:type="dxa"/>
            </w:tcMar>
            <w:vAlign w:val="center"/>
          </w:tcPr>
          <w:p>
            <w:pPr>
              <w:spacing w:after="0"/>
            </w:pPr>
            <w:r/>
            <w:r>
              <w:rPr>
                <w:b/>
                <w:i w:val="0"/>
                <w:sz w:val="21"/>
              </w:rPr>
              <w:t>Mục tiêu xác nhận/giá trị cần đo</w:t>
            </w:r>
          </w:p>
        </w:tc>
      </w:tr>
      <w:tr>
        <w:tc>
          <w:tcPr>
            <w:tcW w:type="dxa" w:w="400"/>
            <w:tcMar>
              <w:top w:w="80" w:type="dxa"/>
              <w:left w:w="100" w:type="dxa"/>
              <w:bottom w:w="80" w:type="dxa"/>
              <w:right w:w="100" w:type="dxa"/>
            </w:tcMar>
            <w:vAlign w:val="center"/>
          </w:tcPr>
          <w:p>
            <w:pPr>
              <w:spacing w:after="0"/>
            </w:pPr>
            <w:r/>
            <w:r>
              <w:rPr>
                <w:b w:val="0"/>
                <w:i w:val="0"/>
                <w:sz w:val="21"/>
              </w:rPr>
              <w:t>1</w:t>
            </w:r>
          </w:p>
        </w:tc>
        <w:tc>
          <w:tcPr>
            <w:tcW w:type="dxa" w:w="2900"/>
            <w:tcMar>
              <w:top w:w="80" w:type="dxa"/>
              <w:left w:w="100" w:type="dxa"/>
              <w:bottom w:w="80" w:type="dxa"/>
              <w:right w:w="100" w:type="dxa"/>
            </w:tcMar>
            <w:vAlign w:val="center"/>
          </w:tcPr>
          <w:p>
            <w:pPr>
              <w:spacing w:after="0"/>
            </w:pPr>
            <w:r/>
            <w:r>
              <w:rPr>
                <w:b w:val="0"/>
                <w:i w:val="0"/>
                <w:sz w:val="21"/>
              </w:rPr>
              <w:t>QT-VTP-PL-QN-01: Trong một ca làm việc, trung bình có bao nhiêu bưu gửi được xử lý qua khu Inbound?</w:t>
            </w:r>
          </w:p>
        </w:tc>
        <w:tc>
          <w:tcPr>
            <w:tcW w:type="dxa" w:w="1100"/>
            <w:tcMar>
              <w:top w:w="80" w:type="dxa"/>
              <w:left w:w="100" w:type="dxa"/>
              <w:bottom w:w="80" w:type="dxa"/>
              <w:right w:w="100" w:type="dxa"/>
            </w:tcMar>
            <w:vAlign w:val="center"/>
          </w:tcPr>
          <w:p>
            <w:pPr>
              <w:spacing w:after="0"/>
            </w:pPr>
            <w:r/>
            <w:r>
              <w:rPr>
                <w:b w:val="0"/>
                <w:i w:val="0"/>
                <w:sz w:val="21"/>
              </w:rPr>
              <w:t>Có cấu trúc</w:t>
            </w:r>
          </w:p>
        </w:tc>
        <w:tc>
          <w:tcPr>
            <w:tcW w:type="dxa" w:w="1650"/>
            <w:tcMar>
              <w:top w:w="80" w:type="dxa"/>
              <w:left w:w="100" w:type="dxa"/>
              <w:bottom w:w="80" w:type="dxa"/>
              <w:right w:w="100" w:type="dxa"/>
            </w:tcMar>
            <w:vAlign w:val="center"/>
          </w:tcPr>
          <w:p>
            <w:pPr>
              <w:spacing w:after="0"/>
            </w:pPr>
            <w:r/>
            <w:r>
              <w:rPr>
                <w:b w:val="0"/>
                <w:i w:val="0"/>
                <w:sz w:val="21"/>
              </w:rPr>
              <w:t>Nhân viên Inbound</w:t>
            </w:r>
          </w:p>
        </w:tc>
        <w:tc>
          <w:tcPr>
            <w:tcW w:type="dxa" w:w="800"/>
            <w:tcMar>
              <w:top w:w="80" w:type="dxa"/>
              <w:left w:w="100" w:type="dxa"/>
              <w:bottom w:w="80" w:type="dxa"/>
              <w:right w:w="100" w:type="dxa"/>
            </w:tcMar>
            <w:vAlign w:val="center"/>
          </w:tcPr>
          <w:p>
            <w:pPr>
              <w:spacing w:after="0"/>
            </w:pPr>
            <w:r/>
            <w:r>
              <w:rPr>
                <w:b w:val="0"/>
                <w:i w:val="0"/>
                <w:sz w:val="21"/>
              </w:rPr>
              <w:t>Bưu gửi/ca</w:t>
            </w:r>
          </w:p>
        </w:tc>
        <w:tc>
          <w:tcPr>
            <w:tcW w:type="dxa" w:w="2150"/>
            <w:tcMar>
              <w:top w:w="80" w:type="dxa"/>
              <w:left w:w="100" w:type="dxa"/>
              <w:bottom w:w="80" w:type="dxa"/>
              <w:right w:w="100" w:type="dxa"/>
            </w:tcMar>
            <w:vAlign w:val="center"/>
          </w:tcPr>
          <w:p>
            <w:pPr>
              <w:spacing w:after="0"/>
            </w:pPr>
            <w:r/>
            <w:r>
              <w:rPr>
                <w:b w:val="0"/>
                <w:i w:val="0"/>
                <w:sz w:val="21"/>
              </w:rPr>
              <w:t>Đo quy mô sản lượng xử lý thực tế mỗi ca tại Inbound</w:t>
            </w:r>
          </w:p>
        </w:tc>
      </w:tr>
      <w:tr>
        <w:tc>
          <w:tcPr>
            <w:tcW w:type="dxa" w:w="400"/>
            <w:tcMar>
              <w:top w:w="80" w:type="dxa"/>
              <w:left w:w="100" w:type="dxa"/>
              <w:bottom w:w="80" w:type="dxa"/>
              <w:right w:w="100" w:type="dxa"/>
            </w:tcMar>
            <w:vAlign w:val="center"/>
          </w:tcPr>
          <w:p>
            <w:pPr>
              <w:spacing w:after="0"/>
            </w:pPr>
            <w:r/>
            <w:r>
              <w:rPr>
                <w:b w:val="0"/>
                <w:i w:val="0"/>
                <w:sz w:val="21"/>
              </w:rPr>
              <w:t>2</w:t>
            </w:r>
          </w:p>
        </w:tc>
        <w:tc>
          <w:tcPr>
            <w:tcW w:type="dxa" w:w="2900"/>
            <w:tcMar>
              <w:top w:w="80" w:type="dxa"/>
              <w:left w:w="100" w:type="dxa"/>
              <w:bottom w:w="80" w:type="dxa"/>
              <w:right w:w="100" w:type="dxa"/>
            </w:tcMar>
            <w:vAlign w:val="center"/>
          </w:tcPr>
          <w:p>
            <w:pPr>
              <w:spacing w:after="0"/>
            </w:pPr>
            <w:r/>
            <w:r>
              <w:rPr>
                <w:b w:val="0"/>
                <w:i w:val="0"/>
                <w:sz w:val="21"/>
              </w:rPr>
              <w:t>QT-VTP-PL-QN-02: Tỷ lệ bưu gửi no-read trên tổng số bưu gửi quét qua DWS trong ngày là bao nhiêu?</w:t>
            </w:r>
          </w:p>
        </w:tc>
        <w:tc>
          <w:tcPr>
            <w:tcW w:type="dxa" w:w="1100"/>
            <w:tcMar>
              <w:top w:w="80" w:type="dxa"/>
              <w:left w:w="100" w:type="dxa"/>
              <w:bottom w:w="80" w:type="dxa"/>
              <w:right w:w="100" w:type="dxa"/>
            </w:tcMar>
            <w:vAlign w:val="center"/>
          </w:tcPr>
          <w:p>
            <w:pPr>
              <w:spacing w:after="0"/>
            </w:pPr>
            <w:r/>
            <w:r>
              <w:rPr>
                <w:b w:val="0"/>
                <w:i w:val="0"/>
                <w:sz w:val="21"/>
              </w:rPr>
              <w:t>Có cấu trúc</w:t>
            </w:r>
          </w:p>
        </w:tc>
        <w:tc>
          <w:tcPr>
            <w:tcW w:type="dxa" w:w="1650"/>
            <w:tcMar>
              <w:top w:w="80" w:type="dxa"/>
              <w:left w:w="100" w:type="dxa"/>
              <w:bottom w:w="80" w:type="dxa"/>
              <w:right w:w="100" w:type="dxa"/>
            </w:tcMar>
            <w:vAlign w:val="center"/>
          </w:tcPr>
          <w:p>
            <w:pPr>
              <w:spacing w:after="0"/>
            </w:pPr>
            <w:r/>
            <w:r>
              <w:rPr>
                <w:b w:val="0"/>
                <w:i w:val="0"/>
                <w:sz w:val="21"/>
              </w:rPr>
              <w:t>Nhân viên vận hành hệ thống</w:t>
            </w:r>
          </w:p>
        </w:tc>
        <w:tc>
          <w:tcPr>
            <w:tcW w:type="dxa" w:w="800"/>
            <w:tcMar>
              <w:top w:w="80" w:type="dxa"/>
              <w:left w:w="100" w:type="dxa"/>
              <w:bottom w:w="80" w:type="dxa"/>
              <w:right w:w="100" w:type="dxa"/>
            </w:tcMar>
            <w:vAlign w:val="center"/>
          </w:tcPr>
          <w:p>
            <w:pPr>
              <w:spacing w:after="0"/>
            </w:pPr>
            <w:r/>
            <w:r>
              <w:rPr>
                <w:b w:val="0"/>
                <w:i w:val="0"/>
                <w:sz w:val="21"/>
              </w:rPr>
              <w:t>%</w:t>
            </w:r>
          </w:p>
        </w:tc>
        <w:tc>
          <w:tcPr>
            <w:tcW w:type="dxa" w:w="2150"/>
            <w:tcMar>
              <w:top w:w="80" w:type="dxa"/>
              <w:left w:w="100" w:type="dxa"/>
              <w:bottom w:w="80" w:type="dxa"/>
              <w:right w:w="100" w:type="dxa"/>
            </w:tcMar>
            <w:vAlign w:val="center"/>
          </w:tcPr>
          <w:p>
            <w:pPr>
              <w:spacing w:after="0"/>
            </w:pPr>
            <w:r/>
            <w:r>
              <w:rPr>
                <w:b w:val="0"/>
                <w:i w:val="0"/>
                <w:sz w:val="21"/>
              </w:rPr>
              <w:t>Đo tỷ lệ lỗi đọc mã (nghịch đảo của First-read rate)</w:t>
            </w:r>
          </w:p>
        </w:tc>
      </w:tr>
      <w:tr>
        <w:tc>
          <w:tcPr>
            <w:tcW w:type="dxa" w:w="400"/>
            <w:tcMar>
              <w:top w:w="80" w:type="dxa"/>
              <w:left w:w="100" w:type="dxa"/>
              <w:bottom w:w="80" w:type="dxa"/>
              <w:right w:w="100" w:type="dxa"/>
            </w:tcMar>
            <w:vAlign w:val="center"/>
          </w:tcPr>
          <w:p>
            <w:pPr>
              <w:spacing w:after="0"/>
            </w:pPr>
            <w:r/>
            <w:r>
              <w:rPr>
                <w:b w:val="0"/>
                <w:i w:val="0"/>
                <w:sz w:val="21"/>
              </w:rPr>
              <w:t>3</w:t>
            </w:r>
          </w:p>
        </w:tc>
        <w:tc>
          <w:tcPr>
            <w:tcW w:type="dxa" w:w="2900"/>
            <w:tcMar>
              <w:top w:w="80" w:type="dxa"/>
              <w:left w:w="100" w:type="dxa"/>
              <w:bottom w:w="80" w:type="dxa"/>
              <w:right w:w="100" w:type="dxa"/>
            </w:tcMar>
            <w:vAlign w:val="center"/>
          </w:tcPr>
          <w:p>
            <w:pPr>
              <w:spacing w:after="0"/>
            </w:pPr>
            <w:r/>
            <w:r>
              <w:rPr>
                <w:b w:val="0"/>
                <w:i w:val="0"/>
                <w:sz w:val="21"/>
              </w:rPr>
              <w:t>QT-VTP-PL-QN-03: Thời gian trung bình một lô hàng lưu tại vùng staging trước khi xuất tuyến là bao lâu?</w:t>
            </w:r>
          </w:p>
        </w:tc>
        <w:tc>
          <w:tcPr>
            <w:tcW w:type="dxa" w:w="1100"/>
            <w:tcMar>
              <w:top w:w="80" w:type="dxa"/>
              <w:left w:w="100" w:type="dxa"/>
              <w:bottom w:w="80" w:type="dxa"/>
              <w:right w:w="100" w:type="dxa"/>
            </w:tcMar>
            <w:vAlign w:val="center"/>
          </w:tcPr>
          <w:p>
            <w:pPr>
              <w:spacing w:after="0"/>
            </w:pPr>
            <w:r/>
            <w:r>
              <w:rPr>
                <w:b w:val="0"/>
                <w:i w:val="0"/>
                <w:sz w:val="21"/>
              </w:rPr>
              <w:t>Có cấu trúc</w:t>
            </w:r>
          </w:p>
        </w:tc>
        <w:tc>
          <w:tcPr>
            <w:tcW w:type="dxa" w:w="1650"/>
            <w:tcMar>
              <w:top w:w="80" w:type="dxa"/>
              <w:left w:w="100" w:type="dxa"/>
              <w:bottom w:w="80" w:type="dxa"/>
              <w:right w:w="100" w:type="dxa"/>
            </w:tcMar>
            <w:vAlign w:val="center"/>
          </w:tcPr>
          <w:p>
            <w:pPr>
              <w:spacing w:after="0"/>
            </w:pPr>
            <w:r/>
            <w:r>
              <w:rPr>
                <w:b w:val="0"/>
                <w:i w:val="0"/>
                <w:sz w:val="21"/>
              </w:rPr>
              <w:t>Nhân viên Outbound &amp; điều vận</w:t>
            </w:r>
          </w:p>
        </w:tc>
        <w:tc>
          <w:tcPr>
            <w:tcW w:type="dxa" w:w="800"/>
            <w:tcMar>
              <w:top w:w="80" w:type="dxa"/>
              <w:left w:w="100" w:type="dxa"/>
              <w:bottom w:w="80" w:type="dxa"/>
              <w:right w:w="100" w:type="dxa"/>
            </w:tcMar>
            <w:vAlign w:val="center"/>
          </w:tcPr>
          <w:p>
            <w:pPr>
              <w:spacing w:after="0"/>
            </w:pPr>
            <w:r/>
            <w:r>
              <w:rPr>
                <w:b w:val="0"/>
                <w:i w:val="0"/>
                <w:sz w:val="21"/>
              </w:rPr>
              <w:t>Phút/giờ</w:t>
            </w:r>
          </w:p>
        </w:tc>
        <w:tc>
          <w:tcPr>
            <w:tcW w:type="dxa" w:w="2150"/>
            <w:tcMar>
              <w:top w:w="80" w:type="dxa"/>
              <w:left w:w="100" w:type="dxa"/>
              <w:bottom w:w="80" w:type="dxa"/>
              <w:right w:w="100" w:type="dxa"/>
            </w:tcMar>
            <w:vAlign w:val="center"/>
          </w:tcPr>
          <w:p>
            <w:pPr>
              <w:spacing w:after="0"/>
            </w:pPr>
            <w:r/>
            <w:r>
              <w:rPr>
                <w:b w:val="0"/>
                <w:i w:val="0"/>
                <w:sz w:val="21"/>
              </w:rPr>
              <w:t>Đo thời gian chờ (WT) thực tế trước khi xuất tuyến</w:t>
            </w:r>
          </w:p>
        </w:tc>
      </w:tr>
      <w:tr>
        <w:tc>
          <w:tcPr>
            <w:tcW w:type="dxa" w:w="400"/>
            <w:tcMar>
              <w:top w:w="80" w:type="dxa"/>
              <w:left w:w="100" w:type="dxa"/>
              <w:bottom w:w="80" w:type="dxa"/>
              <w:right w:w="100" w:type="dxa"/>
            </w:tcMar>
            <w:vAlign w:val="center"/>
          </w:tcPr>
          <w:p>
            <w:pPr>
              <w:spacing w:after="0"/>
            </w:pPr>
            <w:r/>
            <w:r>
              <w:rPr>
                <w:b w:val="0"/>
                <w:i w:val="0"/>
                <w:sz w:val="21"/>
              </w:rPr>
              <w:t>4</w:t>
            </w:r>
          </w:p>
        </w:tc>
        <w:tc>
          <w:tcPr>
            <w:tcW w:type="dxa" w:w="2900"/>
            <w:tcMar>
              <w:top w:w="80" w:type="dxa"/>
              <w:left w:w="100" w:type="dxa"/>
              <w:bottom w:w="80" w:type="dxa"/>
              <w:right w:w="100" w:type="dxa"/>
            </w:tcMar>
            <w:vAlign w:val="center"/>
          </w:tcPr>
          <w:p>
            <w:pPr>
              <w:spacing w:after="0"/>
            </w:pPr>
            <w:r/>
            <w:r>
              <w:rPr>
                <w:b w:val="0"/>
                <w:i w:val="0"/>
                <w:sz w:val="21"/>
              </w:rPr>
              <w:t>QT-VTP-PL-QN-04: Trong một tuần, có bao nhiêu lô hàng bị cách ly do sai lệch hoặc nghi vấn hàng cấm?</w:t>
            </w:r>
          </w:p>
        </w:tc>
        <w:tc>
          <w:tcPr>
            <w:tcW w:type="dxa" w:w="1100"/>
            <w:tcMar>
              <w:top w:w="80" w:type="dxa"/>
              <w:left w:w="100" w:type="dxa"/>
              <w:bottom w:w="80" w:type="dxa"/>
              <w:right w:w="100" w:type="dxa"/>
            </w:tcMar>
            <w:vAlign w:val="center"/>
          </w:tcPr>
          <w:p>
            <w:pPr>
              <w:spacing w:after="0"/>
            </w:pPr>
            <w:r/>
            <w:r>
              <w:rPr>
                <w:b w:val="0"/>
                <w:i w:val="0"/>
                <w:sz w:val="21"/>
              </w:rPr>
              <w:t>Có cấu trúc</w:t>
            </w:r>
          </w:p>
        </w:tc>
        <w:tc>
          <w:tcPr>
            <w:tcW w:type="dxa" w:w="1650"/>
            <w:tcMar>
              <w:top w:w="80" w:type="dxa"/>
              <w:left w:w="100" w:type="dxa"/>
              <w:bottom w:w="80" w:type="dxa"/>
              <w:right w:w="100" w:type="dxa"/>
            </w:tcMar>
            <w:vAlign w:val="center"/>
          </w:tcPr>
          <w:p>
            <w:pPr>
              <w:spacing w:after="0"/>
            </w:pPr>
            <w:r/>
            <w:r>
              <w:rPr>
                <w:b w:val="0"/>
                <w:i w:val="0"/>
                <w:sz w:val="21"/>
              </w:rPr>
              <w:t>Khai thác ngoại lệ/an ninh</w:t>
            </w:r>
          </w:p>
        </w:tc>
        <w:tc>
          <w:tcPr>
            <w:tcW w:type="dxa" w:w="800"/>
            <w:tcMar>
              <w:top w:w="80" w:type="dxa"/>
              <w:left w:w="100" w:type="dxa"/>
              <w:bottom w:w="80" w:type="dxa"/>
              <w:right w:w="100" w:type="dxa"/>
            </w:tcMar>
            <w:vAlign w:val="center"/>
          </w:tcPr>
          <w:p>
            <w:pPr>
              <w:spacing w:after="0"/>
            </w:pPr>
            <w:r/>
            <w:r>
              <w:rPr>
                <w:b w:val="0"/>
                <w:i w:val="0"/>
                <w:sz w:val="21"/>
              </w:rPr>
              <w:t>Lô/tuần</w:t>
            </w:r>
          </w:p>
        </w:tc>
        <w:tc>
          <w:tcPr>
            <w:tcW w:type="dxa" w:w="2150"/>
            <w:tcMar>
              <w:top w:w="80" w:type="dxa"/>
              <w:left w:w="100" w:type="dxa"/>
              <w:bottom w:w="80" w:type="dxa"/>
              <w:right w:w="100" w:type="dxa"/>
            </w:tcMar>
            <w:vAlign w:val="center"/>
          </w:tcPr>
          <w:p>
            <w:pPr>
              <w:spacing w:after="0"/>
            </w:pPr>
            <w:r/>
            <w:r>
              <w:rPr>
                <w:b w:val="0"/>
                <w:i w:val="0"/>
                <w:sz w:val="21"/>
              </w:rPr>
              <w:t>Đo tần suất phát sinh lô sai lệch/hàng cấm</w:t>
            </w:r>
          </w:p>
        </w:tc>
      </w:tr>
      <w:tr>
        <w:tc>
          <w:tcPr>
            <w:tcW w:type="dxa" w:w="400"/>
            <w:tcMar>
              <w:top w:w="80" w:type="dxa"/>
              <w:left w:w="100" w:type="dxa"/>
              <w:bottom w:w="80" w:type="dxa"/>
              <w:right w:w="100" w:type="dxa"/>
            </w:tcMar>
            <w:vAlign w:val="center"/>
          </w:tcPr>
          <w:p>
            <w:pPr>
              <w:spacing w:after="0"/>
            </w:pPr>
            <w:r/>
            <w:r>
              <w:rPr>
                <w:b w:val="0"/>
                <w:i w:val="0"/>
                <w:sz w:val="21"/>
              </w:rPr>
              <w:t>5</w:t>
            </w:r>
          </w:p>
        </w:tc>
        <w:tc>
          <w:tcPr>
            <w:tcW w:type="dxa" w:w="2900"/>
            <w:tcMar>
              <w:top w:w="80" w:type="dxa"/>
              <w:left w:w="100" w:type="dxa"/>
              <w:bottom w:w="80" w:type="dxa"/>
              <w:right w:w="100" w:type="dxa"/>
            </w:tcMar>
            <w:vAlign w:val="center"/>
          </w:tcPr>
          <w:p>
            <w:pPr>
              <w:spacing w:after="0"/>
            </w:pPr>
            <w:r/>
            <w:r>
              <w:rPr>
                <w:b w:val="0"/>
                <w:i w:val="0"/>
                <w:sz w:val="21"/>
              </w:rPr>
              <w:t>QT-VTP-PL-QN-05: Tỷ lệ manifest phải mở kiểm tra và đối soát lại trên tổng số manifest đóng trong ngày là bao nhiêu?</w:t>
            </w:r>
          </w:p>
        </w:tc>
        <w:tc>
          <w:tcPr>
            <w:tcW w:type="dxa" w:w="1100"/>
            <w:tcMar>
              <w:top w:w="80" w:type="dxa"/>
              <w:left w:w="100" w:type="dxa"/>
              <w:bottom w:w="80" w:type="dxa"/>
              <w:right w:w="100" w:type="dxa"/>
            </w:tcMar>
            <w:vAlign w:val="center"/>
          </w:tcPr>
          <w:p>
            <w:pPr>
              <w:spacing w:after="0"/>
            </w:pPr>
            <w:r/>
            <w:r>
              <w:rPr>
                <w:b w:val="0"/>
                <w:i w:val="0"/>
                <w:sz w:val="21"/>
              </w:rPr>
              <w:t>Có cấu trúc</w:t>
            </w:r>
          </w:p>
        </w:tc>
        <w:tc>
          <w:tcPr>
            <w:tcW w:type="dxa" w:w="1650"/>
            <w:tcMar>
              <w:top w:w="80" w:type="dxa"/>
              <w:left w:w="100" w:type="dxa"/>
              <w:bottom w:w="80" w:type="dxa"/>
              <w:right w:w="100" w:type="dxa"/>
            </w:tcMar>
            <w:vAlign w:val="center"/>
          </w:tcPr>
          <w:p>
            <w:pPr>
              <w:spacing w:after="0"/>
            </w:pPr>
            <w:r/>
            <w:r>
              <w:rPr>
                <w:b w:val="0"/>
                <w:i w:val="0"/>
                <w:sz w:val="21"/>
              </w:rPr>
              <w:t>Nhân viên Outbound &amp; điều vận</w:t>
            </w:r>
          </w:p>
        </w:tc>
        <w:tc>
          <w:tcPr>
            <w:tcW w:type="dxa" w:w="800"/>
            <w:tcMar>
              <w:top w:w="80" w:type="dxa"/>
              <w:left w:w="100" w:type="dxa"/>
              <w:bottom w:w="80" w:type="dxa"/>
              <w:right w:w="100" w:type="dxa"/>
            </w:tcMar>
            <w:vAlign w:val="center"/>
          </w:tcPr>
          <w:p>
            <w:pPr>
              <w:spacing w:after="0"/>
            </w:pPr>
            <w:r/>
            <w:r>
              <w:rPr>
                <w:b w:val="0"/>
                <w:i w:val="0"/>
                <w:sz w:val="21"/>
              </w:rPr>
              <w:t>%</w:t>
            </w:r>
          </w:p>
        </w:tc>
        <w:tc>
          <w:tcPr>
            <w:tcW w:type="dxa" w:w="2150"/>
            <w:tcMar>
              <w:top w:w="80" w:type="dxa"/>
              <w:left w:w="100" w:type="dxa"/>
              <w:bottom w:w="80" w:type="dxa"/>
              <w:right w:w="100" w:type="dxa"/>
            </w:tcMar>
            <w:vAlign w:val="center"/>
          </w:tcPr>
          <w:p>
            <w:pPr>
              <w:spacing w:after="0"/>
            </w:pPr>
            <w:r/>
            <w:r>
              <w:rPr>
                <w:b w:val="0"/>
                <w:i w:val="0"/>
                <w:sz w:val="21"/>
              </w:rPr>
              <w:t>Đo chất lượng đối soát ngay lần đầu tại Outbound</w:t>
            </w:r>
          </w:p>
        </w:tc>
      </w:tr>
      <w:tr>
        <w:tc>
          <w:tcPr>
            <w:tcW w:type="dxa" w:w="400"/>
            <w:tcMar>
              <w:top w:w="80" w:type="dxa"/>
              <w:left w:w="100" w:type="dxa"/>
              <w:bottom w:w="80" w:type="dxa"/>
              <w:right w:w="100" w:type="dxa"/>
            </w:tcMar>
            <w:vAlign w:val="center"/>
          </w:tcPr>
          <w:p>
            <w:pPr>
              <w:spacing w:after="0"/>
            </w:pPr>
            <w:r/>
            <w:r>
              <w:rPr>
                <w:b w:val="0"/>
                <w:i w:val="0"/>
                <w:sz w:val="21"/>
              </w:rPr>
              <w:t>6</w:t>
            </w:r>
          </w:p>
        </w:tc>
        <w:tc>
          <w:tcPr>
            <w:tcW w:type="dxa" w:w="2900"/>
            <w:tcMar>
              <w:top w:w="80" w:type="dxa"/>
              <w:left w:w="100" w:type="dxa"/>
              <w:bottom w:w="80" w:type="dxa"/>
              <w:right w:w="100" w:type="dxa"/>
            </w:tcMar>
            <w:vAlign w:val="center"/>
          </w:tcPr>
          <w:p>
            <w:pPr>
              <w:spacing w:after="0"/>
            </w:pPr>
            <w:r/>
            <w:r>
              <w:rPr>
                <w:b w:val="0"/>
                <w:i w:val="0"/>
                <w:sz w:val="21"/>
              </w:rPr>
              <w:t>QT-VTP-PL-QN-06: Theo ước lượng của anh/chị, chi phí phát sinh do xử lý lại (no-read, sai tuyến) chiếm khoảng bao nhiêu phần trăm chi phí vận hành hub?</w:t>
            </w:r>
          </w:p>
        </w:tc>
        <w:tc>
          <w:tcPr>
            <w:tcW w:type="dxa" w:w="1100"/>
            <w:tcMar>
              <w:top w:w="80" w:type="dxa"/>
              <w:left w:w="100" w:type="dxa"/>
              <w:bottom w:w="80" w:type="dxa"/>
              <w:right w:w="100" w:type="dxa"/>
            </w:tcMar>
            <w:vAlign w:val="center"/>
          </w:tcPr>
          <w:p>
            <w:pPr>
              <w:spacing w:after="0"/>
            </w:pPr>
            <w:r/>
            <w:r>
              <w:rPr>
                <w:b w:val="0"/>
                <w:i w:val="0"/>
                <w:sz w:val="21"/>
              </w:rPr>
              <w:t>Không cấu trúc</w:t>
            </w:r>
          </w:p>
        </w:tc>
        <w:tc>
          <w:tcPr>
            <w:tcW w:type="dxa" w:w="1650"/>
            <w:tcMar>
              <w:top w:w="80" w:type="dxa"/>
              <w:left w:w="100" w:type="dxa"/>
              <w:bottom w:w="80" w:type="dxa"/>
              <w:right w:w="100" w:type="dxa"/>
            </w:tcMar>
            <w:vAlign w:val="center"/>
          </w:tcPr>
          <w:p>
            <w:pPr>
              <w:spacing w:after="0"/>
            </w:pPr>
            <w:r/>
            <w:r>
              <w:rPr>
                <w:b w:val="0"/>
                <w:i w:val="0"/>
                <w:sz w:val="21"/>
              </w:rPr>
              <w:t>Quản lý trung tâm khai thác</w:t>
            </w:r>
          </w:p>
        </w:tc>
        <w:tc>
          <w:tcPr>
            <w:tcW w:type="dxa" w:w="800"/>
            <w:tcMar>
              <w:top w:w="80" w:type="dxa"/>
              <w:left w:w="100" w:type="dxa"/>
              <w:bottom w:w="80" w:type="dxa"/>
              <w:right w:w="100" w:type="dxa"/>
            </w:tcMar>
            <w:vAlign w:val="center"/>
          </w:tcPr>
          <w:p>
            <w:pPr>
              <w:spacing w:after="0"/>
            </w:pPr>
            <w:r/>
            <w:r>
              <w:rPr>
                <w:b w:val="0"/>
                <w:i w:val="0"/>
                <w:sz w:val="21"/>
              </w:rPr>
              <w:t>Ước lượng %</w:t>
            </w:r>
          </w:p>
        </w:tc>
        <w:tc>
          <w:tcPr>
            <w:tcW w:type="dxa" w:w="2150"/>
            <w:tcMar>
              <w:top w:w="80" w:type="dxa"/>
              <w:left w:w="100" w:type="dxa"/>
              <w:bottom w:w="80" w:type="dxa"/>
              <w:right w:w="100" w:type="dxa"/>
            </w:tcMar>
            <w:vAlign w:val="center"/>
          </w:tcPr>
          <w:p>
            <w:pPr>
              <w:spacing w:after="0"/>
            </w:pPr>
            <w:r/>
            <w:r>
              <w:rPr>
                <w:b w:val="0"/>
                <w:i w:val="0"/>
                <w:sz w:val="21"/>
              </w:rPr>
              <w:t>Ước lượng tỷ trọng chi phí phát sinh do rework</w:t>
            </w:r>
          </w:p>
        </w:tc>
      </w:tr>
      <w:tr>
        <w:tc>
          <w:tcPr>
            <w:tcW w:type="dxa" w:w="400"/>
            <w:tcMar>
              <w:top w:w="80" w:type="dxa"/>
              <w:left w:w="100" w:type="dxa"/>
              <w:bottom w:w="80" w:type="dxa"/>
              <w:right w:w="100" w:type="dxa"/>
            </w:tcMar>
            <w:vAlign w:val="center"/>
          </w:tcPr>
          <w:p>
            <w:pPr>
              <w:spacing w:after="0"/>
            </w:pPr>
            <w:r/>
            <w:r>
              <w:rPr>
                <w:b w:val="0"/>
                <w:i w:val="0"/>
                <w:sz w:val="21"/>
              </w:rPr>
              <w:t>7</w:t>
            </w:r>
          </w:p>
        </w:tc>
        <w:tc>
          <w:tcPr>
            <w:tcW w:type="dxa" w:w="2900"/>
            <w:tcMar>
              <w:top w:w="80" w:type="dxa"/>
              <w:left w:w="100" w:type="dxa"/>
              <w:bottom w:w="80" w:type="dxa"/>
              <w:right w:w="100" w:type="dxa"/>
            </w:tcMar>
            <w:vAlign w:val="center"/>
          </w:tcPr>
          <w:p>
            <w:pPr>
              <w:spacing w:after="0"/>
            </w:pPr>
            <w:r/>
            <w:r>
              <w:rPr>
                <w:b w:val="0"/>
                <w:i w:val="0"/>
                <w:sz w:val="21"/>
              </w:rPr>
              <w:t>QT-VTP-PL-QN-07: Anh/chị ước tính mất bao lâu để xử lý xong một lô hàng bị cách ly, từ lúc phát hiện đến khi có kết luận?</w:t>
            </w:r>
          </w:p>
        </w:tc>
        <w:tc>
          <w:tcPr>
            <w:tcW w:type="dxa" w:w="1100"/>
            <w:tcMar>
              <w:top w:w="80" w:type="dxa"/>
              <w:left w:w="100" w:type="dxa"/>
              <w:bottom w:w="80" w:type="dxa"/>
              <w:right w:w="100" w:type="dxa"/>
            </w:tcMar>
            <w:vAlign w:val="center"/>
          </w:tcPr>
          <w:p>
            <w:pPr>
              <w:spacing w:after="0"/>
            </w:pPr>
            <w:r/>
            <w:r>
              <w:rPr>
                <w:b w:val="0"/>
                <w:i w:val="0"/>
                <w:sz w:val="21"/>
              </w:rPr>
              <w:t>Không cấu trúc</w:t>
            </w:r>
          </w:p>
        </w:tc>
        <w:tc>
          <w:tcPr>
            <w:tcW w:type="dxa" w:w="1650"/>
            <w:tcMar>
              <w:top w:w="80" w:type="dxa"/>
              <w:left w:w="100" w:type="dxa"/>
              <w:bottom w:w="80" w:type="dxa"/>
              <w:right w:w="100" w:type="dxa"/>
            </w:tcMar>
            <w:vAlign w:val="center"/>
          </w:tcPr>
          <w:p>
            <w:pPr>
              <w:spacing w:after="0"/>
            </w:pPr>
            <w:r/>
            <w:r>
              <w:rPr>
                <w:b w:val="0"/>
                <w:i w:val="0"/>
                <w:sz w:val="21"/>
              </w:rPr>
              <w:t>Khai thác ngoại lệ/an ninh</w:t>
            </w:r>
          </w:p>
        </w:tc>
        <w:tc>
          <w:tcPr>
            <w:tcW w:type="dxa" w:w="800"/>
            <w:tcMar>
              <w:top w:w="80" w:type="dxa"/>
              <w:left w:w="100" w:type="dxa"/>
              <w:bottom w:w="80" w:type="dxa"/>
              <w:right w:w="100" w:type="dxa"/>
            </w:tcMar>
            <w:vAlign w:val="center"/>
          </w:tcPr>
          <w:p>
            <w:pPr>
              <w:spacing w:after="0"/>
            </w:pPr>
            <w:r/>
            <w:r>
              <w:rPr>
                <w:b w:val="0"/>
                <w:i w:val="0"/>
                <w:sz w:val="21"/>
              </w:rPr>
              <w:t>Ước lượng thời gian</w:t>
            </w:r>
          </w:p>
        </w:tc>
        <w:tc>
          <w:tcPr>
            <w:tcW w:type="dxa" w:w="2150"/>
            <w:tcMar>
              <w:top w:w="80" w:type="dxa"/>
              <w:left w:w="100" w:type="dxa"/>
              <w:bottom w:w="80" w:type="dxa"/>
              <w:right w:w="100" w:type="dxa"/>
            </w:tcMar>
            <w:vAlign w:val="center"/>
          </w:tcPr>
          <w:p>
            <w:pPr>
              <w:spacing w:after="0"/>
            </w:pPr>
            <w:r/>
            <w:r>
              <w:rPr>
                <w:b w:val="0"/>
                <w:i w:val="0"/>
                <w:sz w:val="21"/>
              </w:rPr>
              <w:t>Ước lượng thời gian xử lý ngoại lệ từ phát hiện đến kết luận</w:t>
            </w:r>
          </w:p>
        </w:tc>
      </w:tr>
      <w:tr>
        <w:tc>
          <w:tcPr>
            <w:tcW w:type="dxa" w:w="400"/>
            <w:tcMar>
              <w:top w:w="80" w:type="dxa"/>
              <w:left w:w="100" w:type="dxa"/>
              <w:bottom w:w="80" w:type="dxa"/>
              <w:right w:w="100" w:type="dxa"/>
            </w:tcMar>
            <w:vAlign w:val="center"/>
          </w:tcPr>
          <w:p>
            <w:pPr>
              <w:spacing w:after="0"/>
            </w:pPr>
            <w:r/>
            <w:r>
              <w:rPr>
                <w:b w:val="0"/>
                <w:i w:val="0"/>
                <w:sz w:val="21"/>
              </w:rPr>
              <w:t>8</w:t>
            </w:r>
          </w:p>
        </w:tc>
        <w:tc>
          <w:tcPr>
            <w:tcW w:type="dxa" w:w="2900"/>
            <w:tcMar>
              <w:top w:w="80" w:type="dxa"/>
              <w:left w:w="100" w:type="dxa"/>
              <w:bottom w:w="80" w:type="dxa"/>
              <w:right w:w="100" w:type="dxa"/>
            </w:tcMar>
            <w:vAlign w:val="center"/>
          </w:tcPr>
          <w:p>
            <w:pPr>
              <w:spacing w:after="0"/>
            </w:pPr>
            <w:r/>
            <w:r>
              <w:rPr>
                <w:b w:val="0"/>
                <w:i w:val="0"/>
                <w:sz w:val="21"/>
              </w:rPr>
              <w:t>QT-VTP-PL-QN-08: Nếu tối ưu lịch line-haul theo sản lượng thực tế, theo anh/chị thời gian chờ xuất tuyến có thể giảm khoảng bao nhiêu?</w:t>
            </w:r>
          </w:p>
        </w:tc>
        <w:tc>
          <w:tcPr>
            <w:tcW w:type="dxa" w:w="1100"/>
            <w:tcMar>
              <w:top w:w="80" w:type="dxa"/>
              <w:left w:w="100" w:type="dxa"/>
              <w:bottom w:w="80" w:type="dxa"/>
              <w:right w:w="100" w:type="dxa"/>
            </w:tcMar>
            <w:vAlign w:val="center"/>
          </w:tcPr>
          <w:p>
            <w:pPr>
              <w:spacing w:after="0"/>
            </w:pPr>
            <w:r/>
            <w:r>
              <w:rPr>
                <w:b w:val="0"/>
                <w:i w:val="0"/>
                <w:sz w:val="21"/>
              </w:rPr>
              <w:t>Không cấu trúc</w:t>
            </w:r>
          </w:p>
        </w:tc>
        <w:tc>
          <w:tcPr>
            <w:tcW w:type="dxa" w:w="1650"/>
            <w:tcMar>
              <w:top w:w="80" w:type="dxa"/>
              <w:left w:w="100" w:type="dxa"/>
              <w:bottom w:w="80" w:type="dxa"/>
              <w:right w:w="100" w:type="dxa"/>
            </w:tcMar>
            <w:vAlign w:val="center"/>
          </w:tcPr>
          <w:p>
            <w:pPr>
              <w:spacing w:after="0"/>
            </w:pPr>
            <w:r/>
            <w:r>
              <w:rPr>
                <w:b w:val="0"/>
                <w:i w:val="0"/>
                <w:sz w:val="21"/>
              </w:rPr>
              <w:t>Nhân viên Outbound &amp; điều vận</w:t>
            </w:r>
          </w:p>
        </w:tc>
        <w:tc>
          <w:tcPr>
            <w:tcW w:type="dxa" w:w="800"/>
            <w:tcMar>
              <w:top w:w="80" w:type="dxa"/>
              <w:left w:w="100" w:type="dxa"/>
              <w:bottom w:w="80" w:type="dxa"/>
              <w:right w:w="100" w:type="dxa"/>
            </w:tcMar>
            <w:vAlign w:val="center"/>
          </w:tcPr>
          <w:p>
            <w:pPr>
              <w:spacing w:after="0"/>
            </w:pPr>
            <w:r/>
            <w:r>
              <w:rPr>
                <w:b w:val="0"/>
                <w:i w:val="0"/>
                <w:sz w:val="21"/>
              </w:rPr>
              <w:t>Ước lượng %/thời gian</w:t>
            </w:r>
          </w:p>
        </w:tc>
        <w:tc>
          <w:tcPr>
            <w:tcW w:type="dxa" w:w="2150"/>
            <w:tcMar>
              <w:top w:w="80" w:type="dxa"/>
              <w:left w:w="100" w:type="dxa"/>
              <w:bottom w:w="80" w:type="dxa"/>
              <w:right w:w="100" w:type="dxa"/>
            </w:tcMar>
            <w:vAlign w:val="center"/>
          </w:tcPr>
          <w:p>
            <w:pPr>
              <w:spacing w:after="0"/>
            </w:pPr>
            <w:r/>
            <w:r>
              <w:rPr>
                <w:b w:val="0"/>
                <w:i w:val="0"/>
                <w:sz w:val="21"/>
              </w:rPr>
              <w:t>Ước lượng tiềm năng cải tiến thời gian chờ xuất tuyến</w:t>
            </w:r>
          </w:p>
        </w:tc>
      </w:tr>
      <w:tr>
        <w:tc>
          <w:tcPr>
            <w:tcW w:type="dxa" w:w="400"/>
            <w:tcMar>
              <w:top w:w="80" w:type="dxa"/>
              <w:left w:w="100" w:type="dxa"/>
              <w:bottom w:w="80" w:type="dxa"/>
              <w:right w:w="100" w:type="dxa"/>
            </w:tcMar>
            <w:vAlign w:val="center"/>
          </w:tcPr>
          <w:p>
            <w:pPr>
              <w:spacing w:after="0"/>
            </w:pPr>
            <w:r/>
            <w:r>
              <w:rPr>
                <w:b w:val="0"/>
                <w:i w:val="0"/>
                <w:sz w:val="21"/>
              </w:rPr>
              <w:t>9</w:t>
            </w:r>
          </w:p>
        </w:tc>
        <w:tc>
          <w:tcPr>
            <w:tcW w:type="dxa" w:w="2900"/>
            <w:tcMar>
              <w:top w:w="80" w:type="dxa"/>
              <w:left w:w="100" w:type="dxa"/>
              <w:bottom w:w="80" w:type="dxa"/>
              <w:right w:w="100" w:type="dxa"/>
            </w:tcMar>
            <w:vAlign w:val="center"/>
          </w:tcPr>
          <w:p>
            <w:pPr>
              <w:spacing w:after="0"/>
            </w:pPr>
            <w:r/>
            <w:r>
              <w:rPr>
                <w:b w:val="0"/>
                <w:i w:val="0"/>
                <w:sz w:val="21"/>
              </w:rPr>
              <w:t>QT-VTP-PL-QN-09: Anh/chị ước tính bao nhiêu phần trăm khối lượng công việc hiện tại có thể tự động hóa thêm?</w:t>
            </w:r>
          </w:p>
        </w:tc>
        <w:tc>
          <w:tcPr>
            <w:tcW w:type="dxa" w:w="1100"/>
            <w:tcMar>
              <w:top w:w="80" w:type="dxa"/>
              <w:left w:w="100" w:type="dxa"/>
              <w:bottom w:w="80" w:type="dxa"/>
              <w:right w:w="100" w:type="dxa"/>
            </w:tcMar>
            <w:vAlign w:val="center"/>
          </w:tcPr>
          <w:p>
            <w:pPr>
              <w:spacing w:after="0"/>
            </w:pPr>
            <w:r/>
            <w:r>
              <w:rPr>
                <w:b w:val="0"/>
                <w:i w:val="0"/>
                <w:sz w:val="21"/>
              </w:rPr>
              <w:t>Không cấu trúc</w:t>
            </w:r>
          </w:p>
        </w:tc>
        <w:tc>
          <w:tcPr>
            <w:tcW w:type="dxa" w:w="1650"/>
            <w:tcMar>
              <w:top w:w="80" w:type="dxa"/>
              <w:left w:w="100" w:type="dxa"/>
              <w:bottom w:w="80" w:type="dxa"/>
              <w:right w:w="100" w:type="dxa"/>
            </w:tcMar>
            <w:vAlign w:val="center"/>
          </w:tcPr>
          <w:p>
            <w:pPr>
              <w:spacing w:after="0"/>
            </w:pPr>
            <w:r/>
            <w:r>
              <w:rPr>
                <w:b w:val="0"/>
                <w:i w:val="0"/>
                <w:sz w:val="21"/>
              </w:rPr>
              <w:t>Nhân viên vận hành hệ thống</w:t>
            </w:r>
          </w:p>
        </w:tc>
        <w:tc>
          <w:tcPr>
            <w:tcW w:type="dxa" w:w="800"/>
            <w:tcMar>
              <w:top w:w="80" w:type="dxa"/>
              <w:left w:w="100" w:type="dxa"/>
              <w:bottom w:w="80" w:type="dxa"/>
              <w:right w:w="100" w:type="dxa"/>
            </w:tcMar>
            <w:vAlign w:val="center"/>
          </w:tcPr>
          <w:p>
            <w:pPr>
              <w:spacing w:after="0"/>
            </w:pPr>
            <w:r/>
            <w:r>
              <w:rPr>
                <w:b w:val="0"/>
                <w:i w:val="0"/>
                <w:sz w:val="21"/>
              </w:rPr>
              <w:t>Ước lượng %</w:t>
            </w:r>
          </w:p>
        </w:tc>
        <w:tc>
          <w:tcPr>
            <w:tcW w:type="dxa" w:w="2150"/>
            <w:tcMar>
              <w:top w:w="80" w:type="dxa"/>
              <w:left w:w="100" w:type="dxa"/>
              <w:bottom w:w="80" w:type="dxa"/>
              <w:right w:w="100" w:type="dxa"/>
            </w:tcMar>
            <w:vAlign w:val="center"/>
          </w:tcPr>
          <w:p>
            <w:pPr>
              <w:spacing w:after="0"/>
            </w:pPr>
            <w:r/>
            <w:r>
              <w:rPr>
                <w:b w:val="0"/>
                <w:i w:val="0"/>
                <w:sz w:val="21"/>
              </w:rPr>
              <w:t>Ước lượng dư địa tự động hóa quy trình</w:t>
            </w:r>
          </w:p>
        </w:tc>
      </w:tr>
      <w:tr>
        <w:tc>
          <w:tcPr>
            <w:tcW w:type="dxa" w:w="400"/>
            <w:tcMar>
              <w:top w:w="80" w:type="dxa"/>
              <w:left w:w="100" w:type="dxa"/>
              <w:bottom w:w="80" w:type="dxa"/>
              <w:right w:w="100" w:type="dxa"/>
            </w:tcMar>
            <w:vAlign w:val="center"/>
          </w:tcPr>
          <w:p>
            <w:pPr>
              <w:spacing w:after="0"/>
            </w:pPr>
            <w:r/>
            <w:r>
              <w:rPr>
                <w:b w:val="0"/>
                <w:i w:val="0"/>
                <w:sz w:val="21"/>
              </w:rPr>
              <w:t>10</w:t>
            </w:r>
          </w:p>
        </w:tc>
        <w:tc>
          <w:tcPr>
            <w:tcW w:type="dxa" w:w="2900"/>
            <w:tcMar>
              <w:top w:w="80" w:type="dxa"/>
              <w:left w:w="100" w:type="dxa"/>
              <w:bottom w:w="80" w:type="dxa"/>
              <w:right w:w="100" w:type="dxa"/>
            </w:tcMar>
            <w:vAlign w:val="center"/>
          </w:tcPr>
          <w:p>
            <w:pPr>
              <w:spacing w:after="0"/>
            </w:pPr>
            <w:r/>
            <w:r>
              <w:rPr>
                <w:b w:val="0"/>
                <w:i w:val="0"/>
                <w:sz w:val="21"/>
              </w:rPr>
              <w:t>QT-VTP-PL-QN-10: Theo anh/chị, mức tăng năng suất kỳ vọng nếu áp dụng cảnh báo lỗi no-read tự động là bao nhiêu?</w:t>
            </w:r>
          </w:p>
        </w:tc>
        <w:tc>
          <w:tcPr>
            <w:tcW w:type="dxa" w:w="1100"/>
            <w:tcMar>
              <w:top w:w="80" w:type="dxa"/>
              <w:left w:w="100" w:type="dxa"/>
              <w:bottom w:w="80" w:type="dxa"/>
              <w:right w:w="100" w:type="dxa"/>
            </w:tcMar>
            <w:vAlign w:val="center"/>
          </w:tcPr>
          <w:p>
            <w:pPr>
              <w:spacing w:after="0"/>
            </w:pPr>
            <w:r/>
            <w:r>
              <w:rPr>
                <w:b w:val="0"/>
                <w:i w:val="0"/>
                <w:sz w:val="21"/>
              </w:rPr>
              <w:t>Không cấu trúc</w:t>
            </w:r>
          </w:p>
        </w:tc>
        <w:tc>
          <w:tcPr>
            <w:tcW w:type="dxa" w:w="1650"/>
            <w:tcMar>
              <w:top w:w="80" w:type="dxa"/>
              <w:left w:w="100" w:type="dxa"/>
              <w:bottom w:w="80" w:type="dxa"/>
              <w:right w:w="100" w:type="dxa"/>
            </w:tcMar>
            <w:vAlign w:val="center"/>
          </w:tcPr>
          <w:p>
            <w:pPr>
              <w:spacing w:after="0"/>
            </w:pPr>
            <w:r/>
            <w:r>
              <w:rPr>
                <w:b w:val="0"/>
                <w:i w:val="0"/>
                <w:sz w:val="21"/>
              </w:rPr>
              <w:t>Quản lý trung tâm khai thác</w:t>
            </w:r>
          </w:p>
        </w:tc>
        <w:tc>
          <w:tcPr>
            <w:tcW w:type="dxa" w:w="800"/>
            <w:tcMar>
              <w:top w:w="80" w:type="dxa"/>
              <w:left w:w="100" w:type="dxa"/>
              <w:bottom w:w="80" w:type="dxa"/>
              <w:right w:w="100" w:type="dxa"/>
            </w:tcMar>
            <w:vAlign w:val="center"/>
          </w:tcPr>
          <w:p>
            <w:pPr>
              <w:spacing w:after="0"/>
            </w:pPr>
            <w:r/>
            <w:r>
              <w:rPr>
                <w:b w:val="0"/>
                <w:i w:val="0"/>
                <w:sz w:val="21"/>
              </w:rPr>
              <w:t>Ước lượng %</w:t>
            </w:r>
          </w:p>
        </w:tc>
        <w:tc>
          <w:tcPr>
            <w:tcW w:type="dxa" w:w="2150"/>
            <w:tcMar>
              <w:top w:w="80" w:type="dxa"/>
              <w:left w:w="100" w:type="dxa"/>
              <w:bottom w:w="80" w:type="dxa"/>
              <w:right w:w="100" w:type="dxa"/>
            </w:tcMar>
            <w:vAlign w:val="center"/>
          </w:tcPr>
          <w:p>
            <w:pPr>
              <w:spacing w:after="0"/>
            </w:pPr>
            <w:r/>
            <w:r>
              <w:rPr>
                <w:b w:val="0"/>
                <w:i w:val="0"/>
                <w:sz w:val="21"/>
              </w:rPr>
              <w:t>Ước lượng lợi ích của giải pháp cảnh báo tự động</w:t>
            </w:r>
          </w:p>
        </w:tc>
      </w:tr>
    </w:tbl>
    <w:p>
      <w:pPr>
        <w:spacing w:after="40"/>
      </w:pPr>
    </w:p>
    <w:p>
      <w:pPr>
        <w:spacing w:before="160" w:after="80"/>
      </w:pPr>
      <w:r>
        <w:rPr>
          <w:b/>
        </w:rPr>
        <w:t>Bảng 11: Ghi nhận câu trả lời cho câu hỏi định lượng có cấu trúc</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700"/>
        <w:gridCol w:w="900"/>
        <w:gridCol w:w="900"/>
        <w:gridCol w:w="900"/>
        <w:gridCol w:w="1150"/>
        <w:gridCol w:w="1400"/>
        <w:gridCol w:w="1450"/>
        <w:gridCol w:w="1600"/>
      </w:tblGrid>
      <w:tr>
        <w:tc>
          <w:tcPr>
            <w:tcW w:type="dxa" w:w="700"/>
            <w:shd w:val="clear" w:color="auto" w:fill="D9D9D9"/>
            <w:tcMar>
              <w:top w:w="80" w:type="dxa"/>
              <w:left w:w="100" w:type="dxa"/>
              <w:bottom w:w="80" w:type="dxa"/>
              <w:right w:w="100" w:type="dxa"/>
            </w:tcMar>
            <w:vAlign w:val="center"/>
          </w:tcPr>
          <w:p>
            <w:pPr>
              <w:spacing w:after="0"/>
            </w:pPr>
            <w:r/>
            <w:r>
              <w:rPr>
                <w:b/>
                <w:i w:val="0"/>
                <w:sz w:val="21"/>
              </w:rPr>
              <w:t>STT câu hỏi</w:t>
            </w:r>
          </w:p>
        </w:tc>
        <w:tc>
          <w:tcPr>
            <w:tcW w:type="dxa" w:w="900"/>
            <w:shd w:val="clear" w:color="auto" w:fill="D9D9D9"/>
            <w:tcMar>
              <w:top w:w="80" w:type="dxa"/>
              <w:left w:w="100" w:type="dxa"/>
              <w:bottom w:w="80" w:type="dxa"/>
              <w:right w:w="100" w:type="dxa"/>
            </w:tcMar>
            <w:vAlign w:val="center"/>
          </w:tcPr>
          <w:p>
            <w:pPr>
              <w:spacing w:after="0"/>
            </w:pPr>
            <w:r/>
            <w:r>
              <w:rPr>
                <w:b/>
                <w:i w:val="0"/>
                <w:sz w:val="21"/>
              </w:rPr>
              <w:t>Phương án A</w:t>
            </w:r>
          </w:p>
        </w:tc>
        <w:tc>
          <w:tcPr>
            <w:tcW w:type="dxa" w:w="900"/>
            <w:shd w:val="clear" w:color="auto" w:fill="D9D9D9"/>
            <w:tcMar>
              <w:top w:w="80" w:type="dxa"/>
              <w:left w:w="100" w:type="dxa"/>
              <w:bottom w:w="80" w:type="dxa"/>
              <w:right w:w="100" w:type="dxa"/>
            </w:tcMar>
            <w:vAlign w:val="center"/>
          </w:tcPr>
          <w:p>
            <w:pPr>
              <w:spacing w:after="0"/>
            </w:pPr>
            <w:r/>
            <w:r>
              <w:rPr>
                <w:b/>
                <w:i w:val="0"/>
                <w:sz w:val="21"/>
              </w:rPr>
              <w:t>Phương án B</w:t>
            </w:r>
          </w:p>
        </w:tc>
        <w:tc>
          <w:tcPr>
            <w:tcW w:type="dxa" w:w="900"/>
            <w:shd w:val="clear" w:color="auto" w:fill="D9D9D9"/>
            <w:tcMar>
              <w:top w:w="80" w:type="dxa"/>
              <w:left w:w="100" w:type="dxa"/>
              <w:bottom w:w="80" w:type="dxa"/>
              <w:right w:w="100" w:type="dxa"/>
            </w:tcMar>
            <w:vAlign w:val="center"/>
          </w:tcPr>
          <w:p>
            <w:pPr>
              <w:spacing w:after="0"/>
            </w:pPr>
            <w:r/>
            <w:r>
              <w:rPr>
                <w:b/>
                <w:i w:val="0"/>
                <w:sz w:val="21"/>
              </w:rPr>
              <w:t>Phương án C</w:t>
            </w:r>
          </w:p>
        </w:tc>
        <w:tc>
          <w:tcPr>
            <w:tcW w:type="dxa" w:w="1150"/>
            <w:shd w:val="clear" w:color="auto" w:fill="D9D9D9"/>
            <w:tcMar>
              <w:top w:w="80" w:type="dxa"/>
              <w:left w:w="100" w:type="dxa"/>
              <w:bottom w:w="80" w:type="dxa"/>
              <w:right w:w="100" w:type="dxa"/>
            </w:tcMar>
            <w:vAlign w:val="center"/>
          </w:tcPr>
          <w:p>
            <w:pPr>
              <w:spacing w:after="0"/>
            </w:pPr>
            <w:r/>
            <w:r>
              <w:rPr>
                <w:b/>
                <w:i w:val="0"/>
                <w:sz w:val="21"/>
              </w:rPr>
              <w:t>Câu trả lời thực tế</w:t>
            </w:r>
          </w:p>
        </w:tc>
        <w:tc>
          <w:tcPr>
            <w:tcW w:type="dxa" w:w="1400"/>
            <w:shd w:val="clear" w:color="auto" w:fill="D9D9D9"/>
            <w:tcMar>
              <w:top w:w="80" w:type="dxa"/>
              <w:left w:w="100" w:type="dxa"/>
              <w:bottom w:w="80" w:type="dxa"/>
              <w:right w:w="100" w:type="dxa"/>
            </w:tcMar>
            <w:vAlign w:val="center"/>
          </w:tcPr>
          <w:p>
            <w:pPr>
              <w:spacing w:after="0"/>
            </w:pPr>
            <w:r/>
            <w:r>
              <w:rPr>
                <w:b/>
                <w:i w:val="0"/>
                <w:sz w:val="21"/>
              </w:rPr>
              <w:t>Giả thuyết</w:t>
            </w:r>
          </w:p>
        </w:tc>
        <w:tc>
          <w:tcPr>
            <w:tcW w:type="dxa" w:w="1450"/>
            <w:shd w:val="clear" w:color="auto" w:fill="D9D9D9"/>
            <w:tcMar>
              <w:top w:w="80" w:type="dxa"/>
              <w:left w:w="100" w:type="dxa"/>
              <w:bottom w:w="80" w:type="dxa"/>
              <w:right w:w="100" w:type="dxa"/>
            </w:tcMar>
            <w:vAlign w:val="center"/>
          </w:tcPr>
          <w:p>
            <w:pPr>
              <w:spacing w:after="0"/>
            </w:pPr>
            <w:r/>
            <w:r>
              <w:rPr>
                <w:b/>
                <w:i w:val="0"/>
                <w:sz w:val="21"/>
              </w:rPr>
              <w:t>Nghi ngờ/chưa kiểm chứng</w:t>
            </w:r>
          </w:p>
        </w:tc>
        <w:tc>
          <w:tcPr>
            <w:tcW w:type="dxa" w:w="1600"/>
            <w:shd w:val="clear" w:color="auto" w:fill="D9D9D9"/>
            <w:tcMar>
              <w:top w:w="80" w:type="dxa"/>
              <w:left w:w="100" w:type="dxa"/>
              <w:bottom w:w="80" w:type="dxa"/>
              <w:right w:w="100" w:type="dxa"/>
            </w:tcMar>
            <w:vAlign w:val="center"/>
          </w:tcPr>
          <w:p>
            <w:pPr>
              <w:spacing w:after="0"/>
            </w:pPr>
            <w:r/>
            <w:r>
              <w:rPr>
                <w:b/>
                <w:i w:val="0"/>
                <w:sz w:val="21"/>
              </w:rPr>
              <w:t>Minh chứng xác nhận</w:t>
            </w:r>
          </w:p>
        </w:tc>
      </w:tr>
      <w:tr>
        <w:tc>
          <w:tcPr>
            <w:tcW w:type="dxa" w:w="700"/>
            <w:tcMar>
              <w:top w:w="80" w:type="dxa"/>
              <w:left w:w="100" w:type="dxa"/>
              <w:bottom w:w="80" w:type="dxa"/>
              <w:right w:w="100" w:type="dxa"/>
            </w:tcMar>
            <w:vAlign w:val="center"/>
          </w:tcPr>
          <w:p>
            <w:pPr>
              <w:spacing w:after="0"/>
            </w:pPr>
            <w:r/>
            <w:r>
              <w:rPr>
                <w:b w:val="0"/>
                <w:i w:val="0"/>
                <w:sz w:val="21"/>
              </w:rPr>
              <w:t>1</w:t>
            </w:r>
          </w:p>
        </w:tc>
        <w:tc>
          <w:tcPr>
            <w:tcW w:type="dxa" w:w="900"/>
            <w:tcMar>
              <w:top w:w="80" w:type="dxa"/>
              <w:left w:w="100" w:type="dxa"/>
              <w:bottom w:w="80" w:type="dxa"/>
              <w:right w:w="100" w:type="dxa"/>
            </w:tcMar>
            <w:vAlign w:val="center"/>
          </w:tcPr>
          <w:p>
            <w:pPr>
              <w:spacing w:after="0"/>
            </w:pPr>
            <w:r/>
            <w:r>
              <w:rPr>
                <w:b w:val="0"/>
                <w:i w:val="0"/>
                <w:sz w:val="21"/>
              </w:rPr>
              <w:t>Dưới 3.000</w:t>
            </w:r>
          </w:p>
        </w:tc>
        <w:tc>
          <w:tcPr>
            <w:tcW w:type="dxa" w:w="900"/>
            <w:tcMar>
              <w:top w:w="80" w:type="dxa"/>
              <w:left w:w="100" w:type="dxa"/>
              <w:bottom w:w="80" w:type="dxa"/>
              <w:right w:w="100" w:type="dxa"/>
            </w:tcMar>
            <w:vAlign w:val="center"/>
          </w:tcPr>
          <w:p>
            <w:pPr>
              <w:spacing w:after="0"/>
            </w:pPr>
            <w:r/>
            <w:r>
              <w:rPr>
                <w:b w:val="0"/>
                <w:i w:val="0"/>
                <w:sz w:val="21"/>
              </w:rPr>
              <w:t>3.000 - 6.000</w:t>
            </w:r>
          </w:p>
        </w:tc>
        <w:tc>
          <w:tcPr>
            <w:tcW w:type="dxa" w:w="900"/>
            <w:tcMar>
              <w:top w:w="80" w:type="dxa"/>
              <w:left w:w="100" w:type="dxa"/>
              <w:bottom w:w="80" w:type="dxa"/>
              <w:right w:w="100" w:type="dxa"/>
            </w:tcMar>
            <w:vAlign w:val="center"/>
          </w:tcPr>
          <w:p>
            <w:pPr>
              <w:spacing w:after="0"/>
            </w:pPr>
            <w:r/>
            <w:r>
              <w:rPr>
                <w:b w:val="0"/>
                <w:i w:val="0"/>
                <w:sz w:val="21"/>
              </w:rPr>
              <w:t>Trên 6.000</w:t>
            </w:r>
          </w:p>
        </w:tc>
        <w:tc>
          <w:tcPr>
            <w:tcW w:type="dxa" w:w="1150"/>
            <w:tcMar>
              <w:top w:w="80" w:type="dxa"/>
              <w:left w:w="100" w:type="dxa"/>
              <w:bottom w:w="80" w:type="dxa"/>
              <w:right w:w="100" w:type="dxa"/>
            </w:tcMar>
            <w:vAlign w:val="center"/>
          </w:tcPr>
          <w:p>
            <w:pPr>
              <w:spacing w:after="0"/>
            </w:pPr>
            <w:r/>
            <w:r>
              <w:rPr>
                <w:b w:val="0"/>
                <w:i w:val="0"/>
                <w:sz w:val="21"/>
              </w:rPr>
              <w:t>≈ 4.800 bưu gửi/ca</w:t>
            </w:r>
          </w:p>
        </w:tc>
        <w:tc>
          <w:tcPr>
            <w:tcW w:type="dxa" w:w="1400"/>
            <w:tcMar>
              <w:top w:w="80" w:type="dxa"/>
              <w:left w:w="100" w:type="dxa"/>
              <w:bottom w:w="80" w:type="dxa"/>
              <w:right w:w="100" w:type="dxa"/>
            </w:tcMar>
            <w:vAlign w:val="center"/>
          </w:tcPr>
          <w:p>
            <w:pPr>
              <w:spacing w:after="0"/>
            </w:pPr>
            <w:r/>
            <w:r>
              <w:rPr>
                <w:b w:val="0"/>
                <w:i w:val="0"/>
                <w:sz w:val="21"/>
              </w:rPr>
              <w:t>Sản lượng qua Inbound biến động theo mùa vụ và khung giờ xe feeder về hub</w:t>
            </w:r>
          </w:p>
        </w:tc>
        <w:tc>
          <w:tcPr>
            <w:tcW w:type="dxa" w:w="1450"/>
            <w:tcMar>
              <w:top w:w="80" w:type="dxa"/>
              <w:left w:w="100" w:type="dxa"/>
              <w:bottom w:w="80" w:type="dxa"/>
              <w:right w:w="100" w:type="dxa"/>
            </w:tcMar>
            <w:vAlign w:val="center"/>
          </w:tcPr>
          <w:p>
            <w:pPr>
              <w:spacing w:after="0"/>
            </w:pPr>
            <w:r/>
            <w:r>
              <w:rPr>
                <w:b w:val="0"/>
                <w:i w:val="0"/>
                <w:sz w:val="21"/>
              </w:rPr>
              <w:t>Cần đối chiếu số liệu TMS theo từng ca cụ thể trong quý gần nhất</w:t>
            </w:r>
          </w:p>
        </w:tc>
        <w:tc>
          <w:tcPr>
            <w:tcW w:type="dxa" w:w="1600"/>
            <w:tcMar>
              <w:top w:w="80" w:type="dxa"/>
              <w:left w:w="100" w:type="dxa"/>
              <w:bottom w:w="80" w:type="dxa"/>
              <w:right w:w="100" w:type="dxa"/>
            </w:tcMar>
            <w:vAlign w:val="center"/>
          </w:tcPr>
          <w:p>
            <w:pPr>
              <w:spacing w:after="0"/>
            </w:pPr>
            <w:r/>
            <w:r>
              <w:rPr>
                <w:b w:val="0"/>
                <w:i w:val="0"/>
                <w:sz w:val="21"/>
              </w:rPr>
              <w:t>Báo cáo sản lượng ca từ hệ thống TMS</w:t>
            </w:r>
          </w:p>
        </w:tc>
      </w:tr>
      <w:tr>
        <w:tc>
          <w:tcPr>
            <w:tcW w:type="dxa" w:w="700"/>
            <w:tcMar>
              <w:top w:w="80" w:type="dxa"/>
              <w:left w:w="100" w:type="dxa"/>
              <w:bottom w:w="80" w:type="dxa"/>
              <w:right w:w="100" w:type="dxa"/>
            </w:tcMar>
            <w:vAlign w:val="center"/>
          </w:tcPr>
          <w:p>
            <w:pPr>
              <w:spacing w:after="0"/>
            </w:pPr>
            <w:r/>
            <w:r>
              <w:rPr>
                <w:b w:val="0"/>
                <w:i w:val="0"/>
                <w:sz w:val="21"/>
              </w:rPr>
              <w:t>2</w:t>
            </w:r>
          </w:p>
        </w:tc>
        <w:tc>
          <w:tcPr>
            <w:tcW w:type="dxa" w:w="900"/>
            <w:tcMar>
              <w:top w:w="80" w:type="dxa"/>
              <w:left w:w="100" w:type="dxa"/>
              <w:bottom w:w="80" w:type="dxa"/>
              <w:right w:w="100" w:type="dxa"/>
            </w:tcMar>
            <w:vAlign w:val="center"/>
          </w:tcPr>
          <w:p>
            <w:pPr>
              <w:spacing w:after="0"/>
            </w:pPr>
            <w:r/>
            <w:r>
              <w:rPr>
                <w:b w:val="0"/>
                <w:i w:val="0"/>
                <w:sz w:val="21"/>
              </w:rPr>
              <w:t>Dưới 1%</w:t>
            </w:r>
          </w:p>
        </w:tc>
        <w:tc>
          <w:tcPr>
            <w:tcW w:type="dxa" w:w="900"/>
            <w:tcMar>
              <w:top w:w="80" w:type="dxa"/>
              <w:left w:w="100" w:type="dxa"/>
              <w:bottom w:w="80" w:type="dxa"/>
              <w:right w:w="100" w:type="dxa"/>
            </w:tcMar>
            <w:vAlign w:val="center"/>
          </w:tcPr>
          <w:p>
            <w:pPr>
              <w:spacing w:after="0"/>
            </w:pPr>
            <w:r/>
            <w:r>
              <w:rPr>
                <w:b w:val="0"/>
                <w:i w:val="0"/>
                <w:sz w:val="21"/>
              </w:rPr>
              <w:t>1% - 3%</w:t>
            </w:r>
          </w:p>
        </w:tc>
        <w:tc>
          <w:tcPr>
            <w:tcW w:type="dxa" w:w="900"/>
            <w:tcMar>
              <w:top w:w="80" w:type="dxa"/>
              <w:left w:w="100" w:type="dxa"/>
              <w:bottom w:w="80" w:type="dxa"/>
              <w:right w:w="100" w:type="dxa"/>
            </w:tcMar>
            <w:vAlign w:val="center"/>
          </w:tcPr>
          <w:p>
            <w:pPr>
              <w:spacing w:after="0"/>
            </w:pPr>
            <w:r/>
            <w:r>
              <w:rPr>
                <w:b w:val="0"/>
                <w:i w:val="0"/>
                <w:sz w:val="21"/>
              </w:rPr>
              <w:t>Trên 3%</w:t>
            </w:r>
          </w:p>
        </w:tc>
        <w:tc>
          <w:tcPr>
            <w:tcW w:type="dxa" w:w="1150"/>
            <w:tcMar>
              <w:top w:w="80" w:type="dxa"/>
              <w:left w:w="100" w:type="dxa"/>
              <w:bottom w:w="80" w:type="dxa"/>
              <w:right w:w="100" w:type="dxa"/>
            </w:tcMar>
            <w:vAlign w:val="center"/>
          </w:tcPr>
          <w:p>
            <w:pPr>
              <w:spacing w:after="0"/>
            </w:pPr>
            <w:r/>
            <w:r>
              <w:rPr>
                <w:b w:val="0"/>
                <w:i w:val="0"/>
                <w:sz w:val="21"/>
              </w:rPr>
              <w:t>≈ 2,0%/ngày</w:t>
            </w:r>
          </w:p>
        </w:tc>
        <w:tc>
          <w:tcPr>
            <w:tcW w:type="dxa" w:w="1400"/>
            <w:tcMar>
              <w:top w:w="80" w:type="dxa"/>
              <w:left w:w="100" w:type="dxa"/>
              <w:bottom w:w="80" w:type="dxa"/>
              <w:right w:w="100" w:type="dxa"/>
            </w:tcMar>
            <w:vAlign w:val="center"/>
          </w:tcPr>
          <w:p>
            <w:pPr>
              <w:spacing w:after="0"/>
            </w:pPr>
            <w:r/>
            <w:r>
              <w:rPr>
                <w:b w:val="0"/>
                <w:i w:val="0"/>
                <w:sz w:val="21"/>
              </w:rPr>
              <w:t>No-read tập trung vào các đơn hàng dán nhãn từ bưu cục gửi chưa chuẩn hóa</w:t>
            </w:r>
          </w:p>
        </w:tc>
        <w:tc>
          <w:tcPr>
            <w:tcW w:type="dxa" w:w="1450"/>
            <w:tcMar>
              <w:top w:w="80" w:type="dxa"/>
              <w:left w:w="100" w:type="dxa"/>
              <w:bottom w:w="80" w:type="dxa"/>
              <w:right w:w="100" w:type="dxa"/>
            </w:tcMar>
            <w:vAlign w:val="center"/>
          </w:tcPr>
          <w:p>
            <w:pPr>
              <w:spacing w:after="0"/>
            </w:pPr>
            <w:r/>
            <w:r>
              <w:rPr>
                <w:b w:val="0"/>
                <w:i w:val="0"/>
                <w:sz w:val="21"/>
              </w:rPr>
              <w:t>Cần thống kê tỷ lệ no-read theo từng bưu cục nguồn</w:t>
            </w:r>
          </w:p>
        </w:tc>
        <w:tc>
          <w:tcPr>
            <w:tcW w:type="dxa" w:w="1600"/>
            <w:tcMar>
              <w:top w:w="80" w:type="dxa"/>
              <w:left w:w="100" w:type="dxa"/>
              <w:bottom w:w="80" w:type="dxa"/>
              <w:right w:w="100" w:type="dxa"/>
            </w:tcMar>
            <w:vAlign w:val="center"/>
          </w:tcPr>
          <w:p>
            <w:pPr>
              <w:spacing w:after="0"/>
            </w:pPr>
            <w:r/>
            <w:r>
              <w:rPr>
                <w:b w:val="0"/>
                <w:i w:val="0"/>
                <w:sz w:val="21"/>
              </w:rPr>
              <w:t>Log quét mã hệ thống DWS</w:t>
            </w:r>
          </w:p>
        </w:tc>
      </w:tr>
      <w:tr>
        <w:tc>
          <w:tcPr>
            <w:tcW w:type="dxa" w:w="700"/>
            <w:tcMar>
              <w:top w:w="80" w:type="dxa"/>
              <w:left w:w="100" w:type="dxa"/>
              <w:bottom w:w="80" w:type="dxa"/>
              <w:right w:w="100" w:type="dxa"/>
            </w:tcMar>
            <w:vAlign w:val="center"/>
          </w:tcPr>
          <w:p>
            <w:pPr>
              <w:spacing w:after="0"/>
            </w:pPr>
            <w:r/>
            <w:r>
              <w:rPr>
                <w:b w:val="0"/>
                <w:i w:val="0"/>
                <w:sz w:val="21"/>
              </w:rPr>
              <w:t>3</w:t>
            </w:r>
          </w:p>
        </w:tc>
        <w:tc>
          <w:tcPr>
            <w:tcW w:type="dxa" w:w="900"/>
            <w:tcMar>
              <w:top w:w="80" w:type="dxa"/>
              <w:left w:w="100" w:type="dxa"/>
              <w:bottom w:w="80" w:type="dxa"/>
              <w:right w:w="100" w:type="dxa"/>
            </w:tcMar>
            <w:vAlign w:val="center"/>
          </w:tcPr>
          <w:p>
            <w:pPr>
              <w:spacing w:after="0"/>
            </w:pPr>
            <w:r/>
            <w:r>
              <w:rPr>
                <w:b w:val="0"/>
                <w:i w:val="0"/>
                <w:sz w:val="21"/>
              </w:rPr>
              <w:t>Dưới 15 phút</w:t>
            </w:r>
          </w:p>
        </w:tc>
        <w:tc>
          <w:tcPr>
            <w:tcW w:type="dxa" w:w="900"/>
            <w:tcMar>
              <w:top w:w="80" w:type="dxa"/>
              <w:left w:w="100" w:type="dxa"/>
              <w:bottom w:w="80" w:type="dxa"/>
              <w:right w:w="100" w:type="dxa"/>
            </w:tcMar>
            <w:vAlign w:val="center"/>
          </w:tcPr>
          <w:p>
            <w:pPr>
              <w:spacing w:after="0"/>
            </w:pPr>
            <w:r/>
            <w:r>
              <w:rPr>
                <w:b w:val="0"/>
                <w:i w:val="0"/>
                <w:sz w:val="21"/>
              </w:rPr>
              <w:t>15 - 30 phút</w:t>
            </w:r>
          </w:p>
        </w:tc>
        <w:tc>
          <w:tcPr>
            <w:tcW w:type="dxa" w:w="900"/>
            <w:tcMar>
              <w:top w:w="80" w:type="dxa"/>
              <w:left w:w="100" w:type="dxa"/>
              <w:bottom w:w="80" w:type="dxa"/>
              <w:right w:w="100" w:type="dxa"/>
            </w:tcMar>
            <w:vAlign w:val="center"/>
          </w:tcPr>
          <w:p>
            <w:pPr>
              <w:spacing w:after="0"/>
            </w:pPr>
            <w:r/>
            <w:r>
              <w:rPr>
                <w:b w:val="0"/>
                <w:i w:val="0"/>
                <w:sz w:val="21"/>
              </w:rPr>
              <w:t>Trên 30 phút</w:t>
            </w:r>
          </w:p>
        </w:tc>
        <w:tc>
          <w:tcPr>
            <w:tcW w:type="dxa" w:w="1150"/>
            <w:tcMar>
              <w:top w:w="80" w:type="dxa"/>
              <w:left w:w="100" w:type="dxa"/>
              <w:bottom w:w="80" w:type="dxa"/>
              <w:right w:w="100" w:type="dxa"/>
            </w:tcMar>
            <w:vAlign w:val="center"/>
          </w:tcPr>
          <w:p>
            <w:pPr>
              <w:spacing w:after="0"/>
            </w:pPr>
            <w:r/>
            <w:r>
              <w:rPr>
                <w:b w:val="0"/>
                <w:i w:val="0"/>
                <w:sz w:val="21"/>
              </w:rPr>
              <w:t>≈ 20 phút/lô</w:t>
            </w:r>
          </w:p>
        </w:tc>
        <w:tc>
          <w:tcPr>
            <w:tcW w:type="dxa" w:w="1400"/>
            <w:tcMar>
              <w:top w:w="80" w:type="dxa"/>
              <w:left w:w="100" w:type="dxa"/>
              <w:bottom w:w="80" w:type="dxa"/>
              <w:right w:w="100" w:type="dxa"/>
            </w:tcMar>
            <w:vAlign w:val="center"/>
          </w:tcPr>
          <w:p>
            <w:pPr>
              <w:spacing w:after="0"/>
            </w:pPr>
            <w:r/>
            <w:r>
              <w:rPr>
                <w:b w:val="0"/>
                <w:i w:val="0"/>
                <w:sz w:val="21"/>
              </w:rPr>
              <w:t>Thời gian chờ phụ thuộc lịch line-haul cố định, chưa gắn với sản lượng thực tế theo thời gian thực</w:t>
            </w:r>
          </w:p>
        </w:tc>
        <w:tc>
          <w:tcPr>
            <w:tcW w:type="dxa" w:w="1450"/>
            <w:tcMar>
              <w:top w:w="80" w:type="dxa"/>
              <w:left w:w="100" w:type="dxa"/>
              <w:bottom w:w="80" w:type="dxa"/>
              <w:right w:w="100" w:type="dxa"/>
            </w:tcMar>
            <w:vAlign w:val="center"/>
          </w:tcPr>
          <w:p>
            <w:pPr>
              <w:spacing w:after="0"/>
            </w:pPr>
            <w:r/>
            <w:r>
              <w:rPr>
                <w:b w:val="0"/>
                <w:i w:val="0"/>
                <w:sz w:val="21"/>
              </w:rPr>
              <w:t>Cần đo chi tiết theo từng khung giờ trong ca</w:t>
            </w:r>
          </w:p>
        </w:tc>
        <w:tc>
          <w:tcPr>
            <w:tcW w:type="dxa" w:w="1600"/>
            <w:tcMar>
              <w:top w:w="80" w:type="dxa"/>
              <w:left w:w="100" w:type="dxa"/>
              <w:bottom w:w="80" w:type="dxa"/>
              <w:right w:w="100" w:type="dxa"/>
            </w:tcMar>
            <w:vAlign w:val="center"/>
          </w:tcPr>
          <w:p>
            <w:pPr>
              <w:spacing w:after="0"/>
            </w:pPr>
            <w:r/>
            <w:r>
              <w:rPr>
                <w:b w:val="0"/>
                <w:i w:val="0"/>
                <w:sz w:val="21"/>
              </w:rPr>
              <w:t>Dữ liệu định vị lô hàng trên WMS/TMS</w:t>
            </w:r>
          </w:p>
        </w:tc>
      </w:tr>
      <w:tr>
        <w:tc>
          <w:tcPr>
            <w:tcW w:type="dxa" w:w="700"/>
            <w:tcMar>
              <w:top w:w="80" w:type="dxa"/>
              <w:left w:w="100" w:type="dxa"/>
              <w:bottom w:w="80" w:type="dxa"/>
              <w:right w:w="100" w:type="dxa"/>
            </w:tcMar>
            <w:vAlign w:val="center"/>
          </w:tcPr>
          <w:p>
            <w:pPr>
              <w:spacing w:after="0"/>
            </w:pPr>
            <w:r/>
            <w:r>
              <w:rPr>
                <w:b w:val="0"/>
                <w:i w:val="0"/>
                <w:sz w:val="21"/>
              </w:rPr>
              <w:t>4</w:t>
            </w:r>
          </w:p>
        </w:tc>
        <w:tc>
          <w:tcPr>
            <w:tcW w:type="dxa" w:w="900"/>
            <w:tcMar>
              <w:top w:w="80" w:type="dxa"/>
              <w:left w:w="100" w:type="dxa"/>
              <w:bottom w:w="80" w:type="dxa"/>
              <w:right w:w="100" w:type="dxa"/>
            </w:tcMar>
            <w:vAlign w:val="center"/>
          </w:tcPr>
          <w:p>
            <w:pPr>
              <w:spacing w:after="0"/>
            </w:pPr>
            <w:r/>
            <w:r>
              <w:rPr>
                <w:b w:val="0"/>
                <w:i w:val="0"/>
                <w:sz w:val="21"/>
              </w:rPr>
              <w:t>Dưới 10 lô</w:t>
            </w:r>
          </w:p>
        </w:tc>
        <w:tc>
          <w:tcPr>
            <w:tcW w:type="dxa" w:w="900"/>
            <w:tcMar>
              <w:top w:w="80" w:type="dxa"/>
              <w:left w:w="100" w:type="dxa"/>
              <w:bottom w:w="80" w:type="dxa"/>
              <w:right w:w="100" w:type="dxa"/>
            </w:tcMar>
            <w:vAlign w:val="center"/>
          </w:tcPr>
          <w:p>
            <w:pPr>
              <w:spacing w:after="0"/>
            </w:pPr>
            <w:r/>
            <w:r>
              <w:rPr>
                <w:b w:val="0"/>
                <w:i w:val="0"/>
                <w:sz w:val="21"/>
              </w:rPr>
              <w:t>10 - 25 lô</w:t>
            </w:r>
          </w:p>
        </w:tc>
        <w:tc>
          <w:tcPr>
            <w:tcW w:type="dxa" w:w="900"/>
            <w:tcMar>
              <w:top w:w="80" w:type="dxa"/>
              <w:left w:w="100" w:type="dxa"/>
              <w:bottom w:w="80" w:type="dxa"/>
              <w:right w:w="100" w:type="dxa"/>
            </w:tcMar>
            <w:vAlign w:val="center"/>
          </w:tcPr>
          <w:p>
            <w:pPr>
              <w:spacing w:after="0"/>
            </w:pPr>
            <w:r/>
            <w:r>
              <w:rPr>
                <w:b w:val="0"/>
                <w:i w:val="0"/>
                <w:sz w:val="21"/>
              </w:rPr>
              <w:t>Trên 25 lô</w:t>
            </w:r>
          </w:p>
        </w:tc>
        <w:tc>
          <w:tcPr>
            <w:tcW w:type="dxa" w:w="1150"/>
            <w:tcMar>
              <w:top w:w="80" w:type="dxa"/>
              <w:left w:w="100" w:type="dxa"/>
              <w:bottom w:w="80" w:type="dxa"/>
              <w:right w:w="100" w:type="dxa"/>
            </w:tcMar>
            <w:vAlign w:val="center"/>
          </w:tcPr>
          <w:p>
            <w:pPr>
              <w:spacing w:after="0"/>
            </w:pPr>
            <w:r/>
            <w:r>
              <w:rPr>
                <w:b w:val="0"/>
                <w:i w:val="0"/>
                <w:sz w:val="21"/>
              </w:rPr>
              <w:t>≈ 18 lô/tuần</w:t>
            </w:r>
          </w:p>
        </w:tc>
        <w:tc>
          <w:tcPr>
            <w:tcW w:type="dxa" w:w="1400"/>
            <w:tcMar>
              <w:top w:w="80" w:type="dxa"/>
              <w:left w:w="100" w:type="dxa"/>
              <w:bottom w:w="80" w:type="dxa"/>
              <w:right w:w="100" w:type="dxa"/>
            </w:tcMar>
            <w:vAlign w:val="center"/>
          </w:tcPr>
          <w:p>
            <w:pPr>
              <w:spacing w:after="0"/>
            </w:pPr>
            <w:r/>
            <w:r>
              <w:rPr>
                <w:b w:val="0"/>
                <w:i w:val="0"/>
                <w:sz w:val="21"/>
              </w:rPr>
              <w:t>Phần lớn phát sinh từ sai lệch số liệu bàn giao hơn là hàng cấm thực sự</w:t>
            </w:r>
          </w:p>
        </w:tc>
        <w:tc>
          <w:tcPr>
            <w:tcW w:type="dxa" w:w="1450"/>
            <w:tcMar>
              <w:top w:w="80" w:type="dxa"/>
              <w:left w:w="100" w:type="dxa"/>
              <w:bottom w:w="80" w:type="dxa"/>
              <w:right w:w="100" w:type="dxa"/>
            </w:tcMar>
            <w:vAlign w:val="center"/>
          </w:tcPr>
          <w:p>
            <w:pPr>
              <w:spacing w:after="0"/>
            </w:pPr>
            <w:r/>
            <w:r>
              <w:rPr>
                <w:b w:val="0"/>
                <w:i w:val="0"/>
                <w:sz w:val="21"/>
              </w:rPr>
              <w:t>Cần tách riêng tỷ lệ giữa "sai lệch bàn giao" và "hàng cấm/nguy hiểm" trong tổng số lô cách ly</w:t>
            </w:r>
          </w:p>
        </w:tc>
        <w:tc>
          <w:tcPr>
            <w:tcW w:type="dxa" w:w="1600"/>
            <w:tcMar>
              <w:top w:w="80" w:type="dxa"/>
              <w:left w:w="100" w:type="dxa"/>
              <w:bottom w:w="80" w:type="dxa"/>
              <w:right w:w="100" w:type="dxa"/>
            </w:tcMar>
            <w:vAlign w:val="center"/>
          </w:tcPr>
          <w:p>
            <w:pPr>
              <w:spacing w:after="0"/>
            </w:pPr>
            <w:r/>
            <w:r>
              <w:rPr>
                <w:b w:val="0"/>
                <w:i w:val="0"/>
                <w:sz w:val="21"/>
              </w:rPr>
              <w:t>Biên bản cách ly của bộ phận Khai thác ngoại lệ/An ninh</w:t>
            </w:r>
          </w:p>
        </w:tc>
      </w:tr>
      <w:tr>
        <w:tc>
          <w:tcPr>
            <w:tcW w:type="dxa" w:w="700"/>
            <w:tcMar>
              <w:top w:w="80" w:type="dxa"/>
              <w:left w:w="100" w:type="dxa"/>
              <w:bottom w:w="80" w:type="dxa"/>
              <w:right w:w="100" w:type="dxa"/>
            </w:tcMar>
            <w:vAlign w:val="center"/>
          </w:tcPr>
          <w:p>
            <w:pPr>
              <w:spacing w:after="0"/>
            </w:pPr>
            <w:r/>
            <w:r>
              <w:rPr>
                <w:b w:val="0"/>
                <w:i w:val="0"/>
                <w:sz w:val="21"/>
              </w:rPr>
              <w:t>5</w:t>
            </w:r>
          </w:p>
        </w:tc>
        <w:tc>
          <w:tcPr>
            <w:tcW w:type="dxa" w:w="900"/>
            <w:tcMar>
              <w:top w:w="80" w:type="dxa"/>
              <w:left w:w="100" w:type="dxa"/>
              <w:bottom w:w="80" w:type="dxa"/>
              <w:right w:w="100" w:type="dxa"/>
            </w:tcMar>
            <w:vAlign w:val="center"/>
          </w:tcPr>
          <w:p>
            <w:pPr>
              <w:spacing w:after="0"/>
            </w:pPr>
            <w:r/>
            <w:r>
              <w:rPr>
                <w:b w:val="0"/>
                <w:i w:val="0"/>
                <w:sz w:val="21"/>
              </w:rPr>
              <w:t>Dưới 2%</w:t>
            </w:r>
          </w:p>
        </w:tc>
        <w:tc>
          <w:tcPr>
            <w:tcW w:type="dxa" w:w="900"/>
            <w:tcMar>
              <w:top w:w="80" w:type="dxa"/>
              <w:left w:w="100" w:type="dxa"/>
              <w:bottom w:w="80" w:type="dxa"/>
              <w:right w:w="100" w:type="dxa"/>
            </w:tcMar>
            <w:vAlign w:val="center"/>
          </w:tcPr>
          <w:p>
            <w:pPr>
              <w:spacing w:after="0"/>
            </w:pPr>
            <w:r/>
            <w:r>
              <w:rPr>
                <w:b w:val="0"/>
                <w:i w:val="0"/>
                <w:sz w:val="21"/>
              </w:rPr>
              <w:t>2% - 5%</w:t>
            </w:r>
          </w:p>
        </w:tc>
        <w:tc>
          <w:tcPr>
            <w:tcW w:type="dxa" w:w="900"/>
            <w:tcMar>
              <w:top w:w="80" w:type="dxa"/>
              <w:left w:w="100" w:type="dxa"/>
              <w:bottom w:w="80" w:type="dxa"/>
              <w:right w:w="100" w:type="dxa"/>
            </w:tcMar>
            <w:vAlign w:val="center"/>
          </w:tcPr>
          <w:p>
            <w:pPr>
              <w:spacing w:after="0"/>
            </w:pPr>
            <w:r/>
            <w:r>
              <w:rPr>
                <w:b w:val="0"/>
                <w:i w:val="0"/>
                <w:sz w:val="21"/>
              </w:rPr>
              <w:t>Trên 5%</w:t>
            </w:r>
          </w:p>
        </w:tc>
        <w:tc>
          <w:tcPr>
            <w:tcW w:type="dxa" w:w="1150"/>
            <w:tcMar>
              <w:top w:w="80" w:type="dxa"/>
              <w:left w:w="100" w:type="dxa"/>
              <w:bottom w:w="80" w:type="dxa"/>
              <w:right w:w="100" w:type="dxa"/>
            </w:tcMar>
            <w:vAlign w:val="center"/>
          </w:tcPr>
          <w:p>
            <w:pPr>
              <w:spacing w:after="0"/>
            </w:pPr>
            <w:r/>
            <w:r>
              <w:rPr>
                <w:b w:val="0"/>
                <w:i w:val="0"/>
                <w:sz w:val="21"/>
              </w:rPr>
              <w:t>≈ 3,0%/ngày</w:t>
            </w:r>
          </w:p>
        </w:tc>
        <w:tc>
          <w:tcPr>
            <w:tcW w:type="dxa" w:w="1400"/>
            <w:tcMar>
              <w:top w:w="80" w:type="dxa"/>
              <w:left w:w="100" w:type="dxa"/>
              <w:bottom w:w="80" w:type="dxa"/>
              <w:right w:w="100" w:type="dxa"/>
            </w:tcMar>
            <w:vAlign w:val="center"/>
          </w:tcPr>
          <w:p>
            <w:pPr>
              <w:spacing w:after="0"/>
            </w:pPr>
            <w:r/>
            <w:r>
              <w:rPr>
                <w:b w:val="0"/>
                <w:i w:val="0"/>
                <w:sz w:val="21"/>
              </w:rPr>
              <w:t>Sai lệch chủ yếu do thao tác quét liên kết kiện thủ công còn sót</w:t>
            </w:r>
          </w:p>
        </w:tc>
        <w:tc>
          <w:tcPr>
            <w:tcW w:type="dxa" w:w="1450"/>
            <w:tcMar>
              <w:top w:w="80" w:type="dxa"/>
              <w:left w:w="100" w:type="dxa"/>
              <w:bottom w:w="80" w:type="dxa"/>
              <w:right w:w="100" w:type="dxa"/>
            </w:tcMar>
            <w:vAlign w:val="center"/>
          </w:tcPr>
          <w:p>
            <w:pPr>
              <w:spacing w:after="0"/>
            </w:pPr>
            <w:r/>
            <w:r>
              <w:rPr>
                <w:b w:val="0"/>
                <w:i w:val="0"/>
                <w:sz w:val="21"/>
              </w:rPr>
              <w:t>Cần xác nhận tỷ lệ theo ca đêm so với ca ngày</w:t>
            </w:r>
          </w:p>
        </w:tc>
        <w:tc>
          <w:tcPr>
            <w:tcW w:type="dxa" w:w="1600"/>
            <w:tcMar>
              <w:top w:w="80" w:type="dxa"/>
              <w:left w:w="100" w:type="dxa"/>
              <w:bottom w:w="80" w:type="dxa"/>
              <w:right w:w="100" w:type="dxa"/>
            </w:tcMar>
            <w:vAlign w:val="center"/>
          </w:tcPr>
          <w:p>
            <w:pPr>
              <w:spacing w:after="0"/>
            </w:pPr>
            <w:r/>
            <w:r>
              <w:rPr>
                <w:b w:val="0"/>
                <w:i w:val="0"/>
                <w:sz w:val="21"/>
              </w:rPr>
              <w:t>Nhật ký mở đối soát lại tại khu Outbound</w:t>
            </w:r>
          </w:p>
        </w:tc>
      </w:tr>
    </w:tbl>
    <w:p>
      <w:pPr>
        <w:spacing w:after="40"/>
      </w:pPr>
    </w:p>
    <w:p>
      <w:pPr>
        <w:spacing w:before="160" w:after="80"/>
      </w:pPr>
      <w:r>
        <w:rPr>
          <w:b/>
        </w:rPr>
        <w:t>Bảng 12: Danh sách câu hỏi định lượng không có cấu trúc</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600"/>
        <w:gridCol w:w="2600"/>
        <w:gridCol w:w="1500"/>
        <w:gridCol w:w="2100"/>
        <w:gridCol w:w="2200"/>
      </w:tblGrid>
      <w:tr>
        <w:tc>
          <w:tcPr>
            <w:tcW w:type="dxa" w:w="600"/>
            <w:shd w:val="clear" w:color="auto" w:fill="D9D9D9"/>
            <w:tcMar>
              <w:top w:w="80" w:type="dxa"/>
              <w:left w:w="100" w:type="dxa"/>
              <w:bottom w:w="80" w:type="dxa"/>
              <w:right w:w="100" w:type="dxa"/>
            </w:tcMar>
            <w:vAlign w:val="center"/>
          </w:tcPr>
          <w:p>
            <w:pPr>
              <w:spacing w:after="0"/>
            </w:pPr>
            <w:r/>
            <w:r>
              <w:rPr>
                <w:b/>
                <w:i w:val="0"/>
                <w:sz w:val="21"/>
              </w:rPr>
              <w:t>STT câu hỏi</w:t>
            </w:r>
          </w:p>
        </w:tc>
        <w:tc>
          <w:tcPr>
            <w:tcW w:type="dxa" w:w="2600"/>
            <w:shd w:val="clear" w:color="auto" w:fill="D9D9D9"/>
            <w:tcMar>
              <w:top w:w="80" w:type="dxa"/>
              <w:left w:w="100" w:type="dxa"/>
              <w:bottom w:w="80" w:type="dxa"/>
              <w:right w:w="100" w:type="dxa"/>
            </w:tcMar>
            <w:vAlign w:val="center"/>
          </w:tcPr>
          <w:p>
            <w:pPr>
              <w:spacing w:after="0"/>
            </w:pPr>
            <w:r/>
            <w:r>
              <w:rPr>
                <w:b/>
                <w:i w:val="0"/>
                <w:sz w:val="21"/>
              </w:rPr>
              <w:t>Câu hỏi</w:t>
            </w:r>
          </w:p>
        </w:tc>
        <w:tc>
          <w:tcPr>
            <w:tcW w:type="dxa" w:w="1500"/>
            <w:shd w:val="clear" w:color="auto" w:fill="D9D9D9"/>
            <w:tcMar>
              <w:top w:w="80" w:type="dxa"/>
              <w:left w:w="100" w:type="dxa"/>
              <w:bottom w:w="80" w:type="dxa"/>
              <w:right w:w="100" w:type="dxa"/>
            </w:tcMar>
            <w:vAlign w:val="center"/>
          </w:tcPr>
          <w:p>
            <w:pPr>
              <w:spacing w:after="0"/>
            </w:pPr>
            <w:r/>
            <w:r>
              <w:rPr>
                <w:b/>
                <w:i w:val="0"/>
                <w:sz w:val="21"/>
              </w:rPr>
              <w:t>Đối tượng áp dụng</w:t>
            </w:r>
          </w:p>
        </w:tc>
        <w:tc>
          <w:tcPr>
            <w:tcW w:type="dxa" w:w="2100"/>
            <w:shd w:val="clear" w:color="auto" w:fill="D9D9D9"/>
            <w:tcMar>
              <w:top w:w="80" w:type="dxa"/>
              <w:left w:w="100" w:type="dxa"/>
              <w:bottom w:w="80" w:type="dxa"/>
              <w:right w:w="100" w:type="dxa"/>
            </w:tcMar>
            <w:vAlign w:val="center"/>
          </w:tcPr>
          <w:p>
            <w:pPr>
              <w:spacing w:after="0"/>
            </w:pPr>
            <w:r/>
            <w:r>
              <w:rPr>
                <w:b/>
                <w:i w:val="0"/>
                <w:sz w:val="21"/>
              </w:rPr>
              <w:t>Mục tiêu tìm hiểu</w:t>
            </w:r>
          </w:p>
        </w:tc>
        <w:tc>
          <w:tcPr>
            <w:tcW w:type="dxa" w:w="2200"/>
            <w:shd w:val="clear" w:color="auto" w:fill="D9D9D9"/>
            <w:tcMar>
              <w:top w:w="80" w:type="dxa"/>
              <w:left w:w="100" w:type="dxa"/>
              <w:bottom w:w="80" w:type="dxa"/>
              <w:right w:w="100" w:type="dxa"/>
            </w:tcMar>
            <w:vAlign w:val="center"/>
          </w:tcPr>
          <w:p>
            <w:pPr>
              <w:spacing w:after="0"/>
            </w:pPr>
            <w:r/>
            <w:r>
              <w:rPr>
                <w:b/>
                <w:i w:val="0"/>
                <w:sz w:val="21"/>
              </w:rPr>
              <w:t>Minh chứng/Ghi chú</w:t>
            </w:r>
          </w:p>
        </w:tc>
      </w:tr>
      <w:tr>
        <w:tc>
          <w:tcPr>
            <w:tcW w:type="dxa" w:w="600"/>
            <w:tcMar>
              <w:top w:w="80" w:type="dxa"/>
              <w:left w:w="100" w:type="dxa"/>
              <w:bottom w:w="80" w:type="dxa"/>
              <w:right w:w="100" w:type="dxa"/>
            </w:tcMar>
            <w:vAlign w:val="center"/>
          </w:tcPr>
          <w:p>
            <w:pPr>
              <w:spacing w:after="0"/>
            </w:pPr>
            <w:r/>
            <w:r>
              <w:rPr>
                <w:b w:val="0"/>
                <w:i w:val="0"/>
                <w:sz w:val="21"/>
              </w:rPr>
              <w:t>6</w:t>
            </w:r>
          </w:p>
        </w:tc>
        <w:tc>
          <w:tcPr>
            <w:tcW w:type="dxa" w:w="2600"/>
            <w:tcMar>
              <w:top w:w="80" w:type="dxa"/>
              <w:left w:w="100" w:type="dxa"/>
              <w:bottom w:w="80" w:type="dxa"/>
              <w:right w:w="100" w:type="dxa"/>
            </w:tcMar>
            <w:vAlign w:val="center"/>
          </w:tcPr>
          <w:p>
            <w:pPr>
              <w:spacing w:after="0"/>
            </w:pPr>
            <w:r/>
            <w:r>
              <w:rPr>
                <w:b w:val="0"/>
                <w:i w:val="0"/>
                <w:sz w:val="21"/>
              </w:rPr>
              <w:t>Theo ước lượng của anh/chị, chi phí phát sinh do xử lý lại (no-read, sai tuyến) chiếm khoảng bao nhiêu phần trăm chi phí vận hành hub?</w:t>
            </w:r>
          </w:p>
        </w:tc>
        <w:tc>
          <w:tcPr>
            <w:tcW w:type="dxa" w:w="1500"/>
            <w:tcMar>
              <w:top w:w="80" w:type="dxa"/>
              <w:left w:w="100" w:type="dxa"/>
              <w:bottom w:w="80" w:type="dxa"/>
              <w:right w:w="100" w:type="dxa"/>
            </w:tcMar>
            <w:vAlign w:val="center"/>
          </w:tcPr>
          <w:p>
            <w:pPr>
              <w:spacing w:after="0"/>
            </w:pPr>
            <w:r/>
            <w:r>
              <w:rPr>
                <w:b w:val="0"/>
                <w:i w:val="0"/>
                <w:sz w:val="21"/>
              </w:rPr>
              <w:t>Quản lý trung tâm khai thác</w:t>
            </w:r>
          </w:p>
        </w:tc>
        <w:tc>
          <w:tcPr>
            <w:tcW w:type="dxa" w:w="2100"/>
            <w:tcMar>
              <w:top w:w="80" w:type="dxa"/>
              <w:left w:w="100" w:type="dxa"/>
              <w:bottom w:w="80" w:type="dxa"/>
              <w:right w:w="100" w:type="dxa"/>
            </w:tcMar>
            <w:vAlign w:val="center"/>
          </w:tcPr>
          <w:p>
            <w:pPr>
              <w:spacing w:after="0"/>
            </w:pPr>
            <w:r/>
            <w:r>
              <w:rPr>
                <w:b w:val="0"/>
                <w:i w:val="0"/>
                <w:sz w:val="21"/>
              </w:rPr>
              <w:t>Ước lượng tỷ trọng chi phí phát sinh do rework trên tổng chi phí vận hành hub</w:t>
            </w:r>
          </w:p>
        </w:tc>
        <w:tc>
          <w:tcPr>
            <w:tcW w:type="dxa" w:w="2200"/>
            <w:tcMar>
              <w:top w:w="80" w:type="dxa"/>
              <w:left w:w="100" w:type="dxa"/>
              <w:bottom w:w="80" w:type="dxa"/>
              <w:right w:w="100" w:type="dxa"/>
            </w:tcMar>
            <w:vAlign w:val="center"/>
          </w:tcPr>
          <w:p>
            <w:pPr>
              <w:spacing w:after="0"/>
            </w:pPr>
            <w:r/>
            <w:r>
              <w:rPr>
                <w:b w:val="0"/>
                <w:i w:val="0"/>
                <w:sz w:val="21"/>
              </w:rPr>
              <w:t>Ước lượng khoảng 10-15%, chưa có số liệu kế toán tách riêng</w:t>
            </w:r>
          </w:p>
        </w:tc>
      </w:tr>
      <w:tr>
        <w:tc>
          <w:tcPr>
            <w:tcW w:type="dxa" w:w="600"/>
            <w:tcMar>
              <w:top w:w="80" w:type="dxa"/>
              <w:left w:w="100" w:type="dxa"/>
              <w:bottom w:w="80" w:type="dxa"/>
              <w:right w:w="100" w:type="dxa"/>
            </w:tcMar>
            <w:vAlign w:val="center"/>
          </w:tcPr>
          <w:p>
            <w:pPr>
              <w:spacing w:after="0"/>
            </w:pPr>
            <w:r/>
            <w:r>
              <w:rPr>
                <w:b w:val="0"/>
                <w:i w:val="0"/>
                <w:sz w:val="21"/>
              </w:rPr>
              <w:t>7</w:t>
            </w:r>
          </w:p>
        </w:tc>
        <w:tc>
          <w:tcPr>
            <w:tcW w:type="dxa" w:w="2600"/>
            <w:tcMar>
              <w:top w:w="80" w:type="dxa"/>
              <w:left w:w="100" w:type="dxa"/>
              <w:bottom w:w="80" w:type="dxa"/>
              <w:right w:w="100" w:type="dxa"/>
            </w:tcMar>
            <w:vAlign w:val="center"/>
          </w:tcPr>
          <w:p>
            <w:pPr>
              <w:spacing w:after="0"/>
            </w:pPr>
            <w:r/>
            <w:r>
              <w:rPr>
                <w:b w:val="0"/>
                <w:i w:val="0"/>
                <w:sz w:val="21"/>
              </w:rPr>
              <w:t>Anh/chị ước tính mất bao lâu để xử lý xong một lô hàng bị cách ly, từ lúc phát hiện đến khi có kết luận?</w:t>
            </w:r>
          </w:p>
        </w:tc>
        <w:tc>
          <w:tcPr>
            <w:tcW w:type="dxa" w:w="1500"/>
            <w:tcMar>
              <w:top w:w="80" w:type="dxa"/>
              <w:left w:w="100" w:type="dxa"/>
              <w:bottom w:w="80" w:type="dxa"/>
              <w:right w:w="100" w:type="dxa"/>
            </w:tcMar>
            <w:vAlign w:val="center"/>
          </w:tcPr>
          <w:p>
            <w:pPr>
              <w:spacing w:after="0"/>
            </w:pPr>
            <w:r/>
            <w:r>
              <w:rPr>
                <w:b w:val="0"/>
                <w:i w:val="0"/>
                <w:sz w:val="21"/>
              </w:rPr>
              <w:t>Khai thác ngoại lệ/an ninh</w:t>
            </w:r>
          </w:p>
        </w:tc>
        <w:tc>
          <w:tcPr>
            <w:tcW w:type="dxa" w:w="2100"/>
            <w:tcMar>
              <w:top w:w="80" w:type="dxa"/>
              <w:left w:w="100" w:type="dxa"/>
              <w:bottom w:w="80" w:type="dxa"/>
              <w:right w:w="100" w:type="dxa"/>
            </w:tcMar>
            <w:vAlign w:val="center"/>
          </w:tcPr>
          <w:p>
            <w:pPr>
              <w:spacing w:after="0"/>
            </w:pPr>
            <w:r/>
            <w:r>
              <w:rPr>
                <w:b w:val="0"/>
                <w:i w:val="0"/>
                <w:sz w:val="21"/>
              </w:rPr>
              <w:t>Ước lượng thời gian xử lý ngoại lệ trung bình</w:t>
            </w:r>
          </w:p>
        </w:tc>
        <w:tc>
          <w:tcPr>
            <w:tcW w:type="dxa" w:w="2200"/>
            <w:tcMar>
              <w:top w:w="80" w:type="dxa"/>
              <w:left w:w="100" w:type="dxa"/>
              <w:bottom w:w="80" w:type="dxa"/>
              <w:right w:w="100" w:type="dxa"/>
            </w:tcMar>
            <w:vAlign w:val="center"/>
          </w:tcPr>
          <w:p>
            <w:pPr>
              <w:spacing w:after="0"/>
            </w:pPr>
            <w:r/>
            <w:r>
              <w:rPr>
                <w:b w:val="0"/>
                <w:i w:val="0"/>
                <w:sz w:val="21"/>
              </w:rPr>
              <w:t>Ước lượng 20-40 phút/lô tùy mức độ phức tạp, phù hợp với giả định 12 phút xử lý riêng hàng cấm/nguy hiểm cộng thời gian chờ xác minh bổ sung</w:t>
            </w:r>
          </w:p>
        </w:tc>
      </w:tr>
      <w:tr>
        <w:tc>
          <w:tcPr>
            <w:tcW w:type="dxa" w:w="600"/>
            <w:tcMar>
              <w:top w:w="80" w:type="dxa"/>
              <w:left w:w="100" w:type="dxa"/>
              <w:bottom w:w="80" w:type="dxa"/>
              <w:right w:w="100" w:type="dxa"/>
            </w:tcMar>
            <w:vAlign w:val="center"/>
          </w:tcPr>
          <w:p>
            <w:pPr>
              <w:spacing w:after="0"/>
            </w:pPr>
            <w:r/>
            <w:r>
              <w:rPr>
                <w:b w:val="0"/>
                <w:i w:val="0"/>
                <w:sz w:val="21"/>
              </w:rPr>
              <w:t>8</w:t>
            </w:r>
          </w:p>
        </w:tc>
        <w:tc>
          <w:tcPr>
            <w:tcW w:type="dxa" w:w="2600"/>
            <w:tcMar>
              <w:top w:w="80" w:type="dxa"/>
              <w:left w:w="100" w:type="dxa"/>
              <w:bottom w:w="80" w:type="dxa"/>
              <w:right w:w="100" w:type="dxa"/>
            </w:tcMar>
            <w:vAlign w:val="center"/>
          </w:tcPr>
          <w:p>
            <w:pPr>
              <w:spacing w:after="0"/>
            </w:pPr>
            <w:r/>
            <w:r>
              <w:rPr>
                <w:b w:val="0"/>
                <w:i w:val="0"/>
                <w:sz w:val="21"/>
              </w:rPr>
              <w:t>Nếu tối ưu lịch line-haul theo sản lượng thực tế, theo anh/chị thời gian chờ xuất tuyến có thể giảm khoảng bao nhiêu?</w:t>
            </w:r>
          </w:p>
        </w:tc>
        <w:tc>
          <w:tcPr>
            <w:tcW w:type="dxa" w:w="1500"/>
            <w:tcMar>
              <w:top w:w="80" w:type="dxa"/>
              <w:left w:w="100" w:type="dxa"/>
              <w:bottom w:w="80" w:type="dxa"/>
              <w:right w:w="100" w:type="dxa"/>
            </w:tcMar>
            <w:vAlign w:val="center"/>
          </w:tcPr>
          <w:p>
            <w:pPr>
              <w:spacing w:after="0"/>
            </w:pPr>
            <w:r/>
            <w:r>
              <w:rPr>
                <w:b w:val="0"/>
                <w:i w:val="0"/>
                <w:sz w:val="21"/>
              </w:rPr>
              <w:t>Nhân viên Outbound &amp; điều vận</w:t>
            </w:r>
          </w:p>
        </w:tc>
        <w:tc>
          <w:tcPr>
            <w:tcW w:type="dxa" w:w="2100"/>
            <w:tcMar>
              <w:top w:w="80" w:type="dxa"/>
              <w:left w:w="100" w:type="dxa"/>
              <w:bottom w:w="80" w:type="dxa"/>
              <w:right w:w="100" w:type="dxa"/>
            </w:tcMar>
            <w:vAlign w:val="center"/>
          </w:tcPr>
          <w:p>
            <w:pPr>
              <w:spacing w:after="0"/>
            </w:pPr>
            <w:r/>
            <w:r>
              <w:rPr>
                <w:b w:val="0"/>
                <w:i w:val="0"/>
                <w:sz w:val="21"/>
              </w:rPr>
              <w:t>Ước lượng tiềm năng cải tiến thời gian chờ xuất tuyến</w:t>
            </w:r>
          </w:p>
        </w:tc>
        <w:tc>
          <w:tcPr>
            <w:tcW w:type="dxa" w:w="2200"/>
            <w:tcMar>
              <w:top w:w="80" w:type="dxa"/>
              <w:left w:w="100" w:type="dxa"/>
              <w:bottom w:w="80" w:type="dxa"/>
              <w:right w:w="100" w:type="dxa"/>
            </w:tcMar>
            <w:vAlign w:val="center"/>
          </w:tcPr>
          <w:p>
            <w:pPr>
              <w:spacing w:after="0"/>
            </w:pPr>
            <w:r/>
            <w:r>
              <w:rPr>
                <w:b w:val="0"/>
                <w:i w:val="0"/>
                <w:sz w:val="21"/>
              </w:rPr>
              <w:t>Ước lượng có thể giảm 30-50% thời gian chờ nếu lịch xe gắn với dữ liệu sản lượng thời gian thực</w:t>
            </w:r>
          </w:p>
        </w:tc>
      </w:tr>
      <w:tr>
        <w:tc>
          <w:tcPr>
            <w:tcW w:type="dxa" w:w="600"/>
            <w:tcMar>
              <w:top w:w="80" w:type="dxa"/>
              <w:left w:w="100" w:type="dxa"/>
              <w:bottom w:w="80" w:type="dxa"/>
              <w:right w:w="100" w:type="dxa"/>
            </w:tcMar>
            <w:vAlign w:val="center"/>
          </w:tcPr>
          <w:p>
            <w:pPr>
              <w:spacing w:after="0"/>
            </w:pPr>
            <w:r/>
            <w:r>
              <w:rPr>
                <w:b w:val="0"/>
                <w:i w:val="0"/>
                <w:sz w:val="21"/>
              </w:rPr>
              <w:t>9</w:t>
            </w:r>
          </w:p>
        </w:tc>
        <w:tc>
          <w:tcPr>
            <w:tcW w:type="dxa" w:w="2600"/>
            <w:tcMar>
              <w:top w:w="80" w:type="dxa"/>
              <w:left w:w="100" w:type="dxa"/>
              <w:bottom w:w="80" w:type="dxa"/>
              <w:right w:w="100" w:type="dxa"/>
            </w:tcMar>
            <w:vAlign w:val="center"/>
          </w:tcPr>
          <w:p>
            <w:pPr>
              <w:spacing w:after="0"/>
            </w:pPr>
            <w:r/>
            <w:r>
              <w:rPr>
                <w:b w:val="0"/>
                <w:i w:val="0"/>
                <w:sz w:val="21"/>
              </w:rPr>
              <w:t>Anh/chị ước tính bao nhiêu phần trăm khối lượng công việc hiện tại có thể tự động hóa thêm?</w:t>
            </w:r>
          </w:p>
        </w:tc>
        <w:tc>
          <w:tcPr>
            <w:tcW w:type="dxa" w:w="1500"/>
            <w:tcMar>
              <w:top w:w="80" w:type="dxa"/>
              <w:left w:w="100" w:type="dxa"/>
              <w:bottom w:w="80" w:type="dxa"/>
              <w:right w:w="100" w:type="dxa"/>
            </w:tcMar>
            <w:vAlign w:val="center"/>
          </w:tcPr>
          <w:p>
            <w:pPr>
              <w:spacing w:after="0"/>
            </w:pPr>
            <w:r/>
            <w:r>
              <w:rPr>
                <w:b w:val="0"/>
                <w:i w:val="0"/>
                <w:sz w:val="21"/>
              </w:rPr>
              <w:t>Nhân viên vận hành hệ thống</w:t>
            </w:r>
          </w:p>
        </w:tc>
        <w:tc>
          <w:tcPr>
            <w:tcW w:type="dxa" w:w="2100"/>
            <w:tcMar>
              <w:top w:w="80" w:type="dxa"/>
              <w:left w:w="100" w:type="dxa"/>
              <w:bottom w:w="80" w:type="dxa"/>
              <w:right w:w="100" w:type="dxa"/>
            </w:tcMar>
            <w:vAlign w:val="center"/>
          </w:tcPr>
          <w:p>
            <w:pPr>
              <w:spacing w:after="0"/>
            </w:pPr>
            <w:r/>
            <w:r>
              <w:rPr>
                <w:b w:val="0"/>
                <w:i w:val="0"/>
                <w:sz w:val="21"/>
              </w:rPr>
              <w:t>Ước lượng dư địa tự động hóa các thao tác thủ công</w:t>
            </w:r>
          </w:p>
        </w:tc>
        <w:tc>
          <w:tcPr>
            <w:tcW w:type="dxa" w:w="2200"/>
            <w:tcMar>
              <w:top w:w="80" w:type="dxa"/>
              <w:left w:w="100" w:type="dxa"/>
              <w:bottom w:w="80" w:type="dxa"/>
              <w:right w:w="100" w:type="dxa"/>
            </w:tcMar>
            <w:vAlign w:val="center"/>
          </w:tcPr>
          <w:p>
            <w:pPr>
              <w:spacing w:after="0"/>
            </w:pPr>
            <w:r/>
            <w:r>
              <w:rPr>
                <w:b w:val="0"/>
                <w:i w:val="0"/>
                <w:sz w:val="21"/>
              </w:rPr>
              <w:t>Ước lượng 15-20%, chủ yếu ở khâu xử lý no-read và đối soát thủ công</w:t>
            </w:r>
          </w:p>
        </w:tc>
      </w:tr>
      <w:tr>
        <w:tc>
          <w:tcPr>
            <w:tcW w:type="dxa" w:w="600"/>
            <w:tcMar>
              <w:top w:w="80" w:type="dxa"/>
              <w:left w:w="100" w:type="dxa"/>
              <w:bottom w:w="80" w:type="dxa"/>
              <w:right w:w="100" w:type="dxa"/>
            </w:tcMar>
            <w:vAlign w:val="center"/>
          </w:tcPr>
          <w:p>
            <w:pPr>
              <w:spacing w:after="0"/>
            </w:pPr>
            <w:r/>
            <w:r>
              <w:rPr>
                <w:b w:val="0"/>
                <w:i w:val="0"/>
                <w:sz w:val="21"/>
              </w:rPr>
              <w:t>10</w:t>
            </w:r>
          </w:p>
        </w:tc>
        <w:tc>
          <w:tcPr>
            <w:tcW w:type="dxa" w:w="2600"/>
            <w:tcMar>
              <w:top w:w="80" w:type="dxa"/>
              <w:left w:w="100" w:type="dxa"/>
              <w:bottom w:w="80" w:type="dxa"/>
              <w:right w:w="100" w:type="dxa"/>
            </w:tcMar>
            <w:vAlign w:val="center"/>
          </w:tcPr>
          <w:p>
            <w:pPr>
              <w:spacing w:after="0"/>
            </w:pPr>
            <w:r/>
            <w:r>
              <w:rPr>
                <w:b w:val="0"/>
                <w:i w:val="0"/>
                <w:sz w:val="21"/>
              </w:rPr>
              <w:t>Theo anh/chị, mức tăng năng suất kỳ vọng nếu áp dụng cảnh báo lỗi no-read tự động là bao nhiêu?</w:t>
            </w:r>
          </w:p>
        </w:tc>
        <w:tc>
          <w:tcPr>
            <w:tcW w:type="dxa" w:w="1500"/>
            <w:tcMar>
              <w:top w:w="80" w:type="dxa"/>
              <w:left w:w="100" w:type="dxa"/>
              <w:bottom w:w="80" w:type="dxa"/>
              <w:right w:w="100" w:type="dxa"/>
            </w:tcMar>
            <w:vAlign w:val="center"/>
          </w:tcPr>
          <w:p>
            <w:pPr>
              <w:spacing w:after="0"/>
            </w:pPr>
            <w:r/>
            <w:r>
              <w:rPr>
                <w:b w:val="0"/>
                <w:i w:val="0"/>
                <w:sz w:val="21"/>
              </w:rPr>
              <w:t>Quản lý trung tâm khai thác</w:t>
            </w:r>
          </w:p>
        </w:tc>
        <w:tc>
          <w:tcPr>
            <w:tcW w:type="dxa" w:w="2100"/>
            <w:tcMar>
              <w:top w:w="80" w:type="dxa"/>
              <w:left w:w="100" w:type="dxa"/>
              <w:bottom w:w="80" w:type="dxa"/>
              <w:right w:w="100" w:type="dxa"/>
            </w:tcMar>
            <w:vAlign w:val="center"/>
          </w:tcPr>
          <w:p>
            <w:pPr>
              <w:spacing w:after="0"/>
            </w:pPr>
            <w:r/>
            <w:r>
              <w:rPr>
                <w:b w:val="0"/>
                <w:i w:val="0"/>
                <w:sz w:val="21"/>
              </w:rPr>
              <w:t>Ước lượng lợi ích năng suất từ cảnh báo tự động</w:t>
            </w:r>
          </w:p>
        </w:tc>
        <w:tc>
          <w:tcPr>
            <w:tcW w:type="dxa" w:w="2200"/>
            <w:tcMar>
              <w:top w:w="80" w:type="dxa"/>
              <w:left w:w="100" w:type="dxa"/>
              <w:bottom w:w="80" w:type="dxa"/>
              <w:right w:w="100" w:type="dxa"/>
            </w:tcMar>
            <w:vAlign w:val="center"/>
          </w:tcPr>
          <w:p>
            <w:pPr>
              <w:spacing w:after="0"/>
            </w:pPr>
            <w:r/>
            <w:r>
              <w:rPr>
                <w:b w:val="0"/>
                <w:i w:val="0"/>
                <w:sz w:val="21"/>
              </w:rPr>
              <w:t>Ước lượng tăng 5-10% năng suất xử lý tại khu vực chia chọn</w:t>
            </w:r>
          </w:p>
        </w:tc>
      </w:tr>
    </w:tbl>
    <w:p>
      <w:pPr>
        <w:spacing w:after="40"/>
      </w:pPr>
    </w:p>
    <w:p>
      <w:pPr>
        <w:pStyle w:val="Heading2"/>
        <w:spacing w:before="240" w:after="120"/>
      </w:pPr>
      <w:r>
        <w:t>3.1.3. Mô hình hóa quy trình</w:t>
      </w:r>
    </w:p>
    <w:p>
      <w:pPr>
        <w:spacing w:after="80"/>
      </w:pPr>
      <w:r>
        <w:rPr>
          <w:b w:val="0"/>
          <w:i w:val="0"/>
        </w:rPr>
        <w:t>Sơ đồ BPMN dưới đây mô hình hóa toàn bộ luồng xử lý của quy trình Phân loại &amp; Chuyển phát trung tâm, từ khi xe feeder bàn giao bưu gửi tại Inbound đến khi lô hàng hợp lệ được bàn giao cho đội vận tải liên tỉnh. Sơ đồ thể hiện đầy đủ các điểm quyết định, nhánh ngoại lệ (hàng sai lệch, no-read, hàng cấm/nguy hiểm) và luồng thông điệp giữa các bên tham gia, làm cơ sở cho các phân tích định tính và định lượng ở mục 3.1.4.</w:t>
      </w:r>
    </w:p>
    <w:p>
      <w:pPr>
        <w:spacing w:after="80"/>
        <w:sectPr>
          <w:pgSz w:w="12240" w:h="15840"/>
          <w:pgMar w:top="1440" w:right="1440" w:bottom="1440" w:left="1440" w:header="708" w:footer="708" w:gutter="0"/>
          <w:cols w:space="720"/>
          <w:docGrid w:linePitch="360"/>
        </w:sectPr>
      </w:pPr>
      <w:r>
        <w:rPr>
          <w:b w:val="0"/>
          <w:i w:val="0"/>
        </w:rPr>
        <w:t>Quy tắc nghiệp vụ chính: chỉ bưu gửi có bàn giao khớp, mã nhận dạng hợp lệ và đủ điều kiện vận chuyển mới được đưa vào chia chọn; hàng đặc biệt được phép vận chuyển phải đi tuyến xử lý thủ công và quay lại luồng Outbound sau khi đạt kiểm tra; hàng cấm/nguy hiểm phải được cách ly, không gộp chung với nhánh hàng đặc biệt được phép; mọi bưu gửi phải được xác nhận đúng tuyến trước khi liên kết với mã bao/container; manifest chỉ được đóng khi số kiện, khối lượng, mã bao/container và số seal đã đối soát khớp; nếu chưa đến giờ cắt chuyến hoặc chưa có phương tiện/sức chứa, lô hàng chuyển sang trạng thái chờ có kiểm soát; mọi cổng quyết định loại trừ (XOR) trong sơ đồ đều thiết kế đúng 1 in – 2 out (nhánh nào có nhiều hơn 2 khả năng phải tách thành các cổng XOR nối tiếp nhau, ví dụ cổng cấm/nguy hiểm tách trước rồi mới đến cổng đặc biệt/thông thường), và mọi vòng xử lý lại đều dùng 1 cổng hội tụ (Join, 2 in – 1 out) tách riêng khỏi cổng rẽ nhánh (Split).</w:t>
      </w:r>
    </w:p>
    <w:p>
      <w:pPr>
        <w:jc w:val="center"/>
      </w:pPr>
      <w:r>
        <w:drawing>
          <wp:inline xmlns:a="http://schemas.openxmlformats.org/drawingml/2006/main" xmlns:pic="http://schemas.openxmlformats.org/drawingml/2006/picture">
            <wp:extent cx="8046720" cy="3303652"/>
            <wp:docPr id="3" name="Picture 3"/>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8046720" cy="3303652"/>
                    </a:xfrm>
                    <a:prstGeom prst="rect"/>
                  </pic:spPr>
                </pic:pic>
              </a:graphicData>
            </a:graphic>
          </wp:inline>
        </w:drawing>
      </w:r>
    </w:p>
    <w:p>
      <w:pPr>
        <w:spacing w:after="160" w:before="0"/>
        <w:jc w:val="center"/>
        <w:sectPr>
          <w:pgSz w:w="15840" w:h="12240" w:orient="landscape"/>
          <w:pgMar w:top="1440" w:right="1440" w:bottom="1440" w:left="1440" w:header="708" w:footer="708" w:gutter="0"/>
          <w:cols w:space="720"/>
          <w:docGrid w:linePitch="360"/>
        </w:sectPr>
      </w:pPr>
      <w:r>
        <w:rPr>
          <w:i/>
        </w:rPr>
        <w:t>Hình 3: Sơ đồ BPMN quy trình Phân loại &amp; Chuyển phát trung tâm (PhanLoai_ChuyenPhatTrungTam_v5.bpmn – đủ 6 actor trên Pool/Lane, timer chờ xuất tuyến, xử lý ngoại lệ chia chọn chi tiết, Data Store đọc/ghi tách Task riêng ở cả 3 điểm dùng, không còn lỗi đè nhãn/đè đường khi mở bằng bpmn.io)</w:t>
      </w:r>
    </w:p>
    <w:p>
      <w:pPr>
        <w:spacing w:after="80"/>
      </w:pPr>
      <w:r>
        <w:rPr>
          <w:i/>
        </w:rPr>
        <w:t>Ghi chú: sơ đồ trên đã chuẩn hóa toàn bộ layout (không còn nhãn/đường đè nhau, không còn phần tử chờm ra ngoài lane), xác nhận mở sạch bằng bpmn.io, không phát sinh lỗi cấu trúc. So với đặc tả rút gọn tại Bảng 2b (mục 3.1.1.2): bước DWS (B3) đã gộp thành 1 Sub-process, 2 cổng XOR nối tiếp đã thay cho 1 cổng nhiều nhánh; B6, B7 vẫn giữ mức chi tiết theo Bảng 1/Bảng 2 (không gộp thành 1 Task đơn) vì mỗi bước con là một tác vụ nghiệp vụ hoặc một lượt đọc/ghi Data Store riêng biệt bắt buộc theo BPMN Rule; B8 đã tách Task nghiệp vụ "Cập nhật trạng thái rời hub" và Task ghi Data Store "Ghi trạng thái rời hub vào WMS/TMS" thành 2 bước riêng để tuân thủ đúng quy tắc Đọc/Ghi Data Store.</w:t>
      </w:r>
    </w:p>
    <w:p>
      <w:pPr>
        <w:spacing w:after="80"/>
      </w:pPr>
      <w:r>
        <w:rPr>
          <w:b/>
          <w:i w:val="0"/>
        </w:rPr>
        <w:t>Quy ước trình bày sơ đồ:</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2600"/>
        <w:gridCol w:w="6400"/>
      </w:tblGrid>
      <w:tr>
        <w:tc>
          <w:tcPr>
            <w:tcW w:type="dxa" w:w="2600"/>
            <w:shd w:val="clear" w:color="auto" w:fill="D9D9D9"/>
            <w:tcMar>
              <w:top w:w="80" w:type="dxa"/>
              <w:left w:w="100" w:type="dxa"/>
              <w:bottom w:w="80" w:type="dxa"/>
              <w:right w:w="100" w:type="dxa"/>
            </w:tcMar>
            <w:vAlign w:val="center"/>
          </w:tcPr>
          <w:p>
            <w:pPr>
              <w:spacing w:after="0"/>
            </w:pPr>
            <w:r/>
            <w:r>
              <w:rPr>
                <w:b/>
                <w:i w:val="0"/>
                <w:sz w:val="21"/>
              </w:rPr>
              <w:t>Ký hiệu</w:t>
            </w:r>
          </w:p>
        </w:tc>
        <w:tc>
          <w:tcPr>
            <w:tcW w:type="dxa" w:w="6400"/>
            <w:shd w:val="clear" w:color="auto" w:fill="D9D9D9"/>
            <w:tcMar>
              <w:top w:w="80" w:type="dxa"/>
              <w:left w:w="100" w:type="dxa"/>
              <w:bottom w:w="80" w:type="dxa"/>
              <w:right w:w="100" w:type="dxa"/>
            </w:tcMar>
            <w:vAlign w:val="center"/>
          </w:tcPr>
          <w:p>
            <w:pPr>
              <w:spacing w:after="0"/>
            </w:pPr>
            <w:r/>
            <w:r>
              <w:rPr>
                <w:b/>
                <w:i w:val="0"/>
                <w:sz w:val="21"/>
              </w:rPr>
              <w:t>Ý nghĩa</w:t>
            </w:r>
          </w:p>
        </w:tc>
      </w:tr>
      <w:tr>
        <w:tc>
          <w:tcPr>
            <w:tcW w:type="dxa" w:w="2600"/>
            <w:tcMar>
              <w:top w:w="80" w:type="dxa"/>
              <w:left w:w="100" w:type="dxa"/>
              <w:bottom w:w="80" w:type="dxa"/>
              <w:right w:w="100" w:type="dxa"/>
            </w:tcMar>
            <w:vAlign w:val="center"/>
          </w:tcPr>
          <w:p>
            <w:pPr>
              <w:spacing w:after="0"/>
            </w:pPr>
            <w:r/>
            <w:r>
              <w:rPr>
                <w:b w:val="0"/>
                <w:i w:val="0"/>
                <w:sz w:val="21"/>
              </w:rPr>
              <w:t>Hình chữ nhật bo góc</w:t>
            </w:r>
          </w:p>
        </w:tc>
        <w:tc>
          <w:tcPr>
            <w:tcW w:type="dxa" w:w="6400"/>
            <w:tcMar>
              <w:top w:w="80" w:type="dxa"/>
              <w:left w:w="100" w:type="dxa"/>
              <w:bottom w:w="80" w:type="dxa"/>
              <w:right w:w="100" w:type="dxa"/>
            </w:tcMar>
            <w:vAlign w:val="center"/>
          </w:tcPr>
          <w:p>
            <w:pPr>
              <w:spacing w:after="0"/>
            </w:pPr>
            <w:r/>
            <w:r>
              <w:rPr>
                <w:b w:val="0"/>
                <w:i w:val="0"/>
                <w:sz w:val="21"/>
              </w:rPr>
              <w:t>Tác vụ do một bộ phận hoặc hệ thống thực hiện.</w:t>
            </w:r>
          </w:p>
        </w:tc>
      </w:tr>
      <w:tr>
        <w:tc>
          <w:tcPr>
            <w:tcW w:type="dxa" w:w="2600"/>
            <w:tcMar>
              <w:top w:w="80" w:type="dxa"/>
              <w:left w:w="100" w:type="dxa"/>
              <w:bottom w:w="80" w:type="dxa"/>
              <w:right w:w="100" w:type="dxa"/>
            </w:tcMar>
            <w:vAlign w:val="center"/>
          </w:tcPr>
          <w:p>
            <w:pPr>
              <w:spacing w:after="0"/>
            </w:pPr>
            <w:r/>
            <w:r>
              <w:rPr>
                <w:b w:val="0"/>
                <w:i w:val="0"/>
                <w:sz w:val="21"/>
              </w:rPr>
              <w:t>Hình thoi có dấu X</w:t>
            </w:r>
          </w:p>
        </w:tc>
        <w:tc>
          <w:tcPr>
            <w:tcW w:type="dxa" w:w="6400"/>
            <w:tcMar>
              <w:top w:w="80" w:type="dxa"/>
              <w:left w:w="100" w:type="dxa"/>
              <w:bottom w:w="80" w:type="dxa"/>
              <w:right w:w="100" w:type="dxa"/>
            </w:tcMar>
            <w:vAlign w:val="center"/>
          </w:tcPr>
          <w:p>
            <w:pPr>
              <w:spacing w:after="0"/>
            </w:pPr>
            <w:r/>
            <w:r>
              <w:rPr>
                <w:b w:val="0"/>
                <w:i w:val="0"/>
                <w:sz w:val="21"/>
              </w:rPr>
              <w:t>Cổng quyết định loại trừ.</w:t>
            </w:r>
          </w:p>
        </w:tc>
      </w:tr>
      <w:tr>
        <w:tc>
          <w:tcPr>
            <w:tcW w:type="dxa" w:w="2600"/>
            <w:tcMar>
              <w:top w:w="80" w:type="dxa"/>
              <w:left w:w="100" w:type="dxa"/>
              <w:bottom w:w="80" w:type="dxa"/>
              <w:right w:w="100" w:type="dxa"/>
            </w:tcMar>
            <w:vAlign w:val="center"/>
          </w:tcPr>
          <w:p>
            <w:pPr>
              <w:spacing w:after="0"/>
            </w:pPr>
            <w:r/>
            <w:r>
              <w:rPr>
                <w:b w:val="0"/>
                <w:i w:val="0"/>
                <w:sz w:val="21"/>
              </w:rPr>
              <w:t>Vòng tròn viền mảnh / viền đậm</w:t>
            </w:r>
          </w:p>
        </w:tc>
        <w:tc>
          <w:tcPr>
            <w:tcW w:type="dxa" w:w="6400"/>
            <w:tcMar>
              <w:top w:w="80" w:type="dxa"/>
              <w:left w:w="100" w:type="dxa"/>
              <w:bottom w:w="80" w:type="dxa"/>
              <w:right w:w="100" w:type="dxa"/>
            </w:tcMar>
            <w:vAlign w:val="center"/>
          </w:tcPr>
          <w:p>
            <w:pPr>
              <w:spacing w:after="0"/>
            </w:pPr>
            <w:r/>
            <w:r>
              <w:rPr>
                <w:b w:val="0"/>
                <w:i w:val="0"/>
                <w:sz w:val="21"/>
              </w:rPr>
              <w:t>Sự kiện bắt đầu / sự kiện kết thúc.</w:t>
            </w:r>
          </w:p>
        </w:tc>
      </w:tr>
      <w:tr>
        <w:tc>
          <w:tcPr>
            <w:tcW w:type="dxa" w:w="2600"/>
            <w:tcMar>
              <w:top w:w="80" w:type="dxa"/>
              <w:left w:w="100" w:type="dxa"/>
              <w:bottom w:w="80" w:type="dxa"/>
              <w:right w:w="100" w:type="dxa"/>
            </w:tcMar>
            <w:vAlign w:val="center"/>
          </w:tcPr>
          <w:p>
            <w:pPr>
              <w:spacing w:after="0"/>
            </w:pPr>
            <w:r/>
            <w:r>
              <w:rPr>
                <w:b w:val="0"/>
                <w:i w:val="0"/>
                <w:sz w:val="21"/>
              </w:rPr>
              <w:t>Vòng tròn có đồng hồ</w:t>
            </w:r>
          </w:p>
        </w:tc>
        <w:tc>
          <w:tcPr>
            <w:tcW w:type="dxa" w:w="6400"/>
            <w:tcMar>
              <w:top w:w="80" w:type="dxa"/>
              <w:left w:w="100" w:type="dxa"/>
              <w:bottom w:w="80" w:type="dxa"/>
              <w:right w:w="100" w:type="dxa"/>
            </w:tcMar>
            <w:vAlign w:val="center"/>
          </w:tcPr>
          <w:p>
            <w:pPr>
              <w:spacing w:after="0"/>
            </w:pPr>
            <w:r/>
            <w:r>
              <w:rPr>
                <w:b w:val="0"/>
                <w:i w:val="0"/>
                <w:sz w:val="21"/>
              </w:rPr>
              <w:t>Sự kiện chờ theo thời gian.</w:t>
            </w:r>
          </w:p>
        </w:tc>
      </w:tr>
      <w:tr>
        <w:tc>
          <w:tcPr>
            <w:tcW w:type="dxa" w:w="2600"/>
            <w:tcMar>
              <w:top w:w="80" w:type="dxa"/>
              <w:left w:w="100" w:type="dxa"/>
              <w:bottom w:w="80" w:type="dxa"/>
              <w:right w:w="100" w:type="dxa"/>
            </w:tcMar>
            <w:vAlign w:val="center"/>
          </w:tcPr>
          <w:p>
            <w:pPr>
              <w:spacing w:after="0"/>
            </w:pPr>
            <w:r/>
            <w:r>
              <w:rPr>
                <w:b w:val="0"/>
                <w:i w:val="0"/>
                <w:sz w:val="21"/>
              </w:rPr>
              <w:t>Đường nét đứt</w:t>
            </w:r>
          </w:p>
        </w:tc>
        <w:tc>
          <w:tcPr>
            <w:tcW w:type="dxa" w:w="6400"/>
            <w:tcMar>
              <w:top w:w="80" w:type="dxa"/>
              <w:left w:w="100" w:type="dxa"/>
              <w:bottom w:w="80" w:type="dxa"/>
              <w:right w:w="100" w:type="dxa"/>
            </w:tcMar>
            <w:vAlign w:val="center"/>
          </w:tcPr>
          <w:p>
            <w:pPr>
              <w:spacing w:after="0"/>
            </w:pPr>
            <w:r/>
            <w:r>
              <w:rPr>
                <w:b w:val="0"/>
                <w:i w:val="0"/>
                <w:sz w:val="21"/>
              </w:rPr>
              <w:t>Luồng thông điệp giữa các pool (bên tham gia).</w:t>
            </w:r>
          </w:p>
        </w:tc>
      </w:tr>
    </w:tbl>
    <w:p>
      <w:pPr>
        <w:spacing w:after="40"/>
      </w:pPr>
    </w:p>
    <w:p>
      <w:pPr>
        <w:pStyle w:val="Heading2"/>
        <w:spacing w:before="240" w:after="120"/>
      </w:pPr>
      <w:r>
        <w:t>3.1.4. Phân tích quy trình</w:t>
      </w:r>
    </w:p>
    <w:p>
      <w:pPr>
        <w:pStyle w:val="Heading3"/>
        <w:spacing w:before="240" w:after="120"/>
      </w:pPr>
      <w:r>
        <w:t>3.1.4.1. Phân tích định tính</w:t>
      </w:r>
    </w:p>
    <w:p>
      <w:pPr>
        <w:pStyle w:val="Heading4"/>
        <w:spacing w:before="240" w:after="120"/>
      </w:pPr>
      <w:r>
        <w:t>3.1.4.1.1. Phân tích giá trị gia tăng</w:t>
      </w:r>
    </w:p>
    <w:p>
      <w:pPr>
        <w:spacing w:after="80"/>
      </w:pPr>
      <w:r>
        <w:rPr>
          <w:b w:val="0"/>
          <w:i w:val="0"/>
        </w:rPr>
        <w:t>Từng hoạt động trong quy trình được phân loại theo khung VA/BVA/NVA dựa trên bộ câu hỏi P0 dưới đây, sau đó gắn nhãn trực tiếp lên sơ đồ BPMN để nhận diện nhanh tỷ trọng giá trị theo từng khu vực xử lý:</w:t>
      </w:r>
    </w:p>
    <w:p>
      <w:pPr>
        <w:spacing w:before="160" w:after="80"/>
      </w:pPr>
      <w:r>
        <w:rPr>
          <w:b/>
        </w:rPr>
        <w:t>Bảng 13: Phân loại giá trị gia tăng</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900"/>
        <w:gridCol w:w="3800"/>
        <w:gridCol w:w="4300"/>
      </w:tblGrid>
      <w:tr>
        <w:tc>
          <w:tcPr>
            <w:tcW w:type="dxa" w:w="900"/>
            <w:shd w:val="clear" w:color="auto" w:fill="D9D9D9"/>
            <w:tcMar>
              <w:top w:w="80" w:type="dxa"/>
              <w:left w:w="100" w:type="dxa"/>
              <w:bottom w:w="80" w:type="dxa"/>
              <w:right w:w="100" w:type="dxa"/>
            </w:tcMar>
            <w:vAlign w:val="center"/>
          </w:tcPr>
          <w:p>
            <w:pPr>
              <w:spacing w:after="0"/>
            </w:pPr>
            <w:r/>
            <w:r>
              <w:rPr>
                <w:b/>
                <w:i w:val="0"/>
                <w:sz w:val="21"/>
              </w:rPr>
              <w:t>Loại giá trị</w:t>
            </w:r>
          </w:p>
        </w:tc>
        <w:tc>
          <w:tcPr>
            <w:tcW w:type="dxa" w:w="3800"/>
            <w:shd w:val="clear" w:color="auto" w:fill="D9D9D9"/>
            <w:tcMar>
              <w:top w:w="80" w:type="dxa"/>
              <w:left w:w="100" w:type="dxa"/>
              <w:bottom w:w="80" w:type="dxa"/>
              <w:right w:w="100" w:type="dxa"/>
            </w:tcMar>
            <w:vAlign w:val="center"/>
          </w:tcPr>
          <w:p>
            <w:pPr>
              <w:spacing w:after="0"/>
            </w:pPr>
            <w:r/>
            <w:r>
              <w:rPr>
                <w:b/>
                <w:i w:val="0"/>
                <w:sz w:val="21"/>
              </w:rPr>
              <w:t>Câu hỏi P0 để phân loại</w:t>
            </w:r>
          </w:p>
        </w:tc>
        <w:tc>
          <w:tcPr>
            <w:tcW w:type="dxa" w:w="4300"/>
            <w:shd w:val="clear" w:color="auto" w:fill="D9D9D9"/>
            <w:tcMar>
              <w:top w:w="80" w:type="dxa"/>
              <w:left w:w="100" w:type="dxa"/>
              <w:bottom w:w="80" w:type="dxa"/>
              <w:right w:w="100" w:type="dxa"/>
            </w:tcMar>
            <w:vAlign w:val="center"/>
          </w:tcPr>
          <w:p>
            <w:pPr>
              <w:spacing w:after="0"/>
            </w:pPr>
            <w:r/>
            <w:r>
              <w:rPr>
                <w:b/>
                <w:i w:val="0"/>
                <w:sz w:val="21"/>
              </w:rPr>
              <w:t>Căn cứ phân loại</w:t>
            </w:r>
          </w:p>
        </w:tc>
      </w:tr>
      <w:tr>
        <w:tc>
          <w:tcPr>
            <w:tcW w:type="dxa" w:w="900"/>
            <w:tcMar>
              <w:top w:w="80" w:type="dxa"/>
              <w:left w:w="100" w:type="dxa"/>
              <w:bottom w:w="80" w:type="dxa"/>
              <w:right w:w="100" w:type="dxa"/>
            </w:tcMar>
            <w:vAlign w:val="center"/>
          </w:tcPr>
          <w:p>
            <w:pPr>
              <w:spacing w:after="0"/>
            </w:pPr>
            <w:r/>
            <w:r>
              <w:rPr>
                <w:b w:val="0"/>
                <w:i w:val="0"/>
                <w:sz w:val="21"/>
              </w:rPr>
              <w:t>VA</w:t>
            </w:r>
          </w:p>
        </w:tc>
        <w:tc>
          <w:tcPr>
            <w:tcW w:type="dxa" w:w="3800"/>
            <w:tcMar>
              <w:top w:w="80" w:type="dxa"/>
              <w:left w:w="100" w:type="dxa"/>
              <w:bottom w:w="80" w:type="dxa"/>
              <w:right w:w="100" w:type="dxa"/>
            </w:tcMar>
            <w:vAlign w:val="center"/>
          </w:tcPr>
          <w:p>
            <w:pPr>
              <w:spacing w:after="0"/>
            </w:pPr>
            <w:r/>
            <w:r>
              <w:rPr>
                <w:b w:val="0"/>
                <w:i w:val="0"/>
                <w:sz w:val="21"/>
              </w:rPr>
              <w:t>Khách hàng (đội vận tải liên tỉnh, người gửi/nhận) có "sẵn sàng trả tiền" cho bước này? Bỏ bước thì bưu gửi có kém an toàn/kém chính xác tuyến hơn?</w:t>
            </w:r>
          </w:p>
        </w:tc>
        <w:tc>
          <w:tcPr>
            <w:tcW w:type="dxa" w:w="4300"/>
            <w:tcMar>
              <w:top w:w="80" w:type="dxa"/>
              <w:left w:w="100" w:type="dxa"/>
              <w:bottom w:w="80" w:type="dxa"/>
              <w:right w:w="100" w:type="dxa"/>
            </w:tcMar>
            <w:vAlign w:val="center"/>
          </w:tcPr>
          <w:p>
            <w:pPr>
              <w:spacing w:after="0"/>
            </w:pPr>
            <w:r/>
            <w:r>
              <w:rPr>
                <w:b w:val="0"/>
                <w:i w:val="0"/>
                <w:sz w:val="21"/>
              </w:rPr>
              <w:t>Các hoạt động trực tiếp làm thay đổi trạng thái vật lý hoặc vị trí bưu gửi theo hướng khách hàng cần: quét/cân/đo, chia chọn theo tuyến, đóng bao/container, xếp xe bàn giao.</w:t>
            </w:r>
          </w:p>
        </w:tc>
      </w:tr>
      <w:tr>
        <w:tc>
          <w:tcPr>
            <w:tcW w:type="dxa" w:w="900"/>
            <w:tcMar>
              <w:top w:w="80" w:type="dxa"/>
              <w:left w:w="100" w:type="dxa"/>
              <w:bottom w:w="80" w:type="dxa"/>
              <w:right w:w="100" w:type="dxa"/>
            </w:tcMar>
            <w:vAlign w:val="center"/>
          </w:tcPr>
          <w:p>
            <w:pPr>
              <w:spacing w:after="0"/>
            </w:pPr>
            <w:r/>
            <w:r>
              <w:rPr>
                <w:b w:val="0"/>
                <w:i w:val="0"/>
                <w:sz w:val="21"/>
              </w:rPr>
              <w:t>BVA</w:t>
            </w:r>
          </w:p>
        </w:tc>
        <w:tc>
          <w:tcPr>
            <w:tcW w:type="dxa" w:w="3800"/>
            <w:tcMar>
              <w:top w:w="80" w:type="dxa"/>
              <w:left w:w="100" w:type="dxa"/>
              <w:bottom w:w="80" w:type="dxa"/>
              <w:right w:w="100" w:type="dxa"/>
            </w:tcMar>
            <w:vAlign w:val="center"/>
          </w:tcPr>
          <w:p>
            <w:pPr>
              <w:spacing w:after="0"/>
            </w:pPr>
            <w:r/>
            <w:r>
              <w:rPr>
                <w:b w:val="0"/>
                <w:i w:val="0"/>
                <w:sz w:val="21"/>
              </w:rPr>
              <w:t>Hoạt động có bắt buộc để kiểm soát rủi ro, tuân thủ quy định hoặc phục vụ vận hành nội bộ dù khách hàng không trực tiếp cảm nhận?</w:t>
            </w:r>
          </w:p>
        </w:tc>
        <w:tc>
          <w:tcPr>
            <w:tcW w:type="dxa" w:w="4300"/>
            <w:tcMar>
              <w:top w:w="80" w:type="dxa"/>
              <w:left w:w="100" w:type="dxa"/>
              <w:bottom w:w="80" w:type="dxa"/>
              <w:right w:w="100" w:type="dxa"/>
            </w:tcMar>
            <w:vAlign w:val="center"/>
          </w:tcPr>
          <w:p>
            <w:pPr>
              <w:spacing w:after="0"/>
            </w:pPr>
            <w:r/>
            <w:r>
              <w:rPr>
                <w:b w:val="0"/>
                <w:i w:val="0"/>
                <w:sz w:val="21"/>
              </w:rPr>
              <w:t>Các hoạt động kiểm soát an toàn, đối soát và tuân thủ quy định về hàng cấm/hàng nguy hiểm: đối chiếu bàn giao, kiểm tra điều kiện DWS, đối soát số lượng/khối lượng/seal, đóng manifest.</w:t>
            </w:r>
          </w:p>
        </w:tc>
      </w:tr>
      <w:tr>
        <w:tc>
          <w:tcPr>
            <w:tcW w:type="dxa" w:w="900"/>
            <w:tcMar>
              <w:top w:w="80" w:type="dxa"/>
              <w:left w:w="100" w:type="dxa"/>
              <w:bottom w:w="80" w:type="dxa"/>
              <w:right w:w="100" w:type="dxa"/>
            </w:tcMar>
            <w:vAlign w:val="center"/>
          </w:tcPr>
          <w:p>
            <w:pPr>
              <w:spacing w:after="0"/>
            </w:pPr>
            <w:r/>
            <w:r>
              <w:rPr>
                <w:b w:val="0"/>
                <w:i w:val="0"/>
                <w:sz w:val="21"/>
              </w:rPr>
              <w:t>NVA</w:t>
            </w:r>
          </w:p>
        </w:tc>
        <w:tc>
          <w:tcPr>
            <w:tcW w:type="dxa" w:w="3800"/>
            <w:tcMar>
              <w:top w:w="80" w:type="dxa"/>
              <w:left w:w="100" w:type="dxa"/>
              <w:bottom w:w="80" w:type="dxa"/>
              <w:right w:w="100" w:type="dxa"/>
            </w:tcMar>
            <w:vAlign w:val="center"/>
          </w:tcPr>
          <w:p>
            <w:pPr>
              <w:spacing w:after="0"/>
            </w:pPr>
            <w:r/>
            <w:r>
              <w:rPr>
                <w:b w:val="0"/>
                <w:i w:val="0"/>
                <w:sz w:val="21"/>
              </w:rPr>
              <w:t>Loại bỏ hoạt động này có ảnh hưởng đến kết quả cuối cùng khách hàng nhận được không? Nếu không ảnh hưởng, đây là hoạt động lãng phí.</w:t>
            </w:r>
          </w:p>
        </w:tc>
        <w:tc>
          <w:tcPr>
            <w:tcW w:type="dxa" w:w="4300"/>
            <w:tcMar>
              <w:top w:w="80" w:type="dxa"/>
              <w:left w:w="100" w:type="dxa"/>
              <w:bottom w:w="80" w:type="dxa"/>
              <w:right w:w="100" w:type="dxa"/>
            </w:tcMar>
            <w:vAlign w:val="center"/>
          </w:tcPr>
          <w:p>
            <w:pPr>
              <w:spacing w:after="0"/>
            </w:pPr>
            <w:r/>
            <w:r>
              <w:rPr>
                <w:b w:val="0"/>
                <w:i w:val="0"/>
                <w:sz w:val="21"/>
              </w:rPr>
              <w:t>Các hoạt động xử lý lại hoặc chờ đợi không tạo thêm giá trị: nhận dạng/dán lại nhãn no-read, xử lý lại sai tuyến/lỗi thiết bị, chờ giờ cắt chuyến/phương tiện, mở kiểm tra đối soát lại.</w:t>
            </w:r>
          </w:p>
        </w:tc>
      </w:tr>
    </w:tbl>
    <w:p>
      <w:pPr>
        <w:spacing w:after="40"/>
      </w:pPr>
    </w:p>
    <w:p>
      <w:pPr>
        <w:spacing w:before="160" w:after="80"/>
      </w:pPr>
      <w:r>
        <w:rPr>
          <w:b/>
        </w:rPr>
        <w:t>Bảng 14: Danh mục hoạt động và chỉ số</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2400"/>
        <w:gridCol w:w="2200"/>
        <w:gridCol w:w="1700"/>
        <w:gridCol w:w="2000"/>
        <w:gridCol w:w="700"/>
      </w:tblGrid>
      <w:tr>
        <w:tc>
          <w:tcPr>
            <w:tcW w:type="dxa" w:w="2400"/>
            <w:shd w:val="clear" w:color="auto" w:fill="D9D9D9"/>
            <w:tcMar>
              <w:top w:w="80" w:type="dxa"/>
              <w:left w:w="100" w:type="dxa"/>
              <w:bottom w:w="80" w:type="dxa"/>
              <w:right w:w="100" w:type="dxa"/>
            </w:tcMar>
            <w:vAlign w:val="center"/>
          </w:tcPr>
          <w:p>
            <w:pPr>
              <w:spacing w:after="0"/>
            </w:pPr>
            <w:r/>
            <w:r>
              <w:rPr>
                <w:b/>
                <w:i w:val="0"/>
                <w:sz w:val="21"/>
              </w:rPr>
              <w:t>Hoạt động</w:t>
            </w:r>
          </w:p>
        </w:tc>
        <w:tc>
          <w:tcPr>
            <w:tcW w:type="dxa" w:w="2200"/>
            <w:shd w:val="clear" w:color="auto" w:fill="D9D9D9"/>
            <w:tcMar>
              <w:top w:w="80" w:type="dxa"/>
              <w:left w:w="100" w:type="dxa"/>
              <w:bottom w:w="80" w:type="dxa"/>
              <w:right w:w="100" w:type="dxa"/>
            </w:tcMar>
            <w:vAlign w:val="center"/>
          </w:tcPr>
          <w:p>
            <w:pPr>
              <w:spacing w:after="0"/>
            </w:pPr>
            <w:r/>
            <w:r>
              <w:rPr>
                <w:b/>
                <w:i w:val="0"/>
                <w:sz w:val="21"/>
              </w:rPr>
              <w:t>Số bước</w:t>
            </w:r>
          </w:p>
        </w:tc>
        <w:tc>
          <w:tcPr>
            <w:tcW w:type="dxa" w:w="1700"/>
            <w:shd w:val="clear" w:color="auto" w:fill="D9D9D9"/>
            <w:tcMar>
              <w:top w:w="80" w:type="dxa"/>
              <w:left w:w="100" w:type="dxa"/>
              <w:bottom w:w="80" w:type="dxa"/>
              <w:right w:w="100" w:type="dxa"/>
            </w:tcMar>
            <w:vAlign w:val="center"/>
          </w:tcPr>
          <w:p>
            <w:pPr>
              <w:spacing w:after="0"/>
            </w:pPr>
            <w:r/>
            <w:r>
              <w:rPr>
                <w:b/>
                <w:i w:val="0"/>
                <w:sz w:val="21"/>
              </w:rPr>
              <w:t>Người thực hiện</w:t>
            </w:r>
          </w:p>
        </w:tc>
        <w:tc>
          <w:tcPr>
            <w:tcW w:type="dxa" w:w="2000"/>
            <w:shd w:val="clear" w:color="auto" w:fill="D9D9D9"/>
            <w:tcMar>
              <w:top w:w="80" w:type="dxa"/>
              <w:left w:w="100" w:type="dxa"/>
              <w:bottom w:w="80" w:type="dxa"/>
              <w:right w:w="100" w:type="dxa"/>
            </w:tcMar>
            <w:vAlign w:val="center"/>
          </w:tcPr>
          <w:p>
            <w:pPr>
              <w:spacing w:after="0"/>
            </w:pPr>
            <w:r/>
            <w:r>
              <w:rPr>
                <w:b/>
                <w:i w:val="0"/>
                <w:sz w:val="21"/>
              </w:rPr>
              <w:t>Chỉ số</w:t>
            </w:r>
          </w:p>
        </w:tc>
        <w:tc>
          <w:tcPr>
            <w:tcW w:type="dxa" w:w="700"/>
            <w:shd w:val="clear" w:color="auto" w:fill="D9D9D9"/>
            <w:tcMar>
              <w:top w:w="80" w:type="dxa"/>
              <w:left w:w="100" w:type="dxa"/>
              <w:bottom w:w="80" w:type="dxa"/>
              <w:right w:w="100" w:type="dxa"/>
            </w:tcMar>
            <w:vAlign w:val="center"/>
          </w:tcPr>
          <w:p>
            <w:pPr>
              <w:spacing w:after="0"/>
            </w:pPr>
            <w:r/>
            <w:r>
              <w:rPr>
                <w:b/>
                <w:i w:val="0"/>
                <w:sz w:val="21"/>
              </w:rPr>
              <w:t>Đơn vị đo lường</w:t>
            </w:r>
          </w:p>
        </w:tc>
      </w:tr>
      <w:tr>
        <w:tc>
          <w:tcPr>
            <w:tcW w:type="dxa" w:w="2400"/>
            <w:tcMar>
              <w:top w:w="80" w:type="dxa"/>
              <w:left w:w="100" w:type="dxa"/>
              <w:bottom w:w="80" w:type="dxa"/>
              <w:right w:w="100" w:type="dxa"/>
            </w:tcMar>
            <w:vAlign w:val="center"/>
          </w:tcPr>
          <w:p>
            <w:pPr>
              <w:spacing w:after="0"/>
            </w:pPr>
            <w:r/>
            <w:r>
              <w:rPr>
                <w:b w:val="0"/>
                <w:i w:val="0"/>
                <w:sz w:val="21"/>
              </w:rPr>
              <w:t>B1. Tiếp nhận &amp; đối chiếu bàn giao</w:t>
            </w:r>
          </w:p>
        </w:tc>
        <w:tc>
          <w:tcPr>
            <w:tcW w:type="dxa" w:w="2200"/>
            <w:tcMar>
              <w:top w:w="80" w:type="dxa"/>
              <w:left w:w="100" w:type="dxa"/>
              <w:bottom w:w="80" w:type="dxa"/>
              <w:right w:w="100" w:type="dxa"/>
            </w:tcMar>
            <w:vAlign w:val="center"/>
          </w:tcPr>
          <w:p>
            <w:pPr>
              <w:spacing w:after="0"/>
            </w:pPr>
            <w:r/>
            <w:r>
              <w:rPr>
                <w:b w:val="0"/>
                <w:i w:val="0"/>
                <w:sz w:val="21"/>
              </w:rPr>
              <w:t>1 bước</w:t>
            </w:r>
          </w:p>
        </w:tc>
        <w:tc>
          <w:tcPr>
            <w:tcW w:type="dxa" w:w="1700"/>
            <w:tcMar>
              <w:top w:w="80" w:type="dxa"/>
              <w:left w:w="100" w:type="dxa"/>
              <w:bottom w:w="80" w:type="dxa"/>
              <w:right w:w="100" w:type="dxa"/>
            </w:tcMar>
            <w:vAlign w:val="center"/>
          </w:tcPr>
          <w:p>
            <w:pPr>
              <w:spacing w:after="0"/>
            </w:pPr>
            <w:r/>
            <w:r>
              <w:rPr>
                <w:b w:val="0"/>
                <w:i w:val="0"/>
                <w:sz w:val="21"/>
              </w:rPr>
              <w:t>Nhân viên Inbound</w:t>
            </w:r>
          </w:p>
        </w:tc>
        <w:tc>
          <w:tcPr>
            <w:tcW w:type="dxa" w:w="2000"/>
            <w:tcMar>
              <w:top w:w="80" w:type="dxa"/>
              <w:left w:w="100" w:type="dxa"/>
              <w:bottom w:w="80" w:type="dxa"/>
              <w:right w:w="100" w:type="dxa"/>
            </w:tcMar>
            <w:vAlign w:val="center"/>
          </w:tcPr>
          <w:p>
            <w:pPr>
              <w:spacing w:after="0"/>
            </w:pPr>
            <w:r/>
            <w:r>
              <w:rPr>
                <w:b w:val="0"/>
                <w:i w:val="0"/>
                <w:sz w:val="21"/>
              </w:rPr>
              <w:t>Tỷ lệ bàn giao khớp ngay lần đầu</w:t>
            </w:r>
          </w:p>
        </w:tc>
        <w:tc>
          <w:tcPr>
            <w:tcW w:type="dxa" w:w="700"/>
            <w:tcMar>
              <w:top w:w="80" w:type="dxa"/>
              <w:left w:w="100" w:type="dxa"/>
              <w:bottom w:w="80" w:type="dxa"/>
              <w:right w:w="100" w:type="dxa"/>
            </w:tcMar>
            <w:vAlign w:val="center"/>
          </w:tcPr>
          <w:p>
            <w:pPr>
              <w:spacing w:after="0"/>
            </w:pPr>
            <w:r/>
            <w:r>
              <w:rPr>
                <w:b w:val="0"/>
                <w:i w:val="0"/>
                <w:sz w:val="21"/>
              </w:rPr>
              <w:t>%</w:t>
            </w:r>
          </w:p>
        </w:tc>
      </w:tr>
      <w:tr>
        <w:tc>
          <w:tcPr>
            <w:tcW w:type="dxa" w:w="2400"/>
            <w:tcMar>
              <w:top w:w="80" w:type="dxa"/>
              <w:left w:w="100" w:type="dxa"/>
              <w:bottom w:w="80" w:type="dxa"/>
              <w:right w:w="100" w:type="dxa"/>
            </w:tcMar>
            <w:vAlign w:val="center"/>
          </w:tcPr>
          <w:p>
            <w:pPr>
              <w:spacing w:after="0"/>
            </w:pPr>
            <w:r/>
            <w:r>
              <w:rPr>
                <w:b w:val="0"/>
                <w:i w:val="0"/>
                <w:sz w:val="21"/>
              </w:rPr>
              <w:t>B2. Quét mã ghi nhận bưu gửi</w:t>
            </w:r>
          </w:p>
        </w:tc>
        <w:tc>
          <w:tcPr>
            <w:tcW w:type="dxa" w:w="2200"/>
            <w:tcMar>
              <w:top w:w="80" w:type="dxa"/>
              <w:left w:w="100" w:type="dxa"/>
              <w:bottom w:w="80" w:type="dxa"/>
              <w:right w:w="100" w:type="dxa"/>
            </w:tcMar>
            <w:vAlign w:val="center"/>
          </w:tcPr>
          <w:p>
            <w:pPr>
              <w:spacing w:after="0"/>
            </w:pPr>
            <w:r/>
            <w:r>
              <w:rPr>
                <w:b w:val="0"/>
                <w:i w:val="0"/>
                <w:sz w:val="21"/>
              </w:rPr>
              <w:t>2 bước con (quét + xử lý no-read)</w:t>
            </w:r>
          </w:p>
        </w:tc>
        <w:tc>
          <w:tcPr>
            <w:tcW w:type="dxa" w:w="1700"/>
            <w:tcMar>
              <w:top w:w="80" w:type="dxa"/>
              <w:left w:w="100" w:type="dxa"/>
              <w:bottom w:w="80" w:type="dxa"/>
              <w:right w:w="100" w:type="dxa"/>
            </w:tcMar>
            <w:vAlign w:val="center"/>
          </w:tcPr>
          <w:p>
            <w:pPr>
              <w:spacing w:after="0"/>
            </w:pPr>
            <w:r/>
            <w:r>
              <w:rPr>
                <w:b w:val="0"/>
                <w:i w:val="0"/>
                <w:sz w:val="21"/>
              </w:rPr>
              <w:t>Nhân viên Inbound</w:t>
            </w:r>
          </w:p>
        </w:tc>
        <w:tc>
          <w:tcPr>
            <w:tcW w:type="dxa" w:w="2000"/>
            <w:tcMar>
              <w:top w:w="80" w:type="dxa"/>
              <w:left w:w="100" w:type="dxa"/>
              <w:bottom w:w="80" w:type="dxa"/>
              <w:right w:w="100" w:type="dxa"/>
            </w:tcMar>
            <w:vAlign w:val="center"/>
          </w:tcPr>
          <w:p>
            <w:pPr>
              <w:spacing w:after="0"/>
            </w:pPr>
            <w:r/>
            <w:r>
              <w:rPr>
                <w:b w:val="0"/>
                <w:i w:val="0"/>
                <w:sz w:val="21"/>
              </w:rPr>
              <w:t>Tỷ lệ mã đọc được ngay lần đầu</w:t>
            </w:r>
          </w:p>
        </w:tc>
        <w:tc>
          <w:tcPr>
            <w:tcW w:type="dxa" w:w="700"/>
            <w:tcMar>
              <w:top w:w="80" w:type="dxa"/>
              <w:left w:w="100" w:type="dxa"/>
              <w:bottom w:w="80" w:type="dxa"/>
              <w:right w:w="100" w:type="dxa"/>
            </w:tcMar>
            <w:vAlign w:val="center"/>
          </w:tcPr>
          <w:p>
            <w:pPr>
              <w:spacing w:after="0"/>
            </w:pPr>
            <w:r/>
            <w:r>
              <w:rPr>
                <w:b w:val="0"/>
                <w:i w:val="0"/>
                <w:sz w:val="21"/>
              </w:rPr>
              <w:t>%</w:t>
            </w:r>
          </w:p>
        </w:tc>
      </w:tr>
      <w:tr>
        <w:tc>
          <w:tcPr>
            <w:tcW w:type="dxa" w:w="2400"/>
            <w:tcMar>
              <w:top w:w="80" w:type="dxa"/>
              <w:left w:w="100" w:type="dxa"/>
              <w:bottom w:w="80" w:type="dxa"/>
              <w:right w:w="100" w:type="dxa"/>
            </w:tcMar>
            <w:vAlign w:val="center"/>
          </w:tcPr>
          <w:p>
            <w:pPr>
              <w:spacing w:after="0"/>
            </w:pPr>
            <w:r/>
            <w:r>
              <w:rPr>
                <w:b w:val="0"/>
                <w:i w:val="0"/>
                <w:sz w:val="21"/>
              </w:rPr>
              <w:t>B3. Cân đo &amp; kiểm tra điều kiện (DWS)</w:t>
            </w:r>
          </w:p>
        </w:tc>
        <w:tc>
          <w:tcPr>
            <w:tcW w:type="dxa" w:w="2200"/>
            <w:tcMar>
              <w:top w:w="80" w:type="dxa"/>
              <w:left w:w="100" w:type="dxa"/>
              <w:bottom w:w="80" w:type="dxa"/>
              <w:right w:w="100" w:type="dxa"/>
            </w:tcMar>
            <w:vAlign w:val="center"/>
          </w:tcPr>
          <w:p>
            <w:pPr>
              <w:spacing w:after="0"/>
            </w:pPr>
            <w:r/>
            <w:r>
              <w:rPr>
                <w:b w:val="0"/>
                <w:i w:val="0"/>
                <w:sz w:val="21"/>
              </w:rPr>
              <w:t>1 bước</w:t>
            </w:r>
          </w:p>
        </w:tc>
        <w:tc>
          <w:tcPr>
            <w:tcW w:type="dxa" w:w="1700"/>
            <w:tcMar>
              <w:top w:w="80" w:type="dxa"/>
              <w:left w:w="100" w:type="dxa"/>
              <w:bottom w:w="80" w:type="dxa"/>
              <w:right w:w="100" w:type="dxa"/>
            </w:tcMar>
            <w:vAlign w:val="center"/>
          </w:tcPr>
          <w:p>
            <w:pPr>
              <w:spacing w:after="0"/>
            </w:pPr>
            <w:r/>
            <w:r>
              <w:rPr>
                <w:b w:val="0"/>
                <w:i w:val="0"/>
                <w:sz w:val="21"/>
              </w:rPr>
              <w:t>Hệ thống DWS</w:t>
            </w:r>
          </w:p>
        </w:tc>
        <w:tc>
          <w:tcPr>
            <w:tcW w:type="dxa" w:w="2000"/>
            <w:tcMar>
              <w:top w:w="80" w:type="dxa"/>
              <w:left w:w="100" w:type="dxa"/>
              <w:bottom w:w="80" w:type="dxa"/>
              <w:right w:w="100" w:type="dxa"/>
            </w:tcMar>
            <w:vAlign w:val="center"/>
          </w:tcPr>
          <w:p>
            <w:pPr>
              <w:spacing w:after="0"/>
            </w:pPr>
            <w:r/>
            <w:r>
              <w:rPr>
                <w:b w:val="0"/>
                <w:i w:val="0"/>
                <w:sz w:val="21"/>
              </w:rPr>
              <w:t>Tỷ lệ phát hiện đúng hàng cấm/nguy hiểm</w:t>
            </w:r>
          </w:p>
        </w:tc>
        <w:tc>
          <w:tcPr>
            <w:tcW w:type="dxa" w:w="700"/>
            <w:tcMar>
              <w:top w:w="80" w:type="dxa"/>
              <w:left w:w="100" w:type="dxa"/>
              <w:bottom w:w="80" w:type="dxa"/>
              <w:right w:w="100" w:type="dxa"/>
            </w:tcMar>
            <w:vAlign w:val="center"/>
          </w:tcPr>
          <w:p>
            <w:pPr>
              <w:spacing w:after="0"/>
            </w:pPr>
            <w:r/>
            <w:r>
              <w:rPr>
                <w:b w:val="0"/>
                <w:i w:val="0"/>
                <w:sz w:val="21"/>
              </w:rPr>
              <w:t>%</w:t>
            </w:r>
          </w:p>
        </w:tc>
      </w:tr>
      <w:tr>
        <w:tc>
          <w:tcPr>
            <w:tcW w:type="dxa" w:w="2400"/>
            <w:tcMar>
              <w:top w:w="80" w:type="dxa"/>
              <w:left w:w="100" w:type="dxa"/>
              <w:bottom w:w="80" w:type="dxa"/>
              <w:right w:w="100" w:type="dxa"/>
            </w:tcMar>
            <w:vAlign w:val="center"/>
          </w:tcPr>
          <w:p>
            <w:pPr>
              <w:spacing w:after="0"/>
            </w:pPr>
            <w:r/>
            <w:r>
              <w:rPr>
                <w:b w:val="0"/>
                <w:i w:val="0"/>
                <w:sz w:val="21"/>
              </w:rPr>
              <w:t>B4. Chia chọn theo tuyến đích</w:t>
            </w:r>
          </w:p>
        </w:tc>
        <w:tc>
          <w:tcPr>
            <w:tcW w:type="dxa" w:w="2200"/>
            <w:tcMar>
              <w:top w:w="80" w:type="dxa"/>
              <w:left w:w="100" w:type="dxa"/>
              <w:bottom w:w="80" w:type="dxa"/>
              <w:right w:w="100" w:type="dxa"/>
            </w:tcMar>
            <w:vAlign w:val="center"/>
          </w:tcPr>
          <w:p>
            <w:pPr>
              <w:spacing w:after="0"/>
            </w:pPr>
            <w:r/>
            <w:r>
              <w:rPr>
                <w:b w:val="0"/>
                <w:i w:val="0"/>
                <w:sz w:val="21"/>
              </w:rPr>
              <w:t>3 bước con (2 cổng XOR nối tiếp: cấm/nguy hiểm \u2192 đặc biệt/thông thường; + 1 vòng xử lý lại)</w:t>
            </w:r>
          </w:p>
        </w:tc>
        <w:tc>
          <w:tcPr>
            <w:tcW w:type="dxa" w:w="1700"/>
            <w:tcMar>
              <w:top w:w="80" w:type="dxa"/>
              <w:left w:w="100" w:type="dxa"/>
              <w:bottom w:w="80" w:type="dxa"/>
              <w:right w:w="100" w:type="dxa"/>
            </w:tcMar>
            <w:vAlign w:val="center"/>
          </w:tcPr>
          <w:p>
            <w:pPr>
              <w:spacing w:after="0"/>
            </w:pPr>
            <w:r/>
            <w:r>
              <w:rPr>
                <w:b w:val="0"/>
                <w:i w:val="0"/>
                <w:sz w:val="21"/>
              </w:rPr>
              <w:t>Hệ thống chia chọn / Khai thác</w:t>
            </w:r>
          </w:p>
        </w:tc>
        <w:tc>
          <w:tcPr>
            <w:tcW w:type="dxa" w:w="2000"/>
            <w:tcMar>
              <w:top w:w="80" w:type="dxa"/>
              <w:left w:w="100" w:type="dxa"/>
              <w:bottom w:w="80" w:type="dxa"/>
              <w:right w:w="100" w:type="dxa"/>
            </w:tcMar>
            <w:vAlign w:val="center"/>
          </w:tcPr>
          <w:p>
            <w:pPr>
              <w:spacing w:after="0"/>
            </w:pPr>
            <w:r/>
            <w:r>
              <w:rPr>
                <w:b w:val="0"/>
                <w:i w:val="0"/>
                <w:sz w:val="21"/>
              </w:rPr>
              <w:t>Tỷ lệ chia chọn tự động hợp lệ ngay lần đầu</w:t>
            </w:r>
          </w:p>
        </w:tc>
        <w:tc>
          <w:tcPr>
            <w:tcW w:type="dxa" w:w="700"/>
            <w:tcMar>
              <w:top w:w="80" w:type="dxa"/>
              <w:left w:w="100" w:type="dxa"/>
              <w:bottom w:w="80" w:type="dxa"/>
              <w:right w:w="100" w:type="dxa"/>
            </w:tcMar>
            <w:vAlign w:val="center"/>
          </w:tcPr>
          <w:p>
            <w:pPr>
              <w:spacing w:after="0"/>
            </w:pPr>
            <w:r/>
            <w:r>
              <w:rPr>
                <w:b w:val="0"/>
                <w:i w:val="0"/>
                <w:sz w:val="21"/>
              </w:rPr>
              <w:t>%</w:t>
            </w:r>
          </w:p>
        </w:tc>
      </w:tr>
      <w:tr>
        <w:tc>
          <w:tcPr>
            <w:tcW w:type="dxa" w:w="2400"/>
            <w:tcMar>
              <w:top w:w="80" w:type="dxa"/>
              <w:left w:w="100" w:type="dxa"/>
              <w:bottom w:w="80" w:type="dxa"/>
              <w:right w:w="100" w:type="dxa"/>
            </w:tcMar>
            <w:vAlign w:val="center"/>
          </w:tcPr>
          <w:p>
            <w:pPr>
              <w:spacing w:after="0"/>
            </w:pPr>
            <w:r/>
            <w:r>
              <w:rPr>
                <w:b w:val="0"/>
                <w:i w:val="0"/>
                <w:sz w:val="21"/>
              </w:rPr>
              <w:t>B5. Tập kết theo tuyến</w:t>
            </w:r>
          </w:p>
        </w:tc>
        <w:tc>
          <w:tcPr>
            <w:tcW w:type="dxa" w:w="2200"/>
            <w:tcMar>
              <w:top w:w="80" w:type="dxa"/>
              <w:left w:w="100" w:type="dxa"/>
              <w:bottom w:w="80" w:type="dxa"/>
              <w:right w:w="100" w:type="dxa"/>
            </w:tcMar>
            <w:vAlign w:val="center"/>
          </w:tcPr>
          <w:p>
            <w:pPr>
              <w:spacing w:after="0"/>
            </w:pPr>
            <w:r/>
            <w:r>
              <w:rPr>
                <w:b w:val="0"/>
                <w:i w:val="0"/>
                <w:sz w:val="21"/>
              </w:rPr>
              <w:t>1 bước</w:t>
            </w:r>
          </w:p>
        </w:tc>
        <w:tc>
          <w:tcPr>
            <w:tcW w:type="dxa" w:w="1700"/>
            <w:tcMar>
              <w:top w:w="80" w:type="dxa"/>
              <w:left w:w="100" w:type="dxa"/>
              <w:bottom w:w="80" w:type="dxa"/>
              <w:right w:w="100" w:type="dxa"/>
            </w:tcMar>
            <w:vAlign w:val="center"/>
          </w:tcPr>
          <w:p>
            <w:pPr>
              <w:spacing w:after="0"/>
            </w:pPr>
            <w:r/>
            <w:r>
              <w:rPr>
                <w:b w:val="0"/>
                <w:i w:val="0"/>
                <w:sz w:val="21"/>
              </w:rPr>
              <w:t>Nhân viên Outbound</w:t>
            </w:r>
          </w:p>
        </w:tc>
        <w:tc>
          <w:tcPr>
            <w:tcW w:type="dxa" w:w="2000"/>
            <w:tcMar>
              <w:top w:w="80" w:type="dxa"/>
              <w:left w:w="100" w:type="dxa"/>
              <w:bottom w:w="80" w:type="dxa"/>
              <w:right w:w="100" w:type="dxa"/>
            </w:tcMar>
            <w:vAlign w:val="center"/>
          </w:tcPr>
          <w:p>
            <w:pPr>
              <w:spacing w:after="0"/>
            </w:pPr>
            <w:r/>
            <w:r>
              <w:rPr>
                <w:b w:val="0"/>
                <w:i w:val="0"/>
                <w:sz w:val="21"/>
              </w:rPr>
              <w:t>Thời gian chờ xuất tuyến trung bình</w:t>
            </w:r>
          </w:p>
        </w:tc>
        <w:tc>
          <w:tcPr>
            <w:tcW w:type="dxa" w:w="700"/>
            <w:tcMar>
              <w:top w:w="80" w:type="dxa"/>
              <w:left w:w="100" w:type="dxa"/>
              <w:bottom w:w="80" w:type="dxa"/>
              <w:right w:w="100" w:type="dxa"/>
            </w:tcMar>
            <w:vAlign w:val="center"/>
          </w:tcPr>
          <w:p>
            <w:pPr>
              <w:spacing w:after="0"/>
            </w:pPr>
            <w:r/>
            <w:r>
              <w:rPr>
                <w:b w:val="0"/>
                <w:i w:val="0"/>
                <w:sz w:val="21"/>
              </w:rPr>
              <w:t>Phút/lô</w:t>
            </w:r>
          </w:p>
        </w:tc>
      </w:tr>
      <w:tr>
        <w:tc>
          <w:tcPr>
            <w:tcW w:type="dxa" w:w="2400"/>
            <w:tcMar>
              <w:top w:w="80" w:type="dxa"/>
              <w:left w:w="100" w:type="dxa"/>
              <w:bottom w:w="80" w:type="dxa"/>
              <w:right w:w="100" w:type="dxa"/>
            </w:tcMar>
            <w:vAlign w:val="center"/>
          </w:tcPr>
          <w:p>
            <w:pPr>
              <w:spacing w:after="0"/>
            </w:pPr>
            <w:r/>
            <w:r>
              <w:rPr>
                <w:b w:val="0"/>
                <w:i w:val="0"/>
                <w:sz w:val="21"/>
              </w:rPr>
              <w:t>B6. Đóng bao/container &amp; niêm phong</w:t>
            </w:r>
          </w:p>
        </w:tc>
        <w:tc>
          <w:tcPr>
            <w:tcW w:type="dxa" w:w="2200"/>
            <w:tcMar>
              <w:top w:w="80" w:type="dxa"/>
              <w:left w:w="100" w:type="dxa"/>
              <w:bottom w:w="80" w:type="dxa"/>
              <w:right w:w="100" w:type="dxa"/>
            </w:tcMar>
            <w:vAlign w:val="center"/>
          </w:tcPr>
          <w:p>
            <w:pPr>
              <w:spacing w:after="0"/>
            </w:pPr>
            <w:r/>
            <w:r>
              <w:rPr>
                <w:b w:val="0"/>
                <w:i w:val="0"/>
                <w:sz w:val="21"/>
              </w:rPr>
              <w:t>1 bước</w:t>
            </w:r>
          </w:p>
        </w:tc>
        <w:tc>
          <w:tcPr>
            <w:tcW w:type="dxa" w:w="1700"/>
            <w:tcMar>
              <w:top w:w="80" w:type="dxa"/>
              <w:left w:w="100" w:type="dxa"/>
              <w:bottom w:w="80" w:type="dxa"/>
              <w:right w:w="100" w:type="dxa"/>
            </w:tcMar>
            <w:vAlign w:val="center"/>
          </w:tcPr>
          <w:p>
            <w:pPr>
              <w:spacing w:after="0"/>
            </w:pPr>
            <w:r/>
            <w:r>
              <w:rPr>
                <w:b w:val="0"/>
                <w:i w:val="0"/>
                <w:sz w:val="21"/>
              </w:rPr>
              <w:t>Nhân viên Outbound</w:t>
            </w:r>
          </w:p>
        </w:tc>
        <w:tc>
          <w:tcPr>
            <w:tcW w:type="dxa" w:w="2000"/>
            <w:tcMar>
              <w:top w:w="80" w:type="dxa"/>
              <w:left w:w="100" w:type="dxa"/>
              <w:bottom w:w="80" w:type="dxa"/>
              <w:right w:w="100" w:type="dxa"/>
            </w:tcMar>
            <w:vAlign w:val="center"/>
          </w:tcPr>
          <w:p>
            <w:pPr>
              <w:spacing w:after="0"/>
            </w:pPr>
            <w:r/>
            <w:r>
              <w:rPr>
                <w:b w:val="0"/>
                <w:i w:val="0"/>
                <w:sz w:val="21"/>
              </w:rPr>
              <w:t>Số kiện đóng bao đúng tuyến trên giờ</w:t>
            </w:r>
          </w:p>
        </w:tc>
        <w:tc>
          <w:tcPr>
            <w:tcW w:type="dxa" w:w="700"/>
            <w:tcMar>
              <w:top w:w="80" w:type="dxa"/>
              <w:left w:w="100" w:type="dxa"/>
              <w:bottom w:w="80" w:type="dxa"/>
              <w:right w:w="100" w:type="dxa"/>
            </w:tcMar>
            <w:vAlign w:val="center"/>
          </w:tcPr>
          <w:p>
            <w:pPr>
              <w:spacing w:after="0"/>
            </w:pPr>
            <w:r/>
            <w:r>
              <w:rPr>
                <w:b w:val="0"/>
                <w:i w:val="0"/>
                <w:sz w:val="21"/>
              </w:rPr>
              <w:t>Kiện/giờ</w:t>
            </w:r>
          </w:p>
        </w:tc>
      </w:tr>
      <w:tr>
        <w:tc>
          <w:tcPr>
            <w:tcW w:type="dxa" w:w="2400"/>
            <w:tcMar>
              <w:top w:w="80" w:type="dxa"/>
              <w:left w:w="100" w:type="dxa"/>
              <w:bottom w:w="80" w:type="dxa"/>
              <w:right w:w="100" w:type="dxa"/>
            </w:tcMar>
            <w:vAlign w:val="center"/>
          </w:tcPr>
          <w:p>
            <w:pPr>
              <w:spacing w:after="0"/>
            </w:pPr>
            <w:r/>
            <w:r>
              <w:rPr>
                <w:b w:val="0"/>
                <w:i w:val="0"/>
                <w:sz w:val="21"/>
              </w:rPr>
              <w:t>B7. Đối soát &amp; đóng manifest</w:t>
            </w:r>
          </w:p>
        </w:tc>
        <w:tc>
          <w:tcPr>
            <w:tcW w:type="dxa" w:w="2200"/>
            <w:tcMar>
              <w:top w:w="80" w:type="dxa"/>
              <w:left w:w="100" w:type="dxa"/>
              <w:bottom w:w="80" w:type="dxa"/>
              <w:right w:w="100" w:type="dxa"/>
            </w:tcMar>
            <w:vAlign w:val="center"/>
          </w:tcPr>
          <w:p>
            <w:pPr>
              <w:spacing w:after="0"/>
            </w:pPr>
            <w:r/>
            <w:r>
              <w:rPr>
                <w:b w:val="0"/>
                <w:i w:val="0"/>
                <w:sz w:val="21"/>
              </w:rPr>
              <w:t>2 bước con (đối soát + mở kiểm tra lại)</w:t>
            </w:r>
          </w:p>
        </w:tc>
        <w:tc>
          <w:tcPr>
            <w:tcW w:type="dxa" w:w="1700"/>
            <w:tcMar>
              <w:top w:w="80" w:type="dxa"/>
              <w:left w:w="100" w:type="dxa"/>
              <w:bottom w:w="80" w:type="dxa"/>
              <w:right w:w="100" w:type="dxa"/>
            </w:tcMar>
            <w:vAlign w:val="center"/>
          </w:tcPr>
          <w:p>
            <w:pPr>
              <w:spacing w:after="0"/>
            </w:pPr>
            <w:r/>
            <w:r>
              <w:rPr>
                <w:b w:val="0"/>
                <w:i w:val="0"/>
                <w:sz w:val="21"/>
              </w:rPr>
              <w:t>Outbound &amp; điều vận</w:t>
            </w:r>
          </w:p>
        </w:tc>
        <w:tc>
          <w:tcPr>
            <w:tcW w:type="dxa" w:w="2000"/>
            <w:tcMar>
              <w:top w:w="80" w:type="dxa"/>
              <w:left w:w="100" w:type="dxa"/>
              <w:bottom w:w="80" w:type="dxa"/>
              <w:right w:w="100" w:type="dxa"/>
            </w:tcMar>
            <w:vAlign w:val="center"/>
          </w:tcPr>
          <w:p>
            <w:pPr>
              <w:spacing w:after="0"/>
            </w:pPr>
            <w:r/>
            <w:r>
              <w:rPr>
                <w:b w:val="0"/>
                <w:i w:val="0"/>
                <w:sz w:val="21"/>
              </w:rPr>
              <w:t>Tỷ lệ đối soát khớp ngay lần đầu</w:t>
            </w:r>
          </w:p>
        </w:tc>
        <w:tc>
          <w:tcPr>
            <w:tcW w:type="dxa" w:w="700"/>
            <w:tcMar>
              <w:top w:w="80" w:type="dxa"/>
              <w:left w:w="100" w:type="dxa"/>
              <w:bottom w:w="80" w:type="dxa"/>
              <w:right w:w="100" w:type="dxa"/>
            </w:tcMar>
            <w:vAlign w:val="center"/>
          </w:tcPr>
          <w:p>
            <w:pPr>
              <w:spacing w:after="0"/>
            </w:pPr>
            <w:r/>
            <w:r>
              <w:rPr>
                <w:b w:val="0"/>
                <w:i w:val="0"/>
                <w:sz w:val="21"/>
              </w:rPr>
              <w:t>%</w:t>
            </w:r>
          </w:p>
        </w:tc>
      </w:tr>
      <w:tr>
        <w:tc>
          <w:tcPr>
            <w:tcW w:type="dxa" w:w="2400"/>
            <w:tcMar>
              <w:top w:w="80" w:type="dxa"/>
              <w:left w:w="100" w:type="dxa"/>
              <w:bottom w:w="80" w:type="dxa"/>
              <w:right w:w="100" w:type="dxa"/>
            </w:tcMar>
            <w:vAlign w:val="center"/>
          </w:tcPr>
          <w:p>
            <w:pPr>
              <w:spacing w:after="0"/>
            </w:pPr>
            <w:r/>
            <w:r>
              <w:rPr>
                <w:b w:val="0"/>
                <w:i w:val="0"/>
                <w:sz w:val="21"/>
              </w:rPr>
              <w:t>B8. Xếp xe &amp; bàn giao vận tải</w:t>
            </w:r>
          </w:p>
        </w:tc>
        <w:tc>
          <w:tcPr>
            <w:tcW w:type="dxa" w:w="2200"/>
            <w:tcMar>
              <w:top w:w="80" w:type="dxa"/>
              <w:left w:w="100" w:type="dxa"/>
              <w:bottom w:w="80" w:type="dxa"/>
              <w:right w:w="100" w:type="dxa"/>
            </w:tcMar>
            <w:vAlign w:val="center"/>
          </w:tcPr>
          <w:p>
            <w:pPr>
              <w:spacing w:after="0"/>
            </w:pPr>
            <w:r/>
            <w:r>
              <w:rPr>
                <w:b w:val="0"/>
                <w:i w:val="0"/>
                <w:sz w:val="21"/>
              </w:rPr>
              <w:t>1 bước</w:t>
            </w:r>
          </w:p>
        </w:tc>
        <w:tc>
          <w:tcPr>
            <w:tcW w:type="dxa" w:w="1700"/>
            <w:tcMar>
              <w:top w:w="80" w:type="dxa"/>
              <w:left w:w="100" w:type="dxa"/>
              <w:bottom w:w="80" w:type="dxa"/>
              <w:right w:w="100" w:type="dxa"/>
            </w:tcMar>
            <w:vAlign w:val="center"/>
          </w:tcPr>
          <w:p>
            <w:pPr>
              <w:spacing w:after="0"/>
            </w:pPr>
            <w:r/>
            <w:r>
              <w:rPr>
                <w:b w:val="0"/>
                <w:i w:val="0"/>
                <w:sz w:val="21"/>
              </w:rPr>
              <w:t>Đội vận tải liên tỉnh</w:t>
            </w:r>
          </w:p>
        </w:tc>
        <w:tc>
          <w:tcPr>
            <w:tcW w:type="dxa" w:w="2000"/>
            <w:tcMar>
              <w:top w:w="80" w:type="dxa"/>
              <w:left w:w="100" w:type="dxa"/>
              <w:bottom w:w="80" w:type="dxa"/>
              <w:right w:w="100" w:type="dxa"/>
            </w:tcMar>
            <w:vAlign w:val="center"/>
          </w:tcPr>
          <w:p>
            <w:pPr>
              <w:spacing w:after="0"/>
            </w:pPr>
            <w:r/>
            <w:r>
              <w:rPr>
                <w:b w:val="0"/>
                <w:i w:val="0"/>
                <w:sz w:val="21"/>
              </w:rPr>
              <w:t>Thời gian bàn giao trung bình</w:t>
            </w:r>
          </w:p>
        </w:tc>
        <w:tc>
          <w:tcPr>
            <w:tcW w:type="dxa" w:w="700"/>
            <w:tcMar>
              <w:top w:w="80" w:type="dxa"/>
              <w:left w:w="100" w:type="dxa"/>
              <w:bottom w:w="80" w:type="dxa"/>
              <w:right w:w="100" w:type="dxa"/>
            </w:tcMar>
            <w:vAlign w:val="center"/>
          </w:tcPr>
          <w:p>
            <w:pPr>
              <w:spacing w:after="0"/>
            </w:pPr>
            <w:r/>
            <w:r>
              <w:rPr>
                <w:b w:val="0"/>
                <w:i w:val="0"/>
                <w:sz w:val="21"/>
              </w:rPr>
              <w:t>Phút/lô</w:t>
            </w:r>
          </w:p>
        </w:tc>
      </w:tr>
      <w:tr>
        <w:tc>
          <w:tcPr>
            <w:tcW w:type="dxa" w:w="2400"/>
            <w:tcMar>
              <w:top w:w="80" w:type="dxa"/>
              <w:left w:w="100" w:type="dxa"/>
              <w:bottom w:w="80" w:type="dxa"/>
              <w:right w:w="100" w:type="dxa"/>
            </w:tcMar>
            <w:vAlign w:val="center"/>
          </w:tcPr>
          <w:p>
            <w:pPr>
              <w:spacing w:after="0"/>
            </w:pPr>
            <w:r/>
            <w:r>
              <w:rPr>
                <w:b w:val="0"/>
                <w:i w:val="0"/>
                <w:sz w:val="21"/>
              </w:rPr>
              <w:t>Xử lý ngoại lệ (cách ly/báo cáo)</w:t>
            </w:r>
          </w:p>
        </w:tc>
        <w:tc>
          <w:tcPr>
            <w:tcW w:type="dxa" w:w="2200"/>
            <w:tcMar>
              <w:top w:w="80" w:type="dxa"/>
              <w:left w:w="100" w:type="dxa"/>
              <w:bottom w:w="80" w:type="dxa"/>
              <w:right w:w="100" w:type="dxa"/>
            </w:tcMar>
            <w:vAlign w:val="center"/>
          </w:tcPr>
          <w:p>
            <w:pPr>
              <w:spacing w:after="0"/>
            </w:pPr>
            <w:r/>
            <w:r>
              <w:rPr>
                <w:b w:val="0"/>
                <w:i w:val="0"/>
                <w:sz w:val="21"/>
              </w:rPr>
              <w:t>1 bước</w:t>
            </w:r>
          </w:p>
        </w:tc>
        <w:tc>
          <w:tcPr>
            <w:tcW w:type="dxa" w:w="1700"/>
            <w:tcMar>
              <w:top w:w="80" w:type="dxa"/>
              <w:left w:w="100" w:type="dxa"/>
              <w:bottom w:w="80" w:type="dxa"/>
              <w:right w:w="100" w:type="dxa"/>
            </w:tcMar>
            <w:vAlign w:val="center"/>
          </w:tcPr>
          <w:p>
            <w:pPr>
              <w:spacing w:after="0"/>
            </w:pPr>
            <w:r/>
            <w:r>
              <w:rPr>
                <w:b w:val="0"/>
                <w:i w:val="0"/>
                <w:sz w:val="21"/>
              </w:rPr>
              <w:t>Khai thác ngoại lệ/An ninh</w:t>
            </w:r>
          </w:p>
        </w:tc>
        <w:tc>
          <w:tcPr>
            <w:tcW w:type="dxa" w:w="2000"/>
            <w:tcMar>
              <w:top w:w="80" w:type="dxa"/>
              <w:left w:w="100" w:type="dxa"/>
              <w:bottom w:w="80" w:type="dxa"/>
              <w:right w:w="100" w:type="dxa"/>
            </w:tcMar>
            <w:vAlign w:val="center"/>
          </w:tcPr>
          <w:p>
            <w:pPr>
              <w:spacing w:after="0"/>
            </w:pPr>
            <w:r/>
            <w:r>
              <w:rPr>
                <w:b w:val="0"/>
                <w:i w:val="0"/>
                <w:sz w:val="21"/>
              </w:rPr>
              <w:t>Tỷ lệ lô cách ly trên tổng lô tiếp nhận</w:t>
            </w:r>
          </w:p>
        </w:tc>
        <w:tc>
          <w:tcPr>
            <w:tcW w:type="dxa" w:w="700"/>
            <w:tcMar>
              <w:top w:w="80" w:type="dxa"/>
              <w:left w:w="100" w:type="dxa"/>
              <w:bottom w:w="80" w:type="dxa"/>
              <w:right w:w="100" w:type="dxa"/>
            </w:tcMar>
            <w:vAlign w:val="center"/>
          </w:tcPr>
          <w:p>
            <w:pPr>
              <w:spacing w:after="0"/>
            </w:pPr>
            <w:r/>
            <w:r>
              <w:rPr>
                <w:b w:val="0"/>
                <w:i w:val="0"/>
                <w:sz w:val="21"/>
              </w:rPr>
              <w:t>%</w:t>
            </w:r>
          </w:p>
        </w:tc>
      </w:tr>
    </w:tbl>
    <w:p>
      <w:pPr>
        <w:spacing w:after="40"/>
      </w:pPr>
    </w:p>
    <w:p>
      <w:pPr>
        <w:spacing w:before="160" w:after="80"/>
      </w:pPr>
      <w:r>
        <w:rPr>
          <w:b/>
        </w:rPr>
        <w:t>Bảng 15: Phân tích giá trị gia tăng theo bước</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500"/>
        <w:gridCol w:w="1300"/>
        <w:gridCol w:w="700"/>
        <w:gridCol w:w="2200"/>
        <w:gridCol w:w="2200"/>
        <w:gridCol w:w="2100"/>
      </w:tblGrid>
      <w:tr>
        <w:tc>
          <w:tcPr>
            <w:tcW w:type="dxa" w:w="500"/>
            <w:shd w:val="clear" w:color="auto" w:fill="D9D9D9"/>
            <w:tcMar>
              <w:top w:w="80" w:type="dxa"/>
              <w:left w:w="100" w:type="dxa"/>
              <w:bottom w:w="80" w:type="dxa"/>
              <w:right w:w="100" w:type="dxa"/>
            </w:tcMar>
            <w:vAlign w:val="center"/>
          </w:tcPr>
          <w:p>
            <w:pPr>
              <w:spacing w:after="0"/>
            </w:pPr>
            <w:r/>
            <w:r>
              <w:rPr>
                <w:b/>
                <w:i w:val="0"/>
                <w:sz w:val="21"/>
              </w:rPr>
              <w:t>Bước</w:t>
            </w:r>
          </w:p>
        </w:tc>
        <w:tc>
          <w:tcPr>
            <w:tcW w:type="dxa" w:w="1300"/>
            <w:shd w:val="clear" w:color="auto" w:fill="D9D9D9"/>
            <w:tcMar>
              <w:top w:w="80" w:type="dxa"/>
              <w:left w:w="100" w:type="dxa"/>
              <w:bottom w:w="80" w:type="dxa"/>
              <w:right w:w="100" w:type="dxa"/>
            </w:tcMar>
            <w:vAlign w:val="center"/>
          </w:tcPr>
          <w:p>
            <w:pPr>
              <w:spacing w:after="0"/>
            </w:pPr>
            <w:r/>
            <w:r>
              <w:rPr>
                <w:b/>
                <w:i w:val="0"/>
                <w:sz w:val="21"/>
              </w:rPr>
              <w:t>Người thực hiện</w:t>
            </w:r>
          </w:p>
        </w:tc>
        <w:tc>
          <w:tcPr>
            <w:tcW w:type="dxa" w:w="700"/>
            <w:shd w:val="clear" w:color="auto" w:fill="D9D9D9"/>
            <w:tcMar>
              <w:top w:w="80" w:type="dxa"/>
              <w:left w:w="100" w:type="dxa"/>
              <w:bottom w:w="80" w:type="dxa"/>
              <w:right w:w="100" w:type="dxa"/>
            </w:tcMar>
            <w:vAlign w:val="center"/>
          </w:tcPr>
          <w:p>
            <w:pPr>
              <w:spacing w:after="0"/>
            </w:pPr>
            <w:r/>
            <w:r>
              <w:rPr>
                <w:b/>
                <w:i w:val="0"/>
                <w:sz w:val="21"/>
              </w:rPr>
              <w:t>Phân loại</w:t>
            </w:r>
          </w:p>
        </w:tc>
        <w:tc>
          <w:tcPr>
            <w:tcW w:type="dxa" w:w="2200"/>
            <w:shd w:val="clear" w:color="auto" w:fill="D9D9D9"/>
            <w:tcMar>
              <w:top w:w="80" w:type="dxa"/>
              <w:left w:w="100" w:type="dxa"/>
              <w:bottom w:w="80" w:type="dxa"/>
              <w:right w:w="100" w:type="dxa"/>
            </w:tcMar>
            <w:vAlign w:val="center"/>
          </w:tcPr>
          <w:p>
            <w:pPr>
              <w:spacing w:after="0"/>
            </w:pPr>
            <w:r/>
            <w:r>
              <w:rPr>
                <w:b/>
                <w:i w:val="0"/>
                <w:sz w:val="21"/>
              </w:rPr>
              <w:t>Mô tả</w:t>
            </w:r>
          </w:p>
        </w:tc>
        <w:tc>
          <w:tcPr>
            <w:tcW w:type="dxa" w:w="2200"/>
            <w:shd w:val="clear" w:color="auto" w:fill="D9D9D9"/>
            <w:tcMar>
              <w:top w:w="80" w:type="dxa"/>
              <w:left w:w="100" w:type="dxa"/>
              <w:bottom w:w="80" w:type="dxa"/>
              <w:right w:w="100" w:type="dxa"/>
            </w:tcMar>
            <w:vAlign w:val="center"/>
          </w:tcPr>
          <w:p>
            <w:pPr>
              <w:spacing w:after="0"/>
            </w:pPr>
            <w:r/>
            <w:r>
              <w:rPr>
                <w:b/>
                <w:i w:val="0"/>
                <w:sz w:val="21"/>
              </w:rPr>
              <w:t>Căn cứ phân loại</w:t>
            </w:r>
          </w:p>
        </w:tc>
        <w:tc>
          <w:tcPr>
            <w:tcW w:type="dxa" w:w="2100"/>
            <w:shd w:val="clear" w:color="auto" w:fill="D9D9D9"/>
            <w:tcMar>
              <w:top w:w="80" w:type="dxa"/>
              <w:left w:w="100" w:type="dxa"/>
              <w:bottom w:w="80" w:type="dxa"/>
              <w:right w:w="100" w:type="dxa"/>
            </w:tcMar>
            <w:vAlign w:val="center"/>
          </w:tcPr>
          <w:p>
            <w:pPr>
              <w:spacing w:after="0"/>
            </w:pPr>
            <w:r/>
            <w:r>
              <w:rPr>
                <w:b/>
                <w:i w:val="0"/>
                <w:sz w:val="21"/>
              </w:rPr>
              <w:t>Khắc phục</w:t>
            </w:r>
          </w:p>
        </w:tc>
      </w:tr>
      <w:tr>
        <w:tc>
          <w:tcPr>
            <w:tcW w:type="dxa" w:w="500"/>
            <w:tcMar>
              <w:top w:w="80" w:type="dxa"/>
              <w:left w:w="100" w:type="dxa"/>
              <w:bottom w:w="80" w:type="dxa"/>
              <w:right w:w="100" w:type="dxa"/>
            </w:tcMar>
            <w:vAlign w:val="center"/>
          </w:tcPr>
          <w:p>
            <w:pPr>
              <w:spacing w:after="0"/>
            </w:pPr>
            <w:r/>
            <w:r>
              <w:rPr>
                <w:b w:val="0"/>
                <w:i w:val="0"/>
                <w:sz w:val="21"/>
              </w:rPr>
              <w:t>B1</w:t>
            </w:r>
          </w:p>
        </w:tc>
        <w:tc>
          <w:tcPr>
            <w:tcW w:type="dxa" w:w="1300"/>
            <w:tcMar>
              <w:top w:w="80" w:type="dxa"/>
              <w:left w:w="100" w:type="dxa"/>
              <w:bottom w:w="80" w:type="dxa"/>
              <w:right w:w="100" w:type="dxa"/>
            </w:tcMar>
            <w:vAlign w:val="center"/>
          </w:tcPr>
          <w:p>
            <w:pPr>
              <w:spacing w:after="0"/>
            </w:pPr>
            <w:r/>
            <w:r>
              <w:rPr>
                <w:b w:val="0"/>
                <w:i w:val="0"/>
                <w:sz w:val="21"/>
              </w:rPr>
              <w:t>Inbound</w:t>
            </w:r>
          </w:p>
        </w:tc>
        <w:tc>
          <w:tcPr>
            <w:tcW w:type="dxa" w:w="700"/>
            <w:tcMar>
              <w:top w:w="80" w:type="dxa"/>
              <w:left w:w="100" w:type="dxa"/>
              <w:bottom w:w="80" w:type="dxa"/>
              <w:right w:w="100" w:type="dxa"/>
            </w:tcMar>
            <w:vAlign w:val="center"/>
          </w:tcPr>
          <w:p>
            <w:pPr>
              <w:spacing w:after="0"/>
            </w:pPr>
            <w:r/>
            <w:r>
              <w:rPr>
                <w:b w:val="0"/>
                <w:i w:val="0"/>
                <w:sz w:val="21"/>
              </w:rPr>
              <w:t>BVA</w:t>
            </w:r>
          </w:p>
        </w:tc>
        <w:tc>
          <w:tcPr>
            <w:tcW w:type="dxa" w:w="2200"/>
            <w:tcMar>
              <w:top w:w="80" w:type="dxa"/>
              <w:left w:w="100" w:type="dxa"/>
              <w:bottom w:w="80" w:type="dxa"/>
              <w:right w:w="100" w:type="dxa"/>
            </w:tcMar>
            <w:vAlign w:val="center"/>
          </w:tcPr>
          <w:p>
            <w:pPr>
              <w:spacing w:after="0"/>
            </w:pPr>
            <w:r/>
            <w:r>
              <w:rPr>
                <w:b w:val="0"/>
                <w:i w:val="0"/>
                <w:sz w:val="21"/>
              </w:rPr>
              <w:t>Kiểm tra niêm phong, số bao/kiện so với manifest xe feeder</w:t>
            </w:r>
          </w:p>
        </w:tc>
        <w:tc>
          <w:tcPr>
            <w:tcW w:type="dxa" w:w="2200"/>
            <w:tcMar>
              <w:top w:w="80" w:type="dxa"/>
              <w:left w:w="100" w:type="dxa"/>
              <w:bottom w:w="80" w:type="dxa"/>
              <w:right w:w="100" w:type="dxa"/>
            </w:tcMar>
            <w:vAlign w:val="center"/>
          </w:tcPr>
          <w:p>
            <w:pPr>
              <w:spacing w:after="0"/>
            </w:pPr>
            <w:r/>
            <w:r>
              <w:rPr>
                <w:b w:val="0"/>
                <w:i w:val="0"/>
                <w:sz w:val="21"/>
              </w:rPr>
              <w:t>Kiểm soát rủi ro sai lệch đầu vào, không trực tiếp tạo giá trị cảm nhận cho khách hàng</w:t>
            </w:r>
          </w:p>
        </w:tc>
        <w:tc>
          <w:tcPr>
            <w:tcW w:type="dxa" w:w="2100"/>
            <w:tcMar>
              <w:top w:w="80" w:type="dxa"/>
              <w:left w:w="100" w:type="dxa"/>
              <w:bottom w:w="80" w:type="dxa"/>
              <w:right w:w="100" w:type="dxa"/>
            </w:tcMar>
            <w:vAlign w:val="center"/>
          </w:tcPr>
          <w:p>
            <w:pPr>
              <w:spacing w:after="0"/>
            </w:pPr>
            <w:r/>
            <w:r>
              <w:rPr>
                <w:b w:val="0"/>
                <w:i w:val="0"/>
                <w:sz w:val="21"/>
              </w:rPr>
              <w:t>Số hóa đối chiếu bằng quét mã bao/container tự động thay vì đối chiếu thủ công</w:t>
            </w:r>
          </w:p>
        </w:tc>
      </w:tr>
      <w:tr>
        <w:tc>
          <w:tcPr>
            <w:tcW w:type="dxa" w:w="500"/>
            <w:tcMar>
              <w:top w:w="80" w:type="dxa"/>
              <w:left w:w="100" w:type="dxa"/>
              <w:bottom w:w="80" w:type="dxa"/>
              <w:right w:w="100" w:type="dxa"/>
            </w:tcMar>
            <w:vAlign w:val="center"/>
          </w:tcPr>
          <w:p>
            <w:pPr>
              <w:spacing w:after="0"/>
            </w:pPr>
            <w:r/>
            <w:r>
              <w:rPr>
                <w:b w:val="0"/>
                <w:i w:val="0"/>
                <w:sz w:val="21"/>
              </w:rPr>
              <w:t>B2/B3</w:t>
            </w:r>
          </w:p>
        </w:tc>
        <w:tc>
          <w:tcPr>
            <w:tcW w:type="dxa" w:w="1300"/>
            <w:tcMar>
              <w:top w:w="80" w:type="dxa"/>
              <w:left w:w="100" w:type="dxa"/>
              <w:bottom w:w="80" w:type="dxa"/>
              <w:right w:w="100" w:type="dxa"/>
            </w:tcMar>
            <w:vAlign w:val="center"/>
          </w:tcPr>
          <w:p>
            <w:pPr>
              <w:spacing w:after="0"/>
            </w:pPr>
            <w:r/>
            <w:r>
              <w:rPr>
                <w:b w:val="0"/>
                <w:i w:val="0"/>
                <w:sz w:val="21"/>
              </w:rPr>
              <w:t>Inbound / hệ thống</w:t>
            </w:r>
          </w:p>
        </w:tc>
        <w:tc>
          <w:tcPr>
            <w:tcW w:type="dxa" w:w="700"/>
            <w:tcMar>
              <w:top w:w="80" w:type="dxa"/>
              <w:left w:w="100" w:type="dxa"/>
              <w:bottom w:w="80" w:type="dxa"/>
              <w:right w:w="100" w:type="dxa"/>
            </w:tcMar>
            <w:vAlign w:val="center"/>
          </w:tcPr>
          <w:p>
            <w:pPr>
              <w:spacing w:after="0"/>
            </w:pPr>
            <w:r/>
            <w:r>
              <w:rPr>
                <w:b w:val="0"/>
                <w:i w:val="0"/>
                <w:sz w:val="21"/>
              </w:rPr>
              <w:t>BVA</w:t>
            </w:r>
          </w:p>
        </w:tc>
        <w:tc>
          <w:tcPr>
            <w:tcW w:type="dxa" w:w="2200"/>
            <w:tcMar>
              <w:top w:w="80" w:type="dxa"/>
              <w:left w:w="100" w:type="dxa"/>
              <w:bottom w:w="80" w:type="dxa"/>
              <w:right w:w="100" w:type="dxa"/>
            </w:tcMar>
            <w:vAlign w:val="center"/>
          </w:tcPr>
          <w:p>
            <w:pPr>
              <w:spacing w:after="0"/>
            </w:pPr>
            <w:r/>
            <w:r>
              <w:rPr>
                <w:b w:val="0"/>
                <w:i w:val="0"/>
                <w:sz w:val="21"/>
              </w:rPr>
              <w:t>Ghi nhận bưu gửi đến hub và đo lường thông số vật lý</w:t>
            </w:r>
          </w:p>
        </w:tc>
        <w:tc>
          <w:tcPr>
            <w:tcW w:type="dxa" w:w="2200"/>
            <w:tcMar>
              <w:top w:w="80" w:type="dxa"/>
              <w:left w:w="100" w:type="dxa"/>
              <w:bottom w:w="80" w:type="dxa"/>
              <w:right w:w="100" w:type="dxa"/>
            </w:tcMar>
            <w:vAlign w:val="center"/>
          </w:tcPr>
          <w:p>
            <w:pPr>
              <w:spacing w:after="0"/>
            </w:pPr>
            <w:r/>
            <w:r>
              <w:rPr>
                <w:b w:val="0"/>
                <w:i w:val="0"/>
                <w:sz w:val="21"/>
              </w:rPr>
              <w:t>Bắt buộc để kiểm soát dữ liệu vận hành và tuân thủ quy chuẩn cân đo</w:t>
            </w:r>
          </w:p>
        </w:tc>
        <w:tc>
          <w:tcPr>
            <w:tcW w:type="dxa" w:w="2100"/>
            <w:tcMar>
              <w:top w:w="80" w:type="dxa"/>
              <w:left w:w="100" w:type="dxa"/>
              <w:bottom w:w="80" w:type="dxa"/>
              <w:right w:w="100" w:type="dxa"/>
            </w:tcMar>
            <w:vAlign w:val="center"/>
          </w:tcPr>
          <w:p>
            <w:pPr>
              <w:spacing w:after="0"/>
            </w:pPr>
            <w:r/>
            <w:r>
              <w:rPr>
                <w:b w:val="0"/>
                <w:i w:val="0"/>
                <w:sz w:val="21"/>
              </w:rPr>
              <w:t>Tích hợp cảm biến DWS tốc độ cao giảm thời gian dừng băng chuyền</w:t>
            </w:r>
          </w:p>
        </w:tc>
      </w:tr>
      <w:tr>
        <w:tc>
          <w:tcPr>
            <w:tcW w:type="dxa" w:w="500"/>
            <w:tcMar>
              <w:top w:w="80" w:type="dxa"/>
              <w:left w:w="100" w:type="dxa"/>
              <w:bottom w:w="80" w:type="dxa"/>
              <w:right w:w="100" w:type="dxa"/>
            </w:tcMar>
            <w:vAlign w:val="center"/>
          </w:tcPr>
          <w:p>
            <w:pPr>
              <w:spacing w:after="0"/>
            </w:pPr>
            <w:r/>
            <w:r>
              <w:rPr>
                <w:b w:val="0"/>
                <w:i w:val="0"/>
                <w:sz w:val="21"/>
              </w:rPr>
              <w:t>B3</w:t>
            </w:r>
          </w:p>
        </w:tc>
        <w:tc>
          <w:tcPr>
            <w:tcW w:type="dxa" w:w="1300"/>
            <w:tcMar>
              <w:top w:w="80" w:type="dxa"/>
              <w:left w:w="100" w:type="dxa"/>
              <w:bottom w:w="80" w:type="dxa"/>
              <w:right w:w="100" w:type="dxa"/>
            </w:tcMar>
            <w:vAlign w:val="center"/>
          </w:tcPr>
          <w:p>
            <w:pPr>
              <w:spacing w:after="0"/>
            </w:pPr>
            <w:r/>
            <w:r>
              <w:rPr>
                <w:b w:val="0"/>
                <w:i w:val="0"/>
                <w:sz w:val="21"/>
              </w:rPr>
              <w:t>Inbound / an ninh</w:t>
            </w:r>
          </w:p>
        </w:tc>
        <w:tc>
          <w:tcPr>
            <w:tcW w:type="dxa" w:w="700"/>
            <w:tcMar>
              <w:top w:w="80" w:type="dxa"/>
              <w:left w:w="100" w:type="dxa"/>
              <w:bottom w:w="80" w:type="dxa"/>
              <w:right w:w="100" w:type="dxa"/>
            </w:tcMar>
            <w:vAlign w:val="center"/>
          </w:tcPr>
          <w:p>
            <w:pPr>
              <w:spacing w:after="0"/>
            </w:pPr>
            <w:r/>
            <w:r>
              <w:rPr>
                <w:b w:val="0"/>
                <w:i w:val="0"/>
                <w:sz w:val="21"/>
              </w:rPr>
              <w:t>BVA</w:t>
            </w:r>
          </w:p>
        </w:tc>
        <w:tc>
          <w:tcPr>
            <w:tcW w:type="dxa" w:w="2200"/>
            <w:tcMar>
              <w:top w:w="80" w:type="dxa"/>
              <w:left w:w="100" w:type="dxa"/>
              <w:bottom w:w="80" w:type="dxa"/>
              <w:right w:w="100" w:type="dxa"/>
            </w:tcMar>
            <w:vAlign w:val="center"/>
          </w:tcPr>
          <w:p>
            <w:pPr>
              <w:spacing w:after="0"/>
            </w:pPr>
            <w:r/>
            <w:r>
              <w:rPr>
                <w:b w:val="0"/>
                <w:i w:val="0"/>
                <w:sz w:val="21"/>
              </w:rPr>
              <w:t>Kết hợp dữ liệu khai báo, kiểm tra bao bì và soi chiếu để phát hiện hàng cấm/nguy hiểm</w:t>
            </w:r>
          </w:p>
        </w:tc>
        <w:tc>
          <w:tcPr>
            <w:tcW w:type="dxa" w:w="2200"/>
            <w:tcMar>
              <w:top w:w="80" w:type="dxa"/>
              <w:left w:w="100" w:type="dxa"/>
              <w:bottom w:w="80" w:type="dxa"/>
              <w:right w:w="100" w:type="dxa"/>
            </w:tcMar>
            <w:vAlign w:val="center"/>
          </w:tcPr>
          <w:p>
            <w:pPr>
              <w:spacing w:after="0"/>
            </w:pPr>
            <w:r/>
            <w:r>
              <w:rPr>
                <w:b w:val="0"/>
                <w:i w:val="0"/>
                <w:sz w:val="21"/>
              </w:rPr>
              <w:t>Yêu cầu an toàn bắt buộc theo quy định, không phải giá trị khách hàng trực tiếp yêu cầu</w:t>
            </w:r>
          </w:p>
        </w:tc>
        <w:tc>
          <w:tcPr>
            <w:tcW w:type="dxa" w:w="2100"/>
            <w:tcMar>
              <w:top w:w="80" w:type="dxa"/>
              <w:left w:w="100" w:type="dxa"/>
              <w:bottom w:w="80" w:type="dxa"/>
              <w:right w:w="100" w:type="dxa"/>
            </w:tcMar>
            <w:vAlign w:val="center"/>
          </w:tcPr>
          <w:p>
            <w:pPr>
              <w:spacing w:after="0"/>
            </w:pPr>
            <w:r/>
            <w:r>
              <w:rPr>
                <w:b w:val="0"/>
                <w:i w:val="0"/>
                <w:sz w:val="21"/>
              </w:rPr>
              <w:t>Chuẩn hóa checklist sàng lọc và huấn luyện nhận diện hàng cấm định kỳ</w:t>
            </w:r>
          </w:p>
        </w:tc>
      </w:tr>
      <w:tr>
        <w:tc>
          <w:tcPr>
            <w:tcW w:type="dxa" w:w="500"/>
            <w:tcMar>
              <w:top w:w="80" w:type="dxa"/>
              <w:left w:w="100" w:type="dxa"/>
              <w:bottom w:w="80" w:type="dxa"/>
              <w:right w:w="100" w:type="dxa"/>
            </w:tcMar>
            <w:vAlign w:val="center"/>
          </w:tcPr>
          <w:p>
            <w:pPr>
              <w:spacing w:after="0"/>
            </w:pPr>
            <w:r/>
            <w:r>
              <w:rPr>
                <w:b w:val="0"/>
                <w:i w:val="0"/>
                <w:sz w:val="21"/>
              </w:rPr>
              <w:t>B4</w:t>
            </w:r>
          </w:p>
        </w:tc>
        <w:tc>
          <w:tcPr>
            <w:tcW w:type="dxa" w:w="1300"/>
            <w:tcMar>
              <w:top w:w="80" w:type="dxa"/>
              <w:left w:w="100" w:type="dxa"/>
              <w:bottom w:w="80" w:type="dxa"/>
              <w:right w:w="100" w:type="dxa"/>
            </w:tcMar>
            <w:vAlign w:val="center"/>
          </w:tcPr>
          <w:p>
            <w:pPr>
              <w:spacing w:after="0"/>
            </w:pPr>
            <w:r/>
            <w:r>
              <w:rPr>
                <w:b w:val="0"/>
                <w:i w:val="0"/>
                <w:sz w:val="21"/>
              </w:rPr>
              <w:t>Hệ thống / khai thác</w:t>
            </w:r>
          </w:p>
        </w:tc>
        <w:tc>
          <w:tcPr>
            <w:tcW w:type="dxa" w:w="700"/>
            <w:tcMar>
              <w:top w:w="80" w:type="dxa"/>
              <w:left w:w="100" w:type="dxa"/>
              <w:bottom w:w="80" w:type="dxa"/>
              <w:right w:w="100" w:type="dxa"/>
            </w:tcMar>
            <w:vAlign w:val="center"/>
          </w:tcPr>
          <w:p>
            <w:pPr>
              <w:spacing w:after="0"/>
            </w:pPr>
            <w:r/>
            <w:r>
              <w:rPr>
                <w:b w:val="0"/>
                <w:i w:val="0"/>
                <w:sz w:val="21"/>
              </w:rPr>
              <w:t>VA</w:t>
            </w:r>
          </w:p>
        </w:tc>
        <w:tc>
          <w:tcPr>
            <w:tcW w:type="dxa" w:w="2200"/>
            <w:tcMar>
              <w:top w:w="80" w:type="dxa"/>
              <w:left w:w="100" w:type="dxa"/>
              <w:bottom w:w="80" w:type="dxa"/>
              <w:right w:w="100" w:type="dxa"/>
            </w:tcMar>
            <w:vAlign w:val="center"/>
          </w:tcPr>
          <w:p>
            <w:pPr>
              <w:spacing w:after="0"/>
            </w:pPr>
            <w:r/>
            <w:r>
              <w:rPr>
                <w:b w:val="0"/>
                <w:i w:val="0"/>
                <w:sz w:val="21"/>
              </w:rPr>
              <w:t>Phân luồng bưu gửi theo tuyến đích bằng AGV/Sorter hoặc xử lý thủ công cho hàng đặc biệt</w:t>
            </w:r>
          </w:p>
        </w:tc>
        <w:tc>
          <w:tcPr>
            <w:tcW w:type="dxa" w:w="2200"/>
            <w:tcMar>
              <w:top w:w="80" w:type="dxa"/>
              <w:left w:w="100" w:type="dxa"/>
              <w:bottom w:w="80" w:type="dxa"/>
              <w:right w:w="100" w:type="dxa"/>
            </w:tcMar>
            <w:vAlign w:val="center"/>
          </w:tcPr>
          <w:p>
            <w:pPr>
              <w:spacing w:after="0"/>
            </w:pPr>
            <w:r/>
            <w:r>
              <w:rPr>
                <w:b w:val="0"/>
                <w:i w:val="0"/>
                <w:sz w:val="21"/>
              </w:rPr>
              <w:t>Hoạt động cốt lõi làm bưu gửi tiến gần hơn tới đúng tuyến giao hàng khách hàng cần</w:t>
            </w:r>
          </w:p>
        </w:tc>
        <w:tc>
          <w:tcPr>
            <w:tcW w:type="dxa" w:w="2100"/>
            <w:tcMar>
              <w:top w:w="80" w:type="dxa"/>
              <w:left w:w="100" w:type="dxa"/>
              <w:bottom w:w="80" w:type="dxa"/>
              <w:right w:w="100" w:type="dxa"/>
            </w:tcMar>
            <w:vAlign w:val="center"/>
          </w:tcPr>
          <w:p>
            <w:pPr>
              <w:spacing w:after="0"/>
            </w:pPr>
            <w:r/>
            <w:r>
              <w:rPr>
                <w:b w:val="0"/>
                <w:i w:val="0"/>
                <w:sz w:val="21"/>
              </w:rPr>
              <w:t>Mở rộng công suất Cross-belt Sorter cho khung giờ cao điểm</w:t>
            </w:r>
          </w:p>
        </w:tc>
      </w:tr>
      <w:tr>
        <w:tc>
          <w:tcPr>
            <w:tcW w:type="dxa" w:w="500"/>
            <w:tcMar>
              <w:top w:w="80" w:type="dxa"/>
              <w:left w:w="100" w:type="dxa"/>
              <w:bottom w:w="80" w:type="dxa"/>
              <w:right w:w="100" w:type="dxa"/>
            </w:tcMar>
            <w:vAlign w:val="center"/>
          </w:tcPr>
          <w:p>
            <w:pPr>
              <w:spacing w:after="0"/>
            </w:pPr>
            <w:r/>
            <w:r>
              <w:rPr>
                <w:b w:val="0"/>
                <w:i w:val="0"/>
                <w:sz w:val="21"/>
              </w:rPr>
              <w:t>B4</w:t>
            </w:r>
          </w:p>
        </w:tc>
        <w:tc>
          <w:tcPr>
            <w:tcW w:type="dxa" w:w="1300"/>
            <w:tcMar>
              <w:top w:w="80" w:type="dxa"/>
              <w:left w:w="100" w:type="dxa"/>
              <w:bottom w:w="80" w:type="dxa"/>
              <w:right w:w="100" w:type="dxa"/>
            </w:tcMar>
            <w:vAlign w:val="center"/>
          </w:tcPr>
          <w:p>
            <w:pPr>
              <w:spacing w:after="0"/>
            </w:pPr>
            <w:r/>
            <w:r>
              <w:rPr>
                <w:b w:val="0"/>
                <w:i w:val="0"/>
                <w:sz w:val="21"/>
              </w:rPr>
              <w:t>Vận hành hệ thống</w:t>
            </w:r>
          </w:p>
        </w:tc>
        <w:tc>
          <w:tcPr>
            <w:tcW w:type="dxa" w:w="700"/>
            <w:tcMar>
              <w:top w:w="80" w:type="dxa"/>
              <w:left w:w="100" w:type="dxa"/>
              <w:bottom w:w="80" w:type="dxa"/>
              <w:right w:w="100" w:type="dxa"/>
            </w:tcMar>
            <w:vAlign w:val="center"/>
          </w:tcPr>
          <w:p>
            <w:pPr>
              <w:spacing w:after="0"/>
            </w:pPr>
            <w:r/>
            <w:r>
              <w:rPr>
                <w:b w:val="0"/>
                <w:i w:val="0"/>
                <w:sz w:val="21"/>
              </w:rPr>
              <w:t>BVA</w:t>
            </w:r>
          </w:p>
        </w:tc>
        <w:tc>
          <w:tcPr>
            <w:tcW w:type="dxa" w:w="2200"/>
            <w:tcMar>
              <w:top w:w="80" w:type="dxa"/>
              <w:left w:w="100" w:type="dxa"/>
              <w:bottom w:w="80" w:type="dxa"/>
              <w:right w:w="100" w:type="dxa"/>
            </w:tcMar>
            <w:vAlign w:val="center"/>
          </w:tcPr>
          <w:p>
            <w:pPr>
              <w:spacing w:after="0"/>
            </w:pPr>
            <w:r/>
            <w:r>
              <w:rPr>
                <w:b w:val="0"/>
                <w:i w:val="0"/>
                <w:sz w:val="21"/>
              </w:rPr>
              <w:t>Kiểm tra kết quả chia chọn có hợp lệ trước khi chuyển tiếp</w:t>
            </w:r>
          </w:p>
        </w:tc>
        <w:tc>
          <w:tcPr>
            <w:tcW w:type="dxa" w:w="2200"/>
            <w:tcMar>
              <w:top w:w="80" w:type="dxa"/>
              <w:left w:w="100" w:type="dxa"/>
              <w:bottom w:w="80" w:type="dxa"/>
              <w:right w:w="100" w:type="dxa"/>
            </w:tcMar>
            <w:vAlign w:val="center"/>
          </w:tcPr>
          <w:p>
            <w:pPr>
              <w:spacing w:after="0"/>
            </w:pPr>
            <w:r/>
            <w:r>
              <w:rPr>
                <w:b w:val="0"/>
                <w:i w:val="0"/>
                <w:sz w:val="21"/>
              </w:rPr>
              <w:t>Kiểm soát chất lượng đầu ra của thiết bị tự động</w:t>
            </w:r>
          </w:p>
        </w:tc>
        <w:tc>
          <w:tcPr>
            <w:tcW w:type="dxa" w:w="2100"/>
            <w:tcMar>
              <w:top w:w="80" w:type="dxa"/>
              <w:left w:w="100" w:type="dxa"/>
              <w:bottom w:w="80" w:type="dxa"/>
              <w:right w:w="100" w:type="dxa"/>
            </w:tcMar>
            <w:vAlign w:val="center"/>
          </w:tcPr>
          <w:p>
            <w:pPr>
              <w:spacing w:after="0"/>
            </w:pPr>
            <w:r/>
            <w:r>
              <w:rPr>
                <w:b w:val="0"/>
                <w:i w:val="0"/>
                <w:sz w:val="21"/>
              </w:rPr>
              <w:t>Cảnh báo tự động khi phát hiện sai tuyến thay vì kiểm tra thủ công</w:t>
            </w:r>
          </w:p>
        </w:tc>
      </w:tr>
      <w:tr>
        <w:tc>
          <w:tcPr>
            <w:tcW w:type="dxa" w:w="500"/>
            <w:tcMar>
              <w:top w:w="80" w:type="dxa"/>
              <w:left w:w="100" w:type="dxa"/>
              <w:bottom w:w="80" w:type="dxa"/>
              <w:right w:w="100" w:type="dxa"/>
            </w:tcMar>
            <w:vAlign w:val="center"/>
          </w:tcPr>
          <w:p>
            <w:pPr>
              <w:spacing w:after="0"/>
            </w:pPr>
            <w:r/>
            <w:r>
              <w:rPr>
                <w:b w:val="0"/>
                <w:i w:val="0"/>
                <w:sz w:val="21"/>
              </w:rPr>
              <w:t>B2/B4</w:t>
            </w:r>
          </w:p>
        </w:tc>
        <w:tc>
          <w:tcPr>
            <w:tcW w:type="dxa" w:w="1300"/>
            <w:tcMar>
              <w:top w:w="80" w:type="dxa"/>
              <w:left w:w="100" w:type="dxa"/>
              <w:bottom w:w="80" w:type="dxa"/>
              <w:right w:w="100" w:type="dxa"/>
            </w:tcMar>
            <w:vAlign w:val="center"/>
          </w:tcPr>
          <w:p>
            <w:pPr>
              <w:spacing w:after="0"/>
            </w:pPr>
            <w:r/>
            <w:r>
              <w:rPr>
                <w:b w:val="0"/>
                <w:i w:val="0"/>
                <w:sz w:val="21"/>
              </w:rPr>
              <w:t>Vận hành hệ thống</w:t>
            </w:r>
          </w:p>
        </w:tc>
        <w:tc>
          <w:tcPr>
            <w:tcW w:type="dxa" w:w="700"/>
            <w:tcMar>
              <w:top w:w="80" w:type="dxa"/>
              <w:left w:w="100" w:type="dxa"/>
              <w:bottom w:w="80" w:type="dxa"/>
              <w:right w:w="100" w:type="dxa"/>
            </w:tcMar>
            <w:vAlign w:val="center"/>
          </w:tcPr>
          <w:p>
            <w:pPr>
              <w:spacing w:after="0"/>
            </w:pPr>
            <w:r/>
            <w:r>
              <w:rPr>
                <w:b w:val="0"/>
                <w:i w:val="0"/>
                <w:sz w:val="21"/>
              </w:rPr>
              <w:t>NVA</w:t>
            </w:r>
          </w:p>
        </w:tc>
        <w:tc>
          <w:tcPr>
            <w:tcW w:type="dxa" w:w="2200"/>
            <w:tcMar>
              <w:top w:w="80" w:type="dxa"/>
              <w:left w:w="100" w:type="dxa"/>
              <w:bottom w:w="80" w:type="dxa"/>
              <w:right w:w="100" w:type="dxa"/>
            </w:tcMar>
            <w:vAlign w:val="center"/>
          </w:tcPr>
          <w:p>
            <w:pPr>
              <w:spacing w:after="0"/>
            </w:pPr>
            <w:r/>
            <w:r>
              <w:rPr>
                <w:b w:val="0"/>
                <w:i w:val="0"/>
                <w:sz w:val="21"/>
              </w:rPr>
              <w:t>Nhận dạng lại mã, dán lại nhãn hoặc điều hướng lại bưu gửi lỗi</w:t>
            </w:r>
          </w:p>
        </w:tc>
        <w:tc>
          <w:tcPr>
            <w:tcW w:type="dxa" w:w="2200"/>
            <w:tcMar>
              <w:top w:w="80" w:type="dxa"/>
              <w:left w:w="100" w:type="dxa"/>
              <w:bottom w:w="80" w:type="dxa"/>
              <w:right w:w="100" w:type="dxa"/>
            </w:tcMar>
            <w:vAlign w:val="center"/>
          </w:tcPr>
          <w:p>
            <w:pPr>
              <w:spacing w:after="0"/>
            </w:pPr>
            <w:r/>
            <w:r>
              <w:rPr>
                <w:b w:val="0"/>
                <w:i w:val="0"/>
                <w:sz w:val="21"/>
              </w:rPr>
              <w:t>Hoạt động làm lại phát sinh do lỗi nhãn/thiết bị, không tạo thêm giá trị</w:t>
            </w:r>
          </w:p>
        </w:tc>
        <w:tc>
          <w:tcPr>
            <w:tcW w:type="dxa" w:w="2100"/>
            <w:tcMar>
              <w:top w:w="80" w:type="dxa"/>
              <w:left w:w="100" w:type="dxa"/>
              <w:bottom w:w="80" w:type="dxa"/>
              <w:right w:w="100" w:type="dxa"/>
            </w:tcMar>
            <w:vAlign w:val="center"/>
          </w:tcPr>
          <w:p>
            <w:pPr>
              <w:spacing w:after="0"/>
            </w:pPr>
            <w:r/>
            <w:r>
              <w:rPr>
                <w:b w:val="0"/>
                <w:i w:val="0"/>
                <w:sz w:val="21"/>
              </w:rPr>
              <w:t>Chuẩn hóa chất lượng in nhãn tại nguồn và bảo trì dự phòng thiết bị quét</w:t>
            </w:r>
          </w:p>
        </w:tc>
      </w:tr>
      <w:tr>
        <w:tc>
          <w:tcPr>
            <w:tcW w:type="dxa" w:w="500"/>
            <w:tcMar>
              <w:top w:w="80" w:type="dxa"/>
              <w:left w:w="100" w:type="dxa"/>
              <w:bottom w:w="80" w:type="dxa"/>
              <w:right w:w="100" w:type="dxa"/>
            </w:tcMar>
            <w:vAlign w:val="center"/>
          </w:tcPr>
          <w:p>
            <w:pPr>
              <w:spacing w:after="0"/>
            </w:pPr>
            <w:r/>
            <w:r>
              <w:rPr>
                <w:b w:val="0"/>
                <w:i w:val="0"/>
                <w:sz w:val="21"/>
              </w:rPr>
              <w:t>B5</w:t>
            </w:r>
          </w:p>
        </w:tc>
        <w:tc>
          <w:tcPr>
            <w:tcW w:type="dxa" w:w="1300"/>
            <w:tcMar>
              <w:top w:w="80" w:type="dxa"/>
              <w:left w:w="100" w:type="dxa"/>
              <w:bottom w:w="80" w:type="dxa"/>
              <w:right w:w="100" w:type="dxa"/>
            </w:tcMar>
            <w:vAlign w:val="center"/>
          </w:tcPr>
          <w:p>
            <w:pPr>
              <w:spacing w:after="0"/>
            </w:pPr>
            <w:r/>
            <w:r>
              <w:rPr>
                <w:b w:val="0"/>
                <w:i w:val="0"/>
                <w:sz w:val="21"/>
              </w:rPr>
              <w:t>Outbound</w:t>
            </w:r>
          </w:p>
        </w:tc>
        <w:tc>
          <w:tcPr>
            <w:tcW w:type="dxa" w:w="700"/>
            <w:tcMar>
              <w:top w:w="80" w:type="dxa"/>
              <w:left w:w="100" w:type="dxa"/>
              <w:bottom w:w="80" w:type="dxa"/>
              <w:right w:w="100" w:type="dxa"/>
            </w:tcMar>
            <w:vAlign w:val="center"/>
          </w:tcPr>
          <w:p>
            <w:pPr>
              <w:spacing w:after="0"/>
            </w:pPr>
            <w:r/>
            <w:r>
              <w:rPr>
                <w:b w:val="0"/>
                <w:i w:val="0"/>
                <w:sz w:val="21"/>
              </w:rPr>
              <w:t>NVA</w:t>
            </w:r>
          </w:p>
        </w:tc>
        <w:tc>
          <w:tcPr>
            <w:tcW w:type="dxa" w:w="2200"/>
            <w:tcMar>
              <w:top w:w="80" w:type="dxa"/>
              <w:left w:w="100" w:type="dxa"/>
              <w:bottom w:w="80" w:type="dxa"/>
              <w:right w:w="100" w:type="dxa"/>
            </w:tcMar>
            <w:vAlign w:val="center"/>
          </w:tcPr>
          <w:p>
            <w:pPr>
              <w:spacing w:after="0"/>
            </w:pPr>
            <w:r/>
            <w:r>
              <w:rPr>
                <w:b w:val="0"/>
                <w:i w:val="0"/>
                <w:sz w:val="21"/>
              </w:rPr>
              <w:t>Lô hàng lưu tại vùng staging chờ đủ điều kiện xuất tuyến</w:t>
            </w:r>
          </w:p>
        </w:tc>
        <w:tc>
          <w:tcPr>
            <w:tcW w:type="dxa" w:w="2200"/>
            <w:tcMar>
              <w:top w:w="80" w:type="dxa"/>
              <w:left w:w="100" w:type="dxa"/>
              <w:bottom w:w="80" w:type="dxa"/>
              <w:right w:w="100" w:type="dxa"/>
            </w:tcMar>
            <w:vAlign w:val="center"/>
          </w:tcPr>
          <w:p>
            <w:pPr>
              <w:spacing w:after="0"/>
            </w:pPr>
            <w:r/>
            <w:r>
              <w:rPr>
                <w:b w:val="0"/>
                <w:i w:val="0"/>
                <w:sz w:val="21"/>
              </w:rPr>
              <w:t>Thời gian chờ thuần túy, không làm thay đổi giá trị bưu gửi</w:t>
            </w:r>
          </w:p>
        </w:tc>
        <w:tc>
          <w:tcPr>
            <w:tcW w:type="dxa" w:w="2100"/>
            <w:tcMar>
              <w:top w:w="80" w:type="dxa"/>
              <w:left w:w="100" w:type="dxa"/>
              <w:bottom w:w="80" w:type="dxa"/>
              <w:right w:w="100" w:type="dxa"/>
            </w:tcMar>
            <w:vAlign w:val="center"/>
          </w:tcPr>
          <w:p>
            <w:pPr>
              <w:spacing w:after="0"/>
            </w:pPr>
            <w:r/>
            <w:r>
              <w:rPr>
                <w:b w:val="0"/>
                <w:i w:val="0"/>
                <w:sz w:val="21"/>
              </w:rPr>
              <w:t>Gắn kế hoạch line-haul với dữ liệu sản lượng thời gian thực trên TMS</w:t>
            </w:r>
          </w:p>
        </w:tc>
      </w:tr>
      <w:tr>
        <w:tc>
          <w:tcPr>
            <w:tcW w:type="dxa" w:w="500"/>
            <w:tcMar>
              <w:top w:w="80" w:type="dxa"/>
              <w:left w:w="100" w:type="dxa"/>
              <w:bottom w:w="80" w:type="dxa"/>
              <w:right w:w="100" w:type="dxa"/>
            </w:tcMar>
            <w:vAlign w:val="center"/>
          </w:tcPr>
          <w:p>
            <w:pPr>
              <w:spacing w:after="0"/>
            </w:pPr>
            <w:r/>
            <w:r>
              <w:rPr>
                <w:b w:val="0"/>
                <w:i w:val="0"/>
                <w:sz w:val="21"/>
              </w:rPr>
              <w:t>B6</w:t>
            </w:r>
          </w:p>
        </w:tc>
        <w:tc>
          <w:tcPr>
            <w:tcW w:type="dxa" w:w="1300"/>
            <w:tcMar>
              <w:top w:w="80" w:type="dxa"/>
              <w:left w:w="100" w:type="dxa"/>
              <w:bottom w:w="80" w:type="dxa"/>
              <w:right w:w="100" w:type="dxa"/>
            </w:tcMar>
            <w:vAlign w:val="center"/>
          </w:tcPr>
          <w:p>
            <w:pPr>
              <w:spacing w:after="0"/>
            </w:pPr>
            <w:r/>
            <w:r>
              <w:rPr>
                <w:b w:val="0"/>
                <w:i w:val="0"/>
                <w:sz w:val="21"/>
              </w:rPr>
              <w:t>Outbound</w:t>
            </w:r>
          </w:p>
        </w:tc>
        <w:tc>
          <w:tcPr>
            <w:tcW w:type="dxa" w:w="700"/>
            <w:tcMar>
              <w:top w:w="80" w:type="dxa"/>
              <w:left w:w="100" w:type="dxa"/>
              <w:bottom w:w="80" w:type="dxa"/>
              <w:right w:w="100" w:type="dxa"/>
            </w:tcMar>
            <w:vAlign w:val="center"/>
          </w:tcPr>
          <w:p>
            <w:pPr>
              <w:spacing w:after="0"/>
            </w:pPr>
            <w:r/>
            <w:r>
              <w:rPr>
                <w:b w:val="0"/>
                <w:i w:val="0"/>
                <w:sz w:val="21"/>
              </w:rPr>
              <w:t>VA</w:t>
            </w:r>
          </w:p>
        </w:tc>
        <w:tc>
          <w:tcPr>
            <w:tcW w:type="dxa" w:w="2200"/>
            <w:tcMar>
              <w:top w:w="80" w:type="dxa"/>
              <w:left w:w="100" w:type="dxa"/>
              <w:bottom w:w="80" w:type="dxa"/>
              <w:right w:w="100" w:type="dxa"/>
            </w:tcMar>
            <w:vAlign w:val="center"/>
          </w:tcPr>
          <w:p>
            <w:pPr>
              <w:spacing w:after="0"/>
            </w:pPr>
            <w:r/>
            <w:r>
              <w:rPr>
                <w:b w:val="0"/>
                <w:i w:val="0"/>
                <w:sz w:val="21"/>
              </w:rPr>
              <w:t>Gộp kiện vào bao/container đúng tuyến, quét liên kết từng kiện</w:t>
            </w:r>
          </w:p>
        </w:tc>
        <w:tc>
          <w:tcPr>
            <w:tcW w:type="dxa" w:w="2200"/>
            <w:tcMar>
              <w:top w:w="80" w:type="dxa"/>
              <w:left w:w="100" w:type="dxa"/>
              <w:bottom w:w="80" w:type="dxa"/>
              <w:right w:w="100" w:type="dxa"/>
            </w:tcMar>
            <w:vAlign w:val="center"/>
          </w:tcPr>
          <w:p>
            <w:pPr>
              <w:spacing w:after="0"/>
            </w:pPr>
            <w:r/>
            <w:r>
              <w:rPr>
                <w:b w:val="0"/>
                <w:i w:val="0"/>
                <w:sz w:val="21"/>
              </w:rPr>
              <w:t>Hoạt động trực tiếp chuẩn bị bưu gửi cho vận chuyển đúng tuyến</w:t>
            </w:r>
          </w:p>
        </w:tc>
        <w:tc>
          <w:tcPr>
            <w:tcW w:type="dxa" w:w="2100"/>
            <w:tcMar>
              <w:top w:w="80" w:type="dxa"/>
              <w:left w:w="100" w:type="dxa"/>
              <w:bottom w:w="80" w:type="dxa"/>
              <w:right w:w="100" w:type="dxa"/>
            </w:tcMar>
            <w:vAlign w:val="center"/>
          </w:tcPr>
          <w:p>
            <w:pPr>
              <w:spacing w:after="0"/>
            </w:pPr>
            <w:r/>
            <w:r>
              <w:rPr>
                <w:b w:val="0"/>
                <w:i w:val="0"/>
                <w:sz w:val="21"/>
              </w:rPr>
              <w:t>Ứng dụng quét RFID để rút ngắn thao tác liên kết kiện</w:t>
            </w:r>
          </w:p>
        </w:tc>
      </w:tr>
      <w:tr>
        <w:tc>
          <w:tcPr>
            <w:tcW w:type="dxa" w:w="500"/>
            <w:tcMar>
              <w:top w:w="80" w:type="dxa"/>
              <w:left w:w="100" w:type="dxa"/>
              <w:bottom w:w="80" w:type="dxa"/>
              <w:right w:w="100" w:type="dxa"/>
            </w:tcMar>
            <w:vAlign w:val="center"/>
          </w:tcPr>
          <w:p>
            <w:pPr>
              <w:spacing w:after="0"/>
            </w:pPr>
            <w:r/>
            <w:r>
              <w:rPr>
                <w:b w:val="0"/>
                <w:i w:val="0"/>
                <w:sz w:val="21"/>
              </w:rPr>
              <w:t>B7</w:t>
            </w:r>
          </w:p>
        </w:tc>
        <w:tc>
          <w:tcPr>
            <w:tcW w:type="dxa" w:w="1300"/>
            <w:tcMar>
              <w:top w:w="80" w:type="dxa"/>
              <w:left w:w="100" w:type="dxa"/>
              <w:bottom w:w="80" w:type="dxa"/>
              <w:right w:w="100" w:type="dxa"/>
            </w:tcMar>
            <w:vAlign w:val="center"/>
          </w:tcPr>
          <w:p>
            <w:pPr>
              <w:spacing w:after="0"/>
            </w:pPr>
            <w:r/>
            <w:r>
              <w:rPr>
                <w:b w:val="0"/>
                <w:i w:val="0"/>
                <w:sz w:val="21"/>
              </w:rPr>
              <w:t>Outbound</w:t>
            </w:r>
          </w:p>
        </w:tc>
        <w:tc>
          <w:tcPr>
            <w:tcW w:type="dxa" w:w="700"/>
            <w:tcMar>
              <w:top w:w="80" w:type="dxa"/>
              <w:left w:w="100" w:type="dxa"/>
              <w:bottom w:w="80" w:type="dxa"/>
              <w:right w:w="100" w:type="dxa"/>
            </w:tcMar>
            <w:vAlign w:val="center"/>
          </w:tcPr>
          <w:p>
            <w:pPr>
              <w:spacing w:after="0"/>
            </w:pPr>
            <w:r/>
            <w:r>
              <w:rPr>
                <w:b w:val="0"/>
                <w:i w:val="0"/>
                <w:sz w:val="21"/>
              </w:rPr>
              <w:t>BVA</w:t>
            </w:r>
          </w:p>
        </w:tc>
        <w:tc>
          <w:tcPr>
            <w:tcW w:type="dxa" w:w="2200"/>
            <w:tcMar>
              <w:top w:w="80" w:type="dxa"/>
              <w:left w:w="100" w:type="dxa"/>
              <w:bottom w:w="80" w:type="dxa"/>
              <w:right w:w="100" w:type="dxa"/>
            </w:tcMar>
            <w:vAlign w:val="center"/>
          </w:tcPr>
          <w:p>
            <w:pPr>
              <w:spacing w:after="0"/>
            </w:pPr>
            <w:r/>
            <w:r>
              <w:rPr>
                <w:b w:val="0"/>
                <w:i w:val="0"/>
                <w:sz w:val="21"/>
              </w:rPr>
              <w:t>Khớp số liệu kiện - khối lượng - seal trước khi đóng manifest</w:t>
            </w:r>
          </w:p>
        </w:tc>
        <w:tc>
          <w:tcPr>
            <w:tcW w:type="dxa" w:w="2200"/>
            <w:tcMar>
              <w:top w:w="80" w:type="dxa"/>
              <w:left w:w="100" w:type="dxa"/>
              <w:bottom w:w="80" w:type="dxa"/>
              <w:right w:w="100" w:type="dxa"/>
            </w:tcMar>
            <w:vAlign w:val="center"/>
          </w:tcPr>
          <w:p>
            <w:pPr>
              <w:spacing w:after="0"/>
            </w:pPr>
            <w:r/>
            <w:r>
              <w:rPr>
                <w:b w:val="0"/>
                <w:i w:val="0"/>
                <w:sz w:val="21"/>
              </w:rPr>
              <w:t>Kiểm soát bắt buộc để đảm bảo tính toàn vẹn hàng hóa khi bàn giao</w:t>
            </w:r>
          </w:p>
        </w:tc>
        <w:tc>
          <w:tcPr>
            <w:tcW w:type="dxa" w:w="2100"/>
            <w:tcMar>
              <w:top w:w="80" w:type="dxa"/>
              <w:left w:w="100" w:type="dxa"/>
              <w:bottom w:w="80" w:type="dxa"/>
              <w:right w:w="100" w:type="dxa"/>
            </w:tcMar>
            <w:vAlign w:val="center"/>
          </w:tcPr>
          <w:p>
            <w:pPr>
              <w:spacing w:after="0"/>
            </w:pPr>
            <w:r/>
            <w:r>
              <w:rPr>
                <w:b w:val="0"/>
                <w:i w:val="0"/>
                <w:sz w:val="21"/>
              </w:rPr>
              <w:t>Tự động đối soát bằng dữ liệu quét thay vì đếm thủ công</w:t>
            </w:r>
          </w:p>
        </w:tc>
      </w:tr>
      <w:tr>
        <w:tc>
          <w:tcPr>
            <w:tcW w:type="dxa" w:w="500"/>
            <w:tcMar>
              <w:top w:w="80" w:type="dxa"/>
              <w:left w:w="100" w:type="dxa"/>
              <w:bottom w:w="80" w:type="dxa"/>
              <w:right w:w="100" w:type="dxa"/>
            </w:tcMar>
            <w:vAlign w:val="center"/>
          </w:tcPr>
          <w:p>
            <w:pPr>
              <w:spacing w:after="0"/>
            </w:pPr>
            <w:r/>
            <w:r>
              <w:rPr>
                <w:b w:val="0"/>
                <w:i w:val="0"/>
                <w:sz w:val="21"/>
              </w:rPr>
              <w:t>B8</w:t>
            </w:r>
          </w:p>
        </w:tc>
        <w:tc>
          <w:tcPr>
            <w:tcW w:type="dxa" w:w="1300"/>
            <w:tcMar>
              <w:top w:w="80" w:type="dxa"/>
              <w:left w:w="100" w:type="dxa"/>
              <w:bottom w:w="80" w:type="dxa"/>
              <w:right w:w="100" w:type="dxa"/>
            </w:tcMar>
            <w:vAlign w:val="center"/>
          </w:tcPr>
          <w:p>
            <w:pPr>
              <w:spacing w:after="0"/>
            </w:pPr>
            <w:r/>
            <w:r>
              <w:rPr>
                <w:b w:val="0"/>
                <w:i w:val="0"/>
                <w:sz w:val="21"/>
              </w:rPr>
              <w:t>Outbound/vận tải</w:t>
            </w:r>
          </w:p>
        </w:tc>
        <w:tc>
          <w:tcPr>
            <w:tcW w:type="dxa" w:w="700"/>
            <w:tcMar>
              <w:top w:w="80" w:type="dxa"/>
              <w:left w:w="100" w:type="dxa"/>
              <w:bottom w:w="80" w:type="dxa"/>
              <w:right w:w="100" w:type="dxa"/>
            </w:tcMar>
            <w:vAlign w:val="center"/>
          </w:tcPr>
          <w:p>
            <w:pPr>
              <w:spacing w:after="0"/>
            </w:pPr>
            <w:r/>
            <w:r>
              <w:rPr>
                <w:b w:val="0"/>
                <w:i w:val="0"/>
                <w:sz w:val="21"/>
              </w:rPr>
              <w:t>BVA</w:t>
            </w:r>
          </w:p>
        </w:tc>
        <w:tc>
          <w:tcPr>
            <w:tcW w:type="dxa" w:w="2200"/>
            <w:tcMar>
              <w:top w:w="80" w:type="dxa"/>
              <w:left w:w="100" w:type="dxa"/>
              <w:bottom w:w="80" w:type="dxa"/>
              <w:right w:w="100" w:type="dxa"/>
            </w:tcMar>
            <w:vAlign w:val="center"/>
          </w:tcPr>
          <w:p>
            <w:pPr>
              <w:spacing w:after="0"/>
            </w:pPr>
            <w:r/>
            <w:r>
              <w:rPr>
                <w:b w:val="0"/>
                <w:i w:val="0"/>
                <w:sz w:val="21"/>
              </w:rPr>
              <w:t>Xếp phương tiện, ký nhận bàn giao và cập nhật trạng thái rời hub</w:t>
            </w:r>
          </w:p>
        </w:tc>
        <w:tc>
          <w:tcPr>
            <w:tcW w:type="dxa" w:w="2200"/>
            <w:tcMar>
              <w:top w:w="80" w:type="dxa"/>
              <w:left w:w="100" w:type="dxa"/>
              <w:bottom w:w="80" w:type="dxa"/>
              <w:right w:w="100" w:type="dxa"/>
            </w:tcMar>
            <w:vAlign w:val="center"/>
          </w:tcPr>
          <w:p>
            <w:pPr>
              <w:spacing w:after="0"/>
            </w:pPr>
            <w:r/>
            <w:r>
              <w:rPr>
                <w:b w:val="0"/>
                <w:i w:val="0"/>
                <w:sz w:val="21"/>
              </w:rPr>
              <w:t>Xác nhận trách nhiệm pháp lý giữa hai bên, cần thiết cho truy vết</w:t>
            </w:r>
          </w:p>
        </w:tc>
        <w:tc>
          <w:tcPr>
            <w:tcW w:type="dxa" w:w="2100"/>
            <w:tcMar>
              <w:top w:w="80" w:type="dxa"/>
              <w:left w:w="100" w:type="dxa"/>
              <w:bottom w:w="80" w:type="dxa"/>
              <w:right w:w="100" w:type="dxa"/>
            </w:tcMar>
            <w:vAlign w:val="center"/>
          </w:tcPr>
          <w:p>
            <w:pPr>
              <w:spacing w:after="0"/>
            </w:pPr>
            <w:r/>
            <w:r>
              <w:rPr>
                <w:b w:val="0"/>
                <w:i w:val="0"/>
                <w:sz w:val="21"/>
              </w:rPr>
              <w:t>Áp dụng ký nhận điện tử (e-signature) thay biên bản giấy</w:t>
            </w:r>
          </w:p>
        </w:tc>
      </w:tr>
    </w:tbl>
    <w:p>
      <w:pPr>
        <w:spacing w:after="40"/>
      </w:pPr>
    </w:p>
    <w:p>
      <w:pPr>
        <w:spacing w:after="80"/>
      </w:pPr>
      <w:r>
        <w:rPr>
          <w:b w:val="0"/>
          <w:i w:val="0"/>
        </w:rPr>
        <w:t>Chú thích nhãn: nhãn VA/BVA/NVA (màu cam, đặt sát cạnh hoạt động liên quan trên sơ đồ, theo mẫu trình bày tại Quy trình thu phí COD) phân biệt bằng ký hiệu chữ - VA: hoạt động tạo giá trị trực tiếp cho khách hàng; BVA: hoạt động cần thiết cho vận hành/kiểm soát nhưng khách hàng không trực tiếp cảm nhận; NVA: hoạt động không tạo giá trị (làm lại/chờ đợi), thuộc diện cần loại bỏ hoặc cải tiến.</w:t>
      </w:r>
    </w:p>
    <w:p>
      <w:pPr>
        <w:spacing w:after="40"/>
        <w:sectPr>
          <w:pgSz w:w="12240" w:h="15840"/>
          <w:pgMar w:top="1440" w:right="1440" w:bottom="1440" w:left="1440" w:header="708" w:footer="708" w:gutter="0"/>
          <w:cols w:space="720"/>
          <w:docGrid w:linePitch="360"/>
        </w:sectPr>
      </w:pPr>
    </w:p>
    <w:p>
      <w:pPr>
        <w:jc w:val="center"/>
      </w:pPr>
      <w:r>
        <w:drawing>
          <wp:inline xmlns:a="http://schemas.openxmlformats.org/drawingml/2006/main" xmlns:pic="http://schemas.openxmlformats.org/drawingml/2006/picture">
            <wp:extent cx="8046720" cy="3303652"/>
            <wp:docPr id="4" name="Picture 4"/>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8046720" cy="3303652"/>
                    </a:xfrm>
                    <a:prstGeom prst="rect"/>
                  </pic:spPr>
                </pic:pic>
              </a:graphicData>
            </a:graphic>
          </wp:inline>
        </w:drawing>
      </w:r>
    </w:p>
    <w:p>
      <w:pPr>
        <w:spacing w:after="160" w:before="0"/>
        <w:jc w:val="center"/>
      </w:pPr>
      <w:r>
        <w:rPr>
          <w:i/>
        </w:rPr>
        <w:t>Hình 4: Sơ đồ BPMN gắn nhãn giá trị gia tăng (VA/BVA/NVA)</w:t>
      </w:r>
    </w:p>
    <w:p>
      <w:pPr>
        <w:spacing w:after="80"/>
      </w:pPr>
      <w:r>
        <w:rPr>
          <w:i/>
        </w:rPr>
        <w:t xml:space="preserve">Ghi chú: nhãn VA/BVA/NVA đã được rút gọn (chỉ còn ký hiệu chữ, không khung) và định vị lại sát hoạt động liên quan theo mẫu trình bày của Quy trình thu phí COD; xác nhận không còn chồng lấn với nhãn/luồng khác khi mở bằng bpmn.io.</w:t>
      </w:r>
    </w:p>
    <w:p>
      <w:pPr>
        <w:spacing w:after="40"/>
        <w:sectPr>
          <w:pgSz w:w="15840" w:h="12240" w:orient="landscape"/>
          <w:pgMar w:top="1440" w:right="1440" w:bottom="1440" w:left="1440" w:header="708" w:footer="708" w:gutter="0"/>
          <w:cols w:space="720"/>
          <w:docGrid w:linePitch="360"/>
        </w:sectPr>
      </w:pPr>
    </w:p>
    <w:p>
      <w:pPr>
        <w:pStyle w:val="Heading4"/>
        <w:spacing w:before="240" w:after="120"/>
      </w:pPr>
      <w:r>
        <w:t>3.1.4.1.2. Phân tích lãng phí</w:t>
      </w:r>
    </w:p>
    <w:p>
      <w:pPr>
        <w:spacing w:before="160" w:after="80"/>
      </w:pPr>
      <w:r>
        <w:rPr>
          <w:b/>
        </w:rPr>
        <w:t>Bảng 16: Phân tích lãng phí</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900"/>
        <w:gridCol w:w="2800"/>
        <w:gridCol w:w="2800"/>
        <w:gridCol w:w="2500"/>
      </w:tblGrid>
      <w:tr>
        <w:tc>
          <w:tcPr>
            <w:tcW w:type="dxa" w:w="900"/>
            <w:shd w:val="clear" w:color="auto" w:fill="D9D9D9"/>
            <w:tcMar>
              <w:top w:w="80" w:type="dxa"/>
              <w:left w:w="100" w:type="dxa"/>
              <w:bottom w:w="80" w:type="dxa"/>
              <w:right w:w="100" w:type="dxa"/>
            </w:tcMar>
            <w:vAlign w:val="center"/>
          </w:tcPr>
          <w:p>
            <w:pPr>
              <w:spacing w:after="0"/>
            </w:pPr>
            <w:r/>
            <w:r>
              <w:rPr>
                <w:b/>
                <w:i w:val="0"/>
                <w:sz w:val="21"/>
              </w:rPr>
              <w:t>Nhóm lãng phí</w:t>
            </w:r>
          </w:p>
        </w:tc>
        <w:tc>
          <w:tcPr>
            <w:tcW w:type="dxa" w:w="2800"/>
            <w:shd w:val="clear" w:color="auto" w:fill="D9D9D9"/>
            <w:tcMar>
              <w:top w:w="80" w:type="dxa"/>
              <w:left w:w="100" w:type="dxa"/>
              <w:bottom w:w="80" w:type="dxa"/>
              <w:right w:w="100" w:type="dxa"/>
            </w:tcMar>
            <w:vAlign w:val="center"/>
          </w:tcPr>
          <w:p>
            <w:pPr>
              <w:spacing w:after="0"/>
            </w:pPr>
            <w:r/>
            <w:r>
              <w:rPr>
                <w:b/>
                <w:i w:val="0"/>
                <w:sz w:val="21"/>
              </w:rPr>
              <w:t>Loại lãng phí / biểu hiện</w:t>
            </w:r>
          </w:p>
        </w:tc>
        <w:tc>
          <w:tcPr>
            <w:tcW w:type="dxa" w:w="2800"/>
            <w:shd w:val="clear" w:color="auto" w:fill="D9D9D9"/>
            <w:tcMar>
              <w:top w:w="80" w:type="dxa"/>
              <w:left w:w="100" w:type="dxa"/>
              <w:bottom w:w="80" w:type="dxa"/>
              <w:right w:w="100" w:type="dxa"/>
            </w:tcMar>
            <w:vAlign w:val="center"/>
          </w:tcPr>
          <w:p>
            <w:pPr>
              <w:spacing w:after="0"/>
            </w:pPr>
            <w:r/>
            <w:r>
              <w:rPr>
                <w:b/>
                <w:i w:val="0"/>
                <w:sz w:val="21"/>
              </w:rPr>
              <w:t>Bằng chứng/chỉ số</w:t>
            </w:r>
          </w:p>
        </w:tc>
        <w:tc>
          <w:tcPr>
            <w:tcW w:type="dxa" w:w="2500"/>
            <w:shd w:val="clear" w:color="auto" w:fill="D9D9D9"/>
            <w:tcMar>
              <w:top w:w="80" w:type="dxa"/>
              <w:left w:w="100" w:type="dxa"/>
              <w:bottom w:w="80" w:type="dxa"/>
              <w:right w:w="100" w:type="dxa"/>
            </w:tcMar>
            <w:vAlign w:val="center"/>
          </w:tcPr>
          <w:p>
            <w:pPr>
              <w:spacing w:after="0"/>
            </w:pPr>
            <w:r/>
            <w:r>
              <w:rPr>
                <w:b/>
                <w:i w:val="0"/>
                <w:sz w:val="21"/>
              </w:rPr>
              <w:t>Khắc phục</w:t>
            </w:r>
          </w:p>
        </w:tc>
      </w:tr>
      <w:tr>
        <w:tc>
          <w:tcPr>
            <w:tcW w:type="dxa" w:w="900"/>
            <w:tcMar>
              <w:top w:w="80" w:type="dxa"/>
              <w:left w:w="100" w:type="dxa"/>
              <w:bottom w:w="80" w:type="dxa"/>
              <w:right w:w="100" w:type="dxa"/>
            </w:tcMar>
            <w:vAlign w:val="center"/>
          </w:tcPr>
          <w:p>
            <w:pPr>
              <w:spacing w:after="0"/>
            </w:pPr>
            <w:r/>
            <w:r>
              <w:rPr>
                <w:b w:val="0"/>
                <w:i w:val="0"/>
                <w:sz w:val="21"/>
              </w:rPr>
              <w:t>Move</w:t>
            </w:r>
          </w:p>
        </w:tc>
        <w:tc>
          <w:tcPr>
            <w:tcW w:type="dxa" w:w="2800"/>
            <w:tcMar>
              <w:top w:w="80" w:type="dxa"/>
              <w:left w:w="100" w:type="dxa"/>
              <w:bottom w:w="80" w:type="dxa"/>
              <w:right w:w="100" w:type="dxa"/>
            </w:tcMar>
            <w:vAlign w:val="center"/>
          </w:tcPr>
          <w:p>
            <w:pPr>
              <w:spacing w:after="0"/>
            </w:pPr>
            <w:r/>
            <w:r>
              <w:rPr>
                <w:b w:val="0"/>
                <w:i w:val="0"/>
                <w:sz w:val="21"/>
              </w:rPr>
              <w:t>Transportation - Trung chuyển nội bộ không cần thiết do bố trí mặt bằng hoặc tuyến băng chuyền chưa tối ưu.</w:t>
            </w:r>
          </w:p>
        </w:tc>
        <w:tc>
          <w:tcPr>
            <w:tcW w:type="dxa" w:w="2800"/>
            <w:tcMar>
              <w:top w:w="80" w:type="dxa"/>
              <w:left w:w="100" w:type="dxa"/>
              <w:bottom w:w="80" w:type="dxa"/>
              <w:right w:w="100" w:type="dxa"/>
            </w:tcMar>
            <w:vAlign w:val="center"/>
          </w:tcPr>
          <w:p>
            <w:pPr>
              <w:spacing w:after="0"/>
            </w:pPr>
            <w:r/>
            <w:r>
              <w:rPr>
                <w:b w:val="0"/>
                <w:i w:val="0"/>
                <w:sz w:val="21"/>
              </w:rPr>
              <w:t>Ước tính 10-15% quãng đường di chuyển kiện giữa các khu là trung chuyển thừa (theo khảo sát định lượng Q9, Bảng 12).</w:t>
            </w:r>
          </w:p>
        </w:tc>
        <w:tc>
          <w:tcPr>
            <w:tcW w:type="dxa" w:w="2500"/>
            <w:tcMar>
              <w:top w:w="80" w:type="dxa"/>
              <w:left w:w="100" w:type="dxa"/>
              <w:bottom w:w="80" w:type="dxa"/>
              <w:right w:w="100" w:type="dxa"/>
            </w:tcMar>
            <w:vAlign w:val="center"/>
          </w:tcPr>
          <w:p>
            <w:pPr>
              <w:spacing w:after="0"/>
            </w:pPr>
            <w:r/>
            <w:r>
              <w:rPr>
                <w:b w:val="0"/>
                <w:i w:val="0"/>
                <w:sz w:val="21"/>
              </w:rPr>
              <w:t>Rà soát và tối ưu lại sơ đồ mặt bằng luồng di chuyển giữa Inbound - DWS - khu ngoại lệ - khu đóng bao.</w:t>
            </w:r>
          </w:p>
        </w:tc>
      </w:tr>
      <w:tr>
        <w:tc>
          <w:tcPr>
            <w:tcW w:type="dxa" w:w="900"/>
            <w:tcMar>
              <w:top w:w="80" w:type="dxa"/>
              <w:left w:w="100" w:type="dxa"/>
              <w:bottom w:w="80" w:type="dxa"/>
              <w:right w:w="100" w:type="dxa"/>
            </w:tcMar>
            <w:vAlign w:val="center"/>
          </w:tcPr>
          <w:p>
            <w:pPr>
              <w:spacing w:after="0"/>
            </w:pPr>
            <w:r/>
            <w:r>
              <w:rPr>
                <w:b w:val="0"/>
                <w:i w:val="0"/>
                <w:sz w:val="21"/>
              </w:rPr>
              <w:t>Move</w:t>
            </w:r>
          </w:p>
        </w:tc>
        <w:tc>
          <w:tcPr>
            <w:tcW w:type="dxa" w:w="2800"/>
            <w:tcMar>
              <w:top w:w="80" w:type="dxa"/>
              <w:left w:w="100" w:type="dxa"/>
              <w:bottom w:w="80" w:type="dxa"/>
              <w:right w:w="100" w:type="dxa"/>
            </w:tcMar>
            <w:vAlign w:val="center"/>
          </w:tcPr>
          <w:p>
            <w:pPr>
              <w:spacing w:after="0"/>
            </w:pPr>
            <w:r/>
            <w:r>
              <w:rPr>
                <w:b w:val="0"/>
                <w:i w:val="0"/>
                <w:sz w:val="21"/>
              </w:rPr>
              <w:t>Movement - Di chuyển kiện nhiều lần giữa khu Inbound, DWS, khu ngoại lệ và khu đóng bao.</w:t>
            </w:r>
          </w:p>
        </w:tc>
        <w:tc>
          <w:tcPr>
            <w:tcW w:type="dxa" w:w="2800"/>
            <w:tcMar>
              <w:top w:w="80" w:type="dxa"/>
              <w:left w:w="100" w:type="dxa"/>
              <w:bottom w:w="80" w:type="dxa"/>
              <w:right w:w="100" w:type="dxa"/>
            </w:tcMar>
            <w:vAlign w:val="center"/>
          </w:tcPr>
          <w:p>
            <w:pPr>
              <w:spacing w:after="0"/>
            </w:pPr>
            <w:r/>
            <w:r>
              <w:rPr>
                <w:b w:val="0"/>
                <w:i w:val="0"/>
                <w:sz w:val="21"/>
              </w:rPr>
              <w:t>Là 1 trong 4 vấn đề chính được phân tích nguyên nhân gốc rễ (Hình 8, mục 3.1.4.1.4.2).</w:t>
            </w:r>
          </w:p>
        </w:tc>
        <w:tc>
          <w:tcPr>
            <w:tcW w:type="dxa" w:w="2500"/>
            <w:tcMar>
              <w:top w:w="80" w:type="dxa"/>
              <w:left w:w="100" w:type="dxa"/>
              <w:bottom w:w="80" w:type="dxa"/>
              <w:right w:w="100" w:type="dxa"/>
            </w:tcMar>
            <w:vAlign w:val="center"/>
          </w:tcPr>
          <w:p>
            <w:pPr>
              <w:spacing w:after="0"/>
            </w:pPr>
            <w:r/>
            <w:r>
              <w:rPr>
                <w:b w:val="0"/>
                <w:i w:val="0"/>
                <w:sz w:val="21"/>
              </w:rPr>
              <w:t>Chuẩn hóa lộ trình di chuyển kiện một chiều (one-piece flow) giữa các khu chức năng.</w:t>
            </w:r>
          </w:p>
        </w:tc>
      </w:tr>
      <w:tr>
        <w:tc>
          <w:tcPr>
            <w:tcW w:type="dxa" w:w="900"/>
            <w:tcMar>
              <w:top w:w="80" w:type="dxa"/>
              <w:left w:w="100" w:type="dxa"/>
              <w:bottom w:w="80" w:type="dxa"/>
              <w:right w:w="100" w:type="dxa"/>
            </w:tcMar>
            <w:vAlign w:val="center"/>
          </w:tcPr>
          <w:p>
            <w:pPr>
              <w:spacing w:after="0"/>
            </w:pPr>
            <w:r/>
            <w:r>
              <w:rPr>
                <w:b w:val="0"/>
                <w:i w:val="0"/>
                <w:sz w:val="21"/>
              </w:rPr>
              <w:t>Hold</w:t>
            </w:r>
          </w:p>
        </w:tc>
        <w:tc>
          <w:tcPr>
            <w:tcW w:type="dxa" w:w="2800"/>
            <w:tcMar>
              <w:top w:w="80" w:type="dxa"/>
              <w:left w:w="100" w:type="dxa"/>
              <w:bottom w:w="80" w:type="dxa"/>
              <w:right w:w="100" w:type="dxa"/>
            </w:tcMar>
            <w:vAlign w:val="center"/>
          </w:tcPr>
          <w:p>
            <w:pPr>
              <w:spacing w:after="0"/>
            </w:pPr>
            <w:r/>
            <w:r>
              <w:rPr>
                <w:b w:val="0"/>
                <w:i w:val="0"/>
                <w:sz w:val="21"/>
              </w:rPr>
              <w:t>Waiting - Chờ giờ cắt chuyến, chờ xe hoặc chờ xác minh lô sai lệch.</w:t>
            </w:r>
          </w:p>
        </w:tc>
        <w:tc>
          <w:tcPr>
            <w:tcW w:type="dxa" w:w="2800"/>
            <w:tcMar>
              <w:top w:w="80" w:type="dxa"/>
              <w:left w:w="100" w:type="dxa"/>
              <w:bottom w:w="80" w:type="dxa"/>
              <w:right w:w="100" w:type="dxa"/>
            </w:tcMar>
            <w:vAlign w:val="center"/>
          </w:tcPr>
          <w:p>
            <w:pPr>
              <w:spacing w:after="0"/>
            </w:pPr>
            <w:r/>
            <w:r>
              <w:rPr>
                <w:b w:val="0"/>
                <w:i w:val="0"/>
                <w:sz w:val="21"/>
              </w:rPr>
              <w:t>Thời gian chờ xuất tuyến chiếm phần lớn thời gian chu kỳ: WT ≈ 20 phút trên CT ≈ 25,022 phút kỳ vọng (≈ 79,9%); PCE chỉ đạt ≈ 6,11% (Bảng 20).</w:t>
            </w:r>
          </w:p>
        </w:tc>
        <w:tc>
          <w:tcPr>
            <w:tcW w:type="dxa" w:w="2500"/>
            <w:tcMar>
              <w:top w:w="80" w:type="dxa"/>
              <w:left w:w="100" w:type="dxa"/>
              <w:bottom w:w="80" w:type="dxa"/>
              <w:right w:w="100" w:type="dxa"/>
            </w:tcMar>
            <w:vAlign w:val="center"/>
          </w:tcPr>
          <w:p>
            <w:pPr>
              <w:spacing w:after="0"/>
            </w:pPr>
            <w:r/>
            <w:r>
              <w:rPr>
                <w:b w:val="0"/>
                <w:i w:val="0"/>
                <w:sz w:val="21"/>
              </w:rPr>
              <w:t>Gắn kế hoạch line-haul với dữ liệu sản lượng thời gian thực trên TMS để rút ngắn thời gian chờ xuất tuyến.</w:t>
            </w:r>
          </w:p>
        </w:tc>
      </w:tr>
      <w:tr>
        <w:tc>
          <w:tcPr>
            <w:tcW w:type="dxa" w:w="900"/>
            <w:tcMar>
              <w:top w:w="80" w:type="dxa"/>
              <w:left w:w="100" w:type="dxa"/>
              <w:bottom w:w="80" w:type="dxa"/>
              <w:right w:w="100" w:type="dxa"/>
            </w:tcMar>
            <w:vAlign w:val="center"/>
          </w:tcPr>
          <w:p>
            <w:pPr>
              <w:spacing w:after="0"/>
            </w:pPr>
            <w:r/>
            <w:r>
              <w:rPr>
                <w:b w:val="0"/>
                <w:i w:val="0"/>
                <w:sz w:val="21"/>
              </w:rPr>
              <w:t>Hold</w:t>
            </w:r>
          </w:p>
        </w:tc>
        <w:tc>
          <w:tcPr>
            <w:tcW w:type="dxa" w:w="2800"/>
            <w:tcMar>
              <w:top w:w="80" w:type="dxa"/>
              <w:left w:w="100" w:type="dxa"/>
              <w:bottom w:w="80" w:type="dxa"/>
              <w:right w:w="100" w:type="dxa"/>
            </w:tcMar>
            <w:vAlign w:val="center"/>
          </w:tcPr>
          <w:p>
            <w:pPr>
              <w:spacing w:after="0"/>
            </w:pPr>
            <w:r/>
            <w:r>
              <w:rPr>
                <w:b w:val="0"/>
                <w:i w:val="0"/>
                <w:sz w:val="21"/>
              </w:rPr>
              <w:t>Inventory - Bưu gửi tồn tại vùng staging do chưa đủ điều kiện xuất tuyến.</w:t>
            </w:r>
          </w:p>
        </w:tc>
        <w:tc>
          <w:tcPr>
            <w:tcW w:type="dxa" w:w="2800"/>
            <w:tcMar>
              <w:top w:w="80" w:type="dxa"/>
              <w:left w:w="100" w:type="dxa"/>
              <w:bottom w:w="80" w:type="dxa"/>
              <w:right w:w="100" w:type="dxa"/>
            </w:tcMar>
            <w:vAlign w:val="center"/>
          </w:tcPr>
          <w:p>
            <w:pPr>
              <w:spacing w:after="0"/>
            </w:pPr>
            <w:r/>
            <w:r>
              <w:rPr>
                <w:b w:val="0"/>
                <w:i w:val="0"/>
                <w:sz w:val="21"/>
              </w:rPr>
              <w:t>Là vấn đề trọng tâm được phân tích 5-Whys (Bảng 19); ước lượng khoảng 30-50% thời gian chờ có thể cắt giảm nếu tối ưu lịch line-haul (Q8, Bảng 12).</w:t>
            </w:r>
          </w:p>
        </w:tc>
        <w:tc>
          <w:tcPr>
            <w:tcW w:type="dxa" w:w="2500"/>
            <w:tcMar>
              <w:top w:w="80" w:type="dxa"/>
              <w:left w:w="100" w:type="dxa"/>
              <w:bottom w:w="80" w:type="dxa"/>
              <w:right w:w="100" w:type="dxa"/>
            </w:tcMar>
            <w:vAlign w:val="center"/>
          </w:tcPr>
          <w:p>
            <w:pPr>
              <w:spacing w:after="0"/>
            </w:pPr>
            <w:r/>
            <w:r>
              <w:rPr>
                <w:b w:val="0"/>
                <w:i w:val="0"/>
                <w:sz w:val="21"/>
              </w:rPr>
              <w:t>Giới hạn khối lượng tồn tại staging (WIP limit) và ưu tiên xuất tuyến theo FIFO theo tuyến.</w:t>
            </w:r>
          </w:p>
        </w:tc>
      </w:tr>
      <w:tr>
        <w:tc>
          <w:tcPr>
            <w:tcW w:type="dxa" w:w="900"/>
            <w:tcMar>
              <w:top w:w="80" w:type="dxa"/>
              <w:left w:w="100" w:type="dxa"/>
              <w:bottom w:w="80" w:type="dxa"/>
              <w:right w:w="100" w:type="dxa"/>
            </w:tcMar>
            <w:vAlign w:val="center"/>
          </w:tcPr>
          <w:p>
            <w:pPr>
              <w:spacing w:after="0"/>
            </w:pPr>
            <w:r/>
            <w:r>
              <w:rPr>
                <w:b w:val="0"/>
                <w:i w:val="0"/>
                <w:sz w:val="21"/>
              </w:rPr>
              <w:t>Over-do</w:t>
            </w:r>
          </w:p>
        </w:tc>
        <w:tc>
          <w:tcPr>
            <w:tcW w:type="dxa" w:w="2800"/>
            <w:tcMar>
              <w:top w:w="80" w:type="dxa"/>
              <w:left w:w="100" w:type="dxa"/>
              <w:bottom w:w="80" w:type="dxa"/>
              <w:right w:w="100" w:type="dxa"/>
            </w:tcMar>
            <w:vAlign w:val="center"/>
          </w:tcPr>
          <w:p>
            <w:pPr>
              <w:spacing w:after="0"/>
            </w:pPr>
            <w:r/>
            <w:r>
              <w:rPr>
                <w:b w:val="0"/>
                <w:i w:val="0"/>
                <w:sz w:val="21"/>
              </w:rPr>
              <w:t>Defects - Mã không đọc được, phân loại sai tuyến, thiếu kiện hoặc sai số seal phải xử lý lại.</w:t>
            </w:r>
          </w:p>
        </w:tc>
        <w:tc>
          <w:tcPr>
            <w:tcW w:type="dxa" w:w="2800"/>
            <w:tcMar>
              <w:top w:w="80" w:type="dxa"/>
              <w:left w:w="100" w:type="dxa"/>
              <w:bottom w:w="80" w:type="dxa"/>
              <w:right w:w="100" w:type="dxa"/>
            </w:tcMar>
            <w:vAlign w:val="center"/>
          </w:tcPr>
          <w:p>
            <w:pPr>
              <w:spacing w:after="0"/>
            </w:pPr>
            <w:r/>
            <w:r>
              <w:rPr>
                <w:b w:val="0"/>
                <w:i w:val="0"/>
                <w:sz w:val="21"/>
              </w:rPr>
              <w:t>Tỷ lệ no-read ước tính khoảng 2,0%/ngày qua DWS; tỷ lệ manifest phải mở đối soát lại ước tính khoảng 3,0%/ngày (Bảng 11).</w:t>
            </w:r>
          </w:p>
        </w:tc>
        <w:tc>
          <w:tcPr>
            <w:tcW w:type="dxa" w:w="2500"/>
            <w:tcMar>
              <w:top w:w="80" w:type="dxa"/>
              <w:left w:w="100" w:type="dxa"/>
              <w:bottom w:w="80" w:type="dxa"/>
              <w:right w:w="100" w:type="dxa"/>
            </w:tcMar>
            <w:vAlign w:val="center"/>
          </w:tcPr>
          <w:p>
            <w:pPr>
              <w:spacing w:after="0"/>
            </w:pPr>
            <w:r/>
            <w:r>
              <w:rPr>
                <w:b w:val="0"/>
                <w:i w:val="0"/>
                <w:sz w:val="21"/>
              </w:rPr>
              <w:t>Chuẩn hóa chất lượng in nhãn tại nguồn và cảnh báo tự động khi phát hiện sai lệch.</w:t>
            </w:r>
          </w:p>
        </w:tc>
      </w:tr>
      <w:tr>
        <w:tc>
          <w:tcPr>
            <w:tcW w:type="dxa" w:w="900"/>
            <w:tcMar>
              <w:top w:w="80" w:type="dxa"/>
              <w:left w:w="100" w:type="dxa"/>
              <w:bottom w:w="80" w:type="dxa"/>
              <w:right w:w="100" w:type="dxa"/>
            </w:tcMar>
            <w:vAlign w:val="center"/>
          </w:tcPr>
          <w:p>
            <w:pPr>
              <w:spacing w:after="0"/>
            </w:pPr>
            <w:r/>
            <w:r>
              <w:rPr>
                <w:b w:val="0"/>
                <w:i w:val="0"/>
                <w:sz w:val="21"/>
              </w:rPr>
              <w:t>Over-do</w:t>
            </w:r>
          </w:p>
        </w:tc>
        <w:tc>
          <w:tcPr>
            <w:tcW w:type="dxa" w:w="2800"/>
            <w:tcMar>
              <w:top w:w="80" w:type="dxa"/>
              <w:left w:w="100" w:type="dxa"/>
              <w:bottom w:w="80" w:type="dxa"/>
              <w:right w:w="100" w:type="dxa"/>
            </w:tcMar>
            <w:vAlign w:val="center"/>
          </w:tcPr>
          <w:p>
            <w:pPr>
              <w:spacing w:after="0"/>
            </w:pPr>
            <w:r/>
            <w:r>
              <w:rPr>
                <w:b w:val="0"/>
                <w:i w:val="0"/>
                <w:sz w:val="21"/>
              </w:rPr>
              <w:t>Over-processing - Quét hoặc đối chiếu lặp lại nhưng không tạo thêm kiểm soát có ý nghĩa.</w:t>
            </w:r>
          </w:p>
        </w:tc>
        <w:tc>
          <w:tcPr>
            <w:tcW w:type="dxa" w:w="2800"/>
            <w:tcMar>
              <w:top w:w="80" w:type="dxa"/>
              <w:left w:w="100" w:type="dxa"/>
              <w:bottom w:w="80" w:type="dxa"/>
              <w:right w:w="100" w:type="dxa"/>
            </w:tcMar>
            <w:vAlign w:val="center"/>
          </w:tcPr>
          <w:p>
            <w:pPr>
              <w:spacing w:after="0"/>
            </w:pPr>
            <w:r/>
            <w:r>
              <w:rPr>
                <w:b w:val="0"/>
                <w:i w:val="0"/>
                <w:sz w:val="21"/>
              </w:rPr>
              <w:t>Là 1 trong 4 vấn đề chính được phân tích nguyên nhân gốc rễ (Hình 7, mục 3.1.4.1.4.2).</w:t>
            </w:r>
          </w:p>
        </w:tc>
        <w:tc>
          <w:tcPr>
            <w:tcW w:type="dxa" w:w="2500"/>
            <w:tcMar>
              <w:top w:w="80" w:type="dxa"/>
              <w:left w:w="100" w:type="dxa"/>
              <w:bottom w:w="80" w:type="dxa"/>
              <w:right w:w="100" w:type="dxa"/>
            </w:tcMar>
            <w:vAlign w:val="center"/>
          </w:tcPr>
          <w:p>
            <w:pPr>
              <w:spacing w:after="0"/>
            </w:pPr>
            <w:r/>
            <w:r>
              <w:rPr>
                <w:b w:val="0"/>
                <w:i w:val="0"/>
                <w:sz w:val="21"/>
              </w:rPr>
              <w:t>Thiết lập nguồn dữ liệu dùng chung (Single Source of Truth) giữa WMS/TMS và thiết bị chia chọn.</w:t>
            </w:r>
          </w:p>
        </w:tc>
      </w:tr>
      <w:tr>
        <w:tc>
          <w:tcPr>
            <w:tcW w:type="dxa" w:w="900"/>
            <w:tcMar>
              <w:top w:w="80" w:type="dxa"/>
              <w:left w:w="100" w:type="dxa"/>
              <w:bottom w:w="80" w:type="dxa"/>
              <w:right w:w="100" w:type="dxa"/>
            </w:tcMar>
            <w:vAlign w:val="center"/>
          </w:tcPr>
          <w:p>
            <w:pPr>
              <w:spacing w:after="0"/>
            </w:pPr>
            <w:r/>
            <w:r>
              <w:rPr>
                <w:b w:val="0"/>
                <w:i w:val="0"/>
                <w:sz w:val="21"/>
              </w:rPr>
              <w:t>Over-do</w:t>
            </w:r>
          </w:p>
        </w:tc>
        <w:tc>
          <w:tcPr>
            <w:tcW w:type="dxa" w:w="2800"/>
            <w:tcMar>
              <w:top w:w="80" w:type="dxa"/>
              <w:left w:w="100" w:type="dxa"/>
              <w:bottom w:w="80" w:type="dxa"/>
              <w:right w:w="100" w:type="dxa"/>
            </w:tcMar>
            <w:vAlign w:val="center"/>
          </w:tcPr>
          <w:p>
            <w:pPr>
              <w:spacing w:after="0"/>
            </w:pPr>
            <w:r/>
            <w:r>
              <w:rPr>
                <w:b w:val="0"/>
                <w:i w:val="0"/>
                <w:sz w:val="21"/>
              </w:rPr>
              <w:t>Underused talent - Nhân viên phải xử lý thủ công các lỗi lặp lại có thể cảnh báo hoặc tự động hóa.</w:t>
            </w:r>
          </w:p>
        </w:tc>
        <w:tc>
          <w:tcPr>
            <w:tcW w:type="dxa" w:w="2800"/>
            <w:tcMar>
              <w:top w:w="80" w:type="dxa"/>
              <w:left w:w="100" w:type="dxa"/>
              <w:bottom w:w="80" w:type="dxa"/>
              <w:right w:w="100" w:type="dxa"/>
            </w:tcMar>
            <w:vAlign w:val="center"/>
          </w:tcPr>
          <w:p>
            <w:pPr>
              <w:spacing w:after="0"/>
            </w:pPr>
            <w:r/>
            <w:r>
              <w:rPr>
                <w:b w:val="0"/>
                <w:i w:val="0"/>
                <w:sz w:val="21"/>
              </w:rPr>
              <w:t>Ước lượng 15-20% khối lượng công việc thủ công có thể tự động hóa thêm (Q9, Bảng 12).</w:t>
            </w:r>
          </w:p>
        </w:tc>
        <w:tc>
          <w:tcPr>
            <w:tcW w:type="dxa" w:w="2500"/>
            <w:tcMar>
              <w:top w:w="80" w:type="dxa"/>
              <w:left w:w="100" w:type="dxa"/>
              <w:bottom w:w="80" w:type="dxa"/>
              <w:right w:w="100" w:type="dxa"/>
            </w:tcMar>
            <w:vAlign w:val="center"/>
          </w:tcPr>
          <w:p>
            <w:pPr>
              <w:spacing w:after="0"/>
            </w:pPr>
            <w:r/>
            <w:r>
              <w:rPr>
                <w:b w:val="0"/>
                <w:i w:val="0"/>
                <w:sz w:val="21"/>
              </w:rPr>
              <w:t>Triển khai cảnh báo tự động lỗi no-read/sai tuyến, giải phóng nhân sự cho xử lý ngoại lệ phức tạp hơn.</w:t>
            </w:r>
          </w:p>
        </w:tc>
      </w:tr>
    </w:tbl>
    <w:p>
      <w:pPr>
        <w:spacing w:after="40"/>
        <w:sectPr>
          <w:pgSz w:w="12240" w:h="15840"/>
          <w:pgMar w:top="1440" w:right="1440" w:bottom="1440" w:left="1440" w:header="708" w:footer="708" w:gutter="0"/>
          <w:cols w:space="720"/>
          <w:docGrid w:linePitch="360"/>
        </w:sectPr>
      </w:pPr>
    </w:p>
    <w:p>
      <w:pPr>
        <w:jc w:val="center"/>
      </w:pPr>
      <w:r>
        <w:drawing>
          <wp:inline xmlns:a="http://schemas.openxmlformats.org/drawingml/2006/main" xmlns:pic="http://schemas.openxmlformats.org/drawingml/2006/picture">
            <wp:extent cx="8046720" cy="3303652"/>
            <wp:docPr id="21" name="Picture 21"/>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8046720" cy="3303652"/>
                    </a:xfrm>
                    <a:prstGeom prst="rect"/>
                  </pic:spPr>
                </pic:pic>
              </a:graphicData>
            </a:graphic>
          </wp:inline>
        </w:drawing>
      </w:r>
    </w:p>
    <w:p>
      <w:pPr>
        <w:spacing w:after="160" w:before="0"/>
        <w:jc w:val="center"/>
      </w:pPr>
      <w:r>
        <w:rPr>
          <w:i/>
        </w:rPr>
        <w:t>Hình 4b: Sơ đồ BPMN phân tích lãng phí (Lean Waste - Move/Hold/Over-do)</w:t>
      </w:r>
    </w:p>
    <w:p>
      <w:pPr>
        <w:spacing w:after="80"/>
      </w:pPr>
      <w:r>
        <w:rPr>
          <w:i/>
        </w:rPr>
        <w:t xml:space="preserve">Ghi chú: các nhãn lãng phí (Move/Hold/Over-do) đã được định vị lại sát hoạt động liên quan và phân màu theo nhóm (Move: vàng, Hold: cam, Over-do: xám) theo mẫu Quy trình thu phí COD; xác nhận không còn chồng lấn khi mở bằng bpmn.io.</w:t>
      </w:r>
    </w:p>
    <w:p>
      <w:pPr>
        <w:spacing w:after="40"/>
        <w:sectPr>
          <w:pgSz w:w="15840" w:h="12240" w:orient="landscape"/>
          <w:pgMar w:top="1440" w:right="1440" w:bottom="1440" w:left="1440" w:header="708" w:footer="708" w:gutter="0"/>
          <w:cols w:space="720"/>
          <w:docGrid w:linePitch="360"/>
        </w:sectPr>
      </w:pPr>
    </w:p>
    <w:p>
      <w:pPr>
        <w:pStyle w:val="Heading4"/>
        <w:spacing w:before="240" w:after="120"/>
      </w:pPr>
      <w:r>
        <w:t>3.1.4.1.3. Phân tích các bên liên quan</w:t>
      </w:r>
    </w:p>
    <w:p>
      <w:pPr>
        <w:spacing w:before="160" w:after="80"/>
      </w:pPr>
      <w:r>
        <w:rPr>
          <w:b/>
        </w:rPr>
        <w:t>Bảng 17: Phân tích các bên liên quan</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1500"/>
        <w:gridCol w:w="1500"/>
        <w:gridCol w:w="1600"/>
        <w:gridCol w:w="1700"/>
        <w:gridCol w:w="1400"/>
        <w:gridCol w:w="1300"/>
      </w:tblGrid>
      <w:tr>
        <w:tc>
          <w:tcPr>
            <w:tcW w:type="dxa" w:w="1500"/>
            <w:shd w:val="clear" w:color="auto" w:fill="D9D9D9"/>
            <w:tcMar>
              <w:top w:w="80" w:type="dxa"/>
              <w:left w:w="100" w:type="dxa"/>
              <w:bottom w:w="80" w:type="dxa"/>
              <w:right w:w="100" w:type="dxa"/>
            </w:tcMar>
            <w:vAlign w:val="center"/>
          </w:tcPr>
          <w:p>
            <w:pPr>
              <w:spacing w:after="0"/>
            </w:pPr>
            <w:r/>
            <w:r>
              <w:rPr>
                <w:b/>
                <w:i w:val="0"/>
                <w:sz w:val="21"/>
              </w:rPr>
              <w:t>Nhóm liên quan</w:t>
            </w:r>
          </w:p>
        </w:tc>
        <w:tc>
          <w:tcPr>
            <w:tcW w:type="dxa" w:w="1500"/>
            <w:shd w:val="clear" w:color="auto" w:fill="D9D9D9"/>
            <w:tcMar>
              <w:top w:w="80" w:type="dxa"/>
              <w:left w:w="100" w:type="dxa"/>
              <w:bottom w:w="80" w:type="dxa"/>
              <w:right w:w="100" w:type="dxa"/>
            </w:tcMar>
            <w:vAlign w:val="center"/>
          </w:tcPr>
          <w:p>
            <w:pPr>
              <w:spacing w:after="0"/>
            </w:pPr>
            <w:r/>
            <w:r>
              <w:rPr>
                <w:b/>
                <w:i w:val="0"/>
                <w:sz w:val="21"/>
              </w:rPr>
              <w:t>Vai trò</w:t>
            </w:r>
          </w:p>
        </w:tc>
        <w:tc>
          <w:tcPr>
            <w:tcW w:type="dxa" w:w="1600"/>
            <w:shd w:val="clear" w:color="auto" w:fill="D9D9D9"/>
            <w:tcMar>
              <w:top w:w="80" w:type="dxa"/>
              <w:left w:w="100" w:type="dxa"/>
              <w:bottom w:w="80" w:type="dxa"/>
              <w:right w:w="100" w:type="dxa"/>
            </w:tcMar>
            <w:vAlign w:val="center"/>
          </w:tcPr>
          <w:p>
            <w:pPr>
              <w:spacing w:after="0"/>
            </w:pPr>
            <w:r/>
            <w:r>
              <w:rPr>
                <w:b/>
                <w:i w:val="0"/>
                <w:sz w:val="21"/>
              </w:rPr>
              <w:t>Mối quan tâm</w:t>
            </w:r>
          </w:p>
        </w:tc>
        <w:tc>
          <w:tcPr>
            <w:tcW w:type="dxa" w:w="1700"/>
            <w:shd w:val="clear" w:color="auto" w:fill="D9D9D9"/>
            <w:tcMar>
              <w:top w:w="80" w:type="dxa"/>
              <w:left w:w="100" w:type="dxa"/>
              <w:bottom w:w="80" w:type="dxa"/>
              <w:right w:w="100" w:type="dxa"/>
            </w:tcMar>
            <w:vAlign w:val="center"/>
          </w:tcPr>
          <w:p>
            <w:pPr>
              <w:spacing w:after="0"/>
            </w:pPr>
            <w:r/>
            <w:r>
              <w:rPr>
                <w:b/>
                <w:i w:val="0"/>
                <w:sz w:val="21"/>
              </w:rPr>
              <w:t>Vấn đề/Yếu kém tiềm năng</w:t>
            </w:r>
          </w:p>
        </w:tc>
        <w:tc>
          <w:tcPr>
            <w:tcW w:type="dxa" w:w="1400"/>
            <w:shd w:val="clear" w:color="auto" w:fill="D9D9D9"/>
            <w:tcMar>
              <w:top w:w="80" w:type="dxa"/>
              <w:left w:w="100" w:type="dxa"/>
              <w:bottom w:w="80" w:type="dxa"/>
              <w:right w:w="100" w:type="dxa"/>
            </w:tcMar>
            <w:vAlign w:val="center"/>
          </w:tcPr>
          <w:p>
            <w:pPr>
              <w:spacing w:after="0"/>
            </w:pPr>
            <w:r/>
            <w:r>
              <w:rPr>
                <w:b/>
                <w:i w:val="0"/>
                <w:sz w:val="21"/>
              </w:rPr>
              <w:t>Bằng chứng</w:t>
            </w:r>
          </w:p>
        </w:tc>
        <w:tc>
          <w:tcPr>
            <w:tcW w:type="dxa" w:w="1300"/>
            <w:shd w:val="clear" w:color="auto" w:fill="D9D9D9"/>
            <w:tcMar>
              <w:top w:w="80" w:type="dxa"/>
              <w:left w:w="100" w:type="dxa"/>
              <w:bottom w:w="80" w:type="dxa"/>
              <w:right w:w="100" w:type="dxa"/>
            </w:tcMar>
            <w:vAlign w:val="center"/>
          </w:tcPr>
          <w:p>
            <w:pPr>
              <w:spacing w:after="0"/>
            </w:pPr>
            <w:r/>
            <w:r>
              <w:rPr>
                <w:b/>
                <w:i w:val="0"/>
                <w:sz w:val="21"/>
              </w:rPr>
              <w:t>Tác động</w:t>
            </w:r>
          </w:p>
        </w:tc>
      </w:tr>
      <w:tr>
        <w:tc>
          <w:tcPr>
            <w:tcW w:type="dxa" w:w="1500"/>
            <w:tcMar>
              <w:top w:w="80" w:type="dxa"/>
              <w:left w:w="100" w:type="dxa"/>
              <w:bottom w:w="80" w:type="dxa"/>
              <w:right w:w="100" w:type="dxa"/>
            </w:tcMar>
            <w:vAlign w:val="center"/>
          </w:tcPr>
          <w:p>
            <w:pPr>
              <w:spacing w:after="0"/>
            </w:pPr>
            <w:r/>
            <w:r>
              <w:rPr>
                <w:b w:val="0"/>
                <w:i w:val="0"/>
                <w:sz w:val="21"/>
              </w:rPr>
              <w:t>Khách hàng (người gửi/nhận)</w:t>
            </w:r>
          </w:p>
        </w:tc>
        <w:tc>
          <w:tcPr>
            <w:tcW w:type="dxa" w:w="1500"/>
            <w:tcMar>
              <w:top w:w="80" w:type="dxa"/>
              <w:left w:w="100" w:type="dxa"/>
              <w:bottom w:w="80" w:type="dxa"/>
              <w:right w:w="100" w:type="dxa"/>
            </w:tcMar>
            <w:vAlign w:val="center"/>
          </w:tcPr>
          <w:p>
            <w:pPr>
              <w:spacing w:after="0"/>
            </w:pPr>
            <w:r/>
            <w:r>
              <w:rPr>
                <w:b w:val="0"/>
                <w:i w:val="0"/>
                <w:sz w:val="21"/>
              </w:rPr>
              <w:t>Người thụ hưởng dịch vụ chuyển phát</w:t>
            </w:r>
          </w:p>
        </w:tc>
        <w:tc>
          <w:tcPr>
            <w:tcW w:type="dxa" w:w="1600"/>
            <w:tcMar>
              <w:top w:w="80" w:type="dxa"/>
              <w:left w:w="100" w:type="dxa"/>
              <w:bottom w:w="80" w:type="dxa"/>
              <w:right w:w="100" w:type="dxa"/>
            </w:tcMar>
            <w:vAlign w:val="center"/>
          </w:tcPr>
          <w:p>
            <w:pPr>
              <w:spacing w:after="0"/>
            </w:pPr>
            <w:r/>
            <w:r>
              <w:rPr>
                <w:b w:val="0"/>
                <w:i w:val="0"/>
                <w:sz w:val="21"/>
              </w:rPr>
              <w:t>Bưu gửi khai thác nhanh không lỡ line-haul, hàng hóa nguyên vẹn, được thông báo kịp thời khi có ngoại lệ.</w:t>
            </w:r>
          </w:p>
        </w:tc>
        <w:tc>
          <w:tcPr>
            <w:tcW w:type="dxa" w:w="1700"/>
            <w:tcMar>
              <w:top w:w="80" w:type="dxa"/>
              <w:left w:w="100" w:type="dxa"/>
              <w:bottom w:w="80" w:type="dxa"/>
              <w:right w:w="100" w:type="dxa"/>
            </w:tcMar>
            <w:vAlign w:val="center"/>
          </w:tcPr>
          <w:p>
            <w:pPr>
              <w:spacing w:after="0"/>
            </w:pPr>
            <w:r/>
            <w:r>
              <w:rPr>
                <w:b w:val="0"/>
                <w:i w:val="0"/>
                <w:sz w:val="21"/>
              </w:rPr>
              <w:t>Không nắm được tiến độ khi tồn staging; bị giữ hàng do khai báo thiếu mà không rõ lý do; thiếu kênh phản hồi nhanh.</w:t>
            </w:r>
          </w:p>
        </w:tc>
        <w:tc>
          <w:tcPr>
            <w:tcW w:type="dxa" w:w="1400"/>
            <w:tcMar>
              <w:top w:w="80" w:type="dxa"/>
              <w:left w:w="100" w:type="dxa"/>
              <w:bottom w:w="80" w:type="dxa"/>
              <w:right w:w="100" w:type="dxa"/>
            </w:tcMar>
            <w:vAlign w:val="center"/>
          </w:tcPr>
          <w:p>
            <w:pPr>
              <w:spacing w:after="0"/>
            </w:pPr>
            <w:r/>
            <w:r>
              <w:rPr>
                <w:b w:val="0"/>
                <w:i w:val="0"/>
                <w:sz w:val="21"/>
              </w:rPr>
              <w:t>Thời gian chờ xuất tuyến trung bình ≈ 20 phút/lô (Bảng 20); phản ánh từ CSKH (Q10, Bảng 9).</w:t>
            </w:r>
          </w:p>
        </w:tc>
        <w:tc>
          <w:tcPr>
            <w:tcW w:type="dxa" w:w="1300"/>
            <w:tcMar>
              <w:top w:w="80" w:type="dxa"/>
              <w:left w:w="100" w:type="dxa"/>
              <w:bottom w:w="80" w:type="dxa"/>
              <w:right w:w="100" w:type="dxa"/>
            </w:tcMar>
            <w:vAlign w:val="center"/>
          </w:tcPr>
          <w:p>
            <w:pPr>
              <w:spacing w:after="0"/>
            </w:pPr>
            <w:r/>
            <w:r>
              <w:rPr>
                <w:b w:val="0"/>
                <w:i w:val="0"/>
                <w:sz w:val="21"/>
              </w:rPr>
              <w:t>Giảm trải nghiệm khách hàng, tăng nguy cơ khiếu nại khi trễ cam kết giao hàng.</w:t>
            </w:r>
          </w:p>
        </w:tc>
      </w:tr>
      <w:tr>
        <w:tc>
          <w:tcPr>
            <w:tcW w:type="dxa" w:w="1500"/>
            <w:tcMar>
              <w:top w:w="80" w:type="dxa"/>
              <w:left w:w="100" w:type="dxa"/>
              <w:bottom w:w="80" w:type="dxa"/>
              <w:right w:w="100" w:type="dxa"/>
            </w:tcMar>
            <w:vAlign w:val="center"/>
          </w:tcPr>
          <w:p>
            <w:pPr>
              <w:spacing w:after="0"/>
            </w:pPr>
            <w:r/>
            <w:r>
              <w:rPr>
                <w:b w:val="0"/>
                <w:i w:val="0"/>
                <w:sz w:val="21"/>
              </w:rPr>
              <w:t>Nhân viên Inbound</w:t>
            </w:r>
          </w:p>
        </w:tc>
        <w:tc>
          <w:tcPr>
            <w:tcW w:type="dxa" w:w="1500"/>
            <w:tcMar>
              <w:top w:w="80" w:type="dxa"/>
              <w:left w:w="100" w:type="dxa"/>
              <w:bottom w:w="80" w:type="dxa"/>
              <w:right w:w="100" w:type="dxa"/>
            </w:tcMar>
            <w:vAlign w:val="center"/>
          </w:tcPr>
          <w:p>
            <w:pPr>
              <w:spacing w:after="0"/>
            </w:pPr>
            <w:r/>
            <w:r>
              <w:rPr>
                <w:b w:val="0"/>
                <w:i w:val="0"/>
                <w:sz w:val="21"/>
              </w:rPr>
              <w:t>Người thực hiện, tiếp nhận và đối chiếu bàn giao</w:t>
            </w:r>
          </w:p>
        </w:tc>
        <w:tc>
          <w:tcPr>
            <w:tcW w:type="dxa" w:w="1600"/>
            <w:tcMar>
              <w:top w:w="80" w:type="dxa"/>
              <w:left w:w="100" w:type="dxa"/>
              <w:bottom w:w="80" w:type="dxa"/>
              <w:right w:w="100" w:type="dxa"/>
            </w:tcMar>
            <w:vAlign w:val="center"/>
          </w:tcPr>
          <w:p>
            <w:pPr>
              <w:spacing w:after="0"/>
            </w:pPr>
            <w:r/>
            <w:r>
              <w:rPr>
                <w:b w:val="0"/>
                <w:i w:val="0"/>
                <w:sz w:val="21"/>
              </w:rPr>
              <w:t>Manifest/niêm phong đầy đủ chính xác; thao tác DWS thông suốt; tiêu chí nhận diện sai lệch/hàng cấm rõ ràng.</w:t>
            </w:r>
          </w:p>
        </w:tc>
        <w:tc>
          <w:tcPr>
            <w:tcW w:type="dxa" w:w="1700"/>
            <w:tcMar>
              <w:top w:w="80" w:type="dxa"/>
              <w:left w:w="100" w:type="dxa"/>
              <w:bottom w:w="80" w:type="dxa"/>
              <w:right w:w="100" w:type="dxa"/>
            </w:tcMar>
            <w:vAlign w:val="center"/>
          </w:tcPr>
          <w:p>
            <w:pPr>
              <w:spacing w:after="0"/>
            </w:pPr>
            <w:r/>
            <w:r>
              <w:rPr>
                <w:b w:val="0"/>
                <w:i w:val="0"/>
                <w:sz w:val="21"/>
              </w:rPr>
              <w:t>Áp lực giải phóng xe nhanh có thể bỏ sót sai lệch; mã hỏng phải dán lại nhãn thủ công; thiếu công cụ hỗ trợ lập biên bản.</w:t>
            </w:r>
          </w:p>
        </w:tc>
        <w:tc>
          <w:tcPr>
            <w:tcW w:type="dxa" w:w="1400"/>
            <w:tcMar>
              <w:top w:w="80" w:type="dxa"/>
              <w:left w:w="100" w:type="dxa"/>
              <w:bottom w:w="80" w:type="dxa"/>
              <w:right w:w="100" w:type="dxa"/>
            </w:tcMar>
            <w:vAlign w:val="center"/>
          </w:tcPr>
          <w:p>
            <w:pPr>
              <w:spacing w:after="0"/>
            </w:pPr>
            <w:r/>
            <w:r>
              <w:rPr>
                <w:b w:val="0"/>
                <w:i w:val="0"/>
                <w:sz w:val="21"/>
              </w:rPr>
              <w:t>Tỷ lệ no-read ước tính ≈ 2,0%/ngày (Bảng 11).</w:t>
            </w:r>
          </w:p>
        </w:tc>
        <w:tc>
          <w:tcPr>
            <w:tcW w:type="dxa" w:w="1300"/>
            <w:tcMar>
              <w:top w:w="80" w:type="dxa"/>
              <w:left w:w="100" w:type="dxa"/>
              <w:bottom w:w="80" w:type="dxa"/>
              <w:right w:w="100" w:type="dxa"/>
            </w:tcMar>
            <w:vAlign w:val="center"/>
          </w:tcPr>
          <w:p>
            <w:pPr>
              <w:spacing w:after="0"/>
            </w:pPr>
            <w:r/>
            <w:r>
              <w:rPr>
                <w:b w:val="0"/>
                <w:i w:val="0"/>
                <w:sz w:val="21"/>
              </w:rPr>
              <w:t>Tăng khối lượng xử lý lại, ảnh hưởng năng suất ca trực.</w:t>
            </w:r>
          </w:p>
        </w:tc>
      </w:tr>
      <w:tr>
        <w:tc>
          <w:tcPr>
            <w:tcW w:type="dxa" w:w="1500"/>
            <w:tcMar>
              <w:top w:w="80" w:type="dxa"/>
              <w:left w:w="100" w:type="dxa"/>
              <w:bottom w:w="80" w:type="dxa"/>
              <w:right w:w="100" w:type="dxa"/>
            </w:tcMar>
            <w:vAlign w:val="center"/>
          </w:tcPr>
          <w:p>
            <w:pPr>
              <w:spacing w:after="0"/>
            </w:pPr>
            <w:r/>
            <w:r>
              <w:rPr>
                <w:b w:val="0"/>
                <w:i w:val="0"/>
                <w:sz w:val="21"/>
              </w:rPr>
              <w:t>Nhân viên vận hành hệ thống chia chọn</w:t>
            </w:r>
          </w:p>
        </w:tc>
        <w:tc>
          <w:tcPr>
            <w:tcW w:type="dxa" w:w="1500"/>
            <w:tcMar>
              <w:top w:w="80" w:type="dxa"/>
              <w:left w:w="100" w:type="dxa"/>
              <w:bottom w:w="80" w:type="dxa"/>
              <w:right w:w="100" w:type="dxa"/>
            </w:tcMar>
            <w:vAlign w:val="center"/>
          </w:tcPr>
          <w:p>
            <w:pPr>
              <w:spacing w:after="0"/>
            </w:pPr>
            <w:r/>
            <w:r>
              <w:rPr>
                <w:b w:val="0"/>
                <w:i w:val="0"/>
                <w:sz w:val="21"/>
              </w:rPr>
              <w:t>Người vận hành, giám sát thiết bị tự động</w:t>
            </w:r>
          </w:p>
        </w:tc>
        <w:tc>
          <w:tcPr>
            <w:tcW w:type="dxa" w:w="1600"/>
            <w:tcMar>
              <w:top w:w="80" w:type="dxa"/>
              <w:left w:w="100" w:type="dxa"/>
              <w:bottom w:w="80" w:type="dxa"/>
              <w:right w:w="100" w:type="dxa"/>
            </w:tcMar>
            <w:vAlign w:val="center"/>
          </w:tcPr>
          <w:p>
            <w:pPr>
              <w:spacing w:after="0"/>
            </w:pPr>
            <w:r/>
            <w:r>
              <w:rPr>
                <w:b w:val="0"/>
                <w:i w:val="0"/>
                <w:sz w:val="21"/>
              </w:rPr>
              <w:t>Thiết bị AGV/Sorter ổn định; tỷ lệ no-read/sai tuyến thấp; dữ liệu tuyến trên WMS/TMS chính xác.</w:t>
            </w:r>
          </w:p>
        </w:tc>
        <w:tc>
          <w:tcPr>
            <w:tcW w:type="dxa" w:w="1700"/>
            <w:tcMar>
              <w:top w:w="80" w:type="dxa"/>
              <w:left w:w="100" w:type="dxa"/>
              <w:bottom w:w="80" w:type="dxa"/>
              <w:right w:w="100" w:type="dxa"/>
            </w:tcMar>
            <w:vAlign w:val="center"/>
          </w:tcPr>
          <w:p>
            <w:pPr>
              <w:spacing w:after="0"/>
            </w:pPr>
            <w:r/>
            <w:r>
              <w:rPr>
                <w:b w:val="0"/>
                <w:i w:val="0"/>
                <w:sz w:val="21"/>
              </w:rPr>
              <w:t>Sự cố thiết bị làm dừng dây chuyền; lỗi no-read lặp lại phải can thiệp thủ công; thiếu cơ chế ưu tiên hàng gấp.</w:t>
            </w:r>
          </w:p>
        </w:tc>
        <w:tc>
          <w:tcPr>
            <w:tcW w:type="dxa" w:w="1400"/>
            <w:tcMar>
              <w:top w:w="80" w:type="dxa"/>
              <w:left w:w="100" w:type="dxa"/>
              <w:bottom w:w="80" w:type="dxa"/>
              <w:right w:w="100" w:type="dxa"/>
            </w:tcMar>
            <w:vAlign w:val="center"/>
          </w:tcPr>
          <w:p>
            <w:pPr>
              <w:spacing w:after="0"/>
            </w:pPr>
            <w:r/>
            <w:r>
              <w:rPr>
                <w:b w:val="0"/>
                <w:i w:val="0"/>
                <w:sz w:val="21"/>
              </w:rPr>
              <w:t>Đánh giá "Bình thường" về độ ổn định DWS/Sorter, tập trung sự cố vào khung giờ cao điểm (Bảng 8).</w:t>
            </w:r>
          </w:p>
        </w:tc>
        <w:tc>
          <w:tcPr>
            <w:tcW w:type="dxa" w:w="1300"/>
            <w:tcMar>
              <w:top w:w="80" w:type="dxa"/>
              <w:left w:w="100" w:type="dxa"/>
              <w:bottom w:w="80" w:type="dxa"/>
              <w:right w:w="100" w:type="dxa"/>
            </w:tcMar>
            <w:vAlign w:val="center"/>
          </w:tcPr>
          <w:p>
            <w:pPr>
              <w:spacing w:after="0"/>
            </w:pPr>
            <w:r/>
            <w:r>
              <w:rPr>
                <w:b w:val="0"/>
                <w:i w:val="0"/>
                <w:sz w:val="21"/>
              </w:rPr>
              <w:t>Giảm công suất chia chọn giờ cao điểm, tăng rủi ro trễ giờ cắt chuyến.</w:t>
            </w:r>
          </w:p>
        </w:tc>
      </w:tr>
      <w:tr>
        <w:tc>
          <w:tcPr>
            <w:tcW w:type="dxa" w:w="1500"/>
            <w:tcMar>
              <w:top w:w="80" w:type="dxa"/>
              <w:left w:w="100" w:type="dxa"/>
              <w:bottom w:w="80" w:type="dxa"/>
              <w:right w:w="100" w:type="dxa"/>
            </w:tcMar>
            <w:vAlign w:val="center"/>
          </w:tcPr>
          <w:p>
            <w:pPr>
              <w:spacing w:after="0"/>
            </w:pPr>
            <w:r/>
            <w:r>
              <w:rPr>
                <w:b w:val="0"/>
                <w:i w:val="0"/>
                <w:sz w:val="21"/>
              </w:rPr>
              <w:t>Bộ phận Khai thác ngoại lệ / An ninh</w:t>
            </w:r>
          </w:p>
        </w:tc>
        <w:tc>
          <w:tcPr>
            <w:tcW w:type="dxa" w:w="1500"/>
            <w:tcMar>
              <w:top w:w="80" w:type="dxa"/>
              <w:left w:w="100" w:type="dxa"/>
              <w:bottom w:w="80" w:type="dxa"/>
              <w:right w:w="100" w:type="dxa"/>
            </w:tcMar>
            <w:vAlign w:val="center"/>
          </w:tcPr>
          <w:p>
            <w:pPr>
              <w:spacing w:after="0"/>
            </w:pPr>
            <w:r/>
            <w:r>
              <w:rPr>
                <w:b w:val="0"/>
                <w:i w:val="0"/>
                <w:sz w:val="21"/>
              </w:rPr>
              <w:t>Người xử lý ngoại lệ, kiểm soát an toàn hàng hóa</w:t>
            </w:r>
          </w:p>
        </w:tc>
        <w:tc>
          <w:tcPr>
            <w:tcW w:type="dxa" w:w="1600"/>
            <w:tcMar>
              <w:top w:w="80" w:type="dxa"/>
              <w:left w:w="100" w:type="dxa"/>
              <w:bottom w:w="80" w:type="dxa"/>
              <w:right w:w="100" w:type="dxa"/>
            </w:tcMar>
            <w:vAlign w:val="center"/>
          </w:tcPr>
          <w:p>
            <w:pPr>
              <w:spacing w:after="0"/>
            </w:pPr>
            <w:r/>
            <w:r>
              <w:rPr>
                <w:b w:val="0"/>
                <w:i w:val="0"/>
                <w:sz w:val="21"/>
              </w:rPr>
              <w:t>Đủ hồ sơ để xử lý lô sai lệch nhanh; quy định hàng cấm phổ biến thống nhất; khu cách ly đủ diện tích, an toàn.</w:t>
            </w:r>
          </w:p>
        </w:tc>
        <w:tc>
          <w:tcPr>
            <w:tcW w:type="dxa" w:w="1700"/>
            <w:tcMar>
              <w:top w:w="80" w:type="dxa"/>
              <w:left w:w="100" w:type="dxa"/>
              <w:bottom w:w="80" w:type="dxa"/>
              <w:right w:w="100" w:type="dxa"/>
            </w:tcMar>
            <w:vAlign w:val="center"/>
          </w:tcPr>
          <w:p>
            <w:pPr>
              <w:spacing w:after="0"/>
            </w:pPr>
            <w:r/>
            <w:r>
              <w:rPr>
                <w:b w:val="0"/>
                <w:i w:val="0"/>
                <w:sz w:val="21"/>
              </w:rPr>
              <w:t>Xác minh lô sai lệch kéo dài; ranh giới hàng đặc biệt được phép/hàng cấm dễ nhầm lẫn; phối hợp CSKH còn thủ công.</w:t>
            </w:r>
          </w:p>
        </w:tc>
        <w:tc>
          <w:tcPr>
            <w:tcW w:type="dxa" w:w="1400"/>
            <w:tcMar>
              <w:top w:w="80" w:type="dxa"/>
              <w:left w:w="100" w:type="dxa"/>
              <w:bottom w:w="80" w:type="dxa"/>
              <w:right w:w="100" w:type="dxa"/>
            </w:tcMar>
            <w:vAlign w:val="center"/>
          </w:tcPr>
          <w:p>
            <w:pPr>
              <w:spacing w:after="0"/>
            </w:pPr>
            <w:r/>
            <w:r>
              <w:rPr>
                <w:b w:val="0"/>
                <w:i w:val="0"/>
                <w:sz w:val="21"/>
              </w:rPr>
              <w:t>Khoảng 18 lô cách ly/tuần theo ước lượng khảo sát (Bảng 11).</w:t>
            </w:r>
          </w:p>
        </w:tc>
        <w:tc>
          <w:tcPr>
            <w:tcW w:type="dxa" w:w="1300"/>
            <w:tcMar>
              <w:top w:w="80" w:type="dxa"/>
              <w:left w:w="100" w:type="dxa"/>
              <w:bottom w:w="80" w:type="dxa"/>
              <w:right w:w="100" w:type="dxa"/>
            </w:tcMar>
            <w:vAlign w:val="center"/>
          </w:tcPr>
          <w:p>
            <w:pPr>
              <w:spacing w:after="0"/>
            </w:pPr>
            <w:r/>
            <w:r>
              <w:rPr>
                <w:b w:val="0"/>
                <w:i w:val="0"/>
                <w:sz w:val="21"/>
              </w:rPr>
              <w:t>Kéo dài thời gian chờ của cả lô hàng liên quan, tăng chi phí xử lý ngoại lệ.</w:t>
            </w:r>
          </w:p>
        </w:tc>
      </w:tr>
      <w:tr>
        <w:tc>
          <w:tcPr>
            <w:tcW w:type="dxa" w:w="1500"/>
            <w:tcMar>
              <w:top w:w="80" w:type="dxa"/>
              <w:left w:w="100" w:type="dxa"/>
              <w:bottom w:w="80" w:type="dxa"/>
              <w:right w:w="100" w:type="dxa"/>
            </w:tcMar>
            <w:vAlign w:val="center"/>
          </w:tcPr>
          <w:p>
            <w:pPr>
              <w:spacing w:after="0"/>
            </w:pPr>
            <w:r/>
            <w:r>
              <w:rPr>
                <w:b w:val="0"/>
                <w:i w:val="0"/>
                <w:sz w:val="21"/>
              </w:rPr>
              <w:t>Nhân viên Outbound, điều vận và đội vận tải liên tỉnh</w:t>
            </w:r>
          </w:p>
        </w:tc>
        <w:tc>
          <w:tcPr>
            <w:tcW w:type="dxa" w:w="1500"/>
            <w:tcMar>
              <w:top w:w="80" w:type="dxa"/>
              <w:left w:w="100" w:type="dxa"/>
              <w:bottom w:w="80" w:type="dxa"/>
              <w:right w:w="100" w:type="dxa"/>
            </w:tcMar>
            <w:vAlign w:val="center"/>
          </w:tcPr>
          <w:p>
            <w:pPr>
              <w:spacing w:after="0"/>
            </w:pPr>
            <w:r/>
            <w:r>
              <w:rPr>
                <w:b w:val="0"/>
                <w:i w:val="0"/>
                <w:sz w:val="21"/>
              </w:rPr>
              <w:t>Người hoàn tất và tiếp nhận bàn giao lô hàng</w:t>
            </w:r>
          </w:p>
        </w:tc>
        <w:tc>
          <w:tcPr>
            <w:tcW w:type="dxa" w:w="1600"/>
            <w:tcMar>
              <w:top w:w="80" w:type="dxa"/>
              <w:left w:w="100" w:type="dxa"/>
              <w:bottom w:w="80" w:type="dxa"/>
              <w:right w:w="100" w:type="dxa"/>
            </w:tcMar>
            <w:vAlign w:val="center"/>
          </w:tcPr>
          <w:p>
            <w:pPr>
              <w:spacing w:after="0"/>
            </w:pPr>
            <w:r/>
            <w:r>
              <w:rPr>
                <w:b w:val="0"/>
                <w:i w:val="0"/>
                <w:sz w:val="21"/>
              </w:rPr>
              <w:t>Kế hoạch line-haul, giờ cắt chuyến rõ ràng ổn định; đối soát khớp ngay lần đầu; bàn giao ký nhận nhanh.</w:t>
            </w:r>
          </w:p>
        </w:tc>
        <w:tc>
          <w:tcPr>
            <w:tcW w:type="dxa" w:w="1700"/>
            <w:tcMar>
              <w:top w:w="80" w:type="dxa"/>
              <w:left w:w="100" w:type="dxa"/>
              <w:bottom w:w="80" w:type="dxa"/>
              <w:right w:w="100" w:type="dxa"/>
            </w:tcMar>
            <w:vAlign w:val="center"/>
          </w:tcPr>
          <w:p>
            <w:pPr>
              <w:spacing w:after="0"/>
            </w:pPr>
            <w:r/>
            <w:r>
              <w:rPr>
                <w:b w:val="0"/>
                <w:i w:val="0"/>
                <w:sz w:val="21"/>
              </w:rPr>
              <w:t>Chờ gom đủ hàng/chờ phương tiện gây tồn staging; sai seal/thiếu kiện phát hiện muộn phải mở lại; thiếu thông tin thời gian thực về tải trọng, lịch xe.</w:t>
            </w:r>
          </w:p>
        </w:tc>
        <w:tc>
          <w:tcPr>
            <w:tcW w:type="dxa" w:w="1400"/>
            <w:tcMar>
              <w:top w:w="80" w:type="dxa"/>
              <w:left w:w="100" w:type="dxa"/>
              <w:bottom w:w="80" w:type="dxa"/>
              <w:right w:w="100" w:type="dxa"/>
            </w:tcMar>
            <w:vAlign w:val="center"/>
          </w:tcPr>
          <w:p>
            <w:pPr>
              <w:spacing w:after="0"/>
            </w:pPr>
            <w:r/>
            <w:r>
              <w:rPr>
                <w:b w:val="0"/>
                <w:i w:val="0"/>
                <w:sz w:val="21"/>
              </w:rPr>
              <w:t>Tỷ lệ manifest phải mở đối soát lại ≈ 3,0%/ngày (Bảng 11); WT ≈ 20 phút/lô (Bảng 20).</w:t>
            </w:r>
          </w:p>
        </w:tc>
        <w:tc>
          <w:tcPr>
            <w:tcW w:type="dxa" w:w="1300"/>
            <w:tcMar>
              <w:top w:w="80" w:type="dxa"/>
              <w:left w:w="100" w:type="dxa"/>
              <w:bottom w:w="80" w:type="dxa"/>
              <w:right w:w="100" w:type="dxa"/>
            </w:tcMar>
            <w:vAlign w:val="center"/>
          </w:tcPr>
          <w:p>
            <w:pPr>
              <w:spacing w:after="0"/>
            </w:pPr>
            <w:r/>
            <w:r>
              <w:rPr>
                <w:b w:val="0"/>
                <w:i w:val="0"/>
                <w:sz w:val="21"/>
              </w:rPr>
              <w:t>Giảm hiệu suất sử dụng phương tiện line-haul, tăng nguy cơ trễ chuyến.</w:t>
            </w:r>
          </w:p>
        </w:tc>
      </w:tr>
    </w:tbl>
    <w:p>
      <w:pPr>
        <w:spacing w:after="40"/>
      </w:pPr>
    </w:p>
    <w:p>
      <w:pPr>
        <w:pStyle w:val="Heading4"/>
        <w:spacing w:before="240" w:after="120"/>
      </w:pPr>
      <w:r>
        <w:t>3.1.4.1.4. Xác định nguyên nhân gốc rễ</w:t>
      </w:r>
    </w:p>
    <w:p>
      <w:pPr>
        <w:pStyle w:val="Heading5"/>
        <w:spacing w:before="240" w:after="120"/>
      </w:pPr>
      <w:r>
        <w:t>3.1.4.1.4.1. Sổ theo dõi vấn đề (Issue Register)</w:t>
      </w:r>
    </w:p>
    <w:p>
      <w:pPr>
        <w:spacing w:before="160" w:after="80"/>
      </w:pPr>
      <w:r>
        <w:rPr>
          <w:b/>
        </w:rPr>
        <w:t>Bảng 18: Issue register (Sổ theo dõi vấn đề)</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900"/>
        <w:gridCol w:w="1600"/>
        <w:gridCol w:w="1900"/>
        <w:gridCol w:w="1600"/>
        <w:gridCol w:w="1800"/>
        <w:gridCol w:w="1200"/>
      </w:tblGrid>
      <w:tr>
        <w:tc>
          <w:tcPr>
            <w:tcW w:type="dxa" w:w="900"/>
            <w:shd w:val="clear" w:color="auto" w:fill="D9D9D9"/>
            <w:tcMar>
              <w:top w:w="80" w:type="dxa"/>
              <w:left w:w="100" w:type="dxa"/>
              <w:bottom w:w="80" w:type="dxa"/>
              <w:right w:w="100" w:type="dxa"/>
            </w:tcMar>
            <w:vAlign w:val="center"/>
          </w:tcPr>
          <w:p>
            <w:pPr>
              <w:spacing w:after="0"/>
            </w:pPr>
            <w:r/>
            <w:r>
              <w:rPr>
                <w:b/>
                <w:i w:val="0"/>
                <w:sz w:val="21"/>
              </w:rPr>
              <w:t>Mã vấn đề</w:t>
            </w:r>
          </w:p>
        </w:tc>
        <w:tc>
          <w:tcPr>
            <w:tcW w:type="dxa" w:w="1600"/>
            <w:shd w:val="clear" w:color="auto" w:fill="D9D9D9"/>
            <w:tcMar>
              <w:top w:w="80" w:type="dxa"/>
              <w:left w:w="100" w:type="dxa"/>
              <w:bottom w:w="80" w:type="dxa"/>
              <w:right w:w="100" w:type="dxa"/>
            </w:tcMar>
            <w:vAlign w:val="center"/>
          </w:tcPr>
          <w:p>
            <w:pPr>
              <w:spacing w:after="0"/>
            </w:pPr>
            <w:r/>
            <w:r>
              <w:rPr>
                <w:b/>
                <w:i w:val="0"/>
                <w:sz w:val="21"/>
              </w:rPr>
              <w:t>Tên ngắn gọn</w:t>
            </w:r>
          </w:p>
        </w:tc>
        <w:tc>
          <w:tcPr>
            <w:tcW w:type="dxa" w:w="1900"/>
            <w:shd w:val="clear" w:color="auto" w:fill="D9D9D9"/>
            <w:tcMar>
              <w:top w:w="80" w:type="dxa"/>
              <w:left w:w="100" w:type="dxa"/>
              <w:bottom w:w="80" w:type="dxa"/>
              <w:right w:w="100" w:type="dxa"/>
            </w:tcMar>
            <w:vAlign w:val="center"/>
          </w:tcPr>
          <w:p>
            <w:pPr>
              <w:spacing w:after="0"/>
            </w:pPr>
            <w:r/>
            <w:r>
              <w:rPr>
                <w:b/>
                <w:i w:val="0"/>
                <w:sz w:val="21"/>
              </w:rPr>
              <w:t>Mô tả</w:t>
            </w:r>
          </w:p>
        </w:tc>
        <w:tc>
          <w:tcPr>
            <w:tcW w:type="dxa" w:w="1600"/>
            <w:shd w:val="clear" w:color="auto" w:fill="D9D9D9"/>
            <w:tcMar>
              <w:top w:w="80" w:type="dxa"/>
              <w:left w:w="100" w:type="dxa"/>
              <w:bottom w:w="80" w:type="dxa"/>
              <w:right w:w="100" w:type="dxa"/>
            </w:tcMar>
            <w:vAlign w:val="center"/>
          </w:tcPr>
          <w:p>
            <w:pPr>
              <w:spacing w:after="0"/>
            </w:pPr>
            <w:r/>
            <w:r>
              <w:rPr>
                <w:b/>
                <w:i w:val="0"/>
                <w:sz w:val="21"/>
              </w:rPr>
              <w:t>Giả định</w:t>
            </w:r>
          </w:p>
        </w:tc>
        <w:tc>
          <w:tcPr>
            <w:tcW w:type="dxa" w:w="1800"/>
            <w:shd w:val="clear" w:color="auto" w:fill="D9D9D9"/>
            <w:tcMar>
              <w:top w:w="80" w:type="dxa"/>
              <w:left w:w="100" w:type="dxa"/>
              <w:bottom w:w="80" w:type="dxa"/>
              <w:right w:w="100" w:type="dxa"/>
            </w:tcMar>
            <w:vAlign w:val="center"/>
          </w:tcPr>
          <w:p>
            <w:pPr>
              <w:spacing w:after="0"/>
            </w:pPr>
            <w:r/>
            <w:r>
              <w:rPr>
                <w:b/>
                <w:i w:val="0"/>
                <w:sz w:val="21"/>
              </w:rPr>
              <w:t>Tác động định tính / định lượng</w:t>
            </w:r>
          </w:p>
        </w:tc>
        <w:tc>
          <w:tcPr>
            <w:tcW w:type="dxa" w:w="1200"/>
            <w:shd w:val="clear" w:color="auto" w:fill="D9D9D9"/>
            <w:tcMar>
              <w:top w:w="80" w:type="dxa"/>
              <w:left w:w="100" w:type="dxa"/>
              <w:bottom w:w="80" w:type="dxa"/>
              <w:right w:w="100" w:type="dxa"/>
            </w:tcMar>
            <w:vAlign w:val="center"/>
          </w:tcPr>
          <w:p>
            <w:pPr>
              <w:spacing w:after="0"/>
            </w:pPr>
            <w:r/>
            <w:r>
              <w:rPr>
                <w:b/>
                <w:i w:val="0"/>
                <w:sz w:val="21"/>
              </w:rPr>
              <w:t>Hành động khắc phục khả thi</w:t>
            </w:r>
          </w:p>
        </w:tc>
      </w:tr>
      <w:tr>
        <w:tc>
          <w:tcPr>
            <w:tcW w:type="dxa" w:w="900"/>
            <w:tcMar>
              <w:top w:w="80" w:type="dxa"/>
              <w:left w:w="100" w:type="dxa"/>
              <w:bottom w:w="80" w:type="dxa"/>
              <w:right w:w="100" w:type="dxa"/>
            </w:tcMar>
            <w:vAlign w:val="center"/>
          </w:tcPr>
          <w:p>
            <w:pPr>
              <w:spacing w:after="0"/>
            </w:pPr>
            <w:r/>
            <w:r>
              <w:rPr>
                <w:b w:val="0"/>
                <w:i w:val="0"/>
                <w:sz w:val="21"/>
              </w:rPr>
              <w:t>ISS-01</w:t>
            </w:r>
          </w:p>
        </w:tc>
        <w:tc>
          <w:tcPr>
            <w:tcW w:type="dxa" w:w="1600"/>
            <w:tcMar>
              <w:top w:w="80" w:type="dxa"/>
              <w:left w:w="100" w:type="dxa"/>
              <w:bottom w:w="80" w:type="dxa"/>
              <w:right w:w="100" w:type="dxa"/>
            </w:tcMar>
            <w:vAlign w:val="center"/>
          </w:tcPr>
          <w:p>
            <w:pPr>
              <w:spacing w:after="0"/>
            </w:pPr>
            <w:r/>
            <w:r>
              <w:rPr>
                <w:b w:val="0"/>
                <w:i w:val="0"/>
                <w:sz w:val="21"/>
              </w:rPr>
              <w:t>Bưu gửi tồn staging chờ xuất tuyến</w:t>
            </w:r>
          </w:p>
        </w:tc>
        <w:tc>
          <w:tcPr>
            <w:tcW w:type="dxa" w:w="1900"/>
            <w:tcMar>
              <w:top w:w="80" w:type="dxa"/>
              <w:left w:w="100" w:type="dxa"/>
              <w:bottom w:w="80" w:type="dxa"/>
              <w:right w:w="100" w:type="dxa"/>
            </w:tcMar>
            <w:vAlign w:val="center"/>
          </w:tcPr>
          <w:p>
            <w:pPr>
              <w:spacing w:after="0"/>
            </w:pPr>
            <w:r/>
            <w:r>
              <w:rPr>
                <w:b w:val="0"/>
                <w:i w:val="0"/>
                <w:sz w:val="21"/>
              </w:rPr>
              <w:t>Thời gian chờ xuất tuyến (WT) chiếm phần lớn thời gian chu kỳ (WT ≈ 20 phút / CT ≈ 25,022 phút, PCE ≈ 6,11%).</w:t>
            </w:r>
          </w:p>
        </w:tc>
        <w:tc>
          <w:tcPr>
            <w:tcW w:type="dxa" w:w="1600"/>
            <w:tcMar>
              <w:top w:w="80" w:type="dxa"/>
              <w:left w:w="100" w:type="dxa"/>
              <w:bottom w:w="80" w:type="dxa"/>
              <w:right w:w="100" w:type="dxa"/>
            </w:tcMar>
            <w:vAlign w:val="center"/>
          </w:tcPr>
          <w:p>
            <w:pPr>
              <w:spacing w:after="0"/>
            </w:pPr>
            <w:r/>
            <w:r>
              <w:rPr>
                <w:b w:val="0"/>
                <w:i w:val="0"/>
                <w:sz w:val="21"/>
              </w:rPr>
              <w:t>Giả định lịch line-haul được lập cố định theo tuần/ca, chưa cập nhật theo sản lượng thực tế theo thời gian thực.</w:t>
            </w:r>
          </w:p>
        </w:tc>
        <w:tc>
          <w:tcPr>
            <w:tcW w:type="dxa" w:w="1800"/>
            <w:tcMar>
              <w:top w:w="80" w:type="dxa"/>
              <w:left w:w="100" w:type="dxa"/>
              <w:bottom w:w="80" w:type="dxa"/>
              <w:right w:w="100" w:type="dxa"/>
            </w:tcMar>
            <w:vAlign w:val="center"/>
          </w:tcPr>
          <w:p>
            <w:pPr>
              <w:spacing w:after="0"/>
            </w:pPr>
            <w:r/>
            <w:r>
              <w:rPr>
                <w:b w:val="0"/>
                <w:i w:val="0"/>
                <w:sz w:val="21"/>
              </w:rPr>
              <w:t>Định tính: Giảm khả năng ưu tiên xử lý đơn gấp, tăng nguy cơ trễ cam kết giao hàng. Định lượng: WT ước tính chiếm ≈ 79,9% CT.</w:t>
            </w:r>
          </w:p>
        </w:tc>
        <w:tc>
          <w:tcPr>
            <w:tcW w:type="dxa" w:w="1200"/>
            <w:tcMar>
              <w:top w:w="80" w:type="dxa"/>
              <w:left w:w="100" w:type="dxa"/>
              <w:bottom w:w="80" w:type="dxa"/>
              <w:right w:w="100" w:type="dxa"/>
            </w:tcMar>
            <w:vAlign w:val="center"/>
          </w:tcPr>
          <w:p>
            <w:pPr>
              <w:spacing w:after="0"/>
            </w:pPr>
            <w:r/>
            <w:r>
              <w:rPr>
                <w:b w:val="0"/>
                <w:i w:val="0"/>
                <w:sz w:val="21"/>
              </w:rPr>
              <w:t>Gắn kế hoạch line-haul với dữ liệu sản lượng thời gian thực trên TMS.</w:t>
            </w:r>
          </w:p>
        </w:tc>
      </w:tr>
      <w:tr>
        <w:tc>
          <w:tcPr>
            <w:tcW w:type="dxa" w:w="900"/>
            <w:tcMar>
              <w:top w:w="80" w:type="dxa"/>
              <w:left w:w="100" w:type="dxa"/>
              <w:bottom w:w="80" w:type="dxa"/>
              <w:right w:w="100" w:type="dxa"/>
            </w:tcMar>
            <w:vAlign w:val="center"/>
          </w:tcPr>
          <w:p>
            <w:pPr>
              <w:spacing w:after="0"/>
            </w:pPr>
            <w:r/>
            <w:r>
              <w:rPr>
                <w:b w:val="0"/>
                <w:i w:val="0"/>
                <w:sz w:val="21"/>
              </w:rPr>
              <w:t>ISS-02</w:t>
            </w:r>
          </w:p>
        </w:tc>
        <w:tc>
          <w:tcPr>
            <w:tcW w:type="dxa" w:w="1600"/>
            <w:tcMar>
              <w:top w:w="80" w:type="dxa"/>
              <w:left w:w="100" w:type="dxa"/>
              <w:bottom w:w="80" w:type="dxa"/>
              <w:right w:w="100" w:type="dxa"/>
            </w:tcMar>
            <w:vAlign w:val="center"/>
          </w:tcPr>
          <w:p>
            <w:pPr>
              <w:spacing w:after="0"/>
            </w:pPr>
            <w:r/>
            <w:r>
              <w:rPr>
                <w:b w:val="0"/>
                <w:i w:val="0"/>
                <w:sz w:val="21"/>
              </w:rPr>
              <w:t>Mã không đọc được (no-read) phải xử lý lại nhiều lần</w:t>
            </w:r>
          </w:p>
        </w:tc>
        <w:tc>
          <w:tcPr>
            <w:tcW w:type="dxa" w:w="1900"/>
            <w:tcMar>
              <w:top w:w="80" w:type="dxa"/>
              <w:left w:w="100" w:type="dxa"/>
              <w:bottom w:w="80" w:type="dxa"/>
              <w:right w:w="100" w:type="dxa"/>
            </w:tcMar>
            <w:vAlign w:val="center"/>
          </w:tcPr>
          <w:p>
            <w:pPr>
              <w:spacing w:after="0"/>
            </w:pPr>
            <w:r/>
            <w:r>
              <w:rPr>
                <w:b w:val="0"/>
                <w:i w:val="0"/>
                <w:sz w:val="21"/>
              </w:rPr>
              <w:t>Tỷ lệ no-read ước tính ≈ 2,0%/ngày qua DWS, phải nhận dạng và dán lại nhãn thủ công trước khi tiếp tục.</w:t>
            </w:r>
          </w:p>
        </w:tc>
        <w:tc>
          <w:tcPr>
            <w:tcW w:type="dxa" w:w="1600"/>
            <w:tcMar>
              <w:top w:w="80" w:type="dxa"/>
              <w:left w:w="100" w:type="dxa"/>
              <w:bottom w:w="80" w:type="dxa"/>
              <w:right w:w="100" w:type="dxa"/>
            </w:tcMar>
            <w:vAlign w:val="center"/>
          </w:tcPr>
          <w:p>
            <w:pPr>
              <w:spacing w:after="0"/>
            </w:pPr>
            <w:r/>
            <w:r>
              <w:rPr>
                <w:b w:val="0"/>
                <w:i w:val="0"/>
                <w:sz w:val="21"/>
              </w:rPr>
              <w:t>Giả định nguyên nhân chính là chất lượng in nhãn tại nguồn (bưu cục gửi) chưa đồng đều.</w:t>
            </w:r>
          </w:p>
        </w:tc>
        <w:tc>
          <w:tcPr>
            <w:tcW w:type="dxa" w:w="1800"/>
            <w:tcMar>
              <w:top w:w="80" w:type="dxa"/>
              <w:left w:w="100" w:type="dxa"/>
              <w:bottom w:w="80" w:type="dxa"/>
              <w:right w:w="100" w:type="dxa"/>
            </w:tcMar>
            <w:vAlign w:val="center"/>
          </w:tcPr>
          <w:p>
            <w:pPr>
              <w:spacing w:after="0"/>
            </w:pPr>
            <w:r/>
            <w:r>
              <w:rPr>
                <w:b w:val="0"/>
                <w:i w:val="0"/>
                <w:sz w:val="21"/>
              </w:rPr>
              <w:t>Định tính: Gây ùn ứ cục bộ tại điểm quét, tăng áp lực cho nhân viên vận hành. Định lượng: Phát sinh thêm thao tác xử lý lại trên mỗi bưu gửi lỗi.</w:t>
            </w:r>
          </w:p>
        </w:tc>
        <w:tc>
          <w:tcPr>
            <w:tcW w:type="dxa" w:w="1200"/>
            <w:tcMar>
              <w:top w:w="80" w:type="dxa"/>
              <w:left w:w="100" w:type="dxa"/>
              <w:bottom w:w="80" w:type="dxa"/>
              <w:right w:w="100" w:type="dxa"/>
            </w:tcMar>
            <w:vAlign w:val="center"/>
          </w:tcPr>
          <w:p>
            <w:pPr>
              <w:spacing w:after="0"/>
            </w:pPr>
            <w:r/>
            <w:r>
              <w:rPr>
                <w:b w:val="0"/>
                <w:i w:val="0"/>
                <w:sz w:val="21"/>
              </w:rPr>
              <w:t>Chuẩn hóa chất lượng in nhãn tại nguồn, bổ sung cảnh báo tự động khi phát hiện no-read.</w:t>
            </w:r>
          </w:p>
        </w:tc>
      </w:tr>
      <w:tr>
        <w:tc>
          <w:tcPr>
            <w:tcW w:type="dxa" w:w="900"/>
            <w:tcMar>
              <w:top w:w="80" w:type="dxa"/>
              <w:left w:w="100" w:type="dxa"/>
              <w:bottom w:w="80" w:type="dxa"/>
              <w:right w:w="100" w:type="dxa"/>
            </w:tcMar>
            <w:vAlign w:val="center"/>
          </w:tcPr>
          <w:p>
            <w:pPr>
              <w:spacing w:after="0"/>
            </w:pPr>
            <w:r/>
            <w:r>
              <w:rPr>
                <w:b w:val="0"/>
                <w:i w:val="0"/>
                <w:sz w:val="21"/>
              </w:rPr>
              <w:t>ISS-03</w:t>
            </w:r>
          </w:p>
        </w:tc>
        <w:tc>
          <w:tcPr>
            <w:tcW w:type="dxa" w:w="1600"/>
            <w:tcMar>
              <w:top w:w="80" w:type="dxa"/>
              <w:left w:w="100" w:type="dxa"/>
              <w:bottom w:w="80" w:type="dxa"/>
              <w:right w:w="100" w:type="dxa"/>
            </w:tcMar>
            <w:vAlign w:val="center"/>
          </w:tcPr>
          <w:p>
            <w:pPr>
              <w:spacing w:after="0"/>
            </w:pPr>
            <w:r/>
            <w:r>
              <w:rPr>
                <w:b w:val="0"/>
                <w:i w:val="0"/>
                <w:sz w:val="21"/>
              </w:rPr>
              <w:t>Quét và đối chiếu lặp lại không tạo thêm kiểm soát có ý nghĩa</w:t>
            </w:r>
          </w:p>
        </w:tc>
        <w:tc>
          <w:tcPr>
            <w:tcW w:type="dxa" w:w="1900"/>
            <w:tcMar>
              <w:top w:w="80" w:type="dxa"/>
              <w:left w:w="100" w:type="dxa"/>
              <w:bottom w:w="80" w:type="dxa"/>
              <w:right w:w="100" w:type="dxa"/>
            </w:tcMar>
            <w:vAlign w:val="center"/>
          </w:tcPr>
          <w:p>
            <w:pPr>
              <w:spacing w:after="0"/>
            </w:pPr>
            <w:r/>
            <w:r>
              <w:rPr>
                <w:b w:val="0"/>
                <w:i w:val="0"/>
                <w:sz w:val="21"/>
              </w:rPr>
              <w:t>Nhiều điểm trong quy trình thực hiện quét/đối chiếu thủ công cho cùng một thông tin bưu gửi.</w:t>
            </w:r>
          </w:p>
        </w:tc>
        <w:tc>
          <w:tcPr>
            <w:tcW w:type="dxa" w:w="1600"/>
            <w:tcMar>
              <w:top w:w="80" w:type="dxa"/>
              <w:left w:w="100" w:type="dxa"/>
              <w:bottom w:w="80" w:type="dxa"/>
              <w:right w:w="100" w:type="dxa"/>
            </w:tcMar>
            <w:vAlign w:val="center"/>
          </w:tcPr>
          <w:p>
            <w:pPr>
              <w:spacing w:after="0"/>
            </w:pPr>
            <w:r/>
            <w:r>
              <w:rPr>
                <w:b w:val="0"/>
                <w:i w:val="0"/>
                <w:sz w:val="21"/>
              </w:rPr>
              <w:t>Giả định do WMS/TMS và thiết bị chia chọn chưa có chuẩn tích hợp dữ liệu thời gian thực.</w:t>
            </w:r>
          </w:p>
        </w:tc>
        <w:tc>
          <w:tcPr>
            <w:tcW w:type="dxa" w:w="1800"/>
            <w:tcMar>
              <w:top w:w="80" w:type="dxa"/>
              <w:left w:w="100" w:type="dxa"/>
              <w:bottom w:w="80" w:type="dxa"/>
              <w:right w:w="100" w:type="dxa"/>
            </w:tcMar>
            <w:vAlign w:val="center"/>
          </w:tcPr>
          <w:p>
            <w:pPr>
              <w:spacing w:after="0"/>
            </w:pPr>
            <w:r/>
            <w:r>
              <w:rPr>
                <w:b w:val="0"/>
                <w:i w:val="0"/>
                <w:sz w:val="21"/>
              </w:rPr>
              <w:t>Định tính: Tăng thời gian xử lý không cần thiết, tăng nguy cơ sai sót nhập liệu. Định lượng: Ước tính 15-20% khối lượng thao tác thủ công có thể tự động hóa (Bảng 12).</w:t>
            </w:r>
          </w:p>
        </w:tc>
        <w:tc>
          <w:tcPr>
            <w:tcW w:type="dxa" w:w="1200"/>
            <w:tcMar>
              <w:top w:w="80" w:type="dxa"/>
              <w:left w:w="100" w:type="dxa"/>
              <w:bottom w:w="80" w:type="dxa"/>
              <w:right w:w="100" w:type="dxa"/>
            </w:tcMar>
            <w:vAlign w:val="center"/>
          </w:tcPr>
          <w:p>
            <w:pPr>
              <w:spacing w:after="0"/>
            </w:pPr>
            <w:r/>
            <w:r>
              <w:rPr>
                <w:b w:val="0"/>
                <w:i w:val="0"/>
                <w:sz w:val="21"/>
              </w:rPr>
              <w:t>Thiết lập nguồn dữ liệu dùng chung (Single Source of Truth) giữa các hệ thống.</w:t>
            </w:r>
          </w:p>
        </w:tc>
      </w:tr>
      <w:tr>
        <w:tc>
          <w:tcPr>
            <w:tcW w:type="dxa" w:w="900"/>
            <w:tcMar>
              <w:top w:w="80" w:type="dxa"/>
              <w:left w:w="100" w:type="dxa"/>
              <w:bottom w:w="80" w:type="dxa"/>
              <w:right w:w="100" w:type="dxa"/>
            </w:tcMar>
            <w:vAlign w:val="center"/>
          </w:tcPr>
          <w:p>
            <w:pPr>
              <w:spacing w:after="0"/>
            </w:pPr>
            <w:r/>
            <w:r>
              <w:rPr>
                <w:b w:val="0"/>
                <w:i w:val="0"/>
                <w:sz w:val="21"/>
              </w:rPr>
              <w:t>ISS-04</w:t>
            </w:r>
          </w:p>
        </w:tc>
        <w:tc>
          <w:tcPr>
            <w:tcW w:type="dxa" w:w="1600"/>
            <w:tcMar>
              <w:top w:w="80" w:type="dxa"/>
              <w:left w:w="100" w:type="dxa"/>
              <w:bottom w:w="80" w:type="dxa"/>
              <w:right w:w="100" w:type="dxa"/>
            </w:tcMar>
            <w:vAlign w:val="center"/>
          </w:tcPr>
          <w:p>
            <w:pPr>
              <w:spacing w:after="0"/>
            </w:pPr>
            <w:r/>
            <w:r>
              <w:rPr>
                <w:b w:val="0"/>
                <w:i w:val="0"/>
                <w:sz w:val="21"/>
              </w:rPr>
              <w:t>Di chuyển kiện nhiều lần giữa các khu trong hub</w:t>
            </w:r>
          </w:p>
        </w:tc>
        <w:tc>
          <w:tcPr>
            <w:tcW w:type="dxa" w:w="1900"/>
            <w:tcMar>
              <w:top w:w="80" w:type="dxa"/>
              <w:left w:w="100" w:type="dxa"/>
              <w:bottom w:w="80" w:type="dxa"/>
              <w:right w:w="100" w:type="dxa"/>
            </w:tcMar>
            <w:vAlign w:val="center"/>
          </w:tcPr>
          <w:p>
            <w:pPr>
              <w:spacing w:after="0"/>
            </w:pPr>
            <w:r/>
            <w:r>
              <w:rPr>
                <w:b w:val="0"/>
                <w:i w:val="0"/>
                <w:sz w:val="21"/>
              </w:rPr>
              <w:t>Kiện hàng di chuyển qua lại nhiều lần giữa Inbound, DWS, khu ngoại lệ và khu đóng bao.</w:t>
            </w:r>
          </w:p>
        </w:tc>
        <w:tc>
          <w:tcPr>
            <w:tcW w:type="dxa" w:w="1600"/>
            <w:tcMar>
              <w:top w:w="80" w:type="dxa"/>
              <w:left w:w="100" w:type="dxa"/>
              <w:bottom w:w="80" w:type="dxa"/>
              <w:right w:w="100" w:type="dxa"/>
            </w:tcMar>
            <w:vAlign w:val="center"/>
          </w:tcPr>
          <w:p>
            <w:pPr>
              <w:spacing w:after="0"/>
            </w:pPr>
            <w:r/>
            <w:r>
              <w:rPr>
                <w:b w:val="0"/>
                <w:i w:val="0"/>
                <w:sz w:val="21"/>
              </w:rPr>
              <w:t>Giả định do bố trí mặt bằng và tuyến băng chuyền hiện tại chưa được tối ưu theo luồng một chiều.</w:t>
            </w:r>
          </w:p>
        </w:tc>
        <w:tc>
          <w:tcPr>
            <w:tcW w:type="dxa" w:w="1800"/>
            <w:tcMar>
              <w:top w:w="80" w:type="dxa"/>
              <w:left w:w="100" w:type="dxa"/>
              <w:bottom w:w="80" w:type="dxa"/>
              <w:right w:w="100" w:type="dxa"/>
            </w:tcMar>
            <w:vAlign w:val="center"/>
          </w:tcPr>
          <w:p>
            <w:pPr>
              <w:spacing w:after="0"/>
            </w:pPr>
            <w:r/>
            <w:r>
              <w:rPr>
                <w:b w:val="0"/>
                <w:i w:val="0"/>
                <w:sz w:val="21"/>
              </w:rPr>
              <w:t>Định tính: Tăng thời gian và công sức xử lý, tăng rủi ro hư hỏng hàng hóa. Định lượng: Ước tính 10-15% quãng đường di chuyển là trung chuyển thừa.</w:t>
            </w:r>
          </w:p>
        </w:tc>
        <w:tc>
          <w:tcPr>
            <w:tcW w:type="dxa" w:w="1200"/>
            <w:tcMar>
              <w:top w:w="80" w:type="dxa"/>
              <w:left w:w="100" w:type="dxa"/>
              <w:bottom w:w="80" w:type="dxa"/>
              <w:right w:w="100" w:type="dxa"/>
            </w:tcMar>
            <w:vAlign w:val="center"/>
          </w:tcPr>
          <w:p>
            <w:pPr>
              <w:spacing w:after="0"/>
            </w:pPr>
            <w:r/>
            <w:r>
              <w:rPr>
                <w:b w:val="0"/>
                <w:i w:val="0"/>
                <w:sz w:val="21"/>
              </w:rPr>
              <w:t>Tối ưu lại sơ đồ mặt bằng và chuẩn hóa luồng di chuyển một chiều (one-piece flow).</w:t>
            </w:r>
          </w:p>
        </w:tc>
      </w:tr>
    </w:tbl>
    <w:p>
      <w:pPr>
        <w:spacing w:after="40"/>
      </w:pPr>
    </w:p>
    <w:p>
      <w:pPr>
        <w:spacing w:after="80"/>
      </w:pPr>
      <w:r>
        <w:rPr>
          <w:b w:val="0"/>
          <w:i w:val="0"/>
        </w:rPr>
        <w:t>Sơ đồ Why-Why chi tiết cho bốn vấn đề trên được trình bày dưới đây, làm cơ sở tổng hợp thành chuỗi nguyên nhân gốc rễ chung của quy trình tại Bảng 19:</w:t>
      </w:r>
    </w:p>
    <w:p>
      <w:pPr>
        <w:jc w:val="center"/>
      </w:pPr>
      <w:r>
        <w:drawing>
          <wp:inline xmlns:a="http://schemas.openxmlformats.org/drawingml/2006/main" xmlns:pic="http://schemas.openxmlformats.org/drawingml/2006/picture">
            <wp:extent cx="5669280" cy="3099206"/>
            <wp:docPr id="5" name="Picture 5"/>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5669280" cy="3099206"/>
                    </a:xfrm>
                    <a:prstGeom prst="rect"/>
                  </pic:spPr>
                </pic:pic>
              </a:graphicData>
            </a:graphic>
          </wp:inline>
        </w:drawing>
      </w:r>
    </w:p>
    <w:p>
      <w:pPr>
        <w:spacing w:after="160" w:before="0"/>
        <w:jc w:val="center"/>
      </w:pPr>
      <w:r>
        <w:rPr>
          <w:i/>
        </w:rPr>
        <w:t>Hình 5: Sơ đồ Why-Why - bưu gửi tồn tại vùng staging</w:t>
      </w:r>
    </w:p>
    <w:p>
      <w:pPr>
        <w:jc w:val="center"/>
      </w:pPr>
      <w:r>
        <w:drawing>
          <wp:inline xmlns:a="http://schemas.openxmlformats.org/drawingml/2006/main" xmlns:pic="http://schemas.openxmlformats.org/drawingml/2006/picture">
            <wp:extent cx="5669280" cy="3099206"/>
            <wp:docPr id="6" name="Picture 6"/>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5669280" cy="3099206"/>
                    </a:xfrm>
                    <a:prstGeom prst="rect"/>
                  </pic:spPr>
                </pic:pic>
              </a:graphicData>
            </a:graphic>
          </wp:inline>
        </w:drawing>
      </w:r>
    </w:p>
    <w:p>
      <w:pPr>
        <w:spacing w:after="160" w:before="0"/>
        <w:jc w:val="center"/>
      </w:pPr>
      <w:r>
        <w:rPr>
          <w:i/>
        </w:rPr>
        <w:t>Hình 6: Sơ đồ Why-Why - lỗi no-read lặp lại</w:t>
      </w:r>
    </w:p>
    <w:p>
      <w:pPr>
        <w:jc w:val="center"/>
      </w:pPr>
      <w:r>
        <w:drawing>
          <wp:inline xmlns:a="http://schemas.openxmlformats.org/drawingml/2006/main" xmlns:pic="http://schemas.openxmlformats.org/drawingml/2006/picture">
            <wp:extent cx="5669280" cy="3099206"/>
            <wp:docPr id="7" name="Picture 7"/>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5669280" cy="3099206"/>
                    </a:xfrm>
                    <a:prstGeom prst="rect"/>
                  </pic:spPr>
                </pic:pic>
              </a:graphicData>
            </a:graphic>
          </wp:inline>
        </w:drawing>
      </w:r>
    </w:p>
    <w:p>
      <w:pPr>
        <w:spacing w:after="160" w:before="0"/>
        <w:jc w:val="center"/>
      </w:pPr>
      <w:r>
        <w:rPr>
          <w:i/>
        </w:rPr>
        <w:t>Hình 7: Sơ đồ Why-Why - quét và đối chiếu lặp lại</w:t>
      </w:r>
    </w:p>
    <w:p>
      <w:pPr>
        <w:jc w:val="center"/>
      </w:pPr>
      <w:r>
        <w:drawing>
          <wp:inline xmlns:a="http://schemas.openxmlformats.org/drawingml/2006/main" xmlns:pic="http://schemas.openxmlformats.org/drawingml/2006/picture">
            <wp:extent cx="5669280" cy="3099206"/>
            <wp:docPr id="8" name="Picture 8"/>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5669280" cy="3099206"/>
                    </a:xfrm>
                    <a:prstGeom prst="rect"/>
                  </pic:spPr>
                </pic:pic>
              </a:graphicData>
            </a:graphic>
          </wp:inline>
        </w:drawing>
      </w:r>
    </w:p>
    <w:p>
      <w:pPr>
        <w:spacing w:after="160" w:before="0"/>
        <w:jc w:val="center"/>
      </w:pPr>
      <w:r>
        <w:rPr>
          <w:i/>
        </w:rPr>
        <w:t>Hình 8: Sơ đồ Why-Why - di chuyển kiện nhiều lần</w:t>
      </w:r>
    </w:p>
    <w:p>
      <w:pPr>
        <w:pStyle w:val="Heading5"/>
        <w:spacing w:before="240" w:after="120"/>
      </w:pPr>
      <w:r>
        <w:t>3.1.4.1.4.2. Phân tích nguyên nhân gốc rễ</w:t>
      </w:r>
    </w:p>
    <w:p>
      <w:pPr>
        <w:spacing w:after="80"/>
      </w:pPr>
      <w:r>
        <w:rPr>
          <w:b w:val="0"/>
          <w:i w:val="0"/>
        </w:rPr>
        <w:t>Áp dụng kỹ thuật 5 Whys (hỏi "Vì sao" để truy ngược từ vấn đề đến các nguyên nhân sâu xa hơn), nhóm phân tích tổng hợp bốn vấn đề đã nhận diện ở Bảng 18 thành một chuỗi nguyên nhân gốc rễ chung cho quy trình:</w:t>
      </w:r>
    </w:p>
    <w:p>
      <w:pPr>
        <w:spacing w:before="160" w:after="80"/>
      </w:pPr>
      <w:r>
        <w:rPr>
          <w:b/>
        </w:rPr>
        <w:t>Bảng 19: Phân tích 5 Why</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2200"/>
        <w:gridCol w:w="6800"/>
      </w:tblGrid>
      <w:tr>
        <w:tc>
          <w:tcPr>
            <w:tcW w:type="dxa" w:w="2200"/>
            <w:shd w:val="clear" w:color="auto" w:fill="D9D9D9"/>
            <w:tcMar>
              <w:top w:w="80" w:type="dxa"/>
              <w:left w:w="100" w:type="dxa"/>
              <w:bottom w:w="80" w:type="dxa"/>
              <w:right w:w="100" w:type="dxa"/>
            </w:tcMar>
            <w:vAlign w:val="center"/>
          </w:tcPr>
          <w:p>
            <w:pPr>
              <w:spacing w:after="0"/>
            </w:pPr>
            <w:r/>
            <w:r>
              <w:rPr>
                <w:b/>
                <w:i w:val="0"/>
                <w:sz w:val="21"/>
              </w:rPr>
              <w:t>Cấp độ phân tích (5 Whys)</w:t>
            </w:r>
          </w:p>
        </w:tc>
        <w:tc>
          <w:tcPr>
            <w:tcW w:type="dxa" w:w="6800"/>
            <w:shd w:val="clear" w:color="auto" w:fill="D9D9D9"/>
            <w:tcMar>
              <w:top w:w="80" w:type="dxa"/>
              <w:left w:w="100" w:type="dxa"/>
              <w:bottom w:w="80" w:type="dxa"/>
              <w:right w:w="100" w:type="dxa"/>
            </w:tcMar>
            <w:vAlign w:val="center"/>
          </w:tcPr>
          <w:p>
            <w:pPr>
              <w:spacing w:after="0"/>
            </w:pPr>
            <w:r/>
            <w:r>
              <w:rPr>
                <w:b/>
                <w:i w:val="0"/>
                <w:sz w:val="21"/>
              </w:rPr>
              <w:t>Nội dung phân tích Why-Why (Câu hỏi, Trả lời &amp; Bằng chứng)</w:t>
            </w:r>
          </w:p>
        </w:tc>
      </w:tr>
      <w:tr>
        <w:tc>
          <w:tcPr>
            <w:tcW w:type="dxa" w:w="2200"/>
            <w:tcMar>
              <w:top w:w="80" w:type="dxa"/>
              <w:left w:w="100" w:type="dxa"/>
              <w:bottom w:w="80" w:type="dxa"/>
              <w:right w:w="100" w:type="dxa"/>
            </w:tcMar>
            <w:vAlign w:val="center"/>
          </w:tcPr>
          <w:p>
            <w:pPr>
              <w:spacing w:after="0"/>
            </w:pPr>
            <w:r/>
            <w:r>
              <w:rPr>
                <w:b w:val="0"/>
                <w:i w:val="0"/>
                <w:sz w:val="21"/>
              </w:rPr>
              <w:t>VẤN ĐỀ TRỌNG TÂM (PROBLEM)</w:t>
            </w:r>
          </w:p>
        </w:tc>
        <w:tc>
          <w:tcPr>
            <w:tcW w:type="dxa" w:w="6800"/>
            <w:tcMar>
              <w:top w:w="80" w:type="dxa"/>
              <w:left w:w="100" w:type="dxa"/>
              <w:bottom w:w="80" w:type="dxa"/>
              <w:right w:w="100" w:type="dxa"/>
            </w:tcMar>
            <w:vAlign w:val="center"/>
          </w:tcPr>
          <w:p>
            <w:pPr>
              <w:spacing w:after="0"/>
            </w:pPr>
            <w:r/>
            <w:r>
              <w:rPr>
                <w:b w:val="0"/>
                <w:i w:val="0"/>
                <w:sz w:val="21"/>
              </w:rPr>
              <w:t>Thời gian chu kỳ trung bình một bưu gửi tại hub kéo dài do phần lớn là thời gian chờ (CT ≈ 25,022 phút, PCE chỉ ≈ 6,11%) và tỷ lệ phải xử lý lại (no-read, đối soát lại) còn cao.</w:t>
            </w:r>
          </w:p>
          <w:p>
            <w:pPr>
              <w:spacing w:after="0"/>
            </w:pPr>
            <w:r>
              <w:rPr>
                <w:b w:val="0"/>
                <w:i w:val="0"/>
                <w:sz w:val="21"/>
              </w:rPr>
            </w:r>
          </w:p>
          <w:p>
            <w:pPr>
              <w:spacing w:after="0"/>
            </w:pPr>
            <w:r>
              <w:rPr>
                <w:b w:val="0"/>
                <w:i w:val="0"/>
                <w:sz w:val="21"/>
              </w:rPr>
              <w:t>Bằng chứng: Sổ theo dõi vấn đề ISS-01, ISS-02, ISS-03 (Bảng 18); Bảng phân tích thời gian (Bảng 20: WT ≈ 20 phút, PCE ≈ 6,11%).</w:t>
            </w:r>
          </w:p>
        </w:tc>
      </w:tr>
      <w:tr>
        <w:tc>
          <w:tcPr>
            <w:tcW w:type="dxa" w:w="2200"/>
            <w:tcMar>
              <w:top w:w="80" w:type="dxa"/>
              <w:left w:w="100" w:type="dxa"/>
              <w:bottom w:w="80" w:type="dxa"/>
              <w:right w:w="100" w:type="dxa"/>
            </w:tcMar>
            <w:vAlign w:val="center"/>
          </w:tcPr>
          <w:p>
            <w:pPr>
              <w:spacing w:after="0"/>
            </w:pPr>
            <w:r/>
            <w:r>
              <w:rPr>
                <w:b w:val="0"/>
                <w:i w:val="0"/>
                <w:sz w:val="21"/>
              </w:rPr>
              <w:t>CẤP 1 (WHY 1)</w:t>
            </w:r>
          </w:p>
        </w:tc>
        <w:tc>
          <w:tcPr>
            <w:tcW w:type="dxa" w:w="6800"/>
            <w:tcMar>
              <w:top w:w="80" w:type="dxa"/>
              <w:left w:w="100" w:type="dxa"/>
              <w:bottom w:w="80" w:type="dxa"/>
              <w:right w:w="100" w:type="dxa"/>
            </w:tcMar>
            <w:vAlign w:val="center"/>
          </w:tcPr>
          <w:p>
            <w:pPr>
              <w:spacing w:after="0"/>
            </w:pPr>
            <w:r/>
            <w:r>
              <w:rPr>
                <w:b w:val="0"/>
                <w:i w:val="0"/>
                <w:sz w:val="21"/>
              </w:rPr>
              <w:t>Câu hỏi: Tại sao thời gian chờ xuất tuyến lại chiếm phần lớn thời gian chu kỳ?</w:t>
            </w:r>
          </w:p>
          <w:p>
            <w:pPr>
              <w:spacing w:after="0"/>
            </w:pPr>
            <w:r>
              <w:rPr>
                <w:b w:val="0"/>
                <w:i w:val="0"/>
                <w:sz w:val="21"/>
              </w:rPr>
            </w:r>
          </w:p>
          <w:p>
            <w:pPr>
              <w:spacing w:after="0"/>
            </w:pPr>
            <w:r>
              <w:rPr>
                <w:b w:val="0"/>
                <w:i w:val="0"/>
                <w:sz w:val="21"/>
              </w:rPr>
              <w:t>Trả lời: Lô hàng phải chờ đến giờ cắt chuyến hoặc chờ đủ phương tiện theo lịch line-haul cố định, dù đã sẵn sàng về mặt xử lý.</w:t>
            </w:r>
          </w:p>
          <w:p>
            <w:pPr>
              <w:spacing w:after="0"/>
            </w:pPr>
            <w:r>
              <w:rPr>
                <w:b w:val="0"/>
                <w:i w:val="0"/>
                <w:sz w:val="21"/>
              </w:rPr>
            </w:r>
          </w:p>
          <w:p>
            <w:pPr>
              <w:spacing w:after="0"/>
            </w:pPr>
            <w:r>
              <w:rPr>
                <w:b w:val="0"/>
                <w:i w:val="0"/>
                <w:sz w:val="21"/>
              </w:rPr>
              <w:t>Bằng chứng: Bảng 20 (thời gian chờ WT ≈ 20 phút trên tổng CT ≈ 25,022 phút); Bảng 16 (lãng phí Hold/Waiting, Inventory).</w:t>
            </w:r>
          </w:p>
        </w:tc>
      </w:tr>
      <w:tr>
        <w:tc>
          <w:tcPr>
            <w:tcW w:type="dxa" w:w="2200"/>
            <w:tcMar>
              <w:top w:w="80" w:type="dxa"/>
              <w:left w:w="100" w:type="dxa"/>
              <w:bottom w:w="80" w:type="dxa"/>
              <w:right w:w="100" w:type="dxa"/>
            </w:tcMar>
            <w:vAlign w:val="center"/>
          </w:tcPr>
          <w:p>
            <w:pPr>
              <w:spacing w:after="0"/>
            </w:pPr>
            <w:r/>
            <w:r>
              <w:rPr>
                <w:b w:val="0"/>
                <w:i w:val="0"/>
                <w:sz w:val="21"/>
              </w:rPr>
              <w:t>CẤP 2 (WHY 2)</w:t>
            </w:r>
          </w:p>
        </w:tc>
        <w:tc>
          <w:tcPr>
            <w:tcW w:type="dxa" w:w="6800"/>
            <w:tcMar>
              <w:top w:w="80" w:type="dxa"/>
              <w:left w:w="100" w:type="dxa"/>
              <w:bottom w:w="80" w:type="dxa"/>
              <w:right w:w="100" w:type="dxa"/>
            </w:tcMar>
            <w:vAlign w:val="center"/>
          </w:tcPr>
          <w:p>
            <w:pPr>
              <w:spacing w:after="0"/>
            </w:pPr>
            <w:r/>
            <w:r>
              <w:rPr>
                <w:b w:val="0"/>
                <w:i w:val="0"/>
                <w:sz w:val="21"/>
              </w:rPr>
              <w:t>Câu hỏi: Tại sao lịch line-haul chưa linh hoạt theo tình trạng lô hàng thực tế?</w:t>
            </w:r>
          </w:p>
          <w:p>
            <w:pPr>
              <w:spacing w:after="0"/>
            </w:pPr>
            <w:r>
              <w:rPr>
                <w:b w:val="0"/>
                <w:i w:val="0"/>
                <w:sz w:val="21"/>
              </w:rPr>
            </w:r>
          </w:p>
          <w:p>
            <w:pPr>
              <w:spacing w:after="0"/>
            </w:pPr>
            <w:r>
              <w:rPr>
                <w:b w:val="0"/>
                <w:i w:val="0"/>
                <w:sz w:val="21"/>
              </w:rPr>
              <w:t>Trả lời: Kế hoạch tuyến vận tải được lập theo lịch cố định theo ca/tuần, chưa được ưu tiên tích hợp dữ liệu sản lượng và trạng thái lô hàng theo thời gian thực.</w:t>
            </w:r>
          </w:p>
          <w:p>
            <w:pPr>
              <w:spacing w:after="0"/>
            </w:pPr>
            <w:r>
              <w:rPr>
                <w:b w:val="0"/>
                <w:i w:val="0"/>
                <w:sz w:val="21"/>
              </w:rPr>
            </w:r>
          </w:p>
          <w:p>
            <w:pPr>
              <w:spacing w:after="0"/>
            </w:pPr>
            <w:r>
              <w:rPr>
                <w:b w:val="0"/>
                <w:i w:val="0"/>
                <w:sz w:val="21"/>
              </w:rPr>
              <w:t>Bằng chứng: ISS-01 (Bảng 18); kết quả khảo sát định tính Q4 (đa số đánh giá lịch line-haul "Không phù hợp" với sản lượng thực tế, Bảng 8).</w:t>
            </w:r>
          </w:p>
        </w:tc>
      </w:tr>
      <w:tr>
        <w:tc>
          <w:tcPr>
            <w:tcW w:type="dxa" w:w="2200"/>
            <w:tcMar>
              <w:top w:w="80" w:type="dxa"/>
              <w:left w:w="100" w:type="dxa"/>
              <w:bottom w:w="80" w:type="dxa"/>
              <w:right w:w="100" w:type="dxa"/>
            </w:tcMar>
            <w:vAlign w:val="center"/>
          </w:tcPr>
          <w:p>
            <w:pPr>
              <w:spacing w:after="0"/>
            </w:pPr>
            <w:r/>
            <w:r>
              <w:rPr>
                <w:b w:val="0"/>
                <w:i w:val="0"/>
                <w:sz w:val="21"/>
              </w:rPr>
              <w:t>CẤP 3 (WHY 3)</w:t>
            </w:r>
          </w:p>
        </w:tc>
        <w:tc>
          <w:tcPr>
            <w:tcW w:type="dxa" w:w="6800"/>
            <w:tcMar>
              <w:top w:w="80" w:type="dxa"/>
              <w:left w:w="100" w:type="dxa"/>
              <w:bottom w:w="80" w:type="dxa"/>
              <w:right w:w="100" w:type="dxa"/>
            </w:tcMar>
            <w:vAlign w:val="center"/>
          </w:tcPr>
          <w:p>
            <w:pPr>
              <w:spacing w:after="0"/>
            </w:pPr>
            <w:r/>
            <w:r>
              <w:rPr>
                <w:b w:val="0"/>
                <w:i w:val="0"/>
                <w:sz w:val="21"/>
              </w:rPr>
              <w:t>Câu hỏi: Tại sao dữ liệu sản lượng và trạng thái lô hàng chưa được dùng để điều chỉnh lịch tuyến theo thời gian thực?</w:t>
            </w:r>
          </w:p>
          <w:p>
            <w:pPr>
              <w:spacing w:after="0"/>
            </w:pPr>
            <w:r>
              <w:rPr>
                <w:b w:val="0"/>
                <w:i w:val="0"/>
                <w:sz w:val="21"/>
              </w:rPr>
            </w:r>
          </w:p>
          <w:p>
            <w:pPr>
              <w:spacing w:after="0"/>
            </w:pPr>
            <w:r>
              <w:rPr>
                <w:b w:val="0"/>
                <w:i w:val="0"/>
                <w:sz w:val="21"/>
              </w:rPr>
              <w:t>Trả lời: Dữ liệu vận hành giữa thiết bị chia chọn (DWS/AGV/Sorter) và hệ thống trung tâm (WMS/TMS) chưa có chuẩn tích hợp thời gian thực, các bộ phận còn phối hợp thủ công qua bộ đàm/nhóm chat.</w:t>
            </w:r>
          </w:p>
          <w:p>
            <w:pPr>
              <w:spacing w:after="0"/>
            </w:pPr>
            <w:r>
              <w:rPr>
                <w:b w:val="0"/>
                <w:i w:val="0"/>
                <w:sz w:val="21"/>
              </w:rPr>
            </w:r>
          </w:p>
          <w:p>
            <w:pPr>
              <w:spacing w:after="0"/>
            </w:pPr>
            <w:r>
              <w:rPr>
                <w:b w:val="0"/>
                <w:i w:val="0"/>
                <w:sz w:val="21"/>
              </w:rPr>
              <w:t>Bằng chứng: ISS-03 (Bảng 18); phản ánh điểm nghẽn phối hợp liên bộ phận (Q8, Bảng 9).</w:t>
            </w:r>
          </w:p>
        </w:tc>
      </w:tr>
      <w:tr>
        <w:tc>
          <w:tcPr>
            <w:tcW w:type="dxa" w:w="2200"/>
            <w:tcMar>
              <w:top w:w="80" w:type="dxa"/>
              <w:left w:w="100" w:type="dxa"/>
              <w:bottom w:w="80" w:type="dxa"/>
              <w:right w:w="100" w:type="dxa"/>
            </w:tcMar>
            <w:vAlign w:val="center"/>
          </w:tcPr>
          <w:p>
            <w:pPr>
              <w:spacing w:after="0"/>
            </w:pPr>
            <w:r/>
            <w:r>
              <w:rPr>
                <w:b w:val="0"/>
                <w:i w:val="0"/>
                <w:sz w:val="21"/>
              </w:rPr>
              <w:t>CẤP 4 (WHY 4)</w:t>
            </w:r>
          </w:p>
        </w:tc>
        <w:tc>
          <w:tcPr>
            <w:tcW w:type="dxa" w:w="6800"/>
            <w:tcMar>
              <w:top w:w="80" w:type="dxa"/>
              <w:left w:w="100" w:type="dxa"/>
              <w:bottom w:w="80" w:type="dxa"/>
              <w:right w:w="100" w:type="dxa"/>
            </w:tcMar>
            <w:vAlign w:val="center"/>
          </w:tcPr>
          <w:p>
            <w:pPr>
              <w:spacing w:after="0"/>
            </w:pPr>
            <w:r/>
            <w:r>
              <w:rPr>
                <w:b w:val="0"/>
                <w:i w:val="0"/>
                <w:sz w:val="21"/>
              </w:rPr>
              <w:t>Câu hỏi: Tại sao đồng thời vẫn phát sinh tỷ lệ xử lý lại (no-read, đối soát lại) cao?</w:t>
            </w:r>
          </w:p>
          <w:p>
            <w:pPr>
              <w:spacing w:after="0"/>
            </w:pPr>
            <w:r>
              <w:rPr>
                <w:b w:val="0"/>
                <w:i w:val="0"/>
                <w:sz w:val="21"/>
              </w:rPr>
            </w:r>
          </w:p>
          <w:p>
            <w:pPr>
              <w:spacing w:after="0"/>
            </w:pPr>
            <w:r>
              <w:rPr>
                <w:b w:val="0"/>
                <w:i w:val="0"/>
                <w:sz w:val="21"/>
              </w:rPr>
              <w:t>Trả lời: Chất lượng nhãn đầu nguồn từ các bưu cục gửi chưa được gắn với chỉ tiêu giám sát cụ thể, và các thao tác quét/đối chiếu chưa được chuẩn hóa để tránh trùng lặp.</w:t>
            </w:r>
          </w:p>
          <w:p>
            <w:pPr>
              <w:spacing w:after="0"/>
            </w:pPr>
            <w:r>
              <w:rPr>
                <w:b w:val="0"/>
                <w:i w:val="0"/>
                <w:sz w:val="21"/>
              </w:rPr>
            </w:r>
          </w:p>
          <w:p>
            <w:pPr>
              <w:spacing w:after="0"/>
            </w:pPr>
            <w:r>
              <w:rPr>
                <w:b w:val="0"/>
                <w:i w:val="0"/>
                <w:sz w:val="21"/>
              </w:rPr>
              <w:t>Bằng chứng: ISS-02 (Bảng 18: no-read ≈ 2,0%/ngày); Bảng 16 (lãng phí Over-do/Defects, Over-processing).</w:t>
            </w:r>
          </w:p>
        </w:tc>
      </w:tr>
      <w:tr>
        <w:tc>
          <w:tcPr>
            <w:tcW w:type="dxa" w:w="2200"/>
            <w:tcMar>
              <w:top w:w="80" w:type="dxa"/>
              <w:left w:w="100" w:type="dxa"/>
              <w:bottom w:w="80" w:type="dxa"/>
              <w:right w:w="100" w:type="dxa"/>
            </w:tcMar>
            <w:vAlign w:val="center"/>
          </w:tcPr>
          <w:p>
            <w:pPr>
              <w:spacing w:after="0"/>
            </w:pPr>
            <w:r/>
            <w:r>
              <w:rPr>
                <w:b w:val="0"/>
                <w:i w:val="0"/>
                <w:sz w:val="21"/>
              </w:rPr>
              <w:t>CẤP 5 (WHY 5)</w:t>
            </w:r>
          </w:p>
        </w:tc>
        <w:tc>
          <w:tcPr>
            <w:tcW w:type="dxa" w:w="6800"/>
            <w:tcMar>
              <w:top w:w="80" w:type="dxa"/>
              <w:left w:w="100" w:type="dxa"/>
              <w:bottom w:w="80" w:type="dxa"/>
              <w:right w:w="100" w:type="dxa"/>
            </w:tcMar>
            <w:vAlign w:val="center"/>
          </w:tcPr>
          <w:p>
            <w:pPr>
              <w:spacing w:after="0"/>
            </w:pPr>
            <w:r/>
            <w:r>
              <w:rPr>
                <w:b w:val="0"/>
                <w:i w:val="0"/>
                <w:sz w:val="21"/>
              </w:rPr>
              <w:t>Câu hỏi: Tại sao chưa có cơ chế giám sát chất lượng đầu nguồn và chuẩn tích hợp dữ liệu dùng chung?</w:t>
            </w:r>
          </w:p>
          <w:p>
            <w:pPr>
              <w:spacing w:after="0"/>
            </w:pPr>
            <w:r>
              <w:rPr>
                <w:b w:val="0"/>
                <w:i w:val="0"/>
                <w:sz w:val="21"/>
              </w:rPr>
            </w:r>
          </w:p>
          <w:p>
            <w:pPr>
              <w:spacing w:after="0"/>
            </w:pPr>
            <w:r>
              <w:rPr>
                <w:b w:val="0"/>
                <w:i w:val="0"/>
                <w:sz w:val="21"/>
              </w:rPr>
              <w:t>Trả lời: Việc cải tiến bố trí mặt bằng, chuẩn hóa nhãn và tích hợp dữ liệu hệ thống chưa được thể chế hóa thành chu kỳ đánh giá định kỳ; các cải tiến trước đây mang tính xử lý tình huống hơn là chiến lược dài hạn.</w:t>
            </w:r>
          </w:p>
          <w:p>
            <w:pPr>
              <w:spacing w:after="0"/>
            </w:pPr>
            <w:r>
              <w:rPr>
                <w:b w:val="0"/>
                <w:i w:val="0"/>
                <w:sz w:val="21"/>
              </w:rPr>
            </w:r>
          </w:p>
          <w:p>
            <w:pPr>
              <w:spacing w:after="0"/>
            </w:pPr>
            <w:r>
              <w:rPr>
                <w:b w:val="0"/>
                <w:i w:val="0"/>
                <w:sz w:val="21"/>
              </w:rPr>
              <w:t>Bằng chứng: Không có quy chế đánh giá định kỳ được ghi nhận trong tài liệu nội bộ hiện có (Bảng 4, Phụ lục PL-03).</w:t>
            </w:r>
          </w:p>
        </w:tc>
      </w:tr>
      <w:tr>
        <w:tc>
          <w:tcPr>
            <w:tcW w:type="dxa" w:w="2200"/>
            <w:tcMar>
              <w:top w:w="80" w:type="dxa"/>
              <w:left w:w="100" w:type="dxa"/>
              <w:bottom w:w="80" w:type="dxa"/>
              <w:right w:w="100" w:type="dxa"/>
            </w:tcMar>
            <w:vAlign w:val="center"/>
          </w:tcPr>
          <w:p>
            <w:pPr>
              <w:spacing w:after="0"/>
            </w:pPr>
            <w:r/>
            <w:r>
              <w:rPr>
                <w:b w:val="0"/>
                <w:i w:val="0"/>
                <w:sz w:val="21"/>
              </w:rPr>
              <w:t>NGUYÊN NHÂN GỐC RỄ (ROOT CAUSES)</w:t>
            </w:r>
          </w:p>
        </w:tc>
        <w:tc>
          <w:tcPr>
            <w:tcW w:type="dxa" w:w="6800"/>
            <w:tcMar>
              <w:top w:w="80" w:type="dxa"/>
              <w:left w:w="100" w:type="dxa"/>
              <w:bottom w:w="80" w:type="dxa"/>
              <w:right w:w="100" w:type="dxa"/>
            </w:tcMar>
            <w:vAlign w:val="center"/>
          </w:tcPr>
          <w:p>
            <w:pPr>
              <w:spacing w:after="0"/>
            </w:pPr>
            <w:r/>
            <w:r>
              <w:rPr>
                <w:b w:val="0"/>
                <w:i w:val="0"/>
                <w:sz w:val="21"/>
              </w:rPr>
              <w:t>RC-01: Thiếu cơ chế tích hợp dữ liệu thời gian thực giữa kế hoạch line-haul (TMS) và sản lượng/trạng thái lô hàng thực tế tại hub.</w:t>
            </w:r>
          </w:p>
          <w:p>
            <w:pPr>
              <w:spacing w:after="0"/>
            </w:pPr>
            <w:r>
              <w:rPr>
                <w:b w:val="0"/>
                <w:i w:val="0"/>
                <w:sz w:val="21"/>
              </w:rPr>
            </w:r>
          </w:p>
          <w:p>
            <w:pPr>
              <w:spacing w:after="0"/>
            </w:pPr>
            <w:r>
              <w:rPr>
                <w:b w:val="0"/>
                <w:i w:val="0"/>
                <w:sz w:val="21"/>
              </w:rPr>
              <w:t>RC-02: Thiếu chỉ tiêu giám sát chất lượng nhãn đầu nguồn theo từng bưu cục gửi.</w:t>
            </w:r>
          </w:p>
          <w:p>
            <w:pPr>
              <w:spacing w:after="0"/>
            </w:pPr>
            <w:r>
              <w:rPr>
                <w:b w:val="0"/>
                <w:i w:val="0"/>
                <w:sz w:val="21"/>
              </w:rPr>
            </w:r>
          </w:p>
          <w:p>
            <w:pPr>
              <w:spacing w:after="0"/>
            </w:pPr>
            <w:r>
              <w:rPr>
                <w:b w:val="0"/>
                <w:i w:val="0"/>
                <w:sz w:val="21"/>
              </w:rPr>
              <w:t>RC-03: Chưa thể chế hóa chu kỳ đánh giá và cải tiến bố trí mặt bằng, tích hợp hệ thống định kỳ.</w:t>
            </w:r>
          </w:p>
          <w:p>
            <w:pPr>
              <w:spacing w:after="0"/>
            </w:pPr>
            <w:r>
              <w:rPr>
                <w:b w:val="0"/>
                <w:i w:val="0"/>
                <w:sz w:val="21"/>
              </w:rPr>
            </w:r>
          </w:p>
          <w:p>
            <w:pPr>
              <w:spacing w:after="0"/>
            </w:pPr>
            <w:r>
              <w:rPr>
                <w:b w:val="0"/>
                <w:i w:val="0"/>
                <w:sz w:val="21"/>
              </w:rPr>
              <w:t>Khẳng định: Phân tích cây Why-Why đã truy vết đủ 5 cấp độ để xác định các nguyên nhân cốt lõi nêu trên.</w:t>
            </w:r>
          </w:p>
        </w:tc>
      </w:tr>
      <w:tr>
        <w:tc>
          <w:tcPr>
            <w:tcW w:type="dxa" w:w="2200"/>
            <w:tcMar>
              <w:top w:w="80" w:type="dxa"/>
              <w:left w:w="100" w:type="dxa"/>
              <w:bottom w:w="80" w:type="dxa"/>
              <w:right w:w="100" w:type="dxa"/>
            </w:tcMar>
            <w:vAlign w:val="center"/>
          </w:tcPr>
          <w:p>
            <w:pPr>
              <w:spacing w:after="0"/>
            </w:pPr>
            <w:r/>
            <w:r>
              <w:rPr>
                <w:b w:val="0"/>
                <w:i w:val="0"/>
                <w:sz w:val="21"/>
              </w:rPr>
              <w:t>HÀNH ĐỘNG KHẮC PHỤC (ACTION PLAN)</w:t>
            </w:r>
          </w:p>
        </w:tc>
        <w:tc>
          <w:tcPr>
            <w:tcW w:type="dxa" w:w="6800"/>
            <w:tcMar>
              <w:top w:w="80" w:type="dxa"/>
              <w:left w:w="100" w:type="dxa"/>
              <w:bottom w:w="80" w:type="dxa"/>
              <w:right w:w="100" w:type="dxa"/>
            </w:tcMar>
            <w:vAlign w:val="center"/>
          </w:tcPr>
          <w:p>
            <w:pPr>
              <w:spacing w:after="0"/>
            </w:pPr>
            <w:r/>
            <w:r>
              <w:rPr>
                <w:b w:val="0"/>
                <w:i w:val="0"/>
                <w:sz w:val="21"/>
              </w:rPr>
              <w:t>Tích hợp dữ liệu sản lượng/trạng thái lô hàng thời gian thực vào hệ thống lập lịch line-haul trên TMS.</w:t>
            </w:r>
          </w:p>
          <w:p>
            <w:pPr>
              <w:spacing w:after="0"/>
            </w:pPr>
            <w:r>
              <w:rPr>
                <w:b w:val="0"/>
                <w:i w:val="0"/>
                <w:sz w:val="21"/>
              </w:rPr>
            </w:r>
          </w:p>
          <w:p>
            <w:pPr>
              <w:spacing w:after="0"/>
            </w:pPr>
            <w:r>
              <w:rPr>
                <w:b w:val="0"/>
                <w:i w:val="0"/>
                <w:sz w:val="21"/>
              </w:rPr>
              <w:t>Thiết lập chỉ tiêu và cơ chế giám sát chất lượng in nhãn theo từng bưu cục gửi, kèm cảnh báo tự động khi phát hiện no-read.</w:t>
            </w:r>
          </w:p>
          <w:p>
            <w:pPr>
              <w:spacing w:after="0"/>
            </w:pPr>
            <w:r>
              <w:rPr>
                <w:b w:val="0"/>
                <w:i w:val="0"/>
                <w:sz w:val="21"/>
              </w:rPr>
            </w:r>
          </w:p>
          <w:p>
            <w:pPr>
              <w:spacing w:after="0"/>
            </w:pPr>
            <w:r>
              <w:rPr>
                <w:b w:val="0"/>
                <w:i w:val="0"/>
                <w:sz w:val="21"/>
              </w:rPr>
              <w:t>Chuẩn hóa nguồn dữ liệu dùng chung (Single Source of Truth) giữa thiết bị chia chọn và WMS/TMS để giảm thao tác đối chiếu trùng lặp.</w:t>
            </w:r>
          </w:p>
          <w:p>
            <w:pPr>
              <w:spacing w:after="0"/>
            </w:pPr>
            <w:r>
              <w:rPr>
                <w:b w:val="0"/>
                <w:i w:val="0"/>
                <w:sz w:val="21"/>
              </w:rPr>
            </w:r>
          </w:p>
          <w:p>
            <w:pPr>
              <w:spacing w:after="0"/>
            </w:pPr>
            <w:r>
              <w:rPr>
                <w:b w:val="0"/>
                <w:i w:val="0"/>
                <w:sz w:val="21"/>
              </w:rPr>
              <w:t>Thể chế hóa chu kỳ rà soát định kỳ (hàng quý) về bố trí mặt bằng và tích hợp hệ thống.</w:t>
            </w:r>
          </w:p>
          <w:p>
            <w:pPr>
              <w:spacing w:after="0"/>
            </w:pPr>
            <w:r>
              <w:rPr>
                <w:b w:val="0"/>
                <w:i w:val="0"/>
                <w:sz w:val="21"/>
              </w:rPr>
            </w:r>
          </w:p>
          <w:p>
            <w:pPr>
              <w:spacing w:after="0"/>
            </w:pPr>
            <w:r>
              <w:rPr>
                <w:b w:val="0"/>
                <w:i w:val="0"/>
                <w:sz w:val="21"/>
              </w:rPr>
              <w:t>Kỳ vọng: Giảm thời gian chờ xuất tuyến (WT), nâng hiệu suất chu kỳ PCE lên mức cao hơn đáng kể so với 6,11% hiện tại.</w:t>
            </w:r>
          </w:p>
        </w:tc>
      </w:tr>
    </w:tbl>
    <w:p>
      <w:pPr>
        <w:spacing w:after="40"/>
        <w:sectPr>
          <w:pgSz w:w="12240" w:h="15840"/>
          <w:pgMar w:top="1440" w:right="1440" w:bottom="1440" w:left="1440" w:header="708" w:footer="708" w:gutter="0"/>
          <w:cols w:space="720"/>
          <w:docGrid w:linePitch="360"/>
        </w:sectPr>
      </w:pPr>
    </w:p>
    <w:p>
      <w:pPr>
        <w:jc w:val="center"/>
      </w:pPr>
      <w:r>
        <w:drawing>
          <wp:inline xmlns:a="http://schemas.openxmlformats.org/drawingml/2006/main" xmlns:pic="http://schemas.openxmlformats.org/drawingml/2006/picture">
            <wp:extent cx="8046720" cy="3465523"/>
            <wp:docPr id="22" name="Picture 22"/>
            <wp:cNvGraphicFramePr>
              <a:graphicFrameLocks noChangeAspect="1"/>
            </wp:cNvGraphicFramePr>
            <a:graphic>
              <a:graphicData uri="http://schemas.openxmlformats.org/drawingml/2006/picture">
                <pic:pic>
                  <pic:nvPicPr>
                    <pic:cNvPr id="0" name="hinh_4_3_rootcause_tree.png"/>
                    <pic:cNvPicPr/>
                  </pic:nvPicPr>
                  <pic:blipFill>
                    <a:blip r:embed="rId16"/>
                    <a:stretch>
                      <a:fillRect/>
                    </a:stretch>
                  </pic:blipFill>
                  <pic:spPr>
                    <a:xfrm>
                      <a:off x="0" y="0"/>
                      <a:ext cx="8046720" cy="3465523"/>
                    </a:xfrm>
                    <a:prstGeom prst="rect"/>
                  </pic:spPr>
                </pic:pic>
              </a:graphicData>
            </a:graphic>
          </wp:inline>
        </w:drawing>
      </w:r>
    </w:p>
    <w:p>
      <w:pPr>
        <w:spacing w:after="160" w:before="0"/>
        <w:jc w:val="center"/>
      </w:pPr>
      <w:r>
        <w:rPr>
          <w:i/>
        </w:rPr>
        <w:t>Hình 8b: Sơ đồ cây nguyên nhân gốc rễ (tổng hợp 5 Why, tương ứng Bảng 19)</w:t>
      </w:r>
    </w:p>
    <w:p>
      <w:pPr>
        <w:spacing w:after="80"/>
      </w:pPr>
      <w:r>
        <w:rPr>
          <w:i/>
        </w:rPr>
        <w:t xml:space="preserve">Ghi chú: sơ đồ tổng hợp toàn bộ chuỗi phân tích 5 Whys tại Bảng 19 thành một cây nguyên nhân duy nhất - từ vấn đề trọng tâm (CT dài do WT lớn và tỷ lệ xử lý lại cao) truy ngược qua 5 cấp Why đến 3 nguyên nhân gốc rễ (RC-01, RC-02, RC-03); bổ sung góc nhìn tổng thể bên cạnh 4 sơ đồ Why-Why theo từng vấn đề cụ thể ở Hình 5-8.</w:t>
      </w:r>
    </w:p>
    <w:p>
      <w:pPr>
        <w:spacing w:after="40"/>
        <w:sectPr>
          <w:pgSz w:w="15840" w:h="12240" w:orient="landscape"/>
          <w:pgMar w:top="1440" w:right="1440" w:bottom="1440" w:left="1440" w:header="708" w:footer="708" w:gutter="0"/>
          <w:cols w:space="720"/>
          <w:docGrid w:linePitch="360"/>
        </w:sectPr>
      </w:pPr>
    </w:p>
    <w:p>
      <w:pPr>
        <w:pStyle w:val="Heading3"/>
        <w:spacing w:before="240" w:after="120"/>
      </w:pPr>
      <w:r>
        <w:t>3.1.4.2. Phân tích định lượng</w:t>
      </w:r>
    </w:p>
    <w:p>
      <w:pPr>
        <w:spacing w:after="80"/>
      </w:pPr>
      <w:r>
        <w:rPr>
          <w:b w:val="0"/>
          <w:i w:val="0"/>
        </w:rPr>
        <w:t>Viettel Post không công bố thời gian và chi phí chi tiết cho từng công đoạn. Số liệu dưới đây là giả định học thuật cho 01 bưu gửi sau khi phân bổ các hoạt động theo lô; chỉ minh họa phương pháp tính và không phải KPI thực tế. Ba kết quả được giả định gồm: hàng thông thường 95%, hàng đặc biệt được phép 4% và hàng cấm/nguy hiểm 1%.</w:t>
      </w:r>
    </w:p>
    <w:p>
      <w:pPr>
        <w:pStyle w:val="Heading4"/>
        <w:spacing w:before="240" w:after="120"/>
      </w:pPr>
      <w:r>
        <w:t>3.1.4.2.1. Phân tích thời gian</w:t>
      </w:r>
    </w:p>
    <w:p>
      <w:pPr>
        <w:spacing w:after="80"/>
      </w:pPr>
      <w:r>
        <w:rPr>
          <w:b w:val="0"/>
          <w:i w:val="0"/>
        </w:rPr>
        <w:t>Thời gian của quy trình gồm thời gian xử lý (thực hiện các hoạt động) và thời gian chờ (không tạo giá trị). Thời gian chu kỳ là tổng của hai phần này. Sơ đồ định lượng dưới đây gắn thời gian xử lý giả định lên từng hoạt động và xác suất lên các nhánh quyết định:</w:t>
      </w:r>
    </w:p>
    <w:p>
      <w:pPr>
        <w:spacing w:after="40"/>
        <w:sectPr>
          <w:pgSz w:w="12240" w:h="15840"/>
          <w:pgMar w:top="1440" w:right="1440" w:bottom="1440" w:left="1440" w:header="708" w:footer="708" w:gutter="0"/>
          <w:cols w:space="720"/>
          <w:docGrid w:linePitch="360"/>
        </w:sectPr>
      </w:pPr>
    </w:p>
    <w:p>
      <w:pPr>
        <w:jc w:val="center"/>
      </w:pPr>
      <w:r>
        <w:drawing>
          <wp:inline xmlns:a="http://schemas.openxmlformats.org/drawingml/2006/main" xmlns:pic="http://schemas.openxmlformats.org/drawingml/2006/picture">
            <wp:extent cx="8046720" cy="3303652"/>
            <wp:docPr id="9" name="Picture 9"/>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8046720" cy="3303652"/>
                    </a:xfrm>
                    <a:prstGeom prst="rect"/>
                  </pic:spPr>
                </pic:pic>
              </a:graphicData>
            </a:graphic>
          </wp:inline>
        </w:drawing>
      </w:r>
    </w:p>
    <w:p>
      <w:pPr>
        <w:spacing w:after="160" w:before="0"/>
        <w:jc w:val="center"/>
      </w:pPr>
      <w:r>
        <w:rPr>
          <w:i/>
        </w:rPr>
        <w:t>Hình 9: Sơ đồ BPMN định lượng thời gian và xác suất</w:t>
      </w:r>
    </w:p>
    <w:p>
      <w:pPr>
        <w:spacing w:after="80"/>
      </w:pPr>
      <w:r>
        <w:rPr>
          <w:i/>
        </w:rPr>
        <w:t xml:space="preserve">Ghi chú: nhãn PT (xanh dương) và WT/xác suất (đỏ) đã được rút gọn và định vị lại sát hoạt động liên quan theo mẫu Quy trình thu phí COD; xác nhận không còn chồng lấn khi mở bằng bpmn.io.</w:t>
      </w:r>
    </w:p>
    <w:p>
      <w:pPr>
        <w:spacing w:after="40"/>
        <w:sectPr>
          <w:pgSz w:w="15840" w:h="12240" w:orient="landscape"/>
          <w:pgMar w:top="1440" w:right="1440" w:bottom="1440" w:left="1440" w:header="708" w:footer="708" w:gutter="0"/>
          <w:cols w:space="720"/>
          <w:docGrid w:linePitch="360"/>
        </w:sectPr>
      </w:pPr>
    </w:p>
    <w:p>
      <w:pPr>
        <w:spacing w:after="80"/>
      </w:pPr>
      <w:r>
        <w:rPr>
          <w:b w:val="0"/>
          <w:i w:val="0"/>
        </w:rPr>
        <w:t>Xác suất phân nhóm hàng (95% - 4% - 1%) được gắn trên 2 cổng XOR nối tiếp nhau để tuân thủ quy tắc 1 in – 2 out: cổng "Có phải hàng cấm/nguy hiểm?" tách 1% ra khỏi 99% còn lại, sau đó cổng "Có phải hàng đặc biệt được phép?" áp dụng trên 99% này với xác suất có điều kiện ≈4,04% và ≈95,96%, tương đương 4% và 95% trên tổng thể ban đầu. Xác suất tại các cổng kiểm soát còn lại (98%, 97%) là giả định bổ sung để minh họa; các vòng xử lý lại (dán lại nhãn, xử lý no-read, mở đối soát lại) thuộc nhánh ngoại lệ nên không đưa vào công thức tính thời gian của kịch bản chính. Bảng dưới đây trình bày tham số thời gian giả định cho từng hoạt động theo phạm vi áp dụng:</w:t>
      </w:r>
    </w:p>
    <w:p>
      <w:pPr>
        <w:spacing w:before="160" w:after="80"/>
      </w:pPr>
      <w:r>
        <w:rPr>
          <w:b/>
        </w:rPr>
        <w:t>Bảng 20: Phân tích thời gian</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2600"/>
        <w:gridCol w:w="900"/>
        <w:gridCol w:w="900"/>
        <w:gridCol w:w="900"/>
        <w:gridCol w:w="700"/>
        <w:gridCol w:w="3000"/>
      </w:tblGrid>
      <w:tr>
        <w:tc>
          <w:tcPr>
            <w:tcW w:type="dxa" w:w="2600"/>
            <w:shd w:val="clear" w:color="auto" w:fill="D9D9D9"/>
            <w:tcMar>
              <w:top w:w="80" w:type="dxa"/>
              <w:left w:w="100" w:type="dxa"/>
              <w:bottom w:w="80" w:type="dxa"/>
              <w:right w:w="100" w:type="dxa"/>
            </w:tcMar>
            <w:vAlign w:val="center"/>
          </w:tcPr>
          <w:p>
            <w:pPr>
              <w:spacing w:after="0"/>
            </w:pPr>
            <w:r/>
            <w:r>
              <w:rPr>
                <w:b/>
                <w:i w:val="0"/>
                <w:sz w:val="21"/>
              </w:rPr>
              <w:t>Hạng mục</w:t>
            </w:r>
          </w:p>
        </w:tc>
        <w:tc>
          <w:tcPr>
            <w:tcW w:type="dxa" w:w="900"/>
            <w:shd w:val="clear" w:color="auto" w:fill="D9D9D9"/>
            <w:tcMar>
              <w:top w:w="80" w:type="dxa"/>
              <w:left w:w="100" w:type="dxa"/>
              <w:bottom w:w="80" w:type="dxa"/>
              <w:right w:w="100" w:type="dxa"/>
            </w:tcMar>
            <w:vAlign w:val="center"/>
          </w:tcPr>
          <w:p>
            <w:pPr>
              <w:spacing w:after="0"/>
            </w:pPr>
            <w:r/>
            <w:r>
              <w:rPr>
                <w:b/>
                <w:i w:val="0"/>
                <w:sz w:val="21"/>
              </w:rPr>
              <w:t>Thời gian xử lý (PT)</w:t>
            </w:r>
          </w:p>
        </w:tc>
        <w:tc>
          <w:tcPr>
            <w:tcW w:type="dxa" w:w="900"/>
            <w:shd w:val="clear" w:color="auto" w:fill="D9D9D9"/>
            <w:tcMar>
              <w:top w:w="80" w:type="dxa"/>
              <w:left w:w="100" w:type="dxa"/>
              <w:bottom w:w="80" w:type="dxa"/>
              <w:right w:w="100" w:type="dxa"/>
            </w:tcMar>
            <w:vAlign w:val="center"/>
          </w:tcPr>
          <w:p>
            <w:pPr>
              <w:spacing w:after="0"/>
            </w:pPr>
            <w:r/>
            <w:r>
              <w:rPr>
                <w:b/>
                <w:i w:val="0"/>
                <w:sz w:val="21"/>
              </w:rPr>
              <w:t>Thời gian chờ (WT)</w:t>
            </w:r>
          </w:p>
        </w:tc>
        <w:tc>
          <w:tcPr>
            <w:tcW w:type="dxa" w:w="900"/>
            <w:shd w:val="clear" w:color="auto" w:fill="D9D9D9"/>
            <w:tcMar>
              <w:top w:w="80" w:type="dxa"/>
              <w:left w:w="100" w:type="dxa"/>
              <w:bottom w:w="80" w:type="dxa"/>
              <w:right w:w="100" w:type="dxa"/>
            </w:tcMar>
            <w:vAlign w:val="center"/>
          </w:tcPr>
          <w:p>
            <w:pPr>
              <w:spacing w:after="0"/>
            </w:pPr>
            <w:r/>
            <w:r>
              <w:rPr>
                <w:b/>
                <w:i w:val="0"/>
                <w:sz w:val="21"/>
              </w:rPr>
              <w:t>Thời gian chu kỳ (CT)</w:t>
            </w:r>
          </w:p>
        </w:tc>
        <w:tc>
          <w:tcPr>
            <w:tcW w:type="dxa" w:w="700"/>
            <w:shd w:val="clear" w:color="auto" w:fill="D9D9D9"/>
            <w:tcMar>
              <w:top w:w="80" w:type="dxa"/>
              <w:left w:w="100" w:type="dxa"/>
              <w:bottom w:w="80" w:type="dxa"/>
              <w:right w:w="100" w:type="dxa"/>
            </w:tcMar>
            <w:vAlign w:val="center"/>
          </w:tcPr>
          <w:p>
            <w:pPr>
              <w:spacing w:after="0"/>
            </w:pPr>
            <w:r/>
            <w:r>
              <w:rPr>
                <w:b/>
                <w:i w:val="0"/>
                <w:sz w:val="21"/>
              </w:rPr>
              <w:t>Đơn vị đo lường</w:t>
            </w:r>
          </w:p>
        </w:tc>
        <w:tc>
          <w:tcPr>
            <w:tcW w:type="dxa" w:w="3900"/>
            <w:shd w:val="clear" w:color="auto" w:fill="D9D9D9"/>
            <w:tcMar>
              <w:top w:w="80" w:type="dxa"/>
              <w:left w:w="100" w:type="dxa"/>
              <w:bottom w:w="80" w:type="dxa"/>
              <w:right w:w="100" w:type="dxa"/>
            </w:tcMar>
            <w:vAlign w:val="center"/>
          </w:tcPr>
          <w:p>
            <w:pPr>
              <w:spacing w:after="0"/>
            </w:pPr>
            <w:r/>
            <w:r>
              <w:rPr>
                <w:b/>
                <w:i w:val="0"/>
                <w:sz w:val="21"/>
              </w:rPr>
              <w:t>Tính toán/Diễn giải</w:t>
            </w:r>
          </w:p>
        </w:tc>
      </w:tr>
      <w:tr>
        <w:tc>
          <w:tcPr>
            <w:tcW w:type="dxa" w:w="2600"/>
            <w:tcMar>
              <w:top w:w="80" w:type="dxa"/>
              <w:left w:w="100" w:type="dxa"/>
              <w:bottom w:w="80" w:type="dxa"/>
              <w:right w:w="100" w:type="dxa"/>
            </w:tcMar>
            <w:vAlign w:val="center"/>
          </w:tcPr>
          <w:p>
            <w:pPr>
              <w:spacing w:after="0"/>
            </w:pPr>
            <w:r/>
            <w:r>
              <w:rPr>
                <w:b w:val="0"/>
                <w:i w:val="0"/>
                <w:sz w:val="21"/>
              </w:rPr>
              <w:t>Tiếp nhận, đối chiếu bàn giao (B1)</w:t>
            </w:r>
          </w:p>
        </w:tc>
        <w:tc>
          <w:tcPr>
            <w:tcW w:type="dxa" w:w="900"/>
            <w:tcMar>
              <w:top w:w="80" w:type="dxa"/>
              <w:left w:w="100" w:type="dxa"/>
              <w:bottom w:w="80" w:type="dxa"/>
              <w:right w:w="100" w:type="dxa"/>
            </w:tcMar>
            <w:vAlign w:val="center"/>
          </w:tcPr>
          <w:p>
            <w:pPr>
              <w:spacing w:after="0"/>
            </w:pPr>
            <w:r/>
            <w:r>
              <w:rPr>
                <w:b w:val="0"/>
                <w:i w:val="0"/>
                <w:sz w:val="21"/>
              </w:rPr>
              <w:t>1,0</w:t>
            </w:r>
          </w:p>
        </w:tc>
        <w:tc>
          <w:tcPr>
            <w:tcW w:type="dxa" w:w="900"/>
            <w:tcMar>
              <w:top w:w="80" w:type="dxa"/>
              <w:left w:w="100" w:type="dxa"/>
              <w:bottom w:w="80" w:type="dxa"/>
              <w:right w:w="100" w:type="dxa"/>
            </w:tcMar>
            <w:vAlign w:val="center"/>
          </w:tcPr>
          <w:p>
            <w:pPr>
              <w:spacing w:after="0"/>
            </w:pPr>
            <w:r/>
            <w:r>
              <w:rPr>
                <w:b w:val="0"/>
                <w:i w:val="0"/>
                <w:sz w:val="21"/>
              </w:rPr>
              <w:t>0,0</w:t>
            </w:r>
          </w:p>
        </w:tc>
        <w:tc>
          <w:tcPr>
            <w:tcW w:type="dxa" w:w="900"/>
            <w:tcMar>
              <w:top w:w="80" w:type="dxa"/>
              <w:left w:w="100" w:type="dxa"/>
              <w:bottom w:w="80" w:type="dxa"/>
              <w:right w:w="100" w:type="dxa"/>
            </w:tcMar>
            <w:vAlign w:val="center"/>
          </w:tcPr>
          <w:p>
            <w:pPr>
              <w:spacing w:after="0"/>
            </w:pPr>
            <w:r/>
            <w:r>
              <w:rPr>
                <w:b w:val="0"/>
                <w:i w:val="0"/>
                <w:sz w:val="21"/>
              </w:rPr>
              <w:t>1,0</w:t>
            </w:r>
          </w:p>
        </w:tc>
        <w:tc>
          <w:tcPr>
            <w:tcW w:type="dxa" w:w="700"/>
            <w:tcMar>
              <w:top w:w="80" w:type="dxa"/>
              <w:left w:w="100" w:type="dxa"/>
              <w:bottom w:w="80" w:type="dxa"/>
              <w:right w:w="100" w:type="dxa"/>
            </w:tcMar>
            <w:vAlign w:val="center"/>
          </w:tcPr>
          <w:p>
            <w:pPr>
              <w:spacing w:after="0"/>
            </w:pPr>
            <w:r/>
            <w:r>
              <w:rPr>
                <w:b w:val="0"/>
                <w:i w:val="0"/>
                <w:sz w:val="21"/>
              </w:rPr>
              <w:t>phút</w:t>
            </w:r>
          </w:p>
        </w:tc>
        <w:tc>
          <w:tcPr>
            <w:tcW w:type="dxa" w:w="3900"/>
            <w:tcMar>
              <w:top w:w="80" w:type="dxa"/>
              <w:left w:w="100" w:type="dxa"/>
              <w:bottom w:w="80" w:type="dxa"/>
              <w:right w:w="100" w:type="dxa"/>
            </w:tcMar>
            <w:vAlign w:val="center"/>
          </w:tcPr>
          <w:p>
            <w:pPr>
              <w:spacing w:after="0"/>
            </w:pPr>
            <w:r/>
            <w:r>
              <w:rPr>
                <w:b w:val="0"/>
                <w:i w:val="0"/>
                <w:sz w:val="21"/>
              </w:rPr>
              <w:t>Mọi bưu gửi; kiểm tra seal, số bao/kiện so với manifest</w:t>
            </w:r>
          </w:p>
        </w:tc>
      </w:tr>
      <w:tr>
        <w:tc>
          <w:tcPr>
            <w:tcW w:type="dxa" w:w="2600"/>
            <w:tcMar>
              <w:top w:w="80" w:type="dxa"/>
              <w:left w:w="100" w:type="dxa"/>
              <w:bottom w:w="80" w:type="dxa"/>
              <w:right w:w="100" w:type="dxa"/>
            </w:tcMar>
            <w:vAlign w:val="center"/>
          </w:tcPr>
          <w:p>
            <w:pPr>
              <w:spacing w:after="0"/>
            </w:pPr>
            <w:r/>
            <w:r>
              <w:rPr>
                <w:b w:val="0"/>
                <w:i w:val="0"/>
                <w:sz w:val="21"/>
              </w:rPr>
              <w:t>Quét mã, DWS và kiểm tra điều kiện (B2-B3)</w:t>
            </w:r>
          </w:p>
        </w:tc>
        <w:tc>
          <w:tcPr>
            <w:tcW w:type="dxa" w:w="900"/>
            <w:tcMar>
              <w:top w:w="80" w:type="dxa"/>
              <w:left w:w="100" w:type="dxa"/>
              <w:bottom w:w="80" w:type="dxa"/>
              <w:right w:w="100" w:type="dxa"/>
            </w:tcMar>
            <w:vAlign w:val="center"/>
          </w:tcPr>
          <w:p>
            <w:pPr>
              <w:spacing w:after="0"/>
            </w:pPr>
            <w:r/>
            <w:r>
              <w:rPr>
                <w:b w:val="0"/>
                <w:i w:val="0"/>
                <w:sz w:val="21"/>
              </w:rPr>
              <w:t>1,0</w:t>
            </w:r>
          </w:p>
        </w:tc>
        <w:tc>
          <w:tcPr>
            <w:tcW w:type="dxa" w:w="900"/>
            <w:tcMar>
              <w:top w:w="80" w:type="dxa"/>
              <w:left w:w="100" w:type="dxa"/>
              <w:bottom w:w="80" w:type="dxa"/>
              <w:right w:w="100" w:type="dxa"/>
            </w:tcMar>
            <w:vAlign w:val="center"/>
          </w:tcPr>
          <w:p>
            <w:pPr>
              <w:spacing w:after="0"/>
            </w:pPr>
            <w:r/>
            <w:r>
              <w:rPr>
                <w:b w:val="0"/>
                <w:i w:val="0"/>
                <w:sz w:val="21"/>
              </w:rPr>
              <w:t>0,0</w:t>
            </w:r>
          </w:p>
        </w:tc>
        <w:tc>
          <w:tcPr>
            <w:tcW w:type="dxa" w:w="900"/>
            <w:tcMar>
              <w:top w:w="80" w:type="dxa"/>
              <w:left w:w="100" w:type="dxa"/>
              <w:bottom w:w="80" w:type="dxa"/>
              <w:right w:w="100" w:type="dxa"/>
            </w:tcMar>
            <w:vAlign w:val="center"/>
          </w:tcPr>
          <w:p>
            <w:pPr>
              <w:spacing w:after="0"/>
            </w:pPr>
            <w:r/>
            <w:r>
              <w:rPr>
                <w:b w:val="0"/>
                <w:i w:val="0"/>
                <w:sz w:val="21"/>
              </w:rPr>
              <w:t>1,0</w:t>
            </w:r>
          </w:p>
        </w:tc>
        <w:tc>
          <w:tcPr>
            <w:tcW w:type="dxa" w:w="700"/>
            <w:tcMar>
              <w:top w:w="80" w:type="dxa"/>
              <w:left w:w="100" w:type="dxa"/>
              <w:bottom w:w="80" w:type="dxa"/>
              <w:right w:w="100" w:type="dxa"/>
            </w:tcMar>
            <w:vAlign w:val="center"/>
          </w:tcPr>
          <w:p>
            <w:pPr>
              <w:spacing w:after="0"/>
            </w:pPr>
            <w:r/>
            <w:r>
              <w:rPr>
                <w:b w:val="0"/>
                <w:i w:val="0"/>
                <w:sz w:val="21"/>
              </w:rPr>
              <w:t>phút</w:t>
            </w:r>
          </w:p>
        </w:tc>
        <w:tc>
          <w:tcPr>
            <w:tcW w:type="dxa" w:w="3900"/>
            <w:tcMar>
              <w:top w:w="80" w:type="dxa"/>
              <w:left w:w="100" w:type="dxa"/>
              <w:bottom w:w="80" w:type="dxa"/>
              <w:right w:w="100" w:type="dxa"/>
            </w:tcMar>
            <w:vAlign w:val="center"/>
          </w:tcPr>
          <w:p>
            <w:pPr>
              <w:spacing w:after="0"/>
            </w:pPr>
            <w:r/>
            <w:r>
              <w:rPr>
                <w:b w:val="0"/>
                <w:i w:val="0"/>
                <w:sz w:val="21"/>
              </w:rPr>
              <w:t>Mọi bưu gửi; quét mã, cân, đo và kiểm tra điều kiện khai thác</w:t>
            </w:r>
          </w:p>
        </w:tc>
      </w:tr>
      <w:tr>
        <w:tc>
          <w:tcPr>
            <w:tcW w:type="dxa" w:w="2600"/>
            <w:tcMar>
              <w:top w:w="80" w:type="dxa"/>
              <w:left w:w="100" w:type="dxa"/>
              <w:bottom w:w="80" w:type="dxa"/>
              <w:right w:w="100" w:type="dxa"/>
            </w:tcMar>
            <w:vAlign w:val="center"/>
          </w:tcPr>
          <w:p>
            <w:pPr>
              <w:spacing w:after="0"/>
            </w:pPr>
            <w:r/>
            <w:r>
              <w:rPr>
                <w:b w:val="0"/>
                <w:i w:val="0"/>
                <w:sz w:val="21"/>
              </w:rPr>
              <w:t>Chia chọn tự động (B4 - hàng thông thường)</w:t>
            </w:r>
          </w:p>
        </w:tc>
        <w:tc>
          <w:tcPr>
            <w:tcW w:type="dxa" w:w="900"/>
            <w:tcMar>
              <w:top w:w="80" w:type="dxa"/>
              <w:left w:w="100" w:type="dxa"/>
              <w:bottom w:w="80" w:type="dxa"/>
              <w:right w:w="100" w:type="dxa"/>
            </w:tcMar>
            <w:vAlign w:val="center"/>
          </w:tcPr>
          <w:p>
            <w:pPr>
              <w:spacing w:after="0"/>
            </w:pPr>
            <w:r/>
            <w:r>
              <w:rPr>
                <w:b w:val="0"/>
                <w:i w:val="0"/>
                <w:sz w:val="21"/>
              </w:rPr>
              <w:t>0,4</w:t>
            </w:r>
          </w:p>
        </w:tc>
        <w:tc>
          <w:tcPr>
            <w:tcW w:type="dxa" w:w="900"/>
            <w:tcMar>
              <w:top w:w="80" w:type="dxa"/>
              <w:left w:w="100" w:type="dxa"/>
              <w:bottom w:w="80" w:type="dxa"/>
              <w:right w:w="100" w:type="dxa"/>
            </w:tcMar>
            <w:vAlign w:val="center"/>
          </w:tcPr>
          <w:p>
            <w:pPr>
              <w:spacing w:after="0"/>
            </w:pPr>
            <w:r/>
            <w:r>
              <w:rPr>
                <w:b w:val="0"/>
                <w:i w:val="0"/>
                <w:sz w:val="21"/>
              </w:rPr>
              <w:t>0,0</w:t>
            </w:r>
          </w:p>
        </w:tc>
        <w:tc>
          <w:tcPr>
            <w:tcW w:type="dxa" w:w="900"/>
            <w:tcMar>
              <w:top w:w="80" w:type="dxa"/>
              <w:left w:w="100" w:type="dxa"/>
              <w:bottom w:w="80" w:type="dxa"/>
              <w:right w:w="100" w:type="dxa"/>
            </w:tcMar>
            <w:vAlign w:val="center"/>
          </w:tcPr>
          <w:p>
            <w:pPr>
              <w:spacing w:after="0"/>
            </w:pPr>
            <w:r/>
            <w:r>
              <w:rPr>
                <w:b w:val="0"/>
                <w:i w:val="0"/>
                <w:sz w:val="21"/>
              </w:rPr>
              <w:t>0,4</w:t>
            </w:r>
          </w:p>
        </w:tc>
        <w:tc>
          <w:tcPr>
            <w:tcW w:type="dxa" w:w="700"/>
            <w:tcMar>
              <w:top w:w="80" w:type="dxa"/>
              <w:left w:w="100" w:type="dxa"/>
              <w:bottom w:w="80" w:type="dxa"/>
              <w:right w:w="100" w:type="dxa"/>
            </w:tcMar>
            <w:vAlign w:val="center"/>
          </w:tcPr>
          <w:p>
            <w:pPr>
              <w:spacing w:after="0"/>
            </w:pPr>
            <w:r/>
            <w:r>
              <w:rPr>
                <w:b w:val="0"/>
                <w:i w:val="0"/>
                <w:sz w:val="21"/>
              </w:rPr>
              <w:t>phút</w:t>
            </w:r>
          </w:p>
        </w:tc>
        <w:tc>
          <w:tcPr>
            <w:tcW w:type="dxa" w:w="3900"/>
            <w:tcMar>
              <w:top w:w="80" w:type="dxa"/>
              <w:left w:w="100" w:type="dxa"/>
              <w:bottom w:w="80" w:type="dxa"/>
              <w:right w:w="100" w:type="dxa"/>
            </w:tcMar>
            <w:vAlign w:val="center"/>
          </w:tcPr>
          <w:p>
            <w:pPr>
              <w:spacing w:after="0"/>
            </w:pPr>
            <w:r/>
            <w:r>
              <w:rPr>
                <w:b w:val="0"/>
                <w:i w:val="0"/>
                <w:sz w:val="21"/>
              </w:rPr>
              <w:t>Áp dụng hàng thông thường (95%)</w:t>
            </w:r>
          </w:p>
        </w:tc>
      </w:tr>
      <w:tr>
        <w:tc>
          <w:tcPr>
            <w:tcW w:type="dxa" w:w="2600"/>
            <w:tcMar>
              <w:top w:w="80" w:type="dxa"/>
              <w:left w:w="100" w:type="dxa"/>
              <w:bottom w:w="80" w:type="dxa"/>
              <w:right w:w="100" w:type="dxa"/>
            </w:tcMar>
            <w:vAlign w:val="center"/>
          </w:tcPr>
          <w:p>
            <w:pPr>
              <w:spacing w:after="0"/>
            </w:pPr>
            <w:r/>
            <w:r>
              <w:rPr>
                <w:b w:val="0"/>
                <w:i w:val="0"/>
                <w:sz w:val="21"/>
              </w:rPr>
              <w:t>Xác nhận kết quả tự động (B4)</w:t>
            </w:r>
          </w:p>
        </w:tc>
        <w:tc>
          <w:tcPr>
            <w:tcW w:type="dxa" w:w="900"/>
            <w:tcMar>
              <w:top w:w="80" w:type="dxa"/>
              <w:left w:w="100" w:type="dxa"/>
              <w:bottom w:w="80" w:type="dxa"/>
              <w:right w:w="100" w:type="dxa"/>
            </w:tcMar>
            <w:vAlign w:val="center"/>
          </w:tcPr>
          <w:p>
            <w:pPr>
              <w:spacing w:after="0"/>
            </w:pPr>
            <w:r/>
            <w:r>
              <w:rPr>
                <w:b w:val="0"/>
                <w:i w:val="0"/>
                <w:sz w:val="21"/>
              </w:rPr>
              <w:t>0,3</w:t>
            </w:r>
          </w:p>
        </w:tc>
        <w:tc>
          <w:tcPr>
            <w:tcW w:type="dxa" w:w="900"/>
            <w:tcMar>
              <w:top w:w="80" w:type="dxa"/>
              <w:left w:w="100" w:type="dxa"/>
              <w:bottom w:w="80" w:type="dxa"/>
              <w:right w:w="100" w:type="dxa"/>
            </w:tcMar>
            <w:vAlign w:val="center"/>
          </w:tcPr>
          <w:p>
            <w:pPr>
              <w:spacing w:after="0"/>
            </w:pPr>
            <w:r/>
            <w:r>
              <w:rPr>
                <w:b w:val="0"/>
                <w:i w:val="0"/>
                <w:sz w:val="21"/>
              </w:rPr>
              <w:t>0,0</w:t>
            </w:r>
          </w:p>
        </w:tc>
        <w:tc>
          <w:tcPr>
            <w:tcW w:type="dxa" w:w="900"/>
            <w:tcMar>
              <w:top w:w="80" w:type="dxa"/>
              <w:left w:w="100" w:type="dxa"/>
              <w:bottom w:w="80" w:type="dxa"/>
              <w:right w:w="100" w:type="dxa"/>
            </w:tcMar>
            <w:vAlign w:val="center"/>
          </w:tcPr>
          <w:p>
            <w:pPr>
              <w:spacing w:after="0"/>
            </w:pPr>
            <w:r/>
            <w:r>
              <w:rPr>
                <w:b w:val="0"/>
                <w:i w:val="0"/>
                <w:sz w:val="21"/>
              </w:rPr>
              <w:t>0,3</w:t>
            </w:r>
          </w:p>
        </w:tc>
        <w:tc>
          <w:tcPr>
            <w:tcW w:type="dxa" w:w="700"/>
            <w:tcMar>
              <w:top w:w="80" w:type="dxa"/>
              <w:left w:w="100" w:type="dxa"/>
              <w:bottom w:w="80" w:type="dxa"/>
              <w:right w:w="100" w:type="dxa"/>
            </w:tcMar>
            <w:vAlign w:val="center"/>
          </w:tcPr>
          <w:p>
            <w:pPr>
              <w:spacing w:after="0"/>
            </w:pPr>
            <w:r/>
            <w:r>
              <w:rPr>
                <w:b w:val="0"/>
                <w:i w:val="0"/>
                <w:sz w:val="21"/>
              </w:rPr>
              <w:t>phút</w:t>
            </w:r>
          </w:p>
        </w:tc>
        <w:tc>
          <w:tcPr>
            <w:tcW w:type="dxa" w:w="3900"/>
            <w:tcMar>
              <w:top w:w="80" w:type="dxa"/>
              <w:left w:w="100" w:type="dxa"/>
              <w:bottom w:w="80" w:type="dxa"/>
              <w:right w:w="100" w:type="dxa"/>
            </w:tcMar>
            <w:vAlign w:val="center"/>
          </w:tcPr>
          <w:p>
            <w:pPr>
              <w:spacing w:after="0"/>
            </w:pPr>
            <w:r/>
            <w:r>
              <w:rPr>
                <w:b w:val="0"/>
                <w:i w:val="0"/>
                <w:sz w:val="21"/>
              </w:rPr>
              <w:t>Áp dụng hàng thông thường (95%)</w:t>
            </w:r>
          </w:p>
        </w:tc>
      </w:tr>
      <w:tr>
        <w:tc>
          <w:tcPr>
            <w:tcW w:type="dxa" w:w="2600"/>
            <w:tcMar>
              <w:top w:w="80" w:type="dxa"/>
              <w:left w:w="100" w:type="dxa"/>
              <w:bottom w:w="80" w:type="dxa"/>
              <w:right w:w="100" w:type="dxa"/>
            </w:tcMar>
            <w:vAlign w:val="center"/>
          </w:tcPr>
          <w:p>
            <w:pPr>
              <w:spacing w:after="0"/>
            </w:pPr>
            <w:r/>
            <w:r>
              <w:rPr>
                <w:b w:val="0"/>
                <w:i w:val="0"/>
                <w:sz w:val="21"/>
              </w:rPr>
              <w:t>Phân loại và xác nhận thủ công (B4 - hàng đặc biệt)</w:t>
            </w:r>
          </w:p>
        </w:tc>
        <w:tc>
          <w:tcPr>
            <w:tcW w:type="dxa" w:w="900"/>
            <w:tcMar>
              <w:top w:w="80" w:type="dxa"/>
              <w:left w:w="100" w:type="dxa"/>
              <w:bottom w:w="80" w:type="dxa"/>
              <w:right w:w="100" w:type="dxa"/>
            </w:tcMar>
            <w:vAlign w:val="center"/>
          </w:tcPr>
          <w:p>
            <w:pPr>
              <w:spacing w:after="0"/>
            </w:pPr>
            <w:r/>
            <w:r>
              <w:rPr>
                <w:b w:val="0"/>
                <w:i w:val="0"/>
                <w:sz w:val="21"/>
              </w:rPr>
              <w:t>4,0</w:t>
            </w:r>
          </w:p>
        </w:tc>
        <w:tc>
          <w:tcPr>
            <w:tcW w:type="dxa" w:w="900"/>
            <w:tcMar>
              <w:top w:w="80" w:type="dxa"/>
              <w:left w:w="100" w:type="dxa"/>
              <w:bottom w:w="80" w:type="dxa"/>
              <w:right w:w="100" w:type="dxa"/>
            </w:tcMar>
            <w:vAlign w:val="center"/>
          </w:tcPr>
          <w:p>
            <w:pPr>
              <w:spacing w:after="0"/>
            </w:pPr>
            <w:r/>
            <w:r>
              <w:rPr>
                <w:b w:val="0"/>
                <w:i w:val="0"/>
                <w:sz w:val="21"/>
              </w:rPr>
              <w:t>0,0</w:t>
            </w:r>
          </w:p>
        </w:tc>
        <w:tc>
          <w:tcPr>
            <w:tcW w:type="dxa" w:w="900"/>
            <w:tcMar>
              <w:top w:w="80" w:type="dxa"/>
              <w:left w:w="100" w:type="dxa"/>
              <w:bottom w:w="80" w:type="dxa"/>
              <w:right w:w="100" w:type="dxa"/>
            </w:tcMar>
            <w:vAlign w:val="center"/>
          </w:tcPr>
          <w:p>
            <w:pPr>
              <w:spacing w:after="0"/>
            </w:pPr>
            <w:r/>
            <w:r>
              <w:rPr>
                <w:b w:val="0"/>
                <w:i w:val="0"/>
                <w:sz w:val="21"/>
              </w:rPr>
              <w:t>4,0</w:t>
            </w:r>
          </w:p>
        </w:tc>
        <w:tc>
          <w:tcPr>
            <w:tcW w:type="dxa" w:w="700"/>
            <w:tcMar>
              <w:top w:w="80" w:type="dxa"/>
              <w:left w:w="100" w:type="dxa"/>
              <w:bottom w:w="80" w:type="dxa"/>
              <w:right w:w="100" w:type="dxa"/>
            </w:tcMar>
            <w:vAlign w:val="center"/>
          </w:tcPr>
          <w:p>
            <w:pPr>
              <w:spacing w:after="0"/>
            </w:pPr>
            <w:r/>
            <w:r>
              <w:rPr>
                <w:b w:val="0"/>
                <w:i w:val="0"/>
                <w:sz w:val="21"/>
              </w:rPr>
              <w:t>phút</w:t>
            </w:r>
          </w:p>
        </w:tc>
        <w:tc>
          <w:tcPr>
            <w:tcW w:type="dxa" w:w="3900"/>
            <w:tcMar>
              <w:top w:w="80" w:type="dxa"/>
              <w:left w:w="100" w:type="dxa"/>
              <w:bottom w:w="80" w:type="dxa"/>
              <w:right w:w="100" w:type="dxa"/>
            </w:tcMar>
            <w:vAlign w:val="center"/>
          </w:tcPr>
          <w:p>
            <w:pPr>
              <w:spacing w:after="0"/>
            </w:pPr>
            <w:r/>
            <w:r>
              <w:rPr>
                <w:b w:val="0"/>
                <w:i w:val="0"/>
                <w:sz w:val="21"/>
              </w:rPr>
              <w:t>Áp dụng hàng đặc biệt được phép (4%)</w:t>
            </w:r>
          </w:p>
        </w:tc>
      </w:tr>
      <w:tr>
        <w:tc>
          <w:tcPr>
            <w:tcW w:type="dxa" w:w="2600"/>
            <w:tcMar>
              <w:top w:w="80" w:type="dxa"/>
              <w:left w:w="100" w:type="dxa"/>
              <w:bottom w:w="80" w:type="dxa"/>
              <w:right w:w="100" w:type="dxa"/>
            </w:tcMar>
            <w:vAlign w:val="center"/>
          </w:tcPr>
          <w:p>
            <w:pPr>
              <w:spacing w:after="0"/>
            </w:pPr>
            <w:r/>
            <w:r>
              <w:rPr>
                <w:b w:val="0"/>
                <w:i w:val="0"/>
                <w:sz w:val="21"/>
              </w:rPr>
              <w:t>Cách ly, lập biên bản và báo cáo (hàng cấm/nguy hiểm)</w:t>
            </w:r>
          </w:p>
        </w:tc>
        <w:tc>
          <w:tcPr>
            <w:tcW w:type="dxa" w:w="900"/>
            <w:tcMar>
              <w:top w:w="80" w:type="dxa"/>
              <w:left w:w="100" w:type="dxa"/>
              <w:bottom w:w="80" w:type="dxa"/>
              <w:right w:w="100" w:type="dxa"/>
            </w:tcMar>
            <w:vAlign w:val="center"/>
          </w:tcPr>
          <w:p>
            <w:pPr>
              <w:spacing w:after="0"/>
            </w:pPr>
            <w:r/>
            <w:r>
              <w:rPr>
                <w:b w:val="0"/>
                <w:i w:val="0"/>
                <w:sz w:val="21"/>
              </w:rPr>
              <w:t>12,0</w:t>
            </w:r>
          </w:p>
        </w:tc>
        <w:tc>
          <w:tcPr>
            <w:tcW w:type="dxa" w:w="900"/>
            <w:tcMar>
              <w:top w:w="80" w:type="dxa"/>
              <w:left w:w="100" w:type="dxa"/>
              <w:bottom w:w="80" w:type="dxa"/>
              <w:right w:w="100" w:type="dxa"/>
            </w:tcMar>
            <w:vAlign w:val="center"/>
          </w:tcPr>
          <w:p>
            <w:pPr>
              <w:spacing w:after="0"/>
            </w:pPr>
            <w:r/>
            <w:r>
              <w:rPr>
                <w:b w:val="0"/>
                <w:i w:val="0"/>
                <w:sz w:val="21"/>
              </w:rPr>
              <w:t>0,0</w:t>
            </w:r>
          </w:p>
        </w:tc>
        <w:tc>
          <w:tcPr>
            <w:tcW w:type="dxa" w:w="900"/>
            <w:tcMar>
              <w:top w:w="80" w:type="dxa"/>
              <w:left w:w="100" w:type="dxa"/>
              <w:bottom w:w="80" w:type="dxa"/>
              <w:right w:w="100" w:type="dxa"/>
            </w:tcMar>
            <w:vAlign w:val="center"/>
          </w:tcPr>
          <w:p>
            <w:pPr>
              <w:spacing w:after="0"/>
            </w:pPr>
            <w:r/>
            <w:r>
              <w:rPr>
                <w:b w:val="0"/>
                <w:i w:val="0"/>
                <w:sz w:val="21"/>
              </w:rPr>
              <w:t>12,0</w:t>
            </w:r>
          </w:p>
        </w:tc>
        <w:tc>
          <w:tcPr>
            <w:tcW w:type="dxa" w:w="700"/>
            <w:tcMar>
              <w:top w:w="80" w:type="dxa"/>
              <w:left w:w="100" w:type="dxa"/>
              <w:bottom w:w="80" w:type="dxa"/>
              <w:right w:w="100" w:type="dxa"/>
            </w:tcMar>
            <w:vAlign w:val="center"/>
          </w:tcPr>
          <w:p>
            <w:pPr>
              <w:spacing w:after="0"/>
            </w:pPr>
            <w:r/>
            <w:r>
              <w:rPr>
                <w:b w:val="0"/>
                <w:i w:val="0"/>
                <w:sz w:val="21"/>
              </w:rPr>
              <w:t>phút</w:t>
            </w:r>
          </w:p>
        </w:tc>
        <w:tc>
          <w:tcPr>
            <w:tcW w:type="dxa" w:w="3900"/>
            <w:tcMar>
              <w:top w:w="80" w:type="dxa"/>
              <w:left w:w="100" w:type="dxa"/>
              <w:bottom w:w="80" w:type="dxa"/>
              <w:right w:w="100" w:type="dxa"/>
            </w:tcMar>
            <w:vAlign w:val="center"/>
          </w:tcPr>
          <w:p>
            <w:pPr>
              <w:spacing w:after="0"/>
            </w:pPr>
            <w:r/>
            <w:r>
              <w:rPr>
                <w:b w:val="0"/>
                <w:i w:val="0"/>
                <w:sz w:val="21"/>
              </w:rPr>
              <w:t>Áp dụng hàng cấm/nguy hiểm (1%), không chờ xuất tuyến</w:t>
            </w:r>
          </w:p>
        </w:tc>
      </w:tr>
      <w:tr>
        <w:tc>
          <w:tcPr>
            <w:tcW w:type="dxa" w:w="2600"/>
            <w:tcMar>
              <w:top w:w="80" w:type="dxa"/>
              <w:left w:w="100" w:type="dxa"/>
              <w:bottom w:w="80" w:type="dxa"/>
              <w:right w:w="100" w:type="dxa"/>
            </w:tcMar>
            <w:vAlign w:val="center"/>
          </w:tcPr>
          <w:p>
            <w:pPr>
              <w:spacing w:after="0"/>
            </w:pPr>
            <w:r/>
            <w:r>
              <w:rPr>
                <w:b w:val="0"/>
                <w:i w:val="0"/>
                <w:sz w:val="21"/>
              </w:rPr>
              <w:t>Chờ giờ cắt chuyến / chờ phương tiện xuất tuyến (B5)</w:t>
            </w:r>
          </w:p>
        </w:tc>
        <w:tc>
          <w:tcPr>
            <w:tcW w:type="dxa" w:w="900"/>
            <w:tcMar>
              <w:top w:w="80" w:type="dxa"/>
              <w:left w:w="100" w:type="dxa"/>
              <w:bottom w:w="80" w:type="dxa"/>
              <w:right w:w="100" w:type="dxa"/>
            </w:tcMar>
            <w:vAlign w:val="center"/>
          </w:tcPr>
          <w:p>
            <w:pPr>
              <w:spacing w:after="0"/>
            </w:pPr>
            <w:r/>
            <w:r>
              <w:rPr>
                <w:b w:val="0"/>
                <w:i w:val="0"/>
                <w:sz w:val="21"/>
              </w:rPr>
              <w:t>0,0</w:t>
            </w:r>
          </w:p>
        </w:tc>
        <w:tc>
          <w:tcPr>
            <w:tcW w:type="dxa" w:w="900"/>
            <w:tcMar>
              <w:top w:w="80" w:type="dxa"/>
              <w:left w:w="100" w:type="dxa"/>
              <w:bottom w:w="80" w:type="dxa"/>
              <w:right w:w="100" w:type="dxa"/>
            </w:tcMar>
            <w:vAlign w:val="center"/>
          </w:tcPr>
          <w:p>
            <w:pPr>
              <w:spacing w:after="0"/>
            </w:pPr>
            <w:r/>
            <w:r>
              <w:rPr>
                <w:b w:val="0"/>
                <w:i w:val="0"/>
                <w:sz w:val="21"/>
              </w:rPr>
              <w:t>20,0</w:t>
            </w:r>
          </w:p>
        </w:tc>
        <w:tc>
          <w:tcPr>
            <w:tcW w:type="dxa" w:w="900"/>
            <w:tcMar>
              <w:top w:w="80" w:type="dxa"/>
              <w:left w:w="100" w:type="dxa"/>
              <w:bottom w:w="80" w:type="dxa"/>
              <w:right w:w="100" w:type="dxa"/>
            </w:tcMar>
            <w:vAlign w:val="center"/>
          </w:tcPr>
          <w:p>
            <w:pPr>
              <w:spacing w:after="0"/>
            </w:pPr>
            <w:r/>
            <w:r>
              <w:rPr>
                <w:b w:val="0"/>
                <w:i w:val="0"/>
                <w:sz w:val="21"/>
              </w:rPr>
              <w:t>20,0</w:t>
            </w:r>
          </w:p>
        </w:tc>
        <w:tc>
          <w:tcPr>
            <w:tcW w:type="dxa" w:w="700"/>
            <w:tcMar>
              <w:top w:w="80" w:type="dxa"/>
              <w:left w:w="100" w:type="dxa"/>
              <w:bottom w:w="80" w:type="dxa"/>
              <w:right w:w="100" w:type="dxa"/>
            </w:tcMar>
            <w:vAlign w:val="center"/>
          </w:tcPr>
          <w:p>
            <w:pPr>
              <w:spacing w:after="0"/>
            </w:pPr>
            <w:r/>
            <w:r>
              <w:rPr>
                <w:b w:val="0"/>
                <w:i w:val="0"/>
                <w:sz w:val="21"/>
              </w:rPr>
              <w:t>phút</w:t>
            </w:r>
          </w:p>
        </w:tc>
        <w:tc>
          <w:tcPr>
            <w:tcW w:type="dxa" w:w="3900"/>
            <w:tcMar>
              <w:top w:w="80" w:type="dxa"/>
              <w:left w:w="100" w:type="dxa"/>
              <w:bottom w:w="80" w:type="dxa"/>
              <w:right w:w="100" w:type="dxa"/>
            </w:tcMar>
            <w:vAlign w:val="center"/>
          </w:tcPr>
          <w:p>
            <w:pPr>
              <w:spacing w:after="0"/>
            </w:pPr>
            <w:r/>
            <w:r>
              <w:rPr>
                <w:b w:val="0"/>
                <w:i w:val="0"/>
                <w:sz w:val="21"/>
              </w:rPr>
              <w:t>Áp dụng hàng được vận chuyển (99%); giả định bổ sung minh họa phương pháp tính</w:t>
            </w:r>
          </w:p>
        </w:tc>
      </w:tr>
      <w:tr>
        <w:tc>
          <w:tcPr>
            <w:tcW w:type="dxa" w:w="2600"/>
            <w:tcMar>
              <w:top w:w="80" w:type="dxa"/>
              <w:left w:w="100" w:type="dxa"/>
              <w:bottom w:w="80" w:type="dxa"/>
              <w:right w:w="100" w:type="dxa"/>
            </w:tcMar>
            <w:vAlign w:val="center"/>
          </w:tcPr>
          <w:p>
            <w:pPr>
              <w:spacing w:after="0"/>
            </w:pPr>
            <w:r/>
            <w:r>
              <w:rPr>
                <w:b w:val="0"/>
                <w:i w:val="0"/>
                <w:sz w:val="21"/>
              </w:rPr>
              <w:t>Đóng bao/container và quét liên kết (B6)</w:t>
            </w:r>
          </w:p>
        </w:tc>
        <w:tc>
          <w:tcPr>
            <w:tcW w:type="dxa" w:w="900"/>
            <w:tcMar>
              <w:top w:w="80" w:type="dxa"/>
              <w:left w:w="100" w:type="dxa"/>
              <w:bottom w:w="80" w:type="dxa"/>
              <w:right w:w="100" w:type="dxa"/>
            </w:tcMar>
            <w:vAlign w:val="center"/>
          </w:tcPr>
          <w:p>
            <w:pPr>
              <w:spacing w:after="0"/>
            </w:pPr>
            <w:r/>
            <w:r>
              <w:rPr>
                <w:b w:val="0"/>
                <w:i w:val="0"/>
                <w:sz w:val="21"/>
              </w:rPr>
              <w:t>1,0</w:t>
            </w:r>
          </w:p>
        </w:tc>
        <w:tc>
          <w:tcPr>
            <w:tcW w:type="dxa" w:w="900"/>
            <w:tcMar>
              <w:top w:w="80" w:type="dxa"/>
              <w:left w:w="100" w:type="dxa"/>
              <w:bottom w:w="80" w:type="dxa"/>
              <w:right w:w="100" w:type="dxa"/>
            </w:tcMar>
            <w:vAlign w:val="center"/>
          </w:tcPr>
          <w:p>
            <w:pPr>
              <w:spacing w:after="0"/>
            </w:pPr>
            <w:r/>
            <w:r>
              <w:rPr>
                <w:b w:val="0"/>
                <w:i w:val="0"/>
                <w:sz w:val="21"/>
              </w:rPr>
              <w:t>0,0</w:t>
            </w:r>
          </w:p>
        </w:tc>
        <w:tc>
          <w:tcPr>
            <w:tcW w:type="dxa" w:w="900"/>
            <w:tcMar>
              <w:top w:w="80" w:type="dxa"/>
              <w:left w:w="100" w:type="dxa"/>
              <w:bottom w:w="80" w:type="dxa"/>
              <w:right w:w="100" w:type="dxa"/>
            </w:tcMar>
            <w:vAlign w:val="center"/>
          </w:tcPr>
          <w:p>
            <w:pPr>
              <w:spacing w:after="0"/>
            </w:pPr>
            <w:r/>
            <w:r>
              <w:rPr>
                <w:b w:val="0"/>
                <w:i w:val="0"/>
                <w:sz w:val="21"/>
              </w:rPr>
              <w:t>1,0</w:t>
            </w:r>
          </w:p>
        </w:tc>
        <w:tc>
          <w:tcPr>
            <w:tcW w:type="dxa" w:w="700"/>
            <w:tcMar>
              <w:top w:w="80" w:type="dxa"/>
              <w:left w:w="100" w:type="dxa"/>
              <w:bottom w:w="80" w:type="dxa"/>
              <w:right w:w="100" w:type="dxa"/>
            </w:tcMar>
            <w:vAlign w:val="center"/>
          </w:tcPr>
          <w:p>
            <w:pPr>
              <w:spacing w:after="0"/>
            </w:pPr>
            <w:r/>
            <w:r>
              <w:rPr>
                <w:b w:val="0"/>
                <w:i w:val="0"/>
                <w:sz w:val="21"/>
              </w:rPr>
              <w:t>phút</w:t>
            </w:r>
          </w:p>
        </w:tc>
        <w:tc>
          <w:tcPr>
            <w:tcW w:type="dxa" w:w="3900"/>
            <w:tcMar>
              <w:top w:w="80" w:type="dxa"/>
              <w:left w:w="100" w:type="dxa"/>
              <w:bottom w:w="80" w:type="dxa"/>
              <w:right w:w="100" w:type="dxa"/>
            </w:tcMar>
            <w:vAlign w:val="center"/>
          </w:tcPr>
          <w:p>
            <w:pPr>
              <w:spacing w:after="0"/>
            </w:pPr>
            <w:r/>
            <w:r>
              <w:rPr>
                <w:b w:val="0"/>
                <w:i w:val="0"/>
                <w:sz w:val="21"/>
              </w:rPr>
              <w:t>Áp dụng hàng được vận chuyển</w:t>
            </w:r>
          </w:p>
        </w:tc>
      </w:tr>
      <w:tr>
        <w:tc>
          <w:tcPr>
            <w:tcW w:type="dxa" w:w="2600"/>
            <w:tcMar>
              <w:top w:w="80" w:type="dxa"/>
              <w:left w:w="100" w:type="dxa"/>
              <w:bottom w:w="80" w:type="dxa"/>
              <w:right w:w="100" w:type="dxa"/>
            </w:tcMar>
            <w:vAlign w:val="center"/>
          </w:tcPr>
          <w:p>
            <w:pPr>
              <w:spacing w:after="0"/>
            </w:pPr>
            <w:r/>
            <w:r>
              <w:rPr>
                <w:b w:val="0"/>
                <w:i w:val="0"/>
                <w:sz w:val="21"/>
              </w:rPr>
              <w:t>Đóng manifest, xếp xe và bàn giao (B7-B8)</w:t>
            </w:r>
          </w:p>
        </w:tc>
        <w:tc>
          <w:tcPr>
            <w:tcW w:type="dxa" w:w="900"/>
            <w:tcMar>
              <w:top w:w="80" w:type="dxa"/>
              <w:left w:w="100" w:type="dxa"/>
              <w:bottom w:w="80" w:type="dxa"/>
              <w:right w:w="100" w:type="dxa"/>
            </w:tcMar>
            <w:vAlign w:val="center"/>
          </w:tcPr>
          <w:p>
            <w:pPr>
              <w:spacing w:after="0"/>
            </w:pPr>
            <w:r/>
            <w:r>
              <w:rPr>
                <w:b w:val="0"/>
                <w:i w:val="0"/>
                <w:sz w:val="21"/>
              </w:rPr>
              <w:t>1,3</w:t>
            </w:r>
          </w:p>
        </w:tc>
        <w:tc>
          <w:tcPr>
            <w:tcW w:type="dxa" w:w="900"/>
            <w:tcMar>
              <w:top w:w="80" w:type="dxa"/>
              <w:left w:w="100" w:type="dxa"/>
              <w:bottom w:w="80" w:type="dxa"/>
              <w:right w:w="100" w:type="dxa"/>
            </w:tcMar>
            <w:vAlign w:val="center"/>
          </w:tcPr>
          <w:p>
            <w:pPr>
              <w:spacing w:after="0"/>
            </w:pPr>
            <w:r/>
            <w:r>
              <w:rPr>
                <w:b w:val="0"/>
                <w:i w:val="0"/>
                <w:sz w:val="21"/>
              </w:rPr>
              <w:t>0,0</w:t>
            </w:r>
          </w:p>
        </w:tc>
        <w:tc>
          <w:tcPr>
            <w:tcW w:type="dxa" w:w="900"/>
            <w:tcMar>
              <w:top w:w="80" w:type="dxa"/>
              <w:left w:w="100" w:type="dxa"/>
              <w:bottom w:w="80" w:type="dxa"/>
              <w:right w:w="100" w:type="dxa"/>
            </w:tcMar>
            <w:vAlign w:val="center"/>
          </w:tcPr>
          <w:p>
            <w:pPr>
              <w:spacing w:after="0"/>
            </w:pPr>
            <w:r/>
            <w:r>
              <w:rPr>
                <w:b w:val="0"/>
                <w:i w:val="0"/>
                <w:sz w:val="21"/>
              </w:rPr>
              <w:t>1,3</w:t>
            </w:r>
          </w:p>
        </w:tc>
        <w:tc>
          <w:tcPr>
            <w:tcW w:type="dxa" w:w="700"/>
            <w:tcMar>
              <w:top w:w="80" w:type="dxa"/>
              <w:left w:w="100" w:type="dxa"/>
              <w:bottom w:w="80" w:type="dxa"/>
              <w:right w:w="100" w:type="dxa"/>
            </w:tcMar>
            <w:vAlign w:val="center"/>
          </w:tcPr>
          <w:p>
            <w:pPr>
              <w:spacing w:after="0"/>
            </w:pPr>
            <w:r/>
            <w:r>
              <w:rPr>
                <w:b w:val="0"/>
                <w:i w:val="0"/>
                <w:sz w:val="21"/>
              </w:rPr>
              <w:t>phút</w:t>
            </w:r>
          </w:p>
        </w:tc>
        <w:tc>
          <w:tcPr>
            <w:tcW w:type="dxa" w:w="3900"/>
            <w:tcMar>
              <w:top w:w="80" w:type="dxa"/>
              <w:left w:w="100" w:type="dxa"/>
              <w:bottom w:w="80" w:type="dxa"/>
              <w:right w:w="100" w:type="dxa"/>
            </w:tcMar>
            <w:vAlign w:val="center"/>
          </w:tcPr>
          <w:p>
            <w:pPr>
              <w:spacing w:after="0"/>
            </w:pPr>
            <w:r/>
            <w:r>
              <w:rPr>
                <w:b w:val="0"/>
                <w:i w:val="0"/>
                <w:sz w:val="21"/>
              </w:rPr>
              <w:t>Áp dụng hàng được vận chuyển</w:t>
            </w:r>
          </w:p>
        </w:tc>
      </w:tr>
      <w:tr>
        <w:tc>
          <w:tcPr>
            <w:tcW w:type="dxa" w:w="2600"/>
            <w:tcMar>
              <w:top w:w="80" w:type="dxa"/>
              <w:left w:w="100" w:type="dxa"/>
              <w:bottom w:w="80" w:type="dxa"/>
              <w:right w:w="100" w:type="dxa"/>
            </w:tcMar>
            <w:vAlign w:val="center"/>
          </w:tcPr>
          <w:p>
            <w:pPr>
              <w:spacing w:after="0"/>
            </w:pPr>
            <w:r/>
            <w:r>
              <w:rPr>
                <w:b w:val="0"/>
                <w:i w:val="0"/>
                <w:sz w:val="21"/>
              </w:rPr>
              <w:t>Cả quy trình - luồng thông thường kỳ vọng</w:t>
            </w:r>
          </w:p>
        </w:tc>
        <w:tc>
          <w:tcPr>
            <w:tcW w:type="dxa" w:w="900"/>
            <w:tcMar>
              <w:top w:w="80" w:type="dxa"/>
              <w:left w:w="100" w:type="dxa"/>
              <w:bottom w:w="80" w:type="dxa"/>
              <w:right w:w="100" w:type="dxa"/>
            </w:tcMar>
            <w:vAlign w:val="center"/>
          </w:tcPr>
          <w:p>
            <w:pPr>
              <w:spacing w:after="0"/>
            </w:pPr>
            <w:r/>
            <w:r>
              <w:rPr>
                <w:b w:val="0"/>
                <w:i w:val="0"/>
                <w:sz w:val="21"/>
              </w:rPr>
              <w:t>5,222</w:t>
            </w:r>
          </w:p>
        </w:tc>
        <w:tc>
          <w:tcPr>
            <w:tcW w:type="dxa" w:w="900"/>
            <w:tcMar>
              <w:top w:w="80" w:type="dxa"/>
              <w:left w:w="100" w:type="dxa"/>
              <w:bottom w:w="80" w:type="dxa"/>
              <w:right w:w="100" w:type="dxa"/>
            </w:tcMar>
            <w:vAlign w:val="center"/>
          </w:tcPr>
          <w:p>
            <w:pPr>
              <w:spacing w:after="0"/>
            </w:pPr>
            <w:r/>
            <w:r>
              <w:rPr>
                <w:b w:val="0"/>
                <w:i w:val="0"/>
                <w:sz w:val="21"/>
              </w:rPr>
              <w:t>≈19,80</w:t>
            </w:r>
          </w:p>
        </w:tc>
        <w:tc>
          <w:tcPr>
            <w:tcW w:type="dxa" w:w="900"/>
            <w:tcMar>
              <w:top w:w="80" w:type="dxa"/>
              <w:left w:w="100" w:type="dxa"/>
              <w:bottom w:w="80" w:type="dxa"/>
              <w:right w:w="100" w:type="dxa"/>
            </w:tcMar>
            <w:vAlign w:val="center"/>
          </w:tcPr>
          <w:p>
            <w:pPr>
              <w:spacing w:after="0"/>
            </w:pPr>
            <w:r/>
            <w:r>
              <w:rPr>
                <w:b w:val="0"/>
                <w:i w:val="0"/>
                <w:sz w:val="21"/>
              </w:rPr>
              <w:t>25,022</w:t>
            </w:r>
          </w:p>
        </w:tc>
        <w:tc>
          <w:tcPr>
            <w:tcW w:type="dxa" w:w="700"/>
            <w:tcMar>
              <w:top w:w="80" w:type="dxa"/>
              <w:left w:w="100" w:type="dxa"/>
              <w:bottom w:w="80" w:type="dxa"/>
              <w:right w:w="100" w:type="dxa"/>
            </w:tcMar>
            <w:vAlign w:val="center"/>
          </w:tcPr>
          <w:p>
            <w:pPr>
              <w:spacing w:after="0"/>
            </w:pPr>
            <w:r/>
            <w:r>
              <w:rPr>
                <w:b w:val="0"/>
                <w:i w:val="0"/>
                <w:sz w:val="21"/>
              </w:rPr>
              <w:t>phút</w:t>
            </w:r>
          </w:p>
        </w:tc>
        <w:tc>
          <w:tcPr>
            <w:tcW w:type="dxa" w:w="3900"/>
            <w:tcMar>
              <w:top w:w="80" w:type="dxa"/>
              <w:left w:w="100" w:type="dxa"/>
              <w:bottom w:w="80" w:type="dxa"/>
              <w:right w:w="100" w:type="dxa"/>
            </w:tcMar>
            <w:vAlign w:val="center"/>
          </w:tcPr>
          <w:p>
            <w:pPr>
              <w:spacing w:after="0"/>
            </w:pPr>
            <w:r/>
            <w:r>
              <w:rPr>
                <w:b w:val="0"/>
                <w:i w:val="0"/>
                <w:sz w:val="21"/>
              </w:rPr>
              <w:t>CT = PT + WT = 5,222 + 19,80 = 25,022 phút (≈0,417 giờ); PCE = giá trị tạo/CT x 100% = 1,53/25,022 ≈ 6,11%</w:t>
            </w:r>
          </w:p>
        </w:tc>
      </w:tr>
    </w:tbl>
    <w:p>
      <w:pPr>
        <w:spacing w:after="40"/>
      </w:pPr>
    </w:p>
    <w:p>
      <w:pPr>
        <w:spacing w:after="80"/>
      </w:pPr>
      <w:r>
        <w:rPr>
          <w:b/>
          <w:i w:val="0"/>
        </w:rPr>
        <w:t>Kết quả tính toán:</w:t>
      </w:r>
    </w:p>
    <w:p>
      <w:pPr>
        <w:spacing w:after="80"/>
        <w:ind w:left="720" w:hanging="360"/>
      </w:pPr>
      <w:r>
        <w:t>- Luồng thông thường: 1,0 + 1,0 + 0,4 + 0,3 + 1,0 + 1,3 = 5,0 phút.</w:t>
      </w:r>
    </w:p>
    <w:p>
      <w:pPr>
        <w:spacing w:after="80"/>
        <w:ind w:left="720" w:hanging="360"/>
      </w:pPr>
      <w:r>
        <w:t>- Luồng hàng đặc biệt được phép: 1,0 + 1,0 + 4,0 + 1,0 + 1,3 = 8,3 phút.</w:t>
      </w:r>
    </w:p>
    <w:p>
      <w:pPr>
        <w:spacing w:after="80"/>
        <w:ind w:left="720" w:hanging="360"/>
      </w:pPr>
      <w:r>
        <w:t>- Luồng hàng cấm/nguy hiểm: 1,0 + 1,0 + 12,0 = 14,0 phút và không chờ xuất tuyến.</w:t>
      </w:r>
    </w:p>
    <w:p>
      <w:pPr>
        <w:spacing w:after="80"/>
        <w:ind w:left="720" w:hanging="360"/>
      </w:pPr>
      <w:r>
        <w:t>- Thời gian xử lý kỳ vọng (PT): 0,95 × 5,0 + 0,04 × 8,3 + 0,01 × 14,0 = 5,222 phút.</w:t>
      </w:r>
    </w:p>
    <w:p>
      <w:pPr>
        <w:spacing w:after="80"/>
        <w:ind w:left="720" w:hanging="360"/>
      </w:pPr>
      <w:r>
        <w:t>- Thời gian chu kỳ kỳ vọng (CT): 5,222 + 0,99 × 20 phút chờ xuất tuyến = 25,022 phút.</w:t>
      </w:r>
    </w:p>
    <w:p>
      <w:pPr>
        <w:spacing w:after="80"/>
        <w:ind w:left="720" w:hanging="360"/>
      </w:pPr>
      <w:r>
        <w:t>- Thời gian tạo giá trị kỳ vọng: 0,95 × (0,4 + 1,0) + 0,04 × (4,0 + 1,0) = 1,53 phút.</w:t>
      </w:r>
    </w:p>
    <w:p>
      <w:pPr>
        <w:spacing w:after="80"/>
        <w:ind w:left="720" w:hanging="360"/>
      </w:pPr>
      <w:r>
        <w:t>- Hiệu suất chu kỳ quy trình (PCE): 1,53 / 25,022 × 100% ≈ 6,11%.</w:t>
      </w:r>
    </w:p>
    <w:p>
      <w:pPr>
        <w:spacing w:after="80"/>
      </w:pPr>
      <w:r>
        <w:rPr>
          <w:b w:val="0"/>
          <w:i w:val="0"/>
        </w:rPr>
        <w:t>Phần lớn thời gian chu kỳ là thời gian chờ xuất tuyến tại vùng staging, trùng khớp với nguyên nhân gốc rễ đã xác định ở mục phân tích định tính: kế hoạch vận tải chưa gắn với dữ liệu sản lượng thời gian thực.</w:t>
      </w:r>
    </w:p>
    <w:p>
      <w:pPr>
        <w:pStyle w:val="Heading4"/>
        <w:spacing w:before="240" w:after="120"/>
      </w:pPr>
      <w:r>
        <w:t>3.1.4.2.2. Phân tích chất lượng</w:t>
      </w:r>
    </w:p>
    <w:p>
      <w:pPr>
        <w:spacing w:after="80"/>
      </w:pPr>
      <w:r>
        <w:rPr>
          <w:b w:val="0"/>
          <w:i w:val="0"/>
        </w:rPr>
        <w:t>Các chỉ số chất lượng dưới đây tái sử dụng các giả định xác suất đã nêu tại sơ đồ định lượng (Hình 9) và kết quả khảo sát định lượng (Bảng 11), quy về thang đo phần trăm để đánh giá mức độ "đúng ngay từ đầu" của quy trình:</w:t>
      </w:r>
    </w:p>
    <w:p>
      <w:pPr>
        <w:spacing w:before="160" w:after="80"/>
      </w:pPr>
      <w:r>
        <w:rPr>
          <w:b/>
        </w:rPr>
        <w:t>Bảng 21: Phân tích chất lượng</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2200"/>
        <w:gridCol w:w="1700"/>
        <w:gridCol w:w="700"/>
        <w:gridCol w:w="700"/>
        <w:gridCol w:w="2100"/>
        <w:gridCol w:w="1600"/>
      </w:tblGrid>
      <w:tr>
        <w:tc>
          <w:tcPr>
            <w:tcW w:type="dxa" w:w="2200"/>
            <w:shd w:val="clear" w:color="auto" w:fill="D9D9D9"/>
            <w:tcMar>
              <w:top w:w="80" w:type="dxa"/>
              <w:left w:w="100" w:type="dxa"/>
              <w:bottom w:w="80" w:type="dxa"/>
              <w:right w:w="100" w:type="dxa"/>
            </w:tcMar>
            <w:vAlign w:val="center"/>
          </w:tcPr>
          <w:p>
            <w:pPr>
              <w:spacing w:after="0"/>
            </w:pPr>
            <w:r/>
            <w:r>
              <w:rPr>
                <w:b/>
                <w:i w:val="0"/>
                <w:sz w:val="21"/>
              </w:rPr>
              <w:t>Chỉ số chất lượng</w:t>
            </w:r>
          </w:p>
        </w:tc>
        <w:tc>
          <w:tcPr>
            <w:tcW w:type="dxa" w:w="1700"/>
            <w:shd w:val="clear" w:color="auto" w:fill="D9D9D9"/>
            <w:tcMar>
              <w:top w:w="80" w:type="dxa"/>
              <w:left w:w="100" w:type="dxa"/>
              <w:bottom w:w="80" w:type="dxa"/>
              <w:right w:w="100" w:type="dxa"/>
            </w:tcMar>
            <w:vAlign w:val="center"/>
          </w:tcPr>
          <w:p>
            <w:pPr>
              <w:spacing w:after="0"/>
            </w:pPr>
            <w:r/>
            <w:r>
              <w:rPr>
                <w:b/>
                <w:i w:val="0"/>
                <w:sz w:val="21"/>
              </w:rPr>
              <w:t>Tính toán</w:t>
            </w:r>
          </w:p>
        </w:tc>
        <w:tc>
          <w:tcPr>
            <w:tcW w:type="dxa" w:w="700"/>
            <w:shd w:val="clear" w:color="auto" w:fill="D9D9D9"/>
            <w:tcMar>
              <w:top w:w="80" w:type="dxa"/>
              <w:left w:w="100" w:type="dxa"/>
              <w:bottom w:w="80" w:type="dxa"/>
              <w:right w:w="100" w:type="dxa"/>
            </w:tcMar>
            <w:vAlign w:val="center"/>
          </w:tcPr>
          <w:p>
            <w:pPr>
              <w:spacing w:after="0"/>
            </w:pPr>
            <w:r/>
            <w:r>
              <w:rPr>
                <w:b/>
                <w:i w:val="0"/>
                <w:sz w:val="21"/>
              </w:rPr>
              <w:t>Kết quả</w:t>
            </w:r>
          </w:p>
        </w:tc>
        <w:tc>
          <w:tcPr>
            <w:tcW w:type="dxa" w:w="700"/>
            <w:shd w:val="clear" w:color="auto" w:fill="D9D9D9"/>
            <w:tcMar>
              <w:top w:w="80" w:type="dxa"/>
              <w:left w:w="100" w:type="dxa"/>
              <w:bottom w:w="80" w:type="dxa"/>
              <w:right w:w="100" w:type="dxa"/>
            </w:tcMar>
            <w:vAlign w:val="center"/>
          </w:tcPr>
          <w:p>
            <w:pPr>
              <w:spacing w:after="0"/>
            </w:pPr>
            <w:r/>
            <w:r>
              <w:rPr>
                <w:b/>
                <w:i w:val="0"/>
                <w:sz w:val="21"/>
              </w:rPr>
              <w:t>Đơn vị đo lường</w:t>
            </w:r>
          </w:p>
        </w:tc>
        <w:tc>
          <w:tcPr>
            <w:tcW w:type="dxa" w:w="2100"/>
            <w:shd w:val="clear" w:color="auto" w:fill="D9D9D9"/>
            <w:tcMar>
              <w:top w:w="80" w:type="dxa"/>
              <w:left w:w="100" w:type="dxa"/>
              <w:bottom w:w="80" w:type="dxa"/>
              <w:right w:w="100" w:type="dxa"/>
            </w:tcMar>
            <w:vAlign w:val="center"/>
          </w:tcPr>
          <w:p>
            <w:pPr>
              <w:spacing w:after="0"/>
            </w:pPr>
            <w:r/>
            <w:r>
              <w:rPr>
                <w:b/>
                <w:i w:val="0"/>
                <w:sz w:val="21"/>
              </w:rPr>
              <w:t>Nhận xét</w:t>
            </w:r>
          </w:p>
        </w:tc>
        <w:tc>
          <w:tcPr>
            <w:tcW w:type="dxa" w:w="1600"/>
            <w:shd w:val="clear" w:color="auto" w:fill="D9D9D9"/>
            <w:tcMar>
              <w:top w:w="80" w:type="dxa"/>
              <w:left w:w="100" w:type="dxa"/>
              <w:bottom w:w="80" w:type="dxa"/>
              <w:right w:w="100" w:type="dxa"/>
            </w:tcMar>
            <w:vAlign w:val="center"/>
          </w:tcPr>
          <w:p>
            <w:pPr>
              <w:spacing w:after="0"/>
            </w:pPr>
            <w:r/>
            <w:r>
              <w:rPr>
                <w:b/>
                <w:i w:val="0"/>
                <w:sz w:val="21"/>
              </w:rPr>
              <w:t>Khắc phục</w:t>
            </w:r>
          </w:p>
        </w:tc>
      </w:tr>
      <w:tr>
        <w:tc>
          <w:tcPr>
            <w:tcW w:type="dxa" w:w="2200"/>
            <w:tcMar>
              <w:top w:w="80" w:type="dxa"/>
              <w:left w:w="100" w:type="dxa"/>
              <w:bottom w:w="80" w:type="dxa"/>
              <w:right w:w="100" w:type="dxa"/>
            </w:tcMar>
            <w:vAlign w:val="center"/>
          </w:tcPr>
          <w:p>
            <w:pPr>
              <w:spacing w:after="0"/>
            </w:pPr>
            <w:r/>
            <w:r>
              <w:rPr>
                <w:b w:val="0"/>
                <w:i w:val="0"/>
                <w:sz w:val="21"/>
              </w:rPr>
              <w:t>1. Tỷ lệ mã đọc được ngay lần đầu (First-read Rate)</w:t>
            </w:r>
          </w:p>
        </w:tc>
        <w:tc>
          <w:tcPr>
            <w:tcW w:type="dxa" w:w="1700"/>
            <w:tcMar>
              <w:top w:w="80" w:type="dxa"/>
              <w:left w:w="100" w:type="dxa"/>
              <w:bottom w:w="80" w:type="dxa"/>
              <w:right w:w="100" w:type="dxa"/>
            </w:tcMar>
            <w:vAlign w:val="center"/>
          </w:tcPr>
          <w:p>
            <w:pPr>
              <w:spacing w:after="0"/>
            </w:pPr>
            <w:r/>
            <w:r>
              <w:rPr>
                <w:b w:val="0"/>
                <w:i w:val="0"/>
                <w:sz w:val="21"/>
              </w:rPr>
              <w:t>FR = (100-2)/100 x 100%</w:t>
            </w:r>
          </w:p>
        </w:tc>
        <w:tc>
          <w:tcPr>
            <w:tcW w:type="dxa" w:w="700"/>
            <w:tcMar>
              <w:top w:w="80" w:type="dxa"/>
              <w:left w:w="100" w:type="dxa"/>
              <w:bottom w:w="80" w:type="dxa"/>
              <w:right w:w="100" w:type="dxa"/>
            </w:tcMar>
            <w:vAlign w:val="center"/>
          </w:tcPr>
          <w:p>
            <w:pPr>
              <w:spacing w:after="0"/>
            </w:pPr>
            <w:r/>
            <w:r>
              <w:rPr>
                <w:b w:val="0"/>
                <w:i w:val="0"/>
                <w:sz w:val="21"/>
              </w:rPr>
              <w:t>98,00</w:t>
            </w:r>
          </w:p>
        </w:tc>
        <w:tc>
          <w:tcPr>
            <w:tcW w:type="dxa" w:w="700"/>
            <w:tcMar>
              <w:top w:w="80" w:type="dxa"/>
              <w:left w:w="100" w:type="dxa"/>
              <w:bottom w:w="80" w:type="dxa"/>
              <w:right w:w="100" w:type="dxa"/>
            </w:tcMar>
            <w:vAlign w:val="center"/>
          </w:tcPr>
          <w:p>
            <w:pPr>
              <w:spacing w:after="0"/>
            </w:pPr>
            <w:r/>
            <w:r>
              <w:rPr>
                <w:b w:val="0"/>
                <w:i w:val="0"/>
                <w:sz w:val="21"/>
              </w:rPr>
              <w:t>%</w:t>
            </w:r>
          </w:p>
        </w:tc>
        <w:tc>
          <w:tcPr>
            <w:tcW w:type="dxa" w:w="2100"/>
            <w:tcMar>
              <w:top w:w="80" w:type="dxa"/>
              <w:left w:w="100" w:type="dxa"/>
              <w:bottom w:w="80" w:type="dxa"/>
              <w:right w:w="100" w:type="dxa"/>
            </w:tcMar>
            <w:vAlign w:val="center"/>
          </w:tcPr>
          <w:p>
            <w:pPr>
              <w:spacing w:after="0"/>
            </w:pPr>
            <w:r/>
            <w:r>
              <w:rPr>
                <w:b w:val="0"/>
                <w:i w:val="0"/>
                <w:sz w:val="21"/>
              </w:rPr>
              <w:t>2% bưu gửi phải nhận dạng và dán lại nhãn, phát sinh thời gian xử lý lại</w:t>
            </w:r>
          </w:p>
        </w:tc>
        <w:tc>
          <w:tcPr>
            <w:tcW w:type="dxa" w:w="1600"/>
            <w:tcMar>
              <w:top w:w="80" w:type="dxa"/>
              <w:left w:w="100" w:type="dxa"/>
              <w:bottom w:w="80" w:type="dxa"/>
              <w:right w:w="100" w:type="dxa"/>
            </w:tcMar>
            <w:vAlign w:val="center"/>
          </w:tcPr>
          <w:p>
            <w:pPr>
              <w:spacing w:after="0"/>
            </w:pPr>
            <w:r/>
            <w:r>
              <w:rPr>
                <w:b w:val="0"/>
                <w:i w:val="0"/>
                <w:sz w:val="21"/>
              </w:rPr>
              <w:t>Chuẩn hóa chất lượng in nhãn tại nguồn, cảnh báo no-read tự động</w:t>
            </w:r>
          </w:p>
        </w:tc>
      </w:tr>
      <w:tr>
        <w:tc>
          <w:tcPr>
            <w:tcW w:type="dxa" w:w="2200"/>
            <w:tcMar>
              <w:top w:w="80" w:type="dxa"/>
              <w:left w:w="100" w:type="dxa"/>
              <w:bottom w:w="80" w:type="dxa"/>
              <w:right w:w="100" w:type="dxa"/>
            </w:tcMar>
            <w:vAlign w:val="center"/>
          </w:tcPr>
          <w:p>
            <w:pPr>
              <w:spacing w:after="0"/>
            </w:pPr>
            <w:r/>
            <w:r>
              <w:rPr>
                <w:b w:val="0"/>
                <w:i w:val="0"/>
                <w:sz w:val="21"/>
              </w:rPr>
              <w:t>2. Tỷ lệ chia chọn hợp lệ ngay lần đầu (First-sort Rate)</w:t>
            </w:r>
          </w:p>
        </w:tc>
        <w:tc>
          <w:tcPr>
            <w:tcW w:type="dxa" w:w="1700"/>
            <w:tcMar>
              <w:top w:w="80" w:type="dxa"/>
              <w:left w:w="100" w:type="dxa"/>
              <w:bottom w:w="80" w:type="dxa"/>
              <w:right w:w="100" w:type="dxa"/>
            </w:tcMar>
            <w:vAlign w:val="center"/>
          </w:tcPr>
          <w:p>
            <w:pPr>
              <w:spacing w:after="0"/>
            </w:pPr>
            <w:r/>
            <w:r>
              <w:rPr>
                <w:b w:val="0"/>
                <w:i w:val="0"/>
                <w:sz w:val="21"/>
              </w:rPr>
              <w:t>FS = giả định theo cổng "Kết quả hợp lệ?"</w:t>
            </w:r>
          </w:p>
        </w:tc>
        <w:tc>
          <w:tcPr>
            <w:tcW w:type="dxa" w:w="700"/>
            <w:tcMar>
              <w:top w:w="80" w:type="dxa"/>
              <w:left w:w="100" w:type="dxa"/>
              <w:bottom w:w="80" w:type="dxa"/>
              <w:right w:w="100" w:type="dxa"/>
            </w:tcMar>
            <w:vAlign w:val="center"/>
          </w:tcPr>
          <w:p>
            <w:pPr>
              <w:spacing w:after="0"/>
            </w:pPr>
            <w:r/>
            <w:r>
              <w:rPr>
                <w:b w:val="0"/>
                <w:i w:val="0"/>
                <w:sz w:val="21"/>
              </w:rPr>
              <w:t>97,00</w:t>
            </w:r>
          </w:p>
        </w:tc>
        <w:tc>
          <w:tcPr>
            <w:tcW w:type="dxa" w:w="700"/>
            <w:tcMar>
              <w:top w:w="80" w:type="dxa"/>
              <w:left w:w="100" w:type="dxa"/>
              <w:bottom w:w="80" w:type="dxa"/>
              <w:right w:w="100" w:type="dxa"/>
            </w:tcMar>
            <w:vAlign w:val="center"/>
          </w:tcPr>
          <w:p>
            <w:pPr>
              <w:spacing w:after="0"/>
            </w:pPr>
            <w:r/>
            <w:r>
              <w:rPr>
                <w:b w:val="0"/>
                <w:i w:val="0"/>
                <w:sz w:val="21"/>
              </w:rPr>
              <w:t>%</w:t>
            </w:r>
          </w:p>
        </w:tc>
        <w:tc>
          <w:tcPr>
            <w:tcW w:type="dxa" w:w="2100"/>
            <w:tcMar>
              <w:top w:w="80" w:type="dxa"/>
              <w:left w:w="100" w:type="dxa"/>
              <w:bottom w:w="80" w:type="dxa"/>
              <w:right w:w="100" w:type="dxa"/>
            </w:tcMar>
            <w:vAlign w:val="center"/>
          </w:tcPr>
          <w:p>
            <w:pPr>
              <w:spacing w:after="0"/>
            </w:pPr>
            <w:r/>
            <w:r>
              <w:rPr>
                <w:b w:val="0"/>
                <w:i w:val="0"/>
                <w:sz w:val="21"/>
              </w:rPr>
              <w:t>3% bưu gửi bị sai tuyến/lỗi thiết bị phải xử lý lại</w:t>
            </w:r>
          </w:p>
        </w:tc>
        <w:tc>
          <w:tcPr>
            <w:tcW w:type="dxa" w:w="1600"/>
            <w:tcMar>
              <w:top w:w="80" w:type="dxa"/>
              <w:left w:w="100" w:type="dxa"/>
              <w:bottom w:w="80" w:type="dxa"/>
              <w:right w:w="100" w:type="dxa"/>
            </w:tcMar>
            <w:vAlign w:val="center"/>
          </w:tcPr>
          <w:p>
            <w:pPr>
              <w:spacing w:after="0"/>
            </w:pPr>
            <w:r/>
            <w:r>
              <w:rPr>
                <w:b w:val="0"/>
                <w:i w:val="0"/>
                <w:sz w:val="21"/>
              </w:rPr>
              <w:t>Bảo trì dự phòng thiết bị Sorter, giám sát dữ liệu tuyến trên WMS/TMS</w:t>
            </w:r>
          </w:p>
        </w:tc>
      </w:tr>
      <w:tr>
        <w:tc>
          <w:tcPr>
            <w:tcW w:type="dxa" w:w="2200"/>
            <w:tcMar>
              <w:top w:w="80" w:type="dxa"/>
              <w:left w:w="100" w:type="dxa"/>
              <w:bottom w:w="80" w:type="dxa"/>
              <w:right w:w="100" w:type="dxa"/>
            </w:tcMar>
            <w:vAlign w:val="center"/>
          </w:tcPr>
          <w:p>
            <w:pPr>
              <w:spacing w:after="0"/>
            </w:pPr>
            <w:r/>
            <w:r>
              <w:rPr>
                <w:b w:val="0"/>
                <w:i w:val="0"/>
                <w:sz w:val="21"/>
              </w:rPr>
              <w:t>3. Tỷ lệ đối soát khớp ngay lần đầu tại Outbound</w:t>
            </w:r>
          </w:p>
        </w:tc>
        <w:tc>
          <w:tcPr>
            <w:tcW w:type="dxa" w:w="1700"/>
            <w:tcMar>
              <w:top w:w="80" w:type="dxa"/>
              <w:left w:w="100" w:type="dxa"/>
              <w:bottom w:w="80" w:type="dxa"/>
              <w:right w:w="100" w:type="dxa"/>
            </w:tcMar>
            <w:vAlign w:val="center"/>
          </w:tcPr>
          <w:p>
            <w:pPr>
              <w:spacing w:after="0"/>
            </w:pPr>
            <w:r/>
            <w:r>
              <w:rPr>
                <w:b w:val="0"/>
                <w:i w:val="0"/>
                <w:sz w:val="21"/>
              </w:rPr>
              <w:t>Recon = 100 - 3</w:t>
            </w:r>
          </w:p>
        </w:tc>
        <w:tc>
          <w:tcPr>
            <w:tcW w:type="dxa" w:w="700"/>
            <w:tcMar>
              <w:top w:w="80" w:type="dxa"/>
              <w:left w:w="100" w:type="dxa"/>
              <w:bottom w:w="80" w:type="dxa"/>
              <w:right w:w="100" w:type="dxa"/>
            </w:tcMar>
            <w:vAlign w:val="center"/>
          </w:tcPr>
          <w:p>
            <w:pPr>
              <w:spacing w:after="0"/>
            </w:pPr>
            <w:r/>
            <w:r>
              <w:rPr>
                <w:b w:val="0"/>
                <w:i w:val="0"/>
                <w:sz w:val="21"/>
              </w:rPr>
              <w:t>97,00</w:t>
            </w:r>
          </w:p>
        </w:tc>
        <w:tc>
          <w:tcPr>
            <w:tcW w:type="dxa" w:w="700"/>
            <w:tcMar>
              <w:top w:w="80" w:type="dxa"/>
              <w:left w:w="100" w:type="dxa"/>
              <w:bottom w:w="80" w:type="dxa"/>
              <w:right w:w="100" w:type="dxa"/>
            </w:tcMar>
            <w:vAlign w:val="center"/>
          </w:tcPr>
          <w:p>
            <w:pPr>
              <w:spacing w:after="0"/>
            </w:pPr>
            <w:r/>
            <w:r>
              <w:rPr>
                <w:b w:val="0"/>
                <w:i w:val="0"/>
                <w:sz w:val="21"/>
              </w:rPr>
              <w:t>%</w:t>
            </w:r>
          </w:p>
        </w:tc>
        <w:tc>
          <w:tcPr>
            <w:tcW w:type="dxa" w:w="2100"/>
            <w:tcMar>
              <w:top w:w="80" w:type="dxa"/>
              <w:left w:w="100" w:type="dxa"/>
              <w:bottom w:w="80" w:type="dxa"/>
              <w:right w:w="100" w:type="dxa"/>
            </w:tcMar>
            <w:vAlign w:val="center"/>
          </w:tcPr>
          <w:p>
            <w:pPr>
              <w:spacing w:after="0"/>
            </w:pPr>
            <w:r/>
            <w:r>
              <w:rPr>
                <w:b w:val="0"/>
                <w:i w:val="0"/>
                <w:sz w:val="21"/>
              </w:rPr>
              <w:t>≈3% manifest phải mở kiểm tra và đối soát lại (Q5, Bảng 11)</w:t>
            </w:r>
          </w:p>
        </w:tc>
        <w:tc>
          <w:tcPr>
            <w:tcW w:type="dxa" w:w="1600"/>
            <w:tcMar>
              <w:top w:w="80" w:type="dxa"/>
              <w:left w:w="100" w:type="dxa"/>
              <w:bottom w:w="80" w:type="dxa"/>
              <w:right w:w="100" w:type="dxa"/>
            </w:tcMar>
            <w:vAlign w:val="center"/>
          </w:tcPr>
          <w:p>
            <w:pPr>
              <w:spacing w:after="0"/>
            </w:pPr>
            <w:r/>
            <w:r>
              <w:rPr>
                <w:b w:val="0"/>
                <w:i w:val="0"/>
                <w:sz w:val="21"/>
              </w:rPr>
              <w:t>Tự động đối soát bằng dữ liệu quét thay vì đếm thủ công</w:t>
            </w:r>
          </w:p>
        </w:tc>
      </w:tr>
      <w:tr>
        <w:tc>
          <w:tcPr>
            <w:tcW w:type="dxa" w:w="2200"/>
            <w:tcMar>
              <w:top w:w="80" w:type="dxa"/>
              <w:left w:w="100" w:type="dxa"/>
              <w:bottom w:w="80" w:type="dxa"/>
              <w:right w:w="100" w:type="dxa"/>
            </w:tcMar>
            <w:vAlign w:val="center"/>
          </w:tcPr>
          <w:p>
            <w:pPr>
              <w:spacing w:after="0"/>
            </w:pPr>
            <w:r/>
            <w:r>
              <w:rPr>
                <w:b w:val="0"/>
                <w:i w:val="0"/>
                <w:sz w:val="21"/>
              </w:rPr>
              <w:t>4. Tỷ lệ lô hợp lệ không phát sinh ngoại lệ (Straight-through Rate)</w:t>
            </w:r>
          </w:p>
        </w:tc>
        <w:tc>
          <w:tcPr>
            <w:tcW w:type="dxa" w:w="1700"/>
            <w:tcMar>
              <w:top w:w="80" w:type="dxa"/>
              <w:left w:w="100" w:type="dxa"/>
              <w:bottom w:w="80" w:type="dxa"/>
              <w:right w:w="100" w:type="dxa"/>
            </w:tcMar>
            <w:vAlign w:val="center"/>
          </w:tcPr>
          <w:p>
            <w:pPr>
              <w:spacing w:after="0"/>
            </w:pPr>
            <w:r/>
            <w:r>
              <w:rPr>
                <w:b w:val="0"/>
                <w:i w:val="0"/>
                <w:sz w:val="21"/>
              </w:rPr>
              <w:t>STR = tỷ lệ hàng thông thường giả định</w:t>
            </w:r>
          </w:p>
        </w:tc>
        <w:tc>
          <w:tcPr>
            <w:tcW w:type="dxa" w:w="700"/>
            <w:tcMar>
              <w:top w:w="80" w:type="dxa"/>
              <w:left w:w="100" w:type="dxa"/>
              <w:bottom w:w="80" w:type="dxa"/>
              <w:right w:w="100" w:type="dxa"/>
            </w:tcMar>
            <w:vAlign w:val="center"/>
          </w:tcPr>
          <w:p>
            <w:pPr>
              <w:spacing w:after="0"/>
            </w:pPr>
            <w:r/>
            <w:r>
              <w:rPr>
                <w:b w:val="0"/>
                <w:i w:val="0"/>
                <w:sz w:val="21"/>
              </w:rPr>
              <w:t>95,00</w:t>
            </w:r>
          </w:p>
        </w:tc>
        <w:tc>
          <w:tcPr>
            <w:tcW w:type="dxa" w:w="700"/>
            <w:tcMar>
              <w:top w:w="80" w:type="dxa"/>
              <w:left w:w="100" w:type="dxa"/>
              <w:bottom w:w="80" w:type="dxa"/>
              <w:right w:w="100" w:type="dxa"/>
            </w:tcMar>
            <w:vAlign w:val="center"/>
          </w:tcPr>
          <w:p>
            <w:pPr>
              <w:spacing w:after="0"/>
            </w:pPr>
            <w:r/>
            <w:r>
              <w:rPr>
                <w:b w:val="0"/>
                <w:i w:val="0"/>
                <w:sz w:val="21"/>
              </w:rPr>
              <w:t>%</w:t>
            </w:r>
          </w:p>
        </w:tc>
        <w:tc>
          <w:tcPr>
            <w:tcW w:type="dxa" w:w="2100"/>
            <w:tcMar>
              <w:top w:w="80" w:type="dxa"/>
              <w:left w:w="100" w:type="dxa"/>
              <w:bottom w:w="80" w:type="dxa"/>
              <w:right w:w="100" w:type="dxa"/>
            </w:tcMar>
            <w:vAlign w:val="center"/>
          </w:tcPr>
          <w:p>
            <w:pPr>
              <w:spacing w:after="0"/>
            </w:pPr>
            <w:r/>
            <w:r>
              <w:rPr>
                <w:b w:val="0"/>
                <w:i w:val="0"/>
                <w:sz w:val="21"/>
              </w:rPr>
              <w:t>5% lô hàng cần xử lý đặc biệt hoặc cách ly, kéo dài thời gian chu kỳ trung bình</w:t>
            </w:r>
          </w:p>
        </w:tc>
        <w:tc>
          <w:tcPr>
            <w:tcW w:type="dxa" w:w="1600"/>
            <w:tcMar>
              <w:top w:w="80" w:type="dxa"/>
              <w:left w:w="100" w:type="dxa"/>
              <w:bottom w:w="80" w:type="dxa"/>
              <w:right w:w="100" w:type="dxa"/>
            </w:tcMar>
            <w:vAlign w:val="center"/>
          </w:tcPr>
          <w:p>
            <w:pPr>
              <w:spacing w:after="0"/>
            </w:pPr>
            <w:r/>
            <w:r>
              <w:rPr>
                <w:b w:val="0"/>
                <w:i w:val="0"/>
                <w:sz w:val="21"/>
              </w:rPr>
              <w:t>Chuẩn hóa tiêu chí phân loại hàng đặc biệt/hàng cấm ngay từ khâu tiếp nhận</w:t>
            </w:r>
          </w:p>
        </w:tc>
      </w:tr>
      <w:tr>
        <w:tc>
          <w:tcPr>
            <w:tcW w:type="dxa" w:w="2200"/>
            <w:tcMar>
              <w:top w:w="80" w:type="dxa"/>
              <w:left w:w="100" w:type="dxa"/>
              <w:bottom w:w="80" w:type="dxa"/>
              <w:right w:w="100" w:type="dxa"/>
            </w:tcMar>
            <w:vAlign w:val="center"/>
          </w:tcPr>
          <w:p>
            <w:pPr>
              <w:spacing w:after="0"/>
            </w:pPr>
            <w:r/>
            <w:r>
              <w:rPr>
                <w:b w:val="0"/>
                <w:i w:val="0"/>
                <w:sz w:val="21"/>
              </w:rPr>
              <w:t>5. Hiệu suất chu kỳ thời gian (PCE)</w:t>
            </w:r>
          </w:p>
        </w:tc>
        <w:tc>
          <w:tcPr>
            <w:tcW w:type="dxa" w:w="1700"/>
            <w:tcMar>
              <w:top w:w="80" w:type="dxa"/>
              <w:left w:w="100" w:type="dxa"/>
              <w:bottom w:w="80" w:type="dxa"/>
              <w:right w:w="100" w:type="dxa"/>
            </w:tcMar>
            <w:vAlign w:val="center"/>
          </w:tcPr>
          <w:p>
            <w:pPr>
              <w:spacing w:after="0"/>
            </w:pPr>
            <w:r/>
            <w:r>
              <w:rPr>
                <w:b w:val="0"/>
                <w:i w:val="0"/>
                <w:sz w:val="21"/>
              </w:rPr>
              <w:t>PCE = PT/CT x 100% = 5,222/25,022 x 100%</w:t>
            </w:r>
          </w:p>
        </w:tc>
        <w:tc>
          <w:tcPr>
            <w:tcW w:type="dxa" w:w="700"/>
            <w:tcMar>
              <w:top w:w="80" w:type="dxa"/>
              <w:left w:w="100" w:type="dxa"/>
              <w:bottom w:w="80" w:type="dxa"/>
              <w:right w:w="100" w:type="dxa"/>
            </w:tcMar>
            <w:vAlign w:val="center"/>
          </w:tcPr>
          <w:p>
            <w:pPr>
              <w:spacing w:after="0"/>
            </w:pPr>
            <w:r/>
            <w:r>
              <w:rPr>
                <w:b w:val="0"/>
                <w:i w:val="0"/>
                <w:sz w:val="21"/>
              </w:rPr>
              <w:t>6,11</w:t>
            </w:r>
          </w:p>
        </w:tc>
        <w:tc>
          <w:tcPr>
            <w:tcW w:type="dxa" w:w="700"/>
            <w:tcMar>
              <w:top w:w="80" w:type="dxa"/>
              <w:left w:w="100" w:type="dxa"/>
              <w:bottom w:w="80" w:type="dxa"/>
              <w:right w:w="100" w:type="dxa"/>
            </w:tcMar>
            <w:vAlign w:val="center"/>
          </w:tcPr>
          <w:p>
            <w:pPr>
              <w:spacing w:after="0"/>
            </w:pPr>
            <w:r/>
            <w:r>
              <w:rPr>
                <w:b w:val="0"/>
                <w:i w:val="0"/>
                <w:sz w:val="21"/>
              </w:rPr>
              <w:t>%</w:t>
            </w:r>
          </w:p>
        </w:tc>
        <w:tc>
          <w:tcPr>
            <w:tcW w:type="dxa" w:w="2100"/>
            <w:tcMar>
              <w:top w:w="80" w:type="dxa"/>
              <w:left w:w="100" w:type="dxa"/>
              <w:bottom w:w="80" w:type="dxa"/>
              <w:right w:w="100" w:type="dxa"/>
            </w:tcMar>
            <w:vAlign w:val="center"/>
          </w:tcPr>
          <w:p>
            <w:pPr>
              <w:spacing w:after="0"/>
            </w:pPr>
            <w:r/>
            <w:r>
              <w:rPr>
                <w:b w:val="0"/>
                <w:i w:val="0"/>
                <w:sz w:val="21"/>
              </w:rPr>
              <w:t>Phần lớn thời gian chu kỳ là thời gian chờ không tạo giá trị</w:t>
            </w:r>
          </w:p>
        </w:tc>
        <w:tc>
          <w:tcPr>
            <w:tcW w:type="dxa" w:w="1600"/>
            <w:tcMar>
              <w:top w:w="80" w:type="dxa"/>
              <w:left w:w="100" w:type="dxa"/>
              <w:bottom w:w="80" w:type="dxa"/>
              <w:right w:w="100" w:type="dxa"/>
            </w:tcMar>
            <w:vAlign w:val="center"/>
          </w:tcPr>
          <w:p>
            <w:pPr>
              <w:spacing w:after="0"/>
            </w:pPr>
            <w:r/>
            <w:r>
              <w:rPr>
                <w:b w:val="0"/>
                <w:i w:val="0"/>
                <w:sz w:val="21"/>
              </w:rPr>
              <w:t>Gắn lịch line-haul với dữ liệu sản lượng thời gian thực</w:t>
            </w:r>
          </w:p>
        </w:tc>
      </w:tr>
    </w:tbl>
    <w:p>
      <w:pPr>
        <w:spacing w:after="40"/>
      </w:pPr>
    </w:p>
    <w:p>
      <w:pPr>
        <w:pStyle w:val="Heading4"/>
        <w:spacing w:before="240" w:after="120"/>
      </w:pPr>
      <w:r>
        <w:t>3.1.4.2.3. Phân tích chi phí</w:t>
      </w:r>
    </w:p>
    <w:p>
      <w:pPr>
        <w:spacing w:after="80"/>
      </w:pPr>
      <w:r>
        <w:rPr>
          <w:b w:val="0"/>
          <w:i w:val="0"/>
        </w:rPr>
        <w:t>Chi phí được tính theo ca làm việc 480 phút, không dùng 1.440 phút/ngày. Chi phí chờ không tự động được quy thành chi phí của toàn bộ nhân sự; chỉ tính khi có nguồn lực thực tế bị giữ riêng cho lô hàng. Chi phí thiết bị, điện năng, khấu hao và mặt bằng chưa được đưa vào mô hình.</w:t>
      </w:r>
    </w:p>
    <w:p>
      <w:pPr>
        <w:spacing w:before="160" w:after="80"/>
      </w:pPr>
      <w:r>
        <w:rPr>
          <w:b/>
        </w:rPr>
        <w:t>Bảng 22: Phân tích chi phí</w:t>
      </w:r>
    </w:p>
    <w:tbl>
      <w:tblPr>
        <w:tblW w:type="auto" w:w="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1900"/>
        <w:gridCol w:w="2000"/>
        <w:gridCol w:w="700"/>
        <w:gridCol w:w="800"/>
        <w:gridCol w:w="1900"/>
        <w:gridCol w:w="1700"/>
      </w:tblGrid>
      <w:tr>
        <w:tc>
          <w:tcPr>
            <w:tcW w:type="dxa" w:w="1900"/>
            <w:shd w:val="clear" w:color="auto" w:fill="D9D9D9"/>
            <w:tcMar>
              <w:top w:w="80" w:type="dxa"/>
              <w:left w:w="100" w:type="dxa"/>
              <w:bottom w:w="80" w:type="dxa"/>
              <w:right w:w="100" w:type="dxa"/>
            </w:tcMar>
            <w:vAlign w:val="center"/>
          </w:tcPr>
          <w:p>
            <w:pPr>
              <w:spacing w:after="0"/>
            </w:pPr>
            <w:r/>
            <w:r>
              <w:rPr>
                <w:b/>
                <w:i w:val="0"/>
                <w:sz w:val="21"/>
              </w:rPr>
              <w:t>Khoản mục chi phí</w:t>
            </w:r>
          </w:p>
        </w:tc>
        <w:tc>
          <w:tcPr>
            <w:tcW w:type="dxa" w:w="2000"/>
            <w:shd w:val="clear" w:color="auto" w:fill="D9D9D9"/>
            <w:tcMar>
              <w:top w:w="80" w:type="dxa"/>
              <w:left w:w="100" w:type="dxa"/>
              <w:bottom w:w="80" w:type="dxa"/>
              <w:right w:w="100" w:type="dxa"/>
            </w:tcMar>
            <w:vAlign w:val="center"/>
          </w:tcPr>
          <w:p>
            <w:pPr>
              <w:spacing w:after="0"/>
            </w:pPr>
            <w:r/>
            <w:r>
              <w:rPr>
                <w:b/>
                <w:i w:val="0"/>
                <w:sz w:val="21"/>
              </w:rPr>
              <w:t>Công thức tính</w:t>
            </w:r>
          </w:p>
        </w:tc>
        <w:tc>
          <w:tcPr>
            <w:tcW w:type="dxa" w:w="700"/>
            <w:shd w:val="clear" w:color="auto" w:fill="D9D9D9"/>
            <w:tcMar>
              <w:top w:w="80" w:type="dxa"/>
              <w:left w:w="100" w:type="dxa"/>
              <w:bottom w:w="80" w:type="dxa"/>
              <w:right w:w="100" w:type="dxa"/>
            </w:tcMar>
            <w:vAlign w:val="center"/>
          </w:tcPr>
          <w:p>
            <w:pPr>
              <w:spacing w:after="0"/>
            </w:pPr>
            <w:r/>
            <w:r>
              <w:rPr>
                <w:b/>
                <w:i w:val="0"/>
                <w:sz w:val="21"/>
              </w:rPr>
              <w:t>Kết quả</w:t>
            </w:r>
          </w:p>
        </w:tc>
        <w:tc>
          <w:tcPr>
            <w:tcW w:type="dxa" w:w="800"/>
            <w:shd w:val="clear" w:color="auto" w:fill="D9D9D9"/>
            <w:tcMar>
              <w:top w:w="80" w:type="dxa"/>
              <w:left w:w="100" w:type="dxa"/>
              <w:bottom w:w="80" w:type="dxa"/>
              <w:right w:w="100" w:type="dxa"/>
            </w:tcMar>
            <w:vAlign w:val="center"/>
          </w:tcPr>
          <w:p>
            <w:pPr>
              <w:spacing w:after="0"/>
            </w:pPr>
            <w:r/>
            <w:r>
              <w:rPr>
                <w:b/>
                <w:i w:val="0"/>
                <w:sz w:val="21"/>
              </w:rPr>
              <w:t>Đơn vị đo lường</w:t>
            </w:r>
          </w:p>
        </w:tc>
        <w:tc>
          <w:tcPr>
            <w:tcW w:type="dxa" w:w="1900"/>
            <w:shd w:val="clear" w:color="auto" w:fill="D9D9D9"/>
            <w:tcMar>
              <w:top w:w="80" w:type="dxa"/>
              <w:left w:w="100" w:type="dxa"/>
              <w:bottom w:w="80" w:type="dxa"/>
              <w:right w:w="100" w:type="dxa"/>
            </w:tcMar>
            <w:vAlign w:val="center"/>
          </w:tcPr>
          <w:p>
            <w:pPr>
              <w:spacing w:after="0"/>
            </w:pPr>
            <w:r/>
            <w:r>
              <w:rPr>
                <w:b/>
                <w:i w:val="0"/>
                <w:sz w:val="21"/>
              </w:rPr>
              <w:t>Nhận xét</w:t>
            </w:r>
          </w:p>
        </w:tc>
        <w:tc>
          <w:tcPr>
            <w:tcW w:type="dxa" w:w="1700"/>
            <w:shd w:val="clear" w:color="auto" w:fill="D9D9D9"/>
            <w:tcMar>
              <w:top w:w="80" w:type="dxa"/>
              <w:left w:w="100" w:type="dxa"/>
              <w:bottom w:w="80" w:type="dxa"/>
              <w:right w:w="100" w:type="dxa"/>
            </w:tcMar>
            <w:vAlign w:val="center"/>
          </w:tcPr>
          <w:p>
            <w:pPr>
              <w:spacing w:after="0"/>
            </w:pPr>
            <w:r/>
            <w:r>
              <w:rPr>
                <w:b/>
                <w:i w:val="0"/>
                <w:sz w:val="21"/>
              </w:rPr>
              <w:t>Khắc phục</w:t>
            </w:r>
          </w:p>
        </w:tc>
      </w:tr>
      <w:tr>
        <w:tc>
          <w:tcPr>
            <w:tcW w:type="dxa" w:w="1900"/>
            <w:tcMar>
              <w:top w:w="80" w:type="dxa"/>
              <w:left w:w="100" w:type="dxa"/>
              <w:bottom w:w="80" w:type="dxa"/>
              <w:right w:w="100" w:type="dxa"/>
            </w:tcMar>
            <w:vAlign w:val="center"/>
          </w:tcPr>
          <w:p>
            <w:pPr>
              <w:spacing w:after="0"/>
            </w:pPr>
            <w:r/>
            <w:r>
              <w:rPr>
                <w:b w:val="0"/>
                <w:i w:val="0"/>
                <w:sz w:val="21"/>
              </w:rPr>
              <w:t>1. Chi phí nhân sự Inbound</w:t>
            </w:r>
          </w:p>
        </w:tc>
        <w:tc>
          <w:tcPr>
            <w:tcW w:type="dxa" w:w="2000"/>
            <w:tcMar>
              <w:top w:w="80" w:type="dxa"/>
              <w:left w:w="100" w:type="dxa"/>
              <w:bottom w:w="80" w:type="dxa"/>
              <w:right w:w="100" w:type="dxa"/>
            </w:tcMar>
            <w:vAlign w:val="center"/>
          </w:tcPr>
          <w:p>
            <w:pPr>
              <w:spacing w:after="0"/>
            </w:pPr>
            <w:r/>
            <w:r>
              <w:rPr>
                <w:b w:val="0"/>
                <w:i w:val="0"/>
                <w:sz w:val="21"/>
              </w:rPr>
              <w:t>2,00 phút × 400.000/480</w:t>
            </w:r>
          </w:p>
        </w:tc>
        <w:tc>
          <w:tcPr>
            <w:tcW w:type="dxa" w:w="700"/>
            <w:tcMar>
              <w:top w:w="80" w:type="dxa"/>
              <w:left w:w="100" w:type="dxa"/>
              <w:bottom w:w="80" w:type="dxa"/>
              <w:right w:w="100" w:type="dxa"/>
            </w:tcMar>
            <w:vAlign w:val="center"/>
          </w:tcPr>
          <w:p>
            <w:pPr>
              <w:spacing w:after="0"/>
            </w:pPr>
            <w:r/>
            <w:r>
              <w:rPr>
                <w:b w:val="0"/>
                <w:i w:val="0"/>
                <w:sz w:val="21"/>
              </w:rPr>
              <w:t>1.667</w:t>
            </w:r>
          </w:p>
        </w:tc>
        <w:tc>
          <w:tcPr>
            <w:tcW w:type="dxa" w:w="800"/>
            <w:tcMar>
              <w:top w:w="80" w:type="dxa"/>
              <w:left w:w="100" w:type="dxa"/>
              <w:bottom w:w="80" w:type="dxa"/>
              <w:right w:w="100" w:type="dxa"/>
            </w:tcMar>
            <w:vAlign w:val="center"/>
          </w:tcPr>
          <w:p>
            <w:pPr>
              <w:spacing w:after="0"/>
            </w:pPr>
            <w:r/>
            <w:r>
              <w:rPr>
                <w:b w:val="0"/>
                <w:i w:val="0"/>
                <w:sz w:val="21"/>
              </w:rPr>
              <w:t>VNĐ/bưu gửi</w:t>
            </w:r>
          </w:p>
        </w:tc>
        <w:tc>
          <w:tcPr>
            <w:tcW w:type="dxa" w:w="1900"/>
            <w:tcMar>
              <w:top w:w="80" w:type="dxa"/>
              <w:left w:w="100" w:type="dxa"/>
              <w:bottom w:w="80" w:type="dxa"/>
              <w:right w:w="100" w:type="dxa"/>
            </w:tcMar>
            <w:vAlign w:val="center"/>
          </w:tcPr>
          <w:p>
            <w:pPr>
              <w:spacing w:after="0"/>
            </w:pPr>
            <w:r/>
            <w:r>
              <w:rPr>
                <w:b w:val="0"/>
                <w:i w:val="0"/>
                <w:sz w:val="21"/>
              </w:rPr>
              <w:t>Gồm thao tác đối chiếu bàn giao và quét mã</w:t>
            </w:r>
          </w:p>
        </w:tc>
        <w:tc>
          <w:tcPr>
            <w:tcW w:type="dxa" w:w="1700"/>
            <w:tcMar>
              <w:top w:w="80" w:type="dxa"/>
              <w:left w:w="100" w:type="dxa"/>
              <w:bottom w:w="80" w:type="dxa"/>
              <w:right w:w="100" w:type="dxa"/>
            </w:tcMar>
            <w:vAlign w:val="center"/>
          </w:tcPr>
          <w:p>
            <w:pPr>
              <w:spacing w:after="0"/>
            </w:pPr>
            <w:r/>
            <w:r>
              <w:rPr>
                <w:b w:val="0"/>
                <w:i w:val="0"/>
                <w:sz w:val="21"/>
              </w:rPr>
              <w:t>Số hóa đối chiếu bằng quét mã bao/container tự động</w:t>
            </w:r>
          </w:p>
        </w:tc>
      </w:tr>
      <w:tr>
        <w:tc>
          <w:tcPr>
            <w:tcW w:type="dxa" w:w="1900"/>
            <w:tcMar>
              <w:top w:w="80" w:type="dxa"/>
              <w:left w:w="100" w:type="dxa"/>
              <w:bottom w:w="80" w:type="dxa"/>
              <w:right w:w="100" w:type="dxa"/>
            </w:tcMar>
            <w:vAlign w:val="center"/>
          </w:tcPr>
          <w:p>
            <w:pPr>
              <w:spacing w:after="0"/>
            </w:pPr>
            <w:r/>
            <w:r>
              <w:rPr>
                <w:b w:val="0"/>
                <w:i w:val="0"/>
                <w:sz w:val="21"/>
              </w:rPr>
              <w:t>2. Chi phí vận hành chia chọn tự động</w:t>
            </w:r>
          </w:p>
        </w:tc>
        <w:tc>
          <w:tcPr>
            <w:tcW w:type="dxa" w:w="2000"/>
            <w:tcMar>
              <w:top w:w="80" w:type="dxa"/>
              <w:left w:w="100" w:type="dxa"/>
              <w:bottom w:w="80" w:type="dxa"/>
              <w:right w:w="100" w:type="dxa"/>
            </w:tcMar>
            <w:vAlign w:val="center"/>
          </w:tcPr>
          <w:p>
            <w:pPr>
              <w:spacing w:after="0"/>
            </w:pPr>
            <w:r/>
            <w:r>
              <w:rPr>
                <w:b w:val="0"/>
                <w:i w:val="0"/>
                <w:sz w:val="21"/>
              </w:rPr>
              <w:t>0,95 × 0,70 phút × 450.000/480</w:t>
            </w:r>
          </w:p>
        </w:tc>
        <w:tc>
          <w:tcPr>
            <w:tcW w:type="dxa" w:w="700"/>
            <w:tcMar>
              <w:top w:w="80" w:type="dxa"/>
              <w:left w:w="100" w:type="dxa"/>
              <w:bottom w:w="80" w:type="dxa"/>
              <w:right w:w="100" w:type="dxa"/>
            </w:tcMar>
            <w:vAlign w:val="center"/>
          </w:tcPr>
          <w:p>
            <w:pPr>
              <w:spacing w:after="0"/>
            </w:pPr>
            <w:r/>
            <w:r>
              <w:rPr>
                <w:b w:val="0"/>
                <w:i w:val="0"/>
                <w:sz w:val="21"/>
              </w:rPr>
              <w:t>623</w:t>
            </w:r>
          </w:p>
        </w:tc>
        <w:tc>
          <w:tcPr>
            <w:tcW w:type="dxa" w:w="800"/>
            <w:tcMar>
              <w:top w:w="80" w:type="dxa"/>
              <w:left w:w="100" w:type="dxa"/>
              <w:bottom w:w="80" w:type="dxa"/>
              <w:right w:w="100" w:type="dxa"/>
            </w:tcMar>
            <w:vAlign w:val="center"/>
          </w:tcPr>
          <w:p>
            <w:pPr>
              <w:spacing w:after="0"/>
            </w:pPr>
            <w:r/>
            <w:r>
              <w:rPr>
                <w:b w:val="0"/>
                <w:i w:val="0"/>
                <w:sz w:val="21"/>
              </w:rPr>
              <w:t>VNĐ/bưu gửi</w:t>
            </w:r>
          </w:p>
        </w:tc>
        <w:tc>
          <w:tcPr>
            <w:tcW w:type="dxa" w:w="1900"/>
            <w:tcMar>
              <w:top w:w="80" w:type="dxa"/>
              <w:left w:w="100" w:type="dxa"/>
              <w:bottom w:w="80" w:type="dxa"/>
              <w:right w:w="100" w:type="dxa"/>
            </w:tcMar>
            <w:vAlign w:val="center"/>
          </w:tcPr>
          <w:p>
            <w:pPr>
              <w:spacing w:after="0"/>
            </w:pPr>
            <w:r/>
            <w:r>
              <w:rPr>
                <w:b w:val="0"/>
                <w:i w:val="0"/>
                <w:sz w:val="21"/>
              </w:rPr>
              <w:t>Áp dụng cho 95% hàng thông thường qua chia chọn tự động</w:t>
            </w:r>
          </w:p>
        </w:tc>
        <w:tc>
          <w:tcPr>
            <w:tcW w:type="dxa" w:w="1700"/>
            <w:tcMar>
              <w:top w:w="80" w:type="dxa"/>
              <w:left w:w="100" w:type="dxa"/>
              <w:bottom w:w="80" w:type="dxa"/>
              <w:right w:w="100" w:type="dxa"/>
            </w:tcMar>
            <w:vAlign w:val="center"/>
          </w:tcPr>
          <w:p>
            <w:pPr>
              <w:spacing w:after="0"/>
            </w:pPr>
            <w:r/>
            <w:r>
              <w:rPr>
                <w:b w:val="0"/>
                <w:i w:val="0"/>
                <w:sz w:val="21"/>
              </w:rPr>
              <w:t>Mở rộng công suất Sorter giờ cao điểm để giảm chi phí/đơn vị</w:t>
            </w:r>
          </w:p>
        </w:tc>
      </w:tr>
      <w:tr>
        <w:tc>
          <w:tcPr>
            <w:tcW w:type="dxa" w:w="1900"/>
            <w:tcMar>
              <w:top w:w="80" w:type="dxa"/>
              <w:left w:w="100" w:type="dxa"/>
              <w:bottom w:w="80" w:type="dxa"/>
              <w:right w:w="100" w:type="dxa"/>
            </w:tcMar>
            <w:vAlign w:val="center"/>
          </w:tcPr>
          <w:p>
            <w:pPr>
              <w:spacing w:after="0"/>
            </w:pPr>
            <w:r/>
            <w:r>
              <w:rPr>
                <w:b w:val="0"/>
                <w:i w:val="0"/>
                <w:sz w:val="21"/>
              </w:rPr>
              <w:t>3. Chi phí khai thác ngoại lệ/an ninh</w:t>
            </w:r>
          </w:p>
        </w:tc>
        <w:tc>
          <w:tcPr>
            <w:tcW w:type="dxa" w:w="2000"/>
            <w:tcMar>
              <w:top w:w="80" w:type="dxa"/>
              <w:left w:w="100" w:type="dxa"/>
              <w:bottom w:w="80" w:type="dxa"/>
              <w:right w:w="100" w:type="dxa"/>
            </w:tcMar>
            <w:vAlign w:val="center"/>
          </w:tcPr>
          <w:p>
            <w:pPr>
              <w:spacing w:after="0"/>
            </w:pPr>
            <w:r/>
            <w:r>
              <w:rPr>
                <w:b w:val="0"/>
                <w:i w:val="0"/>
                <w:sz w:val="21"/>
              </w:rPr>
              <w:t>(0,04×4,0 + 0,01×12,0) × 420.000/480</w:t>
            </w:r>
          </w:p>
        </w:tc>
        <w:tc>
          <w:tcPr>
            <w:tcW w:type="dxa" w:w="700"/>
            <w:tcMar>
              <w:top w:w="80" w:type="dxa"/>
              <w:left w:w="100" w:type="dxa"/>
              <w:bottom w:w="80" w:type="dxa"/>
              <w:right w:w="100" w:type="dxa"/>
            </w:tcMar>
            <w:vAlign w:val="center"/>
          </w:tcPr>
          <w:p>
            <w:pPr>
              <w:spacing w:after="0"/>
            </w:pPr>
            <w:r/>
            <w:r>
              <w:rPr>
                <w:b w:val="0"/>
                <w:i w:val="0"/>
                <w:sz w:val="21"/>
              </w:rPr>
              <w:t>245</w:t>
            </w:r>
          </w:p>
        </w:tc>
        <w:tc>
          <w:tcPr>
            <w:tcW w:type="dxa" w:w="800"/>
            <w:tcMar>
              <w:top w:w="80" w:type="dxa"/>
              <w:left w:w="100" w:type="dxa"/>
              <w:bottom w:w="80" w:type="dxa"/>
              <w:right w:w="100" w:type="dxa"/>
            </w:tcMar>
            <w:vAlign w:val="center"/>
          </w:tcPr>
          <w:p>
            <w:pPr>
              <w:spacing w:after="0"/>
            </w:pPr>
            <w:r/>
            <w:r>
              <w:rPr>
                <w:b w:val="0"/>
                <w:i w:val="0"/>
                <w:sz w:val="21"/>
              </w:rPr>
              <w:t>VNĐ/bưu gửi</w:t>
            </w:r>
          </w:p>
        </w:tc>
        <w:tc>
          <w:tcPr>
            <w:tcW w:type="dxa" w:w="1900"/>
            <w:tcMar>
              <w:top w:w="80" w:type="dxa"/>
              <w:left w:w="100" w:type="dxa"/>
              <w:bottom w:w="80" w:type="dxa"/>
              <w:right w:w="100" w:type="dxa"/>
            </w:tcMar>
            <w:vAlign w:val="center"/>
          </w:tcPr>
          <w:p>
            <w:pPr>
              <w:spacing w:after="0"/>
            </w:pPr>
            <w:r/>
            <w:r>
              <w:rPr>
                <w:b w:val="0"/>
                <w:i w:val="0"/>
                <w:sz w:val="21"/>
              </w:rPr>
              <w:t>Gồm xử lý thủ công hàng đặc biệt (4%) và cách ly hàng cấm (1%)</w:t>
            </w:r>
          </w:p>
        </w:tc>
        <w:tc>
          <w:tcPr>
            <w:tcW w:type="dxa" w:w="1700"/>
            <w:tcMar>
              <w:top w:w="80" w:type="dxa"/>
              <w:left w:w="100" w:type="dxa"/>
              <w:bottom w:w="80" w:type="dxa"/>
              <w:right w:w="100" w:type="dxa"/>
            </w:tcMar>
            <w:vAlign w:val="center"/>
          </w:tcPr>
          <w:p>
            <w:pPr>
              <w:spacing w:after="0"/>
            </w:pPr>
            <w:r/>
            <w:r>
              <w:rPr>
                <w:b w:val="0"/>
                <w:i w:val="0"/>
                <w:sz w:val="21"/>
              </w:rPr>
              <w:t>Chuẩn hóa checklist sàng lọc để giảm thời gian xử lý ngoại lệ</w:t>
            </w:r>
          </w:p>
        </w:tc>
      </w:tr>
      <w:tr>
        <w:tc>
          <w:tcPr>
            <w:tcW w:type="dxa" w:w="1900"/>
            <w:tcMar>
              <w:top w:w="80" w:type="dxa"/>
              <w:left w:w="100" w:type="dxa"/>
              <w:bottom w:w="80" w:type="dxa"/>
              <w:right w:w="100" w:type="dxa"/>
            </w:tcMar>
            <w:vAlign w:val="center"/>
          </w:tcPr>
          <w:p>
            <w:pPr>
              <w:spacing w:after="0"/>
            </w:pPr>
            <w:r/>
            <w:r>
              <w:rPr>
                <w:b w:val="0"/>
                <w:i w:val="0"/>
                <w:sz w:val="21"/>
              </w:rPr>
              <w:t>4. Chi phí Outbound &amp; điều vận</w:t>
            </w:r>
          </w:p>
        </w:tc>
        <w:tc>
          <w:tcPr>
            <w:tcW w:type="dxa" w:w="2000"/>
            <w:tcMar>
              <w:top w:w="80" w:type="dxa"/>
              <w:left w:w="100" w:type="dxa"/>
              <w:bottom w:w="80" w:type="dxa"/>
              <w:right w:w="100" w:type="dxa"/>
            </w:tcMar>
            <w:vAlign w:val="center"/>
          </w:tcPr>
          <w:p>
            <w:pPr>
              <w:spacing w:after="0"/>
            </w:pPr>
            <w:r/>
            <w:r>
              <w:rPr>
                <w:b w:val="0"/>
                <w:i w:val="0"/>
                <w:sz w:val="21"/>
              </w:rPr>
              <w:t>0,99 × 2,30 phút × 420.000/480</w:t>
            </w:r>
          </w:p>
        </w:tc>
        <w:tc>
          <w:tcPr>
            <w:tcW w:type="dxa" w:w="700"/>
            <w:tcMar>
              <w:top w:w="80" w:type="dxa"/>
              <w:left w:w="100" w:type="dxa"/>
              <w:bottom w:w="80" w:type="dxa"/>
              <w:right w:w="100" w:type="dxa"/>
            </w:tcMar>
            <w:vAlign w:val="center"/>
          </w:tcPr>
          <w:p>
            <w:pPr>
              <w:spacing w:after="0"/>
            </w:pPr>
            <w:r/>
            <w:r>
              <w:rPr>
                <w:b w:val="0"/>
                <w:i w:val="0"/>
                <w:sz w:val="21"/>
              </w:rPr>
              <w:t>1.992</w:t>
            </w:r>
          </w:p>
        </w:tc>
        <w:tc>
          <w:tcPr>
            <w:tcW w:type="dxa" w:w="800"/>
            <w:tcMar>
              <w:top w:w="80" w:type="dxa"/>
              <w:left w:w="100" w:type="dxa"/>
              <w:bottom w:w="80" w:type="dxa"/>
              <w:right w:w="100" w:type="dxa"/>
            </w:tcMar>
            <w:vAlign w:val="center"/>
          </w:tcPr>
          <w:p>
            <w:pPr>
              <w:spacing w:after="0"/>
            </w:pPr>
            <w:r/>
            <w:r>
              <w:rPr>
                <w:b w:val="0"/>
                <w:i w:val="0"/>
                <w:sz w:val="21"/>
              </w:rPr>
              <w:t>VNĐ/bưu gửi</w:t>
            </w:r>
          </w:p>
        </w:tc>
        <w:tc>
          <w:tcPr>
            <w:tcW w:type="dxa" w:w="1900"/>
            <w:tcMar>
              <w:top w:w="80" w:type="dxa"/>
              <w:left w:w="100" w:type="dxa"/>
              <w:bottom w:w="80" w:type="dxa"/>
              <w:right w:w="100" w:type="dxa"/>
            </w:tcMar>
            <w:vAlign w:val="center"/>
          </w:tcPr>
          <w:p>
            <w:pPr>
              <w:spacing w:after="0"/>
            </w:pPr>
            <w:r/>
            <w:r>
              <w:rPr>
                <w:b w:val="0"/>
                <w:i w:val="0"/>
                <w:sz w:val="21"/>
              </w:rPr>
              <w:t>Chiếm tỷ trọng lớn nhất do gồm tập kết, đóng bao, đối soát, bàn giao</w:t>
            </w:r>
          </w:p>
        </w:tc>
        <w:tc>
          <w:tcPr>
            <w:tcW w:type="dxa" w:w="1700"/>
            <w:tcMar>
              <w:top w:w="80" w:type="dxa"/>
              <w:left w:w="100" w:type="dxa"/>
              <w:bottom w:w="80" w:type="dxa"/>
              <w:right w:w="100" w:type="dxa"/>
            </w:tcMar>
            <w:vAlign w:val="center"/>
          </w:tcPr>
          <w:p>
            <w:pPr>
              <w:spacing w:after="0"/>
            </w:pPr>
            <w:r/>
            <w:r>
              <w:rPr>
                <w:b w:val="0"/>
                <w:i w:val="0"/>
                <w:sz w:val="21"/>
              </w:rPr>
              <w:t>Tự động đối soát và ứng dụng ký nhận điện tử</w:t>
            </w:r>
          </w:p>
        </w:tc>
      </w:tr>
      <w:tr>
        <w:tc>
          <w:tcPr>
            <w:tcW w:type="dxa" w:w="1900"/>
            <w:tcMar>
              <w:top w:w="80" w:type="dxa"/>
              <w:left w:w="100" w:type="dxa"/>
              <w:bottom w:w="80" w:type="dxa"/>
              <w:right w:w="100" w:type="dxa"/>
            </w:tcMar>
            <w:vAlign w:val="center"/>
          </w:tcPr>
          <w:p>
            <w:pPr>
              <w:spacing w:after="0"/>
            </w:pPr>
            <w:r/>
            <w:r>
              <w:rPr>
                <w:b w:val="0"/>
                <w:i w:val="0"/>
                <w:sz w:val="21"/>
              </w:rPr>
              <w:t>5. Tổng chi phí nhân công trực tiếp</w:t>
            </w:r>
          </w:p>
        </w:tc>
        <w:tc>
          <w:tcPr>
            <w:tcW w:type="dxa" w:w="2000"/>
            <w:tcMar>
              <w:top w:w="80" w:type="dxa"/>
              <w:left w:w="100" w:type="dxa"/>
              <w:bottom w:w="80" w:type="dxa"/>
              <w:right w:w="100" w:type="dxa"/>
            </w:tcMar>
            <w:vAlign w:val="center"/>
          </w:tcPr>
          <w:p>
            <w:pPr>
              <w:spacing w:after="0"/>
            </w:pPr>
            <w:r/>
            <w:r>
              <w:rPr>
                <w:b w:val="0"/>
                <w:i w:val="0"/>
                <w:sz w:val="21"/>
              </w:rPr>
              <w:t>Tổng các khoản mục 1-4</w:t>
            </w:r>
          </w:p>
        </w:tc>
        <w:tc>
          <w:tcPr>
            <w:tcW w:type="dxa" w:w="700"/>
            <w:tcMar>
              <w:top w:w="80" w:type="dxa"/>
              <w:left w:w="100" w:type="dxa"/>
              <w:bottom w:w="80" w:type="dxa"/>
              <w:right w:w="100" w:type="dxa"/>
            </w:tcMar>
            <w:vAlign w:val="center"/>
          </w:tcPr>
          <w:p>
            <w:pPr>
              <w:spacing w:after="0"/>
            </w:pPr>
            <w:r/>
            <w:r>
              <w:rPr>
                <w:b w:val="0"/>
                <w:i w:val="0"/>
                <w:sz w:val="21"/>
              </w:rPr>
              <w:t>4.527</w:t>
            </w:r>
          </w:p>
        </w:tc>
        <w:tc>
          <w:tcPr>
            <w:tcW w:type="dxa" w:w="800"/>
            <w:tcMar>
              <w:top w:w="80" w:type="dxa"/>
              <w:left w:w="100" w:type="dxa"/>
              <w:bottom w:w="80" w:type="dxa"/>
              <w:right w:w="100" w:type="dxa"/>
            </w:tcMar>
            <w:vAlign w:val="center"/>
          </w:tcPr>
          <w:p>
            <w:pPr>
              <w:spacing w:after="0"/>
            </w:pPr>
            <w:r/>
            <w:r>
              <w:rPr>
                <w:b w:val="0"/>
                <w:i w:val="0"/>
                <w:sz w:val="21"/>
              </w:rPr>
              <w:t>VNĐ/bưu gửi</w:t>
            </w:r>
          </w:p>
        </w:tc>
        <w:tc>
          <w:tcPr>
            <w:tcW w:type="dxa" w:w="1900"/>
            <w:tcMar>
              <w:top w:w="80" w:type="dxa"/>
              <w:left w:w="100" w:type="dxa"/>
              <w:bottom w:w="80" w:type="dxa"/>
              <w:right w:w="100" w:type="dxa"/>
            </w:tcMar>
            <w:vAlign w:val="center"/>
          </w:tcPr>
          <w:p>
            <w:pPr>
              <w:spacing w:after="0"/>
            </w:pPr>
            <w:r/>
            <w:r>
              <w:rPr>
                <w:b w:val="0"/>
                <w:i w:val="0"/>
                <w:sz w:val="21"/>
              </w:rPr>
              <w:t>Chưa gồm chi phí thiết bị, điện năng, khấu hao, mặt bằng và chi phí chờ</w:t>
            </w:r>
          </w:p>
        </w:tc>
        <w:tc>
          <w:tcPr>
            <w:tcW w:type="dxa" w:w="1700"/>
            <w:tcMar>
              <w:top w:w="80" w:type="dxa"/>
              <w:left w:w="100" w:type="dxa"/>
              <w:bottom w:w="80" w:type="dxa"/>
              <w:right w:w="100" w:type="dxa"/>
            </w:tcMar>
            <w:vAlign w:val="center"/>
          </w:tcPr>
          <w:p>
            <w:pPr>
              <w:spacing w:after="0"/>
            </w:pPr>
            <w:r/>
            <w:r>
              <w:rPr>
                <w:b w:val="0"/>
                <w:i w:val="0"/>
                <w:sz w:val="21"/>
              </w:rPr>
              <w:t>Áp dụng tự động hóa các khâu đối chiếu, đối soát thủ công để giảm chi phí trên mỗi bưu gửi</w:t>
            </w:r>
          </w:p>
        </w:tc>
      </w:tr>
    </w:tbl>
    <w:p>
      <w:pPr>
        <w:spacing w:after="40"/>
      </w:pPr>
    </w:p>
    <w:p>
      <w:pPr>
        <w:spacing w:after="80"/>
      </w:pPr>
      <w:r>
        <w:rPr>
          <w:b w:val="0"/>
          <w:i w:val="0"/>
        </w:rPr>
        <w:t>Chi phí nhân công tập trung chủ yếu ở khâu Inbound và Outbound - điều vận, nơi các thao tác đối chiếu và đối soát vẫn thực hiện thủ công; đây là các điểm được ưu tiên xem xét khi đề xuất cải tiến quy trình.</w:t>
      </w:r>
    </w:p>
    <w:p>
      <w:pPr>
        <w:pStyle w:val="Heading2"/>
        <w:spacing w:before="240" w:after="120"/>
      </w:pPr>
      <w:r>
        <w:t>3.1.5. Tài liệu tham khảo</w:t>
      </w:r>
    </w:p>
    <w:p>
      <w:pPr>
        <w:spacing w:after="80"/>
        <w:ind w:left="720" w:hanging="360"/>
      </w:pPr>
      <w:r>
        <w:t>- [1] Viettel Post - "Viettel Post khai trương tổ hợp công nghệ chia chọn thông minh đầu tiên của Việt Nam": https://viettelpost.com.vn/thong-tin-bao-chi/viettel-post-khai-truong-to-hop-cong-nghe-chia-chon-thong-minh-dau-tien-cua-viet-nam/</w:t>
      </w:r>
    </w:p>
    <w:p>
      <w:pPr>
        <w:spacing w:after="80"/>
        <w:ind w:left="720" w:hanging="360"/>
      </w:pPr>
      <w:r>
        <w:t>- [2] Viettel Post - "Thông báo về danh mục hàng hóa cấm gửi và gửi có điều kiện": https://viettelpost.com.vn/tin-hoat-dong/viettel-post-thong-bao-ve-mat-hang-cam-gui-va-gui-co-dieu-kien/</w:t>
      </w:r>
    </w:p>
    <w:p>
      <w:pPr>
        <w:spacing w:after="80"/>
        <w:ind w:left="720" w:hanging="360"/>
      </w:pPr>
      <w:r>
        <w:t>- [3] Viettel Post - "Quy định hàng cấm gửi, hàng gửi có điều kiện, hàng nguy hiểm": https://viettelpost.com.vn/wp-content/uploads/2023/10/PL3.-Quy-dinh-hang-cam-gui-gui-co-dieu-kien.pdf</w:t>
      </w:r>
    </w:p>
    <w:p>
      <w:pPr>
        <w:spacing w:after="80"/>
        <w:ind w:left="720" w:hanging="360"/>
      </w:pPr>
      <w:r>
        <w:t>- [4] Báo Điện tử Chính phủ - "Viettel chính thức khai trương Công viên Logistics đầu tiên tại Việt Nam": https://baochinhphu.vn/viettel-chinh-thuc-khai-truong-cong-vien-logistics-dau-tien-tai-viet-nam-102241211161520772.htm</w:t>
      </w:r>
    </w:p>
    <w:sectPr w:rsidR="007D11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1"/>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82146"/>
    <w:multiLevelType w:val="hybridMultilevel"/>
    <w:tmpl w:val="5036BCAA"/>
    <w:lvl w:ilvl="0" w:tplc="434E6C32">
      <w:start w:val="1"/>
      <w:numFmt w:val="bullet"/>
      <w:lvlText w:val="•"/>
      <w:lvlJc w:val="left"/>
      <w:pPr>
        <w:ind w:left="420" w:hanging="260"/>
      </w:pPr>
    </w:lvl>
    <w:lvl w:ilvl="1" w:tplc="43687252">
      <w:numFmt w:val="decimal"/>
      <w:lvlText w:val=""/>
      <w:lvlJc w:val="left"/>
    </w:lvl>
    <w:lvl w:ilvl="2" w:tplc="4C5E1672">
      <w:numFmt w:val="decimal"/>
      <w:lvlText w:val=""/>
      <w:lvlJc w:val="left"/>
    </w:lvl>
    <w:lvl w:ilvl="3" w:tplc="7B9689E0">
      <w:numFmt w:val="decimal"/>
      <w:lvlText w:val=""/>
      <w:lvlJc w:val="left"/>
    </w:lvl>
    <w:lvl w:ilvl="4" w:tplc="C69A78C4">
      <w:numFmt w:val="decimal"/>
      <w:lvlText w:val=""/>
      <w:lvlJc w:val="left"/>
    </w:lvl>
    <w:lvl w:ilvl="5" w:tplc="53CC3A24">
      <w:numFmt w:val="decimal"/>
      <w:lvlText w:val=""/>
      <w:lvlJc w:val="left"/>
    </w:lvl>
    <w:lvl w:ilvl="6" w:tplc="CF92927C">
      <w:numFmt w:val="decimal"/>
      <w:lvlText w:val=""/>
      <w:lvlJc w:val="left"/>
    </w:lvl>
    <w:lvl w:ilvl="7" w:tplc="40DC88BC">
      <w:numFmt w:val="decimal"/>
      <w:lvlText w:val=""/>
      <w:lvlJc w:val="left"/>
    </w:lvl>
    <w:lvl w:ilvl="8" w:tplc="0136EA24">
      <w:numFmt w:val="decimal"/>
      <w:lvlText w:val=""/>
      <w:lvlJc w:val="left"/>
    </w:lvl>
  </w:abstractNum>
  <w:abstractNum w:abstractNumId="1" w15:restartNumberingAfterBreak="0">
    <w:nsid w:val="10A422FF"/>
    <w:multiLevelType w:val="hybridMultilevel"/>
    <w:tmpl w:val="B4862B84"/>
    <w:lvl w:ilvl="0" w:tplc="EAE4D5AA">
      <w:start w:val="1"/>
      <w:numFmt w:val="bullet"/>
      <w:lvlText w:val="●"/>
      <w:lvlJc w:val="left"/>
      <w:pPr>
        <w:ind w:left="720" w:hanging="360"/>
      </w:pPr>
    </w:lvl>
    <w:lvl w:ilvl="1" w:tplc="5902098E">
      <w:start w:val="1"/>
      <w:numFmt w:val="bullet"/>
      <w:lvlText w:val="○"/>
      <w:lvlJc w:val="left"/>
      <w:pPr>
        <w:ind w:left="1440" w:hanging="360"/>
      </w:pPr>
    </w:lvl>
    <w:lvl w:ilvl="2" w:tplc="E38021C2">
      <w:start w:val="1"/>
      <w:numFmt w:val="bullet"/>
      <w:lvlText w:val="■"/>
      <w:lvlJc w:val="left"/>
      <w:pPr>
        <w:ind w:left="2160" w:hanging="360"/>
      </w:pPr>
    </w:lvl>
    <w:lvl w:ilvl="3" w:tplc="6A583C50">
      <w:start w:val="1"/>
      <w:numFmt w:val="bullet"/>
      <w:lvlText w:val="●"/>
      <w:lvlJc w:val="left"/>
      <w:pPr>
        <w:ind w:left="2880" w:hanging="360"/>
      </w:pPr>
    </w:lvl>
    <w:lvl w:ilvl="4" w:tplc="207204F6">
      <w:start w:val="1"/>
      <w:numFmt w:val="bullet"/>
      <w:lvlText w:val="○"/>
      <w:lvlJc w:val="left"/>
      <w:pPr>
        <w:ind w:left="3600" w:hanging="360"/>
      </w:pPr>
    </w:lvl>
    <w:lvl w:ilvl="5" w:tplc="9E826FC2">
      <w:start w:val="1"/>
      <w:numFmt w:val="bullet"/>
      <w:lvlText w:val="■"/>
      <w:lvlJc w:val="left"/>
      <w:pPr>
        <w:ind w:left="4320" w:hanging="360"/>
      </w:pPr>
    </w:lvl>
    <w:lvl w:ilvl="6" w:tplc="08027250">
      <w:start w:val="1"/>
      <w:numFmt w:val="bullet"/>
      <w:lvlText w:val="●"/>
      <w:lvlJc w:val="left"/>
      <w:pPr>
        <w:ind w:left="5040" w:hanging="360"/>
      </w:pPr>
    </w:lvl>
    <w:lvl w:ilvl="7" w:tplc="C204BEF2">
      <w:start w:val="1"/>
      <w:numFmt w:val="bullet"/>
      <w:lvlText w:val="●"/>
      <w:lvlJc w:val="left"/>
      <w:pPr>
        <w:ind w:left="5760" w:hanging="360"/>
      </w:pPr>
    </w:lvl>
    <w:lvl w:ilvl="8" w:tplc="E5D253C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157"/>
    <w:rsid w:val="0059674A"/>
    <w:rsid w:val="006D7722"/>
    <w:rsid w:val="007D1157"/>
    <w:rsid w:val="008E19D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A1D1586"/>
  <w15:docId w15:val="{1E0ADA76-7035-3A43-8196-43C74CD40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 Id="rId101" Type="http://schemas.openxmlformats.org/officeDocument/2006/relationships/image" Target="media/image10.png"/><Relationship Id="rId103" Type="http://schemas.openxmlformats.org/officeDocument/2006/relationships/image" Target="media/image12.png"/><Relationship Id="rId105" Type="http://schemas.openxmlformats.org/officeDocument/2006/relationships/image" Target="media/image14.png"/><Relationship Id="rId106" Type="http://schemas.openxmlformats.org/officeDocument/2006/relationships/image" Target="media/image15.png"/><Relationship Id="rId107" Type="http://schemas.openxmlformats.org/officeDocument/2006/relationships/image" Target="media/image16.png"/><Relationship Id="rId108" Type="http://schemas.openxmlformats.org/officeDocument/2006/relationships/image" Target="media/image17.png"/><Relationship Id="rId109" Type="http://schemas.openxmlformats.org/officeDocument/2006/relationships/image" Target="media/image18.png"/><Relationship Id="rId110" Type="http://schemas.openxmlformats.org/officeDocument/2006/relationships/image" Target="media/image19.png"/><Relationship Id="rId111" Type="http://schemas.openxmlformats.org/officeDocument/2006/relationships/image" Target="media/image20.png"/><Relationship Id="rId112" Type="http://schemas.openxmlformats.org/officeDocument/2006/relationships/image" Target="media/image21.png"/><Relationship Id="rId1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2297</Words>
  <Characters>13096</Characters>
  <Application>Microsoft Office Word</Application>
  <DocSecurity>0</DocSecurity>
  <Lines>109</Lines>
  <Paragraphs>30</Paragraphs>
  <ScaleCrop>false</ScaleCrop>
  <Company/>
  <LinksUpToDate>false</LinksUpToDate>
  <CharactersWithSpaces>15363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Nguyen</cp:lastModifiedBy>
  <cp:revision>4</cp:revision>
  <dcterms:created xsi:type="dcterms:W3CDTF">2026-08-09T05:10:00Z</dcterms:created>
  <dcterms:modified xsi:type="dcterms:W3CDTF">2026-08-09T05:24:00Z</dcterms:modified>
</cp:coreProperties>
</file>