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C184C" w14:textId="77777777" w:rsidR="002438BC" w:rsidRPr="002438BC" w:rsidRDefault="002438BC" w:rsidP="002438BC">
      <w:pPr>
        <w:pStyle w:val="Heading1"/>
        <w:spacing w:before="200" w:after="140"/>
        <w:ind w:left="360" w:hanging="360"/>
        <w:jc w:val="both"/>
        <w:rPr>
          <w:rFonts w:ascii="Times New Roman" w:hAnsi="Times New Roman" w:cs="Times New Roman"/>
        </w:rPr>
      </w:pPr>
      <w:r w:rsidRPr="002438BC">
        <w:rPr>
          <w:rFonts w:ascii="Times New Roman" w:hAnsi="Times New Roman" w:cs="Times New Roman"/>
          <w:color w:val="2F5DA8"/>
          <w:sz w:val="32"/>
          <w:szCs w:val="32"/>
        </w:rPr>
        <w:t>3. Phân loại &amp; Chuyển phát trung tâm</w:t>
      </w:r>
    </w:p>
    <w:p w14:paraId="2BAD0CD4" w14:textId="77777777" w:rsidR="002438BC" w:rsidRPr="002438BC" w:rsidRDefault="002438BC" w:rsidP="002438BC">
      <w:pPr>
        <w:pStyle w:val="NormalWeb"/>
        <w:pBdr>
          <w:left w:val="single" w:sz="24" w:space="8" w:color="2F5DA8"/>
        </w:pBdr>
        <w:shd w:val="clear" w:color="auto" w:fill="EAF1FB"/>
        <w:spacing w:beforeAutospacing="0" w:after="160" w:afterAutospacing="0"/>
        <w:ind w:left="230" w:right="115"/>
        <w:jc w:val="both"/>
      </w:pPr>
      <w:r w:rsidRPr="002438BC">
        <w:rPr>
          <w:color w:val="243447"/>
          <w:sz w:val="22"/>
          <w:szCs w:val="22"/>
        </w:rPr>
        <w:t>Quy trình Phân loại &amp; Chuyển phát trung tâm (Sorting &amp; Central Distribution) diễn ra tại trung tâm khai thác (hub). Phạm vi bắt đầu khi xe feeder bàn giao bưu gửi và manifest cho khu Inbound; kết thúc khi lô hàng hợp lệ đã được phân loại, đóng bao/container, đối soát, niêm phong và ký nhận bàn giao cho đội vận tải liên tỉnh. Hàng sai lệch, hàng cấm hoặc có dấu hiệu nguy hiểm được cách ly và kết thúc theo một kết quả ngoại lệ riêng. Các công nghệ AGV, Wheel Sorter, Cross-belt Sorter, DWS, WMS/TMS trong mô hình được hiểu là áp dụng tại trung tâm đã được trang bị tương ứng.</w:t>
      </w:r>
    </w:p>
    <w:p w14:paraId="28D1E62D" w14:textId="77777777" w:rsidR="002438BC" w:rsidRPr="002438BC" w:rsidRDefault="002438BC" w:rsidP="002438BC">
      <w:pPr>
        <w:pStyle w:val="Heading3"/>
        <w:spacing w:before="160"/>
        <w:rPr>
          <w:rFonts w:ascii="Times New Roman" w:hAnsi="Times New Roman" w:cs="Times New Roman"/>
        </w:rPr>
      </w:pPr>
      <w:r w:rsidRPr="002438BC">
        <w:rPr>
          <w:rFonts w:ascii="Times New Roman" w:hAnsi="Times New Roman" w:cs="Times New Roman"/>
          <w:color w:val="2F5DA8"/>
          <w:sz w:val="26"/>
          <w:szCs w:val="26"/>
        </w:rPr>
        <w:t>3.1. Mô tả quy trình</w:t>
      </w:r>
    </w:p>
    <w:p w14:paraId="177818ED" w14:textId="77777777" w:rsidR="002438BC" w:rsidRPr="002438BC" w:rsidRDefault="002438BC" w:rsidP="002438BC">
      <w:pPr>
        <w:pStyle w:val="Heading4"/>
        <w:spacing w:before="120" w:after="60"/>
        <w:rPr>
          <w:rFonts w:ascii="Times New Roman" w:hAnsi="Times New Roman" w:cs="Times New Roman"/>
        </w:rPr>
      </w:pPr>
      <w:r w:rsidRPr="002438BC">
        <w:rPr>
          <w:rFonts w:ascii="Times New Roman" w:hAnsi="Times New Roman" w:cs="Times New Roman"/>
          <w:color w:val="253858"/>
          <w:sz w:val="23"/>
          <w:szCs w:val="23"/>
        </w:rPr>
        <w:t>3.1.1. Tiếp nhận và đối chiếu bàn giao tại khu Inbound</w:t>
      </w:r>
    </w:p>
    <w:p w14:paraId="756107FF" w14:textId="77777777" w:rsidR="002438BC" w:rsidRPr="002438BC" w:rsidRDefault="002438BC" w:rsidP="002438BC">
      <w:pPr>
        <w:pStyle w:val="NormalWeb"/>
        <w:spacing w:before="0" w:beforeAutospacing="0" w:afterAutospacing="0"/>
        <w:jc w:val="both"/>
      </w:pPr>
      <w:r w:rsidRPr="002438BC">
        <w:rPr>
          <w:color w:val="243447"/>
          <w:sz w:val="22"/>
          <w:szCs w:val="22"/>
        </w:rPr>
        <w:t>Khi xe feeder đến hub, nhân viên Inbound tiếp nhận manifest, kiểm tra tình trạng niêm phong, số bao/container, số kiện và tình trạng bên ngoài của hàng hóa. Nếu số liệu hoặc niêm phong không khớp, lô liên quan được cách ly, lập biên bản sai lệch/hư hỏng và chuyển bộ phận khai thác ngoại lệ hoặc kiểm soát chất lượng xử lý; phần hàng khớp mới được đưa vào luồng khai thác chính.</w:t>
      </w:r>
    </w:p>
    <w:p w14:paraId="267CC1EA" w14:textId="77777777" w:rsidR="002438BC" w:rsidRPr="002438BC" w:rsidRDefault="002438BC" w:rsidP="002438BC">
      <w:pPr>
        <w:pStyle w:val="Heading4"/>
        <w:spacing w:before="120" w:after="60"/>
        <w:rPr>
          <w:rFonts w:ascii="Times New Roman" w:hAnsi="Times New Roman" w:cs="Times New Roman"/>
        </w:rPr>
      </w:pPr>
      <w:r w:rsidRPr="002438BC">
        <w:rPr>
          <w:rFonts w:ascii="Times New Roman" w:hAnsi="Times New Roman" w:cs="Times New Roman"/>
          <w:color w:val="253858"/>
          <w:sz w:val="23"/>
          <w:szCs w:val="23"/>
        </w:rPr>
        <w:t>3.1.2. Nhận dạng, cân đo và kiểm tra điều kiện khai thác</w:t>
      </w:r>
    </w:p>
    <w:p w14:paraId="1B2806A7" w14:textId="77777777" w:rsidR="002438BC" w:rsidRPr="002438BC" w:rsidRDefault="002438BC" w:rsidP="002438BC">
      <w:pPr>
        <w:pStyle w:val="NormalWeb"/>
        <w:spacing w:before="0" w:beforeAutospacing="0" w:afterAutospacing="0"/>
        <w:jc w:val="both"/>
      </w:pPr>
      <w:r w:rsidRPr="002438BC">
        <w:rPr>
          <w:color w:val="243447"/>
          <w:sz w:val="22"/>
          <w:szCs w:val="22"/>
        </w:rPr>
        <w:t>Nhân viên quét mã vận đơn để ghi nhận bưu gửi đã đến hub. Mã không đọc được phải được nhận dạng, in/dán lại nhãn và quét lại trước khi tiếp tục. Bưu gửi sau đó đi qua DWS để quét mã, cân trọng lượng và đo kích thước. Việc phát hiện hàng cấm hoặc hàng nguy hiểm không được suy ra chỉ từ DWS mà phải kết hợp dữ liệu khai báo, kiểm tra bao bì, kiểm tra thủ công hoặc hệ thống soi chiếu tại cơ sở được trang bị.</w:t>
      </w:r>
    </w:p>
    <w:p w14:paraId="6993E392" w14:textId="77777777" w:rsidR="002438BC" w:rsidRPr="002438BC" w:rsidRDefault="002438BC" w:rsidP="002438BC">
      <w:pPr>
        <w:pStyle w:val="Heading4"/>
        <w:spacing w:before="120" w:after="60"/>
        <w:rPr>
          <w:rFonts w:ascii="Times New Roman" w:hAnsi="Times New Roman" w:cs="Times New Roman"/>
        </w:rPr>
      </w:pPr>
      <w:r w:rsidRPr="002438BC">
        <w:rPr>
          <w:rFonts w:ascii="Times New Roman" w:hAnsi="Times New Roman" w:cs="Times New Roman"/>
          <w:color w:val="253858"/>
          <w:sz w:val="23"/>
          <w:szCs w:val="23"/>
        </w:rPr>
        <w:t>3.1.3. Phân nhánh và chia chọn theo tuyến đích</w:t>
      </w:r>
    </w:p>
    <w:p w14:paraId="698E4D00" w14:textId="77777777" w:rsidR="002438BC" w:rsidRPr="002438BC" w:rsidRDefault="002438BC" w:rsidP="002438BC">
      <w:pPr>
        <w:pStyle w:val="NormalWeb"/>
        <w:numPr>
          <w:ilvl w:val="0"/>
          <w:numId w:val="1"/>
        </w:numPr>
        <w:spacing w:before="0" w:beforeAutospacing="0" w:afterAutospacing="0"/>
        <w:jc w:val="both"/>
        <w:textAlignment w:val="baseline"/>
        <w:rPr>
          <w:color w:val="000000"/>
          <w:sz w:val="22"/>
          <w:szCs w:val="22"/>
        </w:rPr>
      </w:pPr>
      <w:r w:rsidRPr="002438BC">
        <w:rPr>
          <w:color w:val="243447"/>
          <w:sz w:val="22"/>
          <w:szCs w:val="22"/>
        </w:rPr>
        <w:t>Hàng thông thường: được đưa vào AGV, Wheel Sorter Matrix hoặc Cross-belt Sorter để chia chọn theo tuyến đích.</w:t>
      </w:r>
    </w:p>
    <w:p w14:paraId="132CE799" w14:textId="77777777" w:rsidR="002438BC" w:rsidRPr="002438BC" w:rsidRDefault="002438BC" w:rsidP="002438BC">
      <w:pPr>
        <w:pStyle w:val="NormalWeb"/>
        <w:numPr>
          <w:ilvl w:val="0"/>
          <w:numId w:val="1"/>
        </w:numPr>
        <w:spacing w:before="0" w:beforeAutospacing="0" w:afterAutospacing="0"/>
        <w:jc w:val="both"/>
        <w:textAlignment w:val="baseline"/>
        <w:rPr>
          <w:color w:val="000000"/>
          <w:sz w:val="22"/>
          <w:szCs w:val="22"/>
        </w:rPr>
      </w:pPr>
      <w:r w:rsidRPr="002438BC">
        <w:rPr>
          <w:color w:val="243447"/>
          <w:sz w:val="22"/>
          <w:szCs w:val="22"/>
        </w:rPr>
        <w:t>Hàng đặc biệt nhưng được phép vận chuyển, như hàng dễ vỡ, quá khổ hoặc không phù hợp băng chuyền: được phân loại thủ công rồi quay lại luồng Outbound.</w:t>
      </w:r>
    </w:p>
    <w:p w14:paraId="3CBD8FF4" w14:textId="77777777" w:rsidR="002438BC" w:rsidRPr="002438BC" w:rsidRDefault="002438BC" w:rsidP="002438BC">
      <w:pPr>
        <w:pStyle w:val="NormalWeb"/>
        <w:numPr>
          <w:ilvl w:val="0"/>
          <w:numId w:val="1"/>
        </w:numPr>
        <w:spacing w:before="0" w:beforeAutospacing="0" w:afterAutospacing="0"/>
        <w:jc w:val="both"/>
        <w:textAlignment w:val="baseline"/>
        <w:rPr>
          <w:color w:val="000000"/>
          <w:sz w:val="22"/>
          <w:szCs w:val="22"/>
        </w:rPr>
      </w:pPr>
      <w:r w:rsidRPr="002438BC">
        <w:rPr>
          <w:color w:val="243447"/>
          <w:sz w:val="22"/>
          <w:szCs w:val="22"/>
        </w:rPr>
        <w:t>Hàng cấm hoặc có dấu hiệu nguy hiểm: được cách ly, lập biên bản, từ chối hoặc phối hợp xử lý theo quy định; không đi vào luồng đóng bao vận chuyển.</w:t>
      </w:r>
    </w:p>
    <w:p w14:paraId="4F486665" w14:textId="77777777" w:rsidR="002438BC" w:rsidRPr="002438BC" w:rsidRDefault="002438BC" w:rsidP="002438BC">
      <w:pPr>
        <w:pStyle w:val="NormalWeb"/>
        <w:numPr>
          <w:ilvl w:val="0"/>
          <w:numId w:val="1"/>
        </w:numPr>
        <w:spacing w:before="0" w:beforeAutospacing="0" w:afterAutospacing="0"/>
        <w:jc w:val="both"/>
        <w:textAlignment w:val="baseline"/>
        <w:rPr>
          <w:color w:val="000000"/>
          <w:sz w:val="22"/>
          <w:szCs w:val="22"/>
        </w:rPr>
      </w:pPr>
      <w:r w:rsidRPr="002438BC">
        <w:rPr>
          <w:color w:val="243447"/>
          <w:sz w:val="22"/>
          <w:szCs w:val="22"/>
        </w:rPr>
        <w:t>Bưu gửi no-read, sai tuyến hoặc gặp lỗi thiết bị: được chuyển xử lý lại và chỉ rời khu phân loại khi kết quả đã hợp lệ.</w:t>
      </w:r>
    </w:p>
    <w:p w14:paraId="278D19F8" w14:textId="77777777" w:rsidR="002438BC" w:rsidRPr="002438BC" w:rsidRDefault="002438BC" w:rsidP="002438BC">
      <w:pPr>
        <w:pStyle w:val="Heading4"/>
        <w:spacing w:before="120" w:after="60"/>
        <w:rPr>
          <w:rFonts w:ascii="Times New Roman" w:hAnsi="Times New Roman" w:cs="Times New Roman"/>
          <w:color w:val="auto"/>
        </w:rPr>
      </w:pPr>
      <w:r w:rsidRPr="002438BC">
        <w:rPr>
          <w:rFonts w:ascii="Times New Roman" w:hAnsi="Times New Roman" w:cs="Times New Roman"/>
          <w:color w:val="253858"/>
          <w:sz w:val="23"/>
          <w:szCs w:val="23"/>
        </w:rPr>
        <w:t>3.1.4. Đóng bao/container, lập manifest và bàn giao</w:t>
      </w:r>
    </w:p>
    <w:p w14:paraId="6B29FA6F" w14:textId="77777777" w:rsidR="002438BC" w:rsidRPr="002438BC" w:rsidRDefault="002438BC" w:rsidP="002438BC">
      <w:pPr>
        <w:pStyle w:val="NormalWeb"/>
        <w:spacing w:before="0" w:beforeAutospacing="0" w:afterAutospacing="0"/>
        <w:jc w:val="both"/>
      </w:pPr>
      <w:r w:rsidRPr="002438BC">
        <w:rPr>
          <w:color w:val="243447"/>
          <w:sz w:val="22"/>
          <w:szCs w:val="22"/>
        </w:rPr>
        <w:t>Bưu gửi hợp lệ được tập kết theo tuyến và đối chiếu với kế hoạch line-haul, giờ cắt chuyến và sức chứa phương tiện. Khi đủ điều kiện xuất tuyến, nhân viên Outbound tạo mã bao/container, quét liên kết từng kiện, kiểm tra số lượng và khối lượng, ghi nhận số seal rồi niêm phong. Nếu đối soát chưa khớp, bao/container phải được mở kiểm tra và đối soát lại. Sau khi manifest được đóng, lô hàng được xếp phương tiện, đối chiếu lần cuối, ký nhận bàn giao và cập nhật trạng thái rời hub.</w:t>
      </w:r>
    </w:p>
    <w:p w14:paraId="44796F22" w14:textId="77777777" w:rsidR="002438BC" w:rsidRPr="002438BC" w:rsidRDefault="002438BC" w:rsidP="002438BC">
      <w:pPr>
        <w:pStyle w:val="Heading4"/>
        <w:spacing w:before="120" w:after="60"/>
        <w:rPr>
          <w:rFonts w:ascii="Times New Roman" w:hAnsi="Times New Roman" w:cs="Times New Roman"/>
        </w:rPr>
      </w:pPr>
      <w:r w:rsidRPr="002438BC">
        <w:rPr>
          <w:rFonts w:ascii="Times New Roman" w:hAnsi="Times New Roman" w:cs="Times New Roman"/>
          <w:color w:val="253858"/>
          <w:sz w:val="23"/>
          <w:szCs w:val="23"/>
        </w:rPr>
        <w:t>Quy ước trình bày sơ đồ</w:t>
      </w:r>
    </w:p>
    <w:tbl>
      <w:tblPr>
        <w:tblW w:w="0" w:type="auto"/>
        <w:jc w:val="center"/>
        <w:tblCellMar>
          <w:top w:w="15" w:type="dxa"/>
          <w:left w:w="15" w:type="dxa"/>
          <w:bottom w:w="15" w:type="dxa"/>
          <w:right w:w="15" w:type="dxa"/>
        </w:tblCellMar>
        <w:tblLook w:val="04A0" w:firstRow="1" w:lastRow="0" w:firstColumn="1" w:lastColumn="0" w:noHBand="0" w:noVBand="1"/>
      </w:tblPr>
      <w:tblGrid>
        <w:gridCol w:w="1832"/>
        <w:gridCol w:w="4044"/>
      </w:tblGrid>
      <w:tr w:rsidR="002438BC" w:rsidRPr="002438BC" w14:paraId="6FAAD587" w14:textId="77777777" w:rsidTr="002438BC">
        <w:trPr>
          <w:tblHeader/>
          <w:jc w:val="center"/>
        </w:trPr>
        <w:tc>
          <w:tcPr>
            <w:tcW w:w="0" w:type="auto"/>
            <w:tcBorders>
              <w:top w:val="single" w:sz="6" w:space="0" w:color="9EACC0"/>
              <w:left w:val="single" w:sz="6" w:space="0" w:color="9EACC0"/>
              <w:bottom w:val="single" w:sz="6" w:space="0" w:color="9EACC0"/>
              <w:right w:val="single" w:sz="6" w:space="0" w:color="9EACC0"/>
            </w:tcBorders>
            <w:shd w:val="clear" w:color="auto" w:fill="2F5DA8"/>
            <w:tcMar>
              <w:top w:w="30" w:type="dxa"/>
              <w:left w:w="100" w:type="dxa"/>
              <w:bottom w:w="30" w:type="dxa"/>
              <w:right w:w="100" w:type="dxa"/>
            </w:tcMar>
            <w:vAlign w:val="center"/>
            <w:hideMark/>
          </w:tcPr>
          <w:p w14:paraId="01A93A1B" w14:textId="77777777" w:rsidR="002438BC" w:rsidRPr="002438BC" w:rsidRDefault="002438BC">
            <w:pPr>
              <w:pStyle w:val="NormalWeb"/>
              <w:spacing w:before="0" w:beforeAutospacing="0" w:after="0" w:afterAutospacing="0"/>
              <w:jc w:val="center"/>
              <w:rPr>
                <w:b/>
                <w:bCs/>
              </w:rPr>
            </w:pPr>
            <w:r w:rsidRPr="002438BC">
              <w:rPr>
                <w:b/>
                <w:bCs/>
                <w:color w:val="FFFFFF"/>
                <w:sz w:val="17"/>
                <w:szCs w:val="17"/>
              </w:rPr>
              <w:t>Ký hiệu/màu</w:t>
            </w:r>
          </w:p>
        </w:tc>
        <w:tc>
          <w:tcPr>
            <w:tcW w:w="0" w:type="auto"/>
            <w:tcBorders>
              <w:top w:val="single" w:sz="6" w:space="0" w:color="9EACC0"/>
              <w:left w:val="single" w:sz="6" w:space="0" w:color="9EACC0"/>
              <w:bottom w:val="single" w:sz="6" w:space="0" w:color="9EACC0"/>
              <w:right w:val="single" w:sz="6" w:space="0" w:color="9EACC0"/>
            </w:tcBorders>
            <w:shd w:val="clear" w:color="auto" w:fill="2F5DA8"/>
            <w:tcMar>
              <w:top w:w="30" w:type="dxa"/>
              <w:left w:w="100" w:type="dxa"/>
              <w:bottom w:w="30" w:type="dxa"/>
              <w:right w:w="100" w:type="dxa"/>
            </w:tcMar>
            <w:vAlign w:val="center"/>
            <w:hideMark/>
          </w:tcPr>
          <w:p w14:paraId="5426CD9D" w14:textId="77777777" w:rsidR="002438BC" w:rsidRPr="002438BC" w:rsidRDefault="002438BC">
            <w:pPr>
              <w:pStyle w:val="NormalWeb"/>
              <w:spacing w:before="0" w:beforeAutospacing="0" w:after="0" w:afterAutospacing="0"/>
              <w:jc w:val="center"/>
              <w:rPr>
                <w:b/>
                <w:bCs/>
              </w:rPr>
            </w:pPr>
            <w:r w:rsidRPr="002438BC">
              <w:rPr>
                <w:b/>
                <w:bCs/>
                <w:color w:val="FFFFFF"/>
                <w:sz w:val="17"/>
                <w:szCs w:val="17"/>
              </w:rPr>
              <w:t>Ý nghĩa</w:t>
            </w:r>
          </w:p>
        </w:tc>
      </w:tr>
      <w:tr w:rsidR="002438BC" w:rsidRPr="002438BC" w14:paraId="3B287A5C"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30" w:type="dxa"/>
              <w:left w:w="100" w:type="dxa"/>
              <w:bottom w:w="30" w:type="dxa"/>
              <w:right w:w="100" w:type="dxa"/>
            </w:tcMar>
            <w:vAlign w:val="center"/>
            <w:hideMark/>
          </w:tcPr>
          <w:p w14:paraId="07CE8B04" w14:textId="77777777" w:rsidR="002438BC" w:rsidRPr="002438BC" w:rsidRDefault="002438BC">
            <w:pPr>
              <w:pStyle w:val="NormalWeb"/>
              <w:spacing w:before="0" w:beforeAutospacing="0" w:after="0" w:afterAutospacing="0"/>
            </w:pPr>
            <w:r w:rsidRPr="002438BC">
              <w:rPr>
                <w:color w:val="243447"/>
                <w:sz w:val="16"/>
                <w:szCs w:val="16"/>
              </w:rPr>
              <w:t>Xanh dương</w:t>
            </w:r>
          </w:p>
        </w:tc>
        <w:tc>
          <w:tcPr>
            <w:tcW w:w="0" w:type="auto"/>
            <w:tcBorders>
              <w:top w:val="single" w:sz="6" w:space="0" w:color="9EACC0"/>
              <w:left w:val="single" w:sz="6" w:space="0" w:color="9EACC0"/>
              <w:bottom w:val="single" w:sz="6" w:space="0" w:color="9EACC0"/>
              <w:right w:val="single" w:sz="6" w:space="0" w:color="9EACC0"/>
            </w:tcBorders>
            <w:tcMar>
              <w:top w:w="30" w:type="dxa"/>
              <w:left w:w="100" w:type="dxa"/>
              <w:bottom w:w="30" w:type="dxa"/>
              <w:right w:w="100" w:type="dxa"/>
            </w:tcMar>
            <w:vAlign w:val="center"/>
            <w:hideMark/>
          </w:tcPr>
          <w:p w14:paraId="19B7CC62" w14:textId="77777777" w:rsidR="002438BC" w:rsidRPr="002438BC" w:rsidRDefault="002438BC">
            <w:pPr>
              <w:pStyle w:val="NormalWeb"/>
              <w:spacing w:before="0" w:beforeAutospacing="0" w:after="0" w:afterAutospacing="0"/>
            </w:pPr>
            <w:r w:rsidRPr="002438BC">
              <w:rPr>
                <w:color w:val="243447"/>
                <w:sz w:val="16"/>
                <w:szCs w:val="16"/>
              </w:rPr>
              <w:t>Tác vụ tự động hoặc do hệ thống DWS/chia chọn thực hiện.</w:t>
            </w:r>
          </w:p>
        </w:tc>
      </w:tr>
      <w:tr w:rsidR="002438BC" w:rsidRPr="002438BC" w14:paraId="7EF39A37"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30" w:type="dxa"/>
              <w:left w:w="100" w:type="dxa"/>
              <w:bottom w:w="30" w:type="dxa"/>
              <w:right w:w="100" w:type="dxa"/>
            </w:tcMar>
            <w:vAlign w:val="center"/>
            <w:hideMark/>
          </w:tcPr>
          <w:p w14:paraId="1AEADC16" w14:textId="77777777" w:rsidR="002438BC" w:rsidRPr="002438BC" w:rsidRDefault="002438BC">
            <w:pPr>
              <w:pStyle w:val="NormalWeb"/>
              <w:spacing w:before="0" w:beforeAutospacing="0" w:after="0" w:afterAutospacing="0"/>
            </w:pPr>
            <w:r w:rsidRPr="002438BC">
              <w:rPr>
                <w:color w:val="243447"/>
                <w:sz w:val="16"/>
                <w:szCs w:val="16"/>
              </w:rPr>
              <w:t>Vàng</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30" w:type="dxa"/>
              <w:left w:w="100" w:type="dxa"/>
              <w:bottom w:w="30" w:type="dxa"/>
              <w:right w:w="100" w:type="dxa"/>
            </w:tcMar>
            <w:vAlign w:val="center"/>
            <w:hideMark/>
          </w:tcPr>
          <w:p w14:paraId="3F0A0877" w14:textId="77777777" w:rsidR="002438BC" w:rsidRPr="002438BC" w:rsidRDefault="002438BC">
            <w:pPr>
              <w:pStyle w:val="NormalWeb"/>
              <w:spacing w:before="0" w:beforeAutospacing="0" w:after="0" w:afterAutospacing="0"/>
            </w:pPr>
            <w:r w:rsidRPr="002438BC">
              <w:rPr>
                <w:color w:val="243447"/>
                <w:sz w:val="16"/>
                <w:szCs w:val="16"/>
              </w:rPr>
              <w:t>Tác vụ thủ công, nhận dạng lại hoặc xử lý lại.</w:t>
            </w:r>
          </w:p>
        </w:tc>
      </w:tr>
      <w:tr w:rsidR="002438BC" w:rsidRPr="002438BC" w14:paraId="05506779"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30" w:type="dxa"/>
              <w:left w:w="100" w:type="dxa"/>
              <w:bottom w:w="30" w:type="dxa"/>
              <w:right w:w="100" w:type="dxa"/>
            </w:tcMar>
            <w:vAlign w:val="center"/>
            <w:hideMark/>
          </w:tcPr>
          <w:p w14:paraId="627019C7" w14:textId="77777777" w:rsidR="002438BC" w:rsidRPr="002438BC" w:rsidRDefault="002438BC">
            <w:pPr>
              <w:pStyle w:val="NormalWeb"/>
              <w:spacing w:before="0" w:beforeAutospacing="0" w:after="0" w:afterAutospacing="0"/>
            </w:pPr>
            <w:r w:rsidRPr="002438BC">
              <w:rPr>
                <w:color w:val="243447"/>
                <w:sz w:val="16"/>
                <w:szCs w:val="16"/>
              </w:rPr>
              <w:t>Đỏ nhạt</w:t>
            </w:r>
          </w:p>
        </w:tc>
        <w:tc>
          <w:tcPr>
            <w:tcW w:w="0" w:type="auto"/>
            <w:tcBorders>
              <w:top w:val="single" w:sz="6" w:space="0" w:color="9EACC0"/>
              <w:left w:val="single" w:sz="6" w:space="0" w:color="9EACC0"/>
              <w:bottom w:val="single" w:sz="6" w:space="0" w:color="9EACC0"/>
              <w:right w:val="single" w:sz="6" w:space="0" w:color="9EACC0"/>
            </w:tcBorders>
            <w:tcMar>
              <w:top w:w="30" w:type="dxa"/>
              <w:left w:w="100" w:type="dxa"/>
              <w:bottom w:w="30" w:type="dxa"/>
              <w:right w:w="100" w:type="dxa"/>
            </w:tcMar>
            <w:vAlign w:val="center"/>
            <w:hideMark/>
          </w:tcPr>
          <w:p w14:paraId="0199D36B" w14:textId="77777777" w:rsidR="002438BC" w:rsidRPr="002438BC" w:rsidRDefault="002438BC">
            <w:pPr>
              <w:pStyle w:val="NormalWeb"/>
              <w:spacing w:before="0" w:beforeAutospacing="0" w:after="0" w:afterAutospacing="0"/>
            </w:pPr>
            <w:r w:rsidRPr="002438BC">
              <w:rPr>
                <w:color w:val="243447"/>
                <w:sz w:val="16"/>
                <w:szCs w:val="16"/>
              </w:rPr>
              <w:t>Nhánh ngoại lệ cần cách ly, lập biên bản hoặc từ chối.</w:t>
            </w:r>
          </w:p>
        </w:tc>
      </w:tr>
      <w:tr w:rsidR="002438BC" w:rsidRPr="002438BC" w14:paraId="03D5FDAD"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30" w:type="dxa"/>
              <w:left w:w="100" w:type="dxa"/>
              <w:bottom w:w="30" w:type="dxa"/>
              <w:right w:w="100" w:type="dxa"/>
            </w:tcMar>
            <w:vAlign w:val="center"/>
            <w:hideMark/>
          </w:tcPr>
          <w:p w14:paraId="789E37E4" w14:textId="77777777" w:rsidR="002438BC" w:rsidRPr="002438BC" w:rsidRDefault="002438BC">
            <w:pPr>
              <w:pStyle w:val="NormalWeb"/>
              <w:spacing w:before="0" w:beforeAutospacing="0" w:after="0" w:afterAutospacing="0"/>
            </w:pPr>
            <w:r w:rsidRPr="002438BC">
              <w:rPr>
                <w:color w:val="243447"/>
                <w:sz w:val="16"/>
                <w:szCs w:val="16"/>
              </w:rPr>
              <w:t>Xanh lá</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30" w:type="dxa"/>
              <w:left w:w="100" w:type="dxa"/>
              <w:bottom w:w="30" w:type="dxa"/>
              <w:right w:w="100" w:type="dxa"/>
            </w:tcMar>
            <w:vAlign w:val="center"/>
            <w:hideMark/>
          </w:tcPr>
          <w:p w14:paraId="68D30E3C" w14:textId="77777777" w:rsidR="002438BC" w:rsidRPr="002438BC" w:rsidRDefault="002438BC">
            <w:pPr>
              <w:pStyle w:val="NormalWeb"/>
              <w:spacing w:before="0" w:beforeAutospacing="0" w:after="0" w:afterAutospacing="0"/>
            </w:pPr>
            <w:r w:rsidRPr="002438BC">
              <w:rPr>
                <w:color w:val="243447"/>
                <w:sz w:val="16"/>
                <w:szCs w:val="16"/>
              </w:rPr>
              <w:t>Tác vụ chuẩn bị tuyến, đóng bao và bàn giao Outbound.</w:t>
            </w:r>
          </w:p>
        </w:tc>
      </w:tr>
      <w:tr w:rsidR="002438BC" w:rsidRPr="002438BC" w14:paraId="4E26432D"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30" w:type="dxa"/>
              <w:left w:w="100" w:type="dxa"/>
              <w:bottom w:w="30" w:type="dxa"/>
              <w:right w:w="100" w:type="dxa"/>
            </w:tcMar>
            <w:vAlign w:val="center"/>
            <w:hideMark/>
          </w:tcPr>
          <w:p w14:paraId="43717C36" w14:textId="77777777" w:rsidR="002438BC" w:rsidRPr="002438BC" w:rsidRDefault="002438BC">
            <w:pPr>
              <w:pStyle w:val="NormalWeb"/>
              <w:spacing w:before="0" w:beforeAutospacing="0" w:after="0" w:afterAutospacing="0"/>
            </w:pPr>
            <w:r w:rsidRPr="002438BC">
              <w:rPr>
                <w:color w:val="243447"/>
                <w:sz w:val="16"/>
                <w:szCs w:val="16"/>
              </w:rPr>
              <w:t>Hình thoi / đường nét đứt</w:t>
            </w:r>
          </w:p>
        </w:tc>
        <w:tc>
          <w:tcPr>
            <w:tcW w:w="0" w:type="auto"/>
            <w:tcBorders>
              <w:top w:val="single" w:sz="6" w:space="0" w:color="9EACC0"/>
              <w:left w:val="single" w:sz="6" w:space="0" w:color="9EACC0"/>
              <w:bottom w:val="single" w:sz="6" w:space="0" w:color="9EACC0"/>
              <w:right w:val="single" w:sz="6" w:space="0" w:color="9EACC0"/>
            </w:tcBorders>
            <w:tcMar>
              <w:top w:w="30" w:type="dxa"/>
              <w:left w:w="100" w:type="dxa"/>
              <w:bottom w:w="30" w:type="dxa"/>
              <w:right w:w="100" w:type="dxa"/>
            </w:tcMar>
            <w:vAlign w:val="center"/>
            <w:hideMark/>
          </w:tcPr>
          <w:p w14:paraId="73B6FD74" w14:textId="77777777" w:rsidR="002438BC" w:rsidRPr="002438BC" w:rsidRDefault="002438BC">
            <w:pPr>
              <w:pStyle w:val="NormalWeb"/>
              <w:spacing w:before="0" w:beforeAutospacing="0" w:after="0" w:afterAutospacing="0"/>
            </w:pPr>
            <w:r w:rsidRPr="002438BC">
              <w:rPr>
                <w:color w:val="243447"/>
                <w:sz w:val="16"/>
                <w:szCs w:val="16"/>
              </w:rPr>
              <w:t>Điểm quyết định / luồng thông điệp giữa các bên.</w:t>
            </w:r>
          </w:p>
        </w:tc>
      </w:tr>
    </w:tbl>
    <w:p w14:paraId="2CEBEEE3" w14:textId="668290BF" w:rsidR="002438BC" w:rsidRPr="002438BC" w:rsidRDefault="002438BC" w:rsidP="002438BC">
      <w:pPr>
        <w:rPr>
          <w:rFonts w:ascii="Times New Roman" w:hAnsi="Times New Roman" w:cs="Times New Roman"/>
        </w:rPr>
      </w:pPr>
      <w:r w:rsidRPr="002438BC">
        <w:rPr>
          <w:rFonts w:ascii="Times New Roman" w:hAnsi="Times New Roman" w:cs="Times New Roman"/>
        </w:rPr>
        <w:lastRenderedPageBreak/>
        <w:br/>
      </w:r>
      <w:r w:rsidRPr="002438BC">
        <w:rPr>
          <w:rFonts w:ascii="Times New Roman" w:hAnsi="Times New Roman" w:cs="Times New Roman"/>
          <w:color w:val="000000"/>
        </w:rPr>
        <w:br/>
      </w:r>
      <w:r w:rsidRPr="002438BC">
        <w:rPr>
          <w:rFonts w:ascii="Times New Roman" w:hAnsi="Times New Roman" w:cs="Times New Roman"/>
          <w:noProof/>
        </w:rPr>
        <w:drawing>
          <wp:inline distT="0" distB="0" distL="0" distR="0" wp14:anchorId="426784F4" wp14:editId="611777C3">
            <wp:extent cx="6319927" cy="2402958"/>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63191" cy="2419408"/>
                    </a:xfrm>
                    <a:prstGeom prst="rect">
                      <a:avLst/>
                    </a:prstGeom>
                  </pic:spPr>
                </pic:pic>
              </a:graphicData>
            </a:graphic>
          </wp:inline>
        </w:drawing>
      </w:r>
    </w:p>
    <w:p w14:paraId="723856A0" w14:textId="75A41CE2" w:rsidR="002438BC" w:rsidRPr="002438BC" w:rsidRDefault="002438BC" w:rsidP="002438BC">
      <w:pPr>
        <w:pStyle w:val="NormalWeb"/>
        <w:spacing w:before="0" w:beforeAutospacing="0" w:after="60" w:afterAutospacing="0"/>
        <w:jc w:val="center"/>
      </w:pPr>
      <w:r w:rsidRPr="002438BC">
        <w:rPr>
          <w:color w:val="434343"/>
          <w:sz w:val="28"/>
          <w:szCs w:val="28"/>
        </w:rPr>
        <w:br/>
      </w:r>
    </w:p>
    <w:p w14:paraId="766021FF" w14:textId="77777777" w:rsidR="002438BC" w:rsidRPr="002438BC" w:rsidRDefault="002438BC" w:rsidP="002438BC">
      <w:pPr>
        <w:pStyle w:val="Heading3"/>
        <w:spacing w:before="160"/>
        <w:rPr>
          <w:rFonts w:ascii="Times New Roman" w:hAnsi="Times New Roman" w:cs="Times New Roman"/>
        </w:rPr>
      </w:pPr>
      <w:r w:rsidRPr="002438BC">
        <w:rPr>
          <w:rFonts w:ascii="Times New Roman" w:hAnsi="Times New Roman" w:cs="Times New Roman"/>
          <w:color w:val="2F5DA8"/>
          <w:sz w:val="26"/>
          <w:szCs w:val="26"/>
        </w:rPr>
        <w:t>3.2. Phân tích quy trình</w:t>
      </w:r>
    </w:p>
    <w:p w14:paraId="610526CD" w14:textId="77777777" w:rsidR="002438BC" w:rsidRPr="002438BC" w:rsidRDefault="002438BC" w:rsidP="002438BC">
      <w:pPr>
        <w:pStyle w:val="Heading4"/>
        <w:spacing w:before="120" w:after="60"/>
        <w:rPr>
          <w:rFonts w:ascii="Times New Roman" w:hAnsi="Times New Roman" w:cs="Times New Roman"/>
        </w:rPr>
      </w:pPr>
      <w:r w:rsidRPr="002438BC">
        <w:rPr>
          <w:rFonts w:ascii="Times New Roman" w:hAnsi="Times New Roman" w:cs="Times New Roman"/>
          <w:color w:val="253858"/>
          <w:sz w:val="23"/>
          <w:szCs w:val="23"/>
        </w:rPr>
        <w:t>3.2.1. Các tác nhân tham gia</w:t>
      </w:r>
    </w:p>
    <w:p w14:paraId="1DAE675B" w14:textId="77777777" w:rsidR="002438BC" w:rsidRPr="002438BC" w:rsidRDefault="002438BC" w:rsidP="002438BC">
      <w:pPr>
        <w:pStyle w:val="NormalWeb"/>
        <w:numPr>
          <w:ilvl w:val="0"/>
          <w:numId w:val="2"/>
        </w:numPr>
        <w:spacing w:before="0" w:beforeAutospacing="0" w:afterAutospacing="0"/>
        <w:jc w:val="both"/>
        <w:textAlignment w:val="baseline"/>
        <w:rPr>
          <w:color w:val="000000"/>
          <w:sz w:val="22"/>
          <w:szCs w:val="22"/>
        </w:rPr>
      </w:pPr>
      <w:r w:rsidRPr="002438BC">
        <w:rPr>
          <w:b/>
          <w:bCs/>
          <w:color w:val="243447"/>
          <w:sz w:val="22"/>
          <w:szCs w:val="22"/>
        </w:rPr>
        <w:t xml:space="preserve">Nhân viên Inbound: </w:t>
      </w:r>
      <w:r w:rsidRPr="002438BC">
        <w:rPr>
          <w:color w:val="243447"/>
          <w:sz w:val="22"/>
          <w:szCs w:val="22"/>
        </w:rPr>
        <w:t>Tiếp nhận, đối chiếu bàn giao, quét mã và đưa hàng vào khu kiểm tra.</w:t>
      </w:r>
    </w:p>
    <w:p w14:paraId="46BFE294" w14:textId="77777777" w:rsidR="002438BC" w:rsidRPr="002438BC" w:rsidRDefault="002438BC" w:rsidP="002438BC">
      <w:pPr>
        <w:pStyle w:val="NormalWeb"/>
        <w:numPr>
          <w:ilvl w:val="0"/>
          <w:numId w:val="2"/>
        </w:numPr>
        <w:spacing w:before="0" w:beforeAutospacing="0" w:afterAutospacing="0"/>
        <w:jc w:val="both"/>
        <w:textAlignment w:val="baseline"/>
        <w:rPr>
          <w:color w:val="000000"/>
          <w:sz w:val="22"/>
          <w:szCs w:val="22"/>
        </w:rPr>
      </w:pPr>
      <w:r w:rsidRPr="002438BC">
        <w:rPr>
          <w:b/>
          <w:bCs/>
          <w:color w:val="243447"/>
          <w:sz w:val="22"/>
          <w:szCs w:val="22"/>
        </w:rPr>
        <w:t xml:space="preserve">DWS và hệ thống chia chọn: </w:t>
      </w:r>
      <w:r w:rsidRPr="002438BC">
        <w:rPr>
          <w:color w:val="243447"/>
          <w:sz w:val="22"/>
          <w:szCs w:val="22"/>
        </w:rPr>
        <w:t>Quét, cân, đo, chia chọn tự động và ghi nhận kết quả theo tuyến.</w:t>
      </w:r>
    </w:p>
    <w:p w14:paraId="4A641D69" w14:textId="77777777" w:rsidR="002438BC" w:rsidRPr="002438BC" w:rsidRDefault="002438BC" w:rsidP="002438BC">
      <w:pPr>
        <w:pStyle w:val="NormalWeb"/>
        <w:numPr>
          <w:ilvl w:val="0"/>
          <w:numId w:val="2"/>
        </w:numPr>
        <w:spacing w:before="0" w:beforeAutospacing="0" w:afterAutospacing="0"/>
        <w:jc w:val="both"/>
        <w:textAlignment w:val="baseline"/>
        <w:rPr>
          <w:color w:val="000000"/>
          <w:sz w:val="22"/>
          <w:szCs w:val="22"/>
        </w:rPr>
      </w:pPr>
      <w:r w:rsidRPr="002438BC">
        <w:rPr>
          <w:b/>
          <w:bCs/>
          <w:color w:val="243447"/>
          <w:sz w:val="22"/>
          <w:szCs w:val="22"/>
        </w:rPr>
        <w:t xml:space="preserve">Nhân viên vận hành hệ thống: </w:t>
      </w:r>
      <w:r w:rsidRPr="002438BC">
        <w:rPr>
          <w:color w:val="243447"/>
          <w:sz w:val="22"/>
          <w:szCs w:val="22"/>
        </w:rPr>
        <w:t>Giám sát thiết bị, xử lý no-read, sai tuyến và sự cố kỹ thuật.</w:t>
      </w:r>
    </w:p>
    <w:p w14:paraId="7DC91038" w14:textId="77777777" w:rsidR="002438BC" w:rsidRPr="002438BC" w:rsidRDefault="002438BC" w:rsidP="002438BC">
      <w:pPr>
        <w:pStyle w:val="NormalWeb"/>
        <w:numPr>
          <w:ilvl w:val="0"/>
          <w:numId w:val="2"/>
        </w:numPr>
        <w:spacing w:before="0" w:beforeAutospacing="0" w:afterAutospacing="0"/>
        <w:jc w:val="both"/>
        <w:textAlignment w:val="baseline"/>
        <w:rPr>
          <w:color w:val="000000"/>
          <w:sz w:val="22"/>
          <w:szCs w:val="22"/>
        </w:rPr>
      </w:pPr>
      <w:r w:rsidRPr="002438BC">
        <w:rPr>
          <w:b/>
          <w:bCs/>
          <w:color w:val="243447"/>
          <w:sz w:val="22"/>
          <w:szCs w:val="22"/>
        </w:rPr>
        <w:t xml:space="preserve">Khai thác ngoại lệ/kiểm soát chất lượng/an ninh: </w:t>
      </w:r>
      <w:r w:rsidRPr="002438BC">
        <w:rPr>
          <w:color w:val="243447"/>
          <w:sz w:val="22"/>
          <w:szCs w:val="22"/>
        </w:rPr>
        <w:t>Cách ly, lập biên bản và xử lý hàng sai lệch, hàng cấm hoặc nguy hiểm.</w:t>
      </w:r>
    </w:p>
    <w:p w14:paraId="258034B3" w14:textId="77777777" w:rsidR="002438BC" w:rsidRPr="002438BC" w:rsidRDefault="002438BC" w:rsidP="002438BC">
      <w:pPr>
        <w:pStyle w:val="NormalWeb"/>
        <w:numPr>
          <w:ilvl w:val="0"/>
          <w:numId w:val="2"/>
        </w:numPr>
        <w:spacing w:before="0" w:beforeAutospacing="0" w:afterAutospacing="0"/>
        <w:jc w:val="both"/>
        <w:textAlignment w:val="baseline"/>
        <w:rPr>
          <w:color w:val="000000"/>
          <w:sz w:val="22"/>
          <w:szCs w:val="22"/>
        </w:rPr>
      </w:pPr>
      <w:r w:rsidRPr="002438BC">
        <w:rPr>
          <w:b/>
          <w:bCs/>
          <w:color w:val="243447"/>
          <w:sz w:val="22"/>
          <w:szCs w:val="22"/>
        </w:rPr>
        <w:t xml:space="preserve">Nhân viên Outbound &amp; điều vận: </w:t>
      </w:r>
      <w:r w:rsidRPr="002438BC">
        <w:rPr>
          <w:color w:val="243447"/>
          <w:sz w:val="22"/>
          <w:szCs w:val="22"/>
        </w:rPr>
        <w:t>Tập kết tuyến, đóng bao/container, niêm phong, lập manifest và xếp phương tiện.</w:t>
      </w:r>
    </w:p>
    <w:p w14:paraId="42727059" w14:textId="77777777" w:rsidR="002438BC" w:rsidRPr="002438BC" w:rsidRDefault="002438BC" w:rsidP="002438BC">
      <w:pPr>
        <w:pStyle w:val="NormalWeb"/>
        <w:numPr>
          <w:ilvl w:val="0"/>
          <w:numId w:val="2"/>
        </w:numPr>
        <w:spacing w:before="0" w:beforeAutospacing="0" w:afterAutospacing="0"/>
        <w:jc w:val="both"/>
        <w:textAlignment w:val="baseline"/>
        <w:rPr>
          <w:color w:val="000000"/>
          <w:sz w:val="22"/>
          <w:szCs w:val="22"/>
        </w:rPr>
      </w:pPr>
      <w:r w:rsidRPr="002438BC">
        <w:rPr>
          <w:b/>
          <w:bCs/>
          <w:color w:val="243447"/>
          <w:sz w:val="22"/>
          <w:szCs w:val="22"/>
        </w:rPr>
        <w:t xml:space="preserve">Đội vận tải liên tỉnh: </w:t>
      </w:r>
      <w:r w:rsidRPr="002438BC">
        <w:rPr>
          <w:color w:val="243447"/>
          <w:sz w:val="22"/>
          <w:szCs w:val="22"/>
        </w:rPr>
        <w:t>Đối chiếu, ký nhận và tiếp nhận lô hàng rời hub.</w:t>
      </w:r>
    </w:p>
    <w:p w14:paraId="3B4CDE73" w14:textId="77777777" w:rsidR="002438BC" w:rsidRPr="002438BC" w:rsidRDefault="002438BC" w:rsidP="002438BC">
      <w:pPr>
        <w:pStyle w:val="NormalWeb"/>
        <w:numPr>
          <w:ilvl w:val="0"/>
          <w:numId w:val="2"/>
        </w:numPr>
        <w:spacing w:before="0" w:beforeAutospacing="0" w:afterAutospacing="0"/>
        <w:jc w:val="both"/>
        <w:textAlignment w:val="baseline"/>
        <w:rPr>
          <w:color w:val="000000"/>
          <w:sz w:val="22"/>
          <w:szCs w:val="22"/>
        </w:rPr>
      </w:pPr>
      <w:r w:rsidRPr="002438BC">
        <w:rPr>
          <w:b/>
          <w:bCs/>
          <w:color w:val="243447"/>
          <w:sz w:val="22"/>
          <w:szCs w:val="22"/>
        </w:rPr>
        <w:t xml:space="preserve">WMS/TMS hoặc hệ thống nghiệp vụ tương đương: </w:t>
      </w:r>
      <w:r w:rsidRPr="002438BC">
        <w:rPr>
          <w:color w:val="243447"/>
          <w:sz w:val="22"/>
          <w:szCs w:val="22"/>
        </w:rPr>
        <w:t>Lưu trạng thái, vị trí, quan hệ kiện-bao-container, manifest và kế hoạch tuyến.</w:t>
      </w:r>
    </w:p>
    <w:p w14:paraId="0EFEACA2" w14:textId="77777777" w:rsidR="002438BC" w:rsidRPr="002438BC" w:rsidRDefault="002438BC" w:rsidP="002438BC">
      <w:pPr>
        <w:pStyle w:val="NormalWeb"/>
        <w:numPr>
          <w:ilvl w:val="0"/>
          <w:numId w:val="2"/>
        </w:numPr>
        <w:spacing w:before="0" w:beforeAutospacing="0" w:afterAutospacing="0"/>
        <w:jc w:val="both"/>
        <w:textAlignment w:val="baseline"/>
        <w:rPr>
          <w:color w:val="000000"/>
          <w:sz w:val="22"/>
          <w:szCs w:val="22"/>
        </w:rPr>
      </w:pPr>
      <w:r w:rsidRPr="002438BC">
        <w:rPr>
          <w:b/>
          <w:bCs/>
          <w:color w:val="243447"/>
          <w:sz w:val="22"/>
          <w:szCs w:val="22"/>
        </w:rPr>
        <w:t xml:space="preserve">CSKH: </w:t>
      </w:r>
      <w:r w:rsidRPr="002438BC">
        <w:rPr>
          <w:color w:val="243447"/>
          <w:sz w:val="22"/>
          <w:szCs w:val="22"/>
        </w:rPr>
        <w:t>Phối hợp thông báo cho khách hàng khi ngoại lệ ảnh hưởng đến cam kết dịch vụ; không phải đơn vị trực tiếp xử lý vật lý hàng nguy hiểm.</w:t>
      </w:r>
    </w:p>
    <w:p w14:paraId="5B3187EF" w14:textId="77777777" w:rsidR="002438BC" w:rsidRPr="002438BC" w:rsidRDefault="002438BC" w:rsidP="002438BC">
      <w:pPr>
        <w:pStyle w:val="Heading4"/>
        <w:spacing w:before="120" w:after="60"/>
        <w:rPr>
          <w:rFonts w:ascii="Times New Roman" w:hAnsi="Times New Roman" w:cs="Times New Roman"/>
          <w:color w:val="auto"/>
        </w:rPr>
      </w:pPr>
      <w:r w:rsidRPr="002438BC">
        <w:rPr>
          <w:rFonts w:ascii="Times New Roman" w:hAnsi="Times New Roman" w:cs="Times New Roman"/>
          <w:color w:val="253858"/>
          <w:sz w:val="23"/>
          <w:szCs w:val="23"/>
        </w:rPr>
        <w:t>3.2.2. Quy tắc nghiệp vụ và xử lý ngoại lệ</w:t>
      </w:r>
    </w:p>
    <w:p w14:paraId="1638C7CC" w14:textId="77777777" w:rsidR="002438BC" w:rsidRPr="002438BC" w:rsidRDefault="002438BC" w:rsidP="002438BC">
      <w:pPr>
        <w:pStyle w:val="NormalWeb"/>
        <w:numPr>
          <w:ilvl w:val="0"/>
          <w:numId w:val="3"/>
        </w:numPr>
        <w:spacing w:before="0" w:beforeAutospacing="0" w:afterAutospacing="0"/>
        <w:jc w:val="both"/>
        <w:textAlignment w:val="baseline"/>
        <w:rPr>
          <w:color w:val="000000"/>
          <w:sz w:val="22"/>
          <w:szCs w:val="22"/>
        </w:rPr>
      </w:pPr>
      <w:r w:rsidRPr="002438BC">
        <w:rPr>
          <w:color w:val="243447"/>
          <w:sz w:val="22"/>
          <w:szCs w:val="22"/>
        </w:rPr>
        <w:t>Chỉ bưu gửi có bàn giao khớp, mã nhận dạng hợp lệ và đủ điều kiện vận chuyển mới được đưa vào chia chọn.</w:t>
      </w:r>
    </w:p>
    <w:p w14:paraId="1B55AD23" w14:textId="77777777" w:rsidR="002438BC" w:rsidRPr="002438BC" w:rsidRDefault="002438BC" w:rsidP="002438BC">
      <w:pPr>
        <w:pStyle w:val="NormalWeb"/>
        <w:numPr>
          <w:ilvl w:val="0"/>
          <w:numId w:val="3"/>
        </w:numPr>
        <w:spacing w:before="0" w:beforeAutospacing="0" w:afterAutospacing="0"/>
        <w:jc w:val="both"/>
        <w:textAlignment w:val="baseline"/>
        <w:rPr>
          <w:color w:val="000000"/>
          <w:sz w:val="22"/>
          <w:szCs w:val="22"/>
        </w:rPr>
      </w:pPr>
      <w:r w:rsidRPr="002438BC">
        <w:rPr>
          <w:color w:val="243447"/>
          <w:sz w:val="22"/>
          <w:szCs w:val="22"/>
        </w:rPr>
        <w:t>Hàng đặc biệt được phép vận chuyển phải đi tuyến xử lý thủ công và quay lại luồng Outbound sau khi đạt kiểm tra.</w:t>
      </w:r>
    </w:p>
    <w:p w14:paraId="40DFCAE4" w14:textId="77777777" w:rsidR="002438BC" w:rsidRPr="002438BC" w:rsidRDefault="002438BC" w:rsidP="002438BC">
      <w:pPr>
        <w:pStyle w:val="NormalWeb"/>
        <w:numPr>
          <w:ilvl w:val="0"/>
          <w:numId w:val="3"/>
        </w:numPr>
        <w:spacing w:before="0" w:beforeAutospacing="0" w:afterAutospacing="0"/>
        <w:jc w:val="both"/>
        <w:textAlignment w:val="baseline"/>
        <w:rPr>
          <w:color w:val="000000"/>
          <w:sz w:val="22"/>
          <w:szCs w:val="22"/>
        </w:rPr>
      </w:pPr>
      <w:r w:rsidRPr="002438BC">
        <w:rPr>
          <w:color w:val="243447"/>
          <w:sz w:val="22"/>
          <w:szCs w:val="22"/>
        </w:rPr>
        <w:t>Hàng cấm/nguy hiểm phải được cách ly và xử lý theo quy định; không gộp chung với nhánh hàng đặc biệt được phép.</w:t>
      </w:r>
    </w:p>
    <w:p w14:paraId="647768FD" w14:textId="77777777" w:rsidR="002438BC" w:rsidRPr="002438BC" w:rsidRDefault="002438BC" w:rsidP="002438BC">
      <w:pPr>
        <w:pStyle w:val="NormalWeb"/>
        <w:numPr>
          <w:ilvl w:val="0"/>
          <w:numId w:val="3"/>
        </w:numPr>
        <w:spacing w:before="0" w:beforeAutospacing="0" w:afterAutospacing="0"/>
        <w:jc w:val="both"/>
        <w:textAlignment w:val="baseline"/>
        <w:rPr>
          <w:color w:val="000000"/>
          <w:sz w:val="22"/>
          <w:szCs w:val="22"/>
        </w:rPr>
      </w:pPr>
      <w:r w:rsidRPr="002438BC">
        <w:rPr>
          <w:color w:val="243447"/>
          <w:sz w:val="22"/>
          <w:szCs w:val="22"/>
        </w:rPr>
        <w:t>Mọi bưu gửi phải được xác nhận đúng tuyến trước khi liên kết với mã bao/container.</w:t>
      </w:r>
    </w:p>
    <w:p w14:paraId="54039BC8" w14:textId="77777777" w:rsidR="002438BC" w:rsidRPr="002438BC" w:rsidRDefault="002438BC" w:rsidP="002438BC">
      <w:pPr>
        <w:pStyle w:val="NormalWeb"/>
        <w:numPr>
          <w:ilvl w:val="0"/>
          <w:numId w:val="3"/>
        </w:numPr>
        <w:spacing w:before="0" w:beforeAutospacing="0" w:afterAutospacing="0"/>
        <w:jc w:val="both"/>
        <w:textAlignment w:val="baseline"/>
        <w:rPr>
          <w:color w:val="000000"/>
          <w:sz w:val="22"/>
          <w:szCs w:val="22"/>
        </w:rPr>
      </w:pPr>
      <w:r w:rsidRPr="002438BC">
        <w:rPr>
          <w:color w:val="243447"/>
          <w:sz w:val="22"/>
          <w:szCs w:val="22"/>
        </w:rPr>
        <w:t>Manifest chỉ được đóng khi số kiện, khối lượng, mã bao/container và số seal đã đối soát khớp.</w:t>
      </w:r>
    </w:p>
    <w:p w14:paraId="297C3ABF" w14:textId="77777777" w:rsidR="002438BC" w:rsidRPr="002438BC" w:rsidRDefault="002438BC" w:rsidP="002438BC">
      <w:pPr>
        <w:pStyle w:val="NormalWeb"/>
        <w:numPr>
          <w:ilvl w:val="0"/>
          <w:numId w:val="3"/>
        </w:numPr>
        <w:spacing w:before="0" w:beforeAutospacing="0" w:afterAutospacing="0"/>
        <w:jc w:val="both"/>
        <w:textAlignment w:val="baseline"/>
        <w:rPr>
          <w:color w:val="000000"/>
          <w:sz w:val="22"/>
          <w:szCs w:val="22"/>
        </w:rPr>
      </w:pPr>
      <w:r w:rsidRPr="002438BC">
        <w:rPr>
          <w:color w:val="243447"/>
          <w:sz w:val="22"/>
          <w:szCs w:val="22"/>
        </w:rPr>
        <w:t>Nếu chưa đến giờ cắt chuyến hoặc chưa có phương tiện/sức chứa, lô hàng chuyển sang trạng thái chờ có kiểm soát.</w:t>
      </w:r>
    </w:p>
    <w:p w14:paraId="1DE68B3A" w14:textId="77777777" w:rsidR="002438BC" w:rsidRPr="002438BC" w:rsidRDefault="002438BC" w:rsidP="002438BC">
      <w:pPr>
        <w:pStyle w:val="Heading4"/>
        <w:spacing w:before="120" w:after="60"/>
        <w:rPr>
          <w:rFonts w:ascii="Times New Roman" w:hAnsi="Times New Roman" w:cs="Times New Roman"/>
          <w:color w:val="auto"/>
        </w:rPr>
      </w:pPr>
      <w:r w:rsidRPr="002438BC">
        <w:rPr>
          <w:rFonts w:ascii="Times New Roman" w:hAnsi="Times New Roman" w:cs="Times New Roman"/>
          <w:color w:val="253858"/>
          <w:sz w:val="23"/>
          <w:szCs w:val="23"/>
        </w:rPr>
        <w:lastRenderedPageBreak/>
        <w:t>3.2.3. Đầu ra và giá trị mang lại</w:t>
      </w:r>
    </w:p>
    <w:p w14:paraId="307801BE" w14:textId="77777777" w:rsidR="002438BC" w:rsidRPr="002438BC" w:rsidRDefault="002438BC" w:rsidP="002438BC">
      <w:pPr>
        <w:pStyle w:val="NormalWeb"/>
        <w:numPr>
          <w:ilvl w:val="0"/>
          <w:numId w:val="4"/>
        </w:numPr>
        <w:spacing w:before="0" w:beforeAutospacing="0" w:afterAutospacing="0"/>
        <w:jc w:val="both"/>
        <w:textAlignment w:val="baseline"/>
        <w:rPr>
          <w:color w:val="000000"/>
          <w:sz w:val="22"/>
          <w:szCs w:val="22"/>
        </w:rPr>
      </w:pPr>
      <w:r w:rsidRPr="002438BC">
        <w:rPr>
          <w:color w:val="243447"/>
          <w:sz w:val="22"/>
          <w:szCs w:val="22"/>
        </w:rPr>
        <w:t>Lô hàng hợp lệ: phân loại đúng tuyến, có quan hệ kiện-bao/container, manifest, số seal và xác nhận bàn giao.</w:t>
      </w:r>
    </w:p>
    <w:p w14:paraId="06E7AF6B" w14:textId="77777777" w:rsidR="002438BC" w:rsidRPr="002438BC" w:rsidRDefault="002438BC" w:rsidP="002438BC">
      <w:pPr>
        <w:pStyle w:val="NormalWeb"/>
        <w:numPr>
          <w:ilvl w:val="0"/>
          <w:numId w:val="4"/>
        </w:numPr>
        <w:spacing w:before="0" w:beforeAutospacing="0" w:afterAutospacing="0"/>
        <w:jc w:val="both"/>
        <w:textAlignment w:val="baseline"/>
        <w:rPr>
          <w:color w:val="000000"/>
          <w:sz w:val="22"/>
          <w:szCs w:val="22"/>
        </w:rPr>
      </w:pPr>
      <w:r w:rsidRPr="002438BC">
        <w:rPr>
          <w:color w:val="243447"/>
          <w:sz w:val="22"/>
          <w:szCs w:val="22"/>
        </w:rPr>
        <w:t>Hàng đặc biệt hợp lệ: được xử lý thủ công nhưng vẫn tiếp tục vận chuyển theo tuyến phù hợp.</w:t>
      </w:r>
    </w:p>
    <w:p w14:paraId="014143BD" w14:textId="77777777" w:rsidR="002438BC" w:rsidRPr="002438BC" w:rsidRDefault="002438BC" w:rsidP="002438BC">
      <w:pPr>
        <w:pStyle w:val="NormalWeb"/>
        <w:numPr>
          <w:ilvl w:val="0"/>
          <w:numId w:val="4"/>
        </w:numPr>
        <w:spacing w:before="0" w:beforeAutospacing="0" w:afterAutospacing="0"/>
        <w:jc w:val="both"/>
        <w:textAlignment w:val="baseline"/>
        <w:rPr>
          <w:color w:val="000000"/>
          <w:sz w:val="22"/>
          <w:szCs w:val="22"/>
        </w:rPr>
      </w:pPr>
      <w:r w:rsidRPr="002438BC">
        <w:rPr>
          <w:color w:val="243447"/>
          <w:sz w:val="22"/>
          <w:szCs w:val="22"/>
        </w:rPr>
        <w:t>Lô sai lệch/hư hỏng: được cách ly, có biên bản và trạng thái xử lý rõ ràng.</w:t>
      </w:r>
    </w:p>
    <w:p w14:paraId="3FD04F0D" w14:textId="77777777" w:rsidR="002438BC" w:rsidRPr="002438BC" w:rsidRDefault="002438BC" w:rsidP="002438BC">
      <w:pPr>
        <w:pStyle w:val="NormalWeb"/>
        <w:numPr>
          <w:ilvl w:val="0"/>
          <w:numId w:val="4"/>
        </w:numPr>
        <w:spacing w:before="0" w:beforeAutospacing="0" w:afterAutospacing="0"/>
        <w:jc w:val="both"/>
        <w:textAlignment w:val="baseline"/>
        <w:rPr>
          <w:color w:val="000000"/>
          <w:sz w:val="22"/>
          <w:szCs w:val="22"/>
        </w:rPr>
      </w:pPr>
      <w:r w:rsidRPr="002438BC">
        <w:rPr>
          <w:color w:val="243447"/>
          <w:sz w:val="22"/>
          <w:szCs w:val="22"/>
        </w:rPr>
        <w:t>Hàng cấm/nguy hiểm: được từ chối hoặc xử lý theo quy định, không đi vào luồng line-haul.</w:t>
      </w:r>
    </w:p>
    <w:p w14:paraId="357571B4" w14:textId="77777777" w:rsidR="002438BC" w:rsidRPr="002438BC" w:rsidRDefault="002438BC" w:rsidP="002438BC">
      <w:pPr>
        <w:pStyle w:val="NormalWeb"/>
        <w:numPr>
          <w:ilvl w:val="0"/>
          <w:numId w:val="4"/>
        </w:numPr>
        <w:spacing w:before="0" w:beforeAutospacing="0" w:afterAutospacing="0"/>
        <w:jc w:val="both"/>
        <w:textAlignment w:val="baseline"/>
        <w:rPr>
          <w:color w:val="000000"/>
          <w:sz w:val="22"/>
          <w:szCs w:val="22"/>
        </w:rPr>
      </w:pPr>
      <w:r w:rsidRPr="002438BC">
        <w:rPr>
          <w:color w:val="243447"/>
          <w:sz w:val="22"/>
          <w:szCs w:val="22"/>
        </w:rPr>
        <w:t>Giá trị chính: giảm sai tuyến, tăng khả năng truy vết và bảo đảm tính toàn vẹn khi bàn giao giữa hub và vận tải.</w:t>
      </w:r>
    </w:p>
    <w:p w14:paraId="7597CC5F" w14:textId="77777777" w:rsidR="002438BC" w:rsidRPr="002438BC" w:rsidRDefault="002438BC" w:rsidP="002438BC">
      <w:pPr>
        <w:pStyle w:val="Heading3"/>
        <w:spacing w:before="160"/>
        <w:rPr>
          <w:rFonts w:ascii="Times New Roman" w:hAnsi="Times New Roman" w:cs="Times New Roman"/>
          <w:color w:val="auto"/>
          <w:sz w:val="27"/>
          <w:szCs w:val="27"/>
        </w:rPr>
      </w:pPr>
      <w:r w:rsidRPr="002438BC">
        <w:rPr>
          <w:rFonts w:ascii="Times New Roman" w:hAnsi="Times New Roman" w:cs="Times New Roman"/>
          <w:color w:val="2F5DA8"/>
          <w:sz w:val="26"/>
          <w:szCs w:val="26"/>
        </w:rPr>
        <w:t>3.3. Phân tích định tính</w:t>
      </w:r>
    </w:p>
    <w:p w14:paraId="5B884B60" w14:textId="77777777" w:rsidR="002438BC" w:rsidRPr="002438BC" w:rsidRDefault="002438BC" w:rsidP="002438BC">
      <w:pPr>
        <w:pStyle w:val="Heading4"/>
        <w:spacing w:before="120" w:after="60"/>
        <w:rPr>
          <w:rFonts w:ascii="Times New Roman" w:hAnsi="Times New Roman" w:cs="Times New Roman"/>
        </w:rPr>
      </w:pPr>
      <w:r w:rsidRPr="002438BC">
        <w:rPr>
          <w:rFonts w:ascii="Times New Roman" w:hAnsi="Times New Roman" w:cs="Times New Roman"/>
          <w:color w:val="253858"/>
          <w:sz w:val="23"/>
          <w:szCs w:val="23"/>
        </w:rPr>
        <w:t>3.3.1. Phân tích giá trị gia tăng</w:t>
      </w:r>
    </w:p>
    <w:tbl>
      <w:tblPr>
        <w:tblW w:w="0" w:type="auto"/>
        <w:jc w:val="center"/>
        <w:tblCellMar>
          <w:top w:w="15" w:type="dxa"/>
          <w:left w:w="15" w:type="dxa"/>
          <w:bottom w:w="15" w:type="dxa"/>
          <w:right w:w="15" w:type="dxa"/>
        </w:tblCellMar>
        <w:tblLook w:val="04A0" w:firstRow="1" w:lastRow="0" w:firstColumn="1" w:lastColumn="0" w:noHBand="0" w:noVBand="1"/>
      </w:tblPr>
      <w:tblGrid>
        <w:gridCol w:w="3704"/>
        <w:gridCol w:w="1660"/>
        <w:gridCol w:w="1060"/>
      </w:tblGrid>
      <w:tr w:rsidR="002438BC" w:rsidRPr="002438BC" w14:paraId="382CEDB3" w14:textId="77777777" w:rsidTr="002438BC">
        <w:trPr>
          <w:tblHeader/>
          <w:jc w:val="center"/>
        </w:trPr>
        <w:tc>
          <w:tcPr>
            <w:tcW w:w="0" w:type="auto"/>
            <w:tcBorders>
              <w:top w:val="single" w:sz="6" w:space="0" w:color="9EACC0"/>
              <w:left w:val="single" w:sz="6" w:space="0" w:color="9EACC0"/>
              <w:bottom w:val="single" w:sz="6" w:space="0" w:color="9EACC0"/>
              <w:right w:val="single" w:sz="6" w:space="0" w:color="9EACC0"/>
            </w:tcBorders>
            <w:shd w:val="clear" w:color="auto" w:fill="2F5DA8"/>
            <w:tcMar>
              <w:top w:w="90" w:type="dxa"/>
              <w:left w:w="100" w:type="dxa"/>
              <w:bottom w:w="90" w:type="dxa"/>
              <w:right w:w="100" w:type="dxa"/>
            </w:tcMar>
            <w:vAlign w:val="center"/>
            <w:hideMark/>
          </w:tcPr>
          <w:p w14:paraId="16C08D40" w14:textId="77777777" w:rsidR="002438BC" w:rsidRPr="002438BC" w:rsidRDefault="002438BC">
            <w:pPr>
              <w:pStyle w:val="NormalWeb"/>
              <w:spacing w:before="0" w:beforeAutospacing="0" w:after="0" w:afterAutospacing="0"/>
              <w:jc w:val="center"/>
              <w:rPr>
                <w:b/>
                <w:bCs/>
              </w:rPr>
            </w:pPr>
            <w:r w:rsidRPr="002438BC">
              <w:rPr>
                <w:b/>
                <w:bCs/>
                <w:color w:val="FFFFFF"/>
                <w:sz w:val="18"/>
                <w:szCs w:val="18"/>
              </w:rPr>
              <w:t>Hoạt động</w:t>
            </w:r>
          </w:p>
        </w:tc>
        <w:tc>
          <w:tcPr>
            <w:tcW w:w="0" w:type="auto"/>
            <w:tcBorders>
              <w:top w:val="single" w:sz="6" w:space="0" w:color="9EACC0"/>
              <w:left w:val="single" w:sz="6" w:space="0" w:color="9EACC0"/>
              <w:bottom w:val="single" w:sz="6" w:space="0" w:color="9EACC0"/>
              <w:right w:val="single" w:sz="6" w:space="0" w:color="9EACC0"/>
            </w:tcBorders>
            <w:shd w:val="clear" w:color="auto" w:fill="2F5DA8"/>
            <w:tcMar>
              <w:top w:w="90" w:type="dxa"/>
              <w:left w:w="100" w:type="dxa"/>
              <w:bottom w:w="90" w:type="dxa"/>
              <w:right w:w="100" w:type="dxa"/>
            </w:tcMar>
            <w:vAlign w:val="center"/>
            <w:hideMark/>
          </w:tcPr>
          <w:p w14:paraId="73F78EE3" w14:textId="77777777" w:rsidR="002438BC" w:rsidRPr="002438BC" w:rsidRDefault="002438BC">
            <w:pPr>
              <w:pStyle w:val="NormalWeb"/>
              <w:spacing w:before="0" w:beforeAutospacing="0" w:after="0" w:afterAutospacing="0"/>
              <w:jc w:val="center"/>
              <w:rPr>
                <w:b/>
                <w:bCs/>
              </w:rPr>
            </w:pPr>
            <w:r w:rsidRPr="002438BC">
              <w:rPr>
                <w:b/>
                <w:bCs/>
                <w:color w:val="FFFFFF"/>
                <w:sz w:val="18"/>
                <w:szCs w:val="18"/>
              </w:rPr>
              <w:t>Người thực hiện</w:t>
            </w:r>
          </w:p>
        </w:tc>
        <w:tc>
          <w:tcPr>
            <w:tcW w:w="0" w:type="auto"/>
            <w:tcBorders>
              <w:top w:val="single" w:sz="6" w:space="0" w:color="9EACC0"/>
              <w:left w:val="single" w:sz="6" w:space="0" w:color="9EACC0"/>
              <w:bottom w:val="single" w:sz="6" w:space="0" w:color="9EACC0"/>
              <w:right w:val="single" w:sz="6" w:space="0" w:color="9EACC0"/>
            </w:tcBorders>
            <w:shd w:val="clear" w:color="auto" w:fill="2F5DA8"/>
            <w:tcMar>
              <w:top w:w="90" w:type="dxa"/>
              <w:left w:w="100" w:type="dxa"/>
              <w:bottom w:w="90" w:type="dxa"/>
              <w:right w:w="100" w:type="dxa"/>
            </w:tcMar>
            <w:vAlign w:val="center"/>
            <w:hideMark/>
          </w:tcPr>
          <w:p w14:paraId="7B3194F8" w14:textId="77777777" w:rsidR="002438BC" w:rsidRPr="002438BC" w:rsidRDefault="002438BC">
            <w:pPr>
              <w:pStyle w:val="NormalWeb"/>
              <w:spacing w:before="0" w:beforeAutospacing="0" w:after="0" w:afterAutospacing="0"/>
              <w:jc w:val="center"/>
              <w:rPr>
                <w:b/>
                <w:bCs/>
              </w:rPr>
            </w:pPr>
            <w:r w:rsidRPr="002438BC">
              <w:rPr>
                <w:b/>
                <w:bCs/>
                <w:color w:val="FFFFFF"/>
                <w:sz w:val="18"/>
                <w:szCs w:val="18"/>
              </w:rPr>
              <w:t>Loại giá trị</w:t>
            </w:r>
          </w:p>
        </w:tc>
      </w:tr>
      <w:tr w:rsidR="002438BC" w:rsidRPr="002438BC" w14:paraId="6EA90411"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2EA7AC64" w14:textId="77777777" w:rsidR="002438BC" w:rsidRPr="002438BC" w:rsidRDefault="002438BC">
            <w:pPr>
              <w:pStyle w:val="NormalWeb"/>
              <w:spacing w:before="0" w:beforeAutospacing="0" w:after="0" w:afterAutospacing="0"/>
            </w:pPr>
            <w:r w:rsidRPr="002438BC">
              <w:rPr>
                <w:color w:val="243447"/>
                <w:sz w:val="18"/>
                <w:szCs w:val="18"/>
              </w:rPr>
              <w:t>1. Tiếp nhận, kiểm tra seal và đối chiếu manifest</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718D534A" w14:textId="77777777" w:rsidR="002438BC" w:rsidRPr="002438BC" w:rsidRDefault="002438BC">
            <w:pPr>
              <w:pStyle w:val="NormalWeb"/>
              <w:spacing w:before="0" w:beforeAutospacing="0" w:after="0" w:afterAutospacing="0"/>
            </w:pPr>
            <w:r w:rsidRPr="002438BC">
              <w:rPr>
                <w:color w:val="243447"/>
                <w:sz w:val="18"/>
                <w:szCs w:val="18"/>
              </w:rPr>
              <w:t>Inbound</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55C12B5A" w14:textId="77777777" w:rsidR="002438BC" w:rsidRPr="002438BC" w:rsidRDefault="002438BC">
            <w:pPr>
              <w:pStyle w:val="NormalWeb"/>
              <w:spacing w:before="0" w:beforeAutospacing="0" w:after="0" w:afterAutospacing="0"/>
              <w:jc w:val="center"/>
            </w:pPr>
            <w:r w:rsidRPr="002438BC">
              <w:rPr>
                <w:color w:val="243447"/>
                <w:sz w:val="18"/>
                <w:szCs w:val="18"/>
              </w:rPr>
              <w:t>BVA</w:t>
            </w:r>
          </w:p>
        </w:tc>
      </w:tr>
      <w:tr w:rsidR="002438BC" w:rsidRPr="002438BC" w14:paraId="46921821"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650E015A" w14:textId="77777777" w:rsidR="002438BC" w:rsidRPr="002438BC" w:rsidRDefault="002438BC">
            <w:pPr>
              <w:pStyle w:val="NormalWeb"/>
              <w:spacing w:before="0" w:beforeAutospacing="0" w:after="0" w:afterAutospacing="0"/>
            </w:pPr>
            <w:r w:rsidRPr="002438BC">
              <w:rPr>
                <w:color w:val="243447"/>
                <w:sz w:val="18"/>
                <w:szCs w:val="18"/>
              </w:rPr>
              <w:t>2. Quét mã, cân và đo bằng DWS</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6556B93A" w14:textId="77777777" w:rsidR="002438BC" w:rsidRPr="002438BC" w:rsidRDefault="002438BC">
            <w:pPr>
              <w:pStyle w:val="NormalWeb"/>
              <w:spacing w:before="0" w:beforeAutospacing="0" w:after="0" w:afterAutospacing="0"/>
            </w:pPr>
            <w:r w:rsidRPr="002438BC">
              <w:rPr>
                <w:color w:val="243447"/>
                <w:sz w:val="18"/>
                <w:szCs w:val="18"/>
              </w:rPr>
              <w:t>Inbound / hệ thống</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4B0CD69D" w14:textId="77777777" w:rsidR="002438BC" w:rsidRPr="002438BC" w:rsidRDefault="002438BC">
            <w:pPr>
              <w:pStyle w:val="NormalWeb"/>
              <w:spacing w:before="0" w:beforeAutospacing="0" w:after="0" w:afterAutospacing="0"/>
              <w:jc w:val="center"/>
            </w:pPr>
            <w:r w:rsidRPr="002438BC">
              <w:rPr>
                <w:color w:val="243447"/>
                <w:sz w:val="18"/>
                <w:szCs w:val="18"/>
              </w:rPr>
              <w:t>BVA</w:t>
            </w:r>
          </w:p>
        </w:tc>
      </w:tr>
      <w:tr w:rsidR="002438BC" w:rsidRPr="002438BC" w14:paraId="7F82CC3B"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6DB494AF" w14:textId="77777777" w:rsidR="002438BC" w:rsidRPr="002438BC" w:rsidRDefault="002438BC">
            <w:pPr>
              <w:pStyle w:val="NormalWeb"/>
              <w:spacing w:before="0" w:beforeAutospacing="0" w:after="0" w:afterAutospacing="0"/>
            </w:pPr>
            <w:r w:rsidRPr="002438BC">
              <w:rPr>
                <w:color w:val="243447"/>
                <w:sz w:val="18"/>
                <w:szCs w:val="18"/>
              </w:rPr>
              <w:t>3. Kiểm tra điều kiện, soi chiếu hoặc sàng lọc</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43B8F097" w14:textId="77777777" w:rsidR="002438BC" w:rsidRPr="002438BC" w:rsidRDefault="002438BC">
            <w:pPr>
              <w:pStyle w:val="NormalWeb"/>
              <w:spacing w:before="0" w:beforeAutospacing="0" w:after="0" w:afterAutospacing="0"/>
            </w:pPr>
            <w:r w:rsidRPr="002438BC">
              <w:rPr>
                <w:color w:val="243447"/>
                <w:sz w:val="18"/>
                <w:szCs w:val="18"/>
              </w:rPr>
              <w:t>Inbound / an ninh</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28F2A3CE" w14:textId="77777777" w:rsidR="002438BC" w:rsidRPr="002438BC" w:rsidRDefault="002438BC">
            <w:pPr>
              <w:pStyle w:val="NormalWeb"/>
              <w:spacing w:before="0" w:beforeAutospacing="0" w:after="0" w:afterAutospacing="0"/>
              <w:jc w:val="center"/>
            </w:pPr>
            <w:r w:rsidRPr="002438BC">
              <w:rPr>
                <w:color w:val="243447"/>
                <w:sz w:val="18"/>
                <w:szCs w:val="18"/>
              </w:rPr>
              <w:t>BVA</w:t>
            </w:r>
          </w:p>
        </w:tc>
      </w:tr>
      <w:tr w:rsidR="002438BC" w:rsidRPr="002438BC" w14:paraId="1BE1124B"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57E1EEB1" w14:textId="77777777" w:rsidR="002438BC" w:rsidRPr="002438BC" w:rsidRDefault="002438BC">
            <w:pPr>
              <w:pStyle w:val="NormalWeb"/>
              <w:spacing w:before="0" w:beforeAutospacing="0" w:after="0" w:afterAutospacing="0"/>
            </w:pPr>
            <w:r w:rsidRPr="002438BC">
              <w:rPr>
                <w:color w:val="243447"/>
                <w:sz w:val="18"/>
                <w:szCs w:val="18"/>
              </w:rPr>
              <w:t>4. Chia chọn tự động hoặc thủ công theo tuyến</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118ECE80" w14:textId="77777777" w:rsidR="002438BC" w:rsidRPr="002438BC" w:rsidRDefault="002438BC">
            <w:pPr>
              <w:pStyle w:val="NormalWeb"/>
              <w:spacing w:before="0" w:beforeAutospacing="0" w:after="0" w:afterAutospacing="0"/>
            </w:pPr>
            <w:r w:rsidRPr="002438BC">
              <w:rPr>
                <w:color w:val="243447"/>
                <w:sz w:val="18"/>
                <w:szCs w:val="18"/>
              </w:rPr>
              <w:t>Hệ thống / khai thác</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2E94C1F1" w14:textId="77777777" w:rsidR="002438BC" w:rsidRPr="002438BC" w:rsidRDefault="002438BC">
            <w:pPr>
              <w:pStyle w:val="NormalWeb"/>
              <w:spacing w:before="0" w:beforeAutospacing="0" w:after="0" w:afterAutospacing="0"/>
              <w:jc w:val="center"/>
            </w:pPr>
            <w:r w:rsidRPr="002438BC">
              <w:rPr>
                <w:color w:val="243447"/>
                <w:sz w:val="18"/>
                <w:szCs w:val="18"/>
              </w:rPr>
              <w:t>VA</w:t>
            </w:r>
          </w:p>
        </w:tc>
      </w:tr>
      <w:tr w:rsidR="002438BC" w:rsidRPr="002438BC" w14:paraId="5732A202"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248795A0" w14:textId="77777777" w:rsidR="002438BC" w:rsidRPr="002438BC" w:rsidRDefault="002438BC">
            <w:pPr>
              <w:pStyle w:val="NormalWeb"/>
              <w:spacing w:before="0" w:beforeAutospacing="0" w:after="0" w:afterAutospacing="0"/>
            </w:pPr>
            <w:r w:rsidRPr="002438BC">
              <w:rPr>
                <w:color w:val="243447"/>
                <w:sz w:val="18"/>
                <w:szCs w:val="18"/>
              </w:rPr>
              <w:t>5. Xác nhận kết quả phân loại</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0083CE75" w14:textId="77777777" w:rsidR="002438BC" w:rsidRPr="002438BC" w:rsidRDefault="002438BC">
            <w:pPr>
              <w:pStyle w:val="NormalWeb"/>
              <w:spacing w:before="0" w:beforeAutospacing="0" w:after="0" w:afterAutospacing="0"/>
            </w:pPr>
            <w:r w:rsidRPr="002438BC">
              <w:rPr>
                <w:color w:val="243447"/>
                <w:sz w:val="18"/>
                <w:szCs w:val="18"/>
              </w:rPr>
              <w:t>Vận hành hệ thống</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5B93FBE0" w14:textId="77777777" w:rsidR="002438BC" w:rsidRPr="002438BC" w:rsidRDefault="002438BC">
            <w:pPr>
              <w:pStyle w:val="NormalWeb"/>
              <w:spacing w:before="0" w:beforeAutospacing="0" w:after="0" w:afterAutospacing="0"/>
              <w:jc w:val="center"/>
            </w:pPr>
            <w:r w:rsidRPr="002438BC">
              <w:rPr>
                <w:color w:val="243447"/>
                <w:sz w:val="18"/>
                <w:szCs w:val="18"/>
              </w:rPr>
              <w:t>BVA</w:t>
            </w:r>
          </w:p>
        </w:tc>
      </w:tr>
      <w:tr w:rsidR="002438BC" w:rsidRPr="002438BC" w14:paraId="6103C3FF"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4C7DFFAA" w14:textId="77777777" w:rsidR="002438BC" w:rsidRPr="002438BC" w:rsidRDefault="002438BC">
            <w:pPr>
              <w:pStyle w:val="NormalWeb"/>
              <w:spacing w:before="0" w:beforeAutospacing="0" w:after="0" w:afterAutospacing="0"/>
            </w:pPr>
            <w:r w:rsidRPr="002438BC">
              <w:rPr>
                <w:color w:val="243447"/>
                <w:sz w:val="18"/>
                <w:szCs w:val="18"/>
              </w:rPr>
              <w:t>6. Xử lý lại no-read hoặc sai tuyến</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18C60DE7" w14:textId="77777777" w:rsidR="002438BC" w:rsidRPr="002438BC" w:rsidRDefault="002438BC">
            <w:pPr>
              <w:pStyle w:val="NormalWeb"/>
              <w:spacing w:before="0" w:beforeAutospacing="0" w:after="0" w:afterAutospacing="0"/>
            </w:pPr>
            <w:r w:rsidRPr="002438BC">
              <w:rPr>
                <w:color w:val="243447"/>
                <w:sz w:val="18"/>
                <w:szCs w:val="18"/>
              </w:rPr>
              <w:t>Vận hành hệ thống</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0110150A" w14:textId="77777777" w:rsidR="002438BC" w:rsidRPr="002438BC" w:rsidRDefault="002438BC">
            <w:pPr>
              <w:pStyle w:val="NormalWeb"/>
              <w:spacing w:before="0" w:beforeAutospacing="0" w:after="0" w:afterAutospacing="0"/>
              <w:jc w:val="center"/>
            </w:pPr>
            <w:r w:rsidRPr="002438BC">
              <w:rPr>
                <w:color w:val="243447"/>
                <w:sz w:val="18"/>
                <w:szCs w:val="18"/>
              </w:rPr>
              <w:t>NVA</w:t>
            </w:r>
          </w:p>
        </w:tc>
      </w:tr>
      <w:tr w:rsidR="002438BC" w:rsidRPr="002438BC" w14:paraId="674C267E"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688303A6" w14:textId="77777777" w:rsidR="002438BC" w:rsidRPr="002438BC" w:rsidRDefault="002438BC">
            <w:pPr>
              <w:pStyle w:val="NormalWeb"/>
              <w:spacing w:before="0" w:beforeAutospacing="0" w:after="0" w:afterAutospacing="0"/>
            </w:pPr>
            <w:r w:rsidRPr="002438BC">
              <w:rPr>
                <w:color w:val="243447"/>
                <w:sz w:val="18"/>
                <w:szCs w:val="18"/>
              </w:rPr>
              <w:t>7. Chờ giờ cắt chuyến hoặc chờ phương tiện</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052FDFD5" w14:textId="77777777" w:rsidR="002438BC" w:rsidRPr="002438BC" w:rsidRDefault="002438BC">
            <w:pPr>
              <w:pStyle w:val="NormalWeb"/>
              <w:spacing w:before="0" w:beforeAutospacing="0" w:after="0" w:afterAutospacing="0"/>
            </w:pPr>
            <w:r w:rsidRPr="002438BC">
              <w:rPr>
                <w:color w:val="243447"/>
                <w:sz w:val="18"/>
                <w:szCs w:val="18"/>
              </w:rPr>
              <w:t>Outbound</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18AAB0C5" w14:textId="77777777" w:rsidR="002438BC" w:rsidRPr="002438BC" w:rsidRDefault="002438BC">
            <w:pPr>
              <w:pStyle w:val="NormalWeb"/>
              <w:spacing w:before="0" w:beforeAutospacing="0" w:after="0" w:afterAutospacing="0"/>
              <w:jc w:val="center"/>
            </w:pPr>
            <w:r w:rsidRPr="002438BC">
              <w:rPr>
                <w:color w:val="243447"/>
                <w:sz w:val="18"/>
                <w:szCs w:val="18"/>
              </w:rPr>
              <w:t>NVA</w:t>
            </w:r>
          </w:p>
        </w:tc>
      </w:tr>
      <w:tr w:rsidR="002438BC" w:rsidRPr="002438BC" w14:paraId="678B8300"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6F6DA110" w14:textId="77777777" w:rsidR="002438BC" w:rsidRPr="002438BC" w:rsidRDefault="002438BC">
            <w:pPr>
              <w:pStyle w:val="NormalWeb"/>
              <w:spacing w:before="0" w:beforeAutospacing="0" w:after="0" w:afterAutospacing="0"/>
            </w:pPr>
            <w:r w:rsidRPr="002438BC">
              <w:rPr>
                <w:color w:val="243447"/>
                <w:sz w:val="18"/>
                <w:szCs w:val="18"/>
              </w:rPr>
              <w:t>8. Đóng bao/container và liên kết kiện với tuyến</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5BC8D53A" w14:textId="77777777" w:rsidR="002438BC" w:rsidRPr="002438BC" w:rsidRDefault="002438BC">
            <w:pPr>
              <w:pStyle w:val="NormalWeb"/>
              <w:spacing w:before="0" w:beforeAutospacing="0" w:after="0" w:afterAutospacing="0"/>
            </w:pPr>
            <w:r w:rsidRPr="002438BC">
              <w:rPr>
                <w:color w:val="243447"/>
                <w:sz w:val="18"/>
                <w:szCs w:val="18"/>
              </w:rPr>
              <w:t>Outbound</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42A8F9FF" w14:textId="77777777" w:rsidR="002438BC" w:rsidRPr="002438BC" w:rsidRDefault="002438BC">
            <w:pPr>
              <w:pStyle w:val="NormalWeb"/>
              <w:spacing w:before="0" w:beforeAutospacing="0" w:after="0" w:afterAutospacing="0"/>
              <w:jc w:val="center"/>
            </w:pPr>
            <w:r w:rsidRPr="002438BC">
              <w:rPr>
                <w:color w:val="243447"/>
                <w:sz w:val="18"/>
                <w:szCs w:val="18"/>
              </w:rPr>
              <w:t>VA</w:t>
            </w:r>
          </w:p>
        </w:tc>
      </w:tr>
      <w:tr w:rsidR="002438BC" w:rsidRPr="002438BC" w14:paraId="4D749A1F"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6E2D8F42" w14:textId="77777777" w:rsidR="002438BC" w:rsidRPr="002438BC" w:rsidRDefault="002438BC">
            <w:pPr>
              <w:pStyle w:val="NormalWeb"/>
              <w:spacing w:before="0" w:beforeAutospacing="0" w:after="0" w:afterAutospacing="0"/>
            </w:pPr>
            <w:r w:rsidRPr="002438BC">
              <w:rPr>
                <w:color w:val="243447"/>
                <w:sz w:val="18"/>
                <w:szCs w:val="18"/>
              </w:rPr>
              <w:t>9. Đối soát, niêm phong và đóng manifest</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64DDC545" w14:textId="77777777" w:rsidR="002438BC" w:rsidRPr="002438BC" w:rsidRDefault="002438BC">
            <w:pPr>
              <w:pStyle w:val="NormalWeb"/>
              <w:spacing w:before="0" w:beforeAutospacing="0" w:after="0" w:afterAutospacing="0"/>
            </w:pPr>
            <w:r w:rsidRPr="002438BC">
              <w:rPr>
                <w:color w:val="243447"/>
                <w:sz w:val="18"/>
                <w:szCs w:val="18"/>
              </w:rPr>
              <w:t>Outbound</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2AE5D04B" w14:textId="77777777" w:rsidR="002438BC" w:rsidRPr="002438BC" w:rsidRDefault="002438BC">
            <w:pPr>
              <w:pStyle w:val="NormalWeb"/>
              <w:spacing w:before="0" w:beforeAutospacing="0" w:after="0" w:afterAutospacing="0"/>
              <w:jc w:val="center"/>
            </w:pPr>
            <w:r w:rsidRPr="002438BC">
              <w:rPr>
                <w:color w:val="243447"/>
                <w:sz w:val="18"/>
                <w:szCs w:val="18"/>
              </w:rPr>
              <w:t>BVA</w:t>
            </w:r>
          </w:p>
        </w:tc>
      </w:tr>
      <w:tr w:rsidR="002438BC" w:rsidRPr="002438BC" w14:paraId="4ED906D2"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0D497F0A" w14:textId="77777777" w:rsidR="002438BC" w:rsidRPr="002438BC" w:rsidRDefault="002438BC">
            <w:pPr>
              <w:pStyle w:val="NormalWeb"/>
              <w:spacing w:before="0" w:beforeAutospacing="0" w:after="0" w:afterAutospacing="0"/>
            </w:pPr>
            <w:r w:rsidRPr="002438BC">
              <w:rPr>
                <w:color w:val="243447"/>
                <w:sz w:val="18"/>
                <w:szCs w:val="18"/>
              </w:rPr>
              <w:t>10. Xếp xe, ký nhận và cập nhật trạng thái</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579B6C10" w14:textId="77777777" w:rsidR="002438BC" w:rsidRPr="002438BC" w:rsidRDefault="002438BC">
            <w:pPr>
              <w:pStyle w:val="NormalWeb"/>
              <w:spacing w:before="0" w:beforeAutospacing="0" w:after="0" w:afterAutospacing="0"/>
            </w:pPr>
            <w:r w:rsidRPr="002438BC">
              <w:rPr>
                <w:color w:val="243447"/>
                <w:sz w:val="18"/>
                <w:szCs w:val="18"/>
              </w:rPr>
              <w:t>Outbound / vận tải</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008D7BF5" w14:textId="77777777" w:rsidR="002438BC" w:rsidRPr="002438BC" w:rsidRDefault="002438BC">
            <w:pPr>
              <w:pStyle w:val="NormalWeb"/>
              <w:spacing w:before="0" w:beforeAutospacing="0" w:after="0" w:afterAutospacing="0"/>
              <w:jc w:val="center"/>
            </w:pPr>
            <w:r w:rsidRPr="002438BC">
              <w:rPr>
                <w:color w:val="243447"/>
                <w:sz w:val="18"/>
                <w:szCs w:val="18"/>
              </w:rPr>
              <w:t>BVA</w:t>
            </w:r>
          </w:p>
        </w:tc>
      </w:tr>
    </w:tbl>
    <w:p w14:paraId="76E7958E" w14:textId="77777777" w:rsidR="002438BC" w:rsidRPr="002438BC" w:rsidRDefault="002438BC" w:rsidP="002438BC">
      <w:pPr>
        <w:pStyle w:val="NormalWeb"/>
        <w:spacing w:before="0" w:beforeAutospacing="0" w:after="0" w:afterAutospacing="0"/>
        <w:jc w:val="center"/>
      </w:pPr>
      <w:r w:rsidRPr="002438BC">
        <w:rPr>
          <w:i/>
          <w:iCs/>
          <w:color w:val="596373"/>
          <w:sz w:val="19"/>
          <w:szCs w:val="19"/>
        </w:rPr>
        <w:t>Bảng 3.1. Phân tích giá trị gia tăng VA/BVA/NVA</w:t>
      </w:r>
    </w:p>
    <w:p w14:paraId="2D616A23" w14:textId="77777777" w:rsidR="002438BC" w:rsidRPr="002438BC" w:rsidRDefault="002438BC" w:rsidP="002438BC">
      <w:pPr>
        <w:pStyle w:val="Heading4"/>
        <w:spacing w:before="120" w:after="60"/>
        <w:rPr>
          <w:rFonts w:ascii="Times New Roman" w:hAnsi="Times New Roman" w:cs="Times New Roman"/>
        </w:rPr>
      </w:pPr>
      <w:r w:rsidRPr="002438BC">
        <w:rPr>
          <w:rFonts w:ascii="Times New Roman" w:hAnsi="Times New Roman" w:cs="Times New Roman"/>
          <w:color w:val="253858"/>
          <w:sz w:val="23"/>
          <w:szCs w:val="23"/>
        </w:rPr>
        <w:t>3.3.2. Phân tích lãng phí</w:t>
      </w:r>
    </w:p>
    <w:tbl>
      <w:tblPr>
        <w:tblW w:w="0" w:type="auto"/>
        <w:jc w:val="center"/>
        <w:tblCellMar>
          <w:top w:w="15" w:type="dxa"/>
          <w:left w:w="15" w:type="dxa"/>
          <w:bottom w:w="15" w:type="dxa"/>
          <w:right w:w="15" w:type="dxa"/>
        </w:tblCellMar>
        <w:tblLook w:val="04A0" w:firstRow="1" w:lastRow="0" w:firstColumn="1" w:lastColumn="0" w:noHBand="0" w:noVBand="1"/>
      </w:tblPr>
      <w:tblGrid>
        <w:gridCol w:w="1425"/>
        <w:gridCol w:w="6919"/>
      </w:tblGrid>
      <w:tr w:rsidR="002438BC" w:rsidRPr="002438BC" w14:paraId="53142516" w14:textId="77777777" w:rsidTr="002438BC">
        <w:trPr>
          <w:tblHeader/>
          <w:jc w:val="center"/>
        </w:trPr>
        <w:tc>
          <w:tcPr>
            <w:tcW w:w="0" w:type="auto"/>
            <w:tcBorders>
              <w:top w:val="single" w:sz="6" w:space="0" w:color="9EACC0"/>
              <w:left w:val="single" w:sz="6" w:space="0" w:color="9EACC0"/>
              <w:bottom w:val="single" w:sz="6" w:space="0" w:color="9EACC0"/>
              <w:right w:val="single" w:sz="6" w:space="0" w:color="9EACC0"/>
            </w:tcBorders>
            <w:shd w:val="clear" w:color="auto" w:fill="2F5DA8"/>
            <w:tcMar>
              <w:top w:w="90" w:type="dxa"/>
              <w:left w:w="100" w:type="dxa"/>
              <w:bottom w:w="90" w:type="dxa"/>
              <w:right w:w="100" w:type="dxa"/>
            </w:tcMar>
            <w:vAlign w:val="center"/>
            <w:hideMark/>
          </w:tcPr>
          <w:p w14:paraId="0D319CCE" w14:textId="77777777" w:rsidR="002438BC" w:rsidRPr="002438BC" w:rsidRDefault="002438BC">
            <w:pPr>
              <w:pStyle w:val="NormalWeb"/>
              <w:spacing w:before="0" w:beforeAutospacing="0" w:after="0" w:afterAutospacing="0"/>
              <w:jc w:val="center"/>
              <w:rPr>
                <w:b/>
                <w:bCs/>
              </w:rPr>
            </w:pPr>
            <w:r w:rsidRPr="002438BC">
              <w:rPr>
                <w:b/>
                <w:bCs/>
                <w:color w:val="FFFFFF"/>
                <w:sz w:val="18"/>
                <w:szCs w:val="18"/>
              </w:rPr>
              <w:t>Loại lãng phí</w:t>
            </w:r>
          </w:p>
        </w:tc>
        <w:tc>
          <w:tcPr>
            <w:tcW w:w="0" w:type="auto"/>
            <w:tcBorders>
              <w:top w:val="single" w:sz="6" w:space="0" w:color="9EACC0"/>
              <w:left w:val="single" w:sz="6" w:space="0" w:color="9EACC0"/>
              <w:bottom w:val="single" w:sz="6" w:space="0" w:color="9EACC0"/>
              <w:right w:val="single" w:sz="6" w:space="0" w:color="9EACC0"/>
            </w:tcBorders>
            <w:shd w:val="clear" w:color="auto" w:fill="2F5DA8"/>
            <w:tcMar>
              <w:top w:w="90" w:type="dxa"/>
              <w:left w:w="100" w:type="dxa"/>
              <w:bottom w:w="90" w:type="dxa"/>
              <w:right w:w="100" w:type="dxa"/>
            </w:tcMar>
            <w:vAlign w:val="center"/>
            <w:hideMark/>
          </w:tcPr>
          <w:p w14:paraId="43594761" w14:textId="77777777" w:rsidR="002438BC" w:rsidRPr="002438BC" w:rsidRDefault="002438BC">
            <w:pPr>
              <w:pStyle w:val="NormalWeb"/>
              <w:spacing w:before="0" w:beforeAutospacing="0" w:after="0" w:afterAutospacing="0"/>
              <w:jc w:val="center"/>
              <w:rPr>
                <w:b/>
                <w:bCs/>
              </w:rPr>
            </w:pPr>
            <w:r w:rsidRPr="002438BC">
              <w:rPr>
                <w:b/>
                <w:bCs/>
                <w:color w:val="FFFFFF"/>
                <w:sz w:val="18"/>
                <w:szCs w:val="18"/>
              </w:rPr>
              <w:t>Ví dụ trong quy trình</w:t>
            </w:r>
          </w:p>
        </w:tc>
      </w:tr>
      <w:tr w:rsidR="002438BC" w:rsidRPr="002438BC" w14:paraId="184829A9"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46DF9675" w14:textId="77777777" w:rsidR="002438BC" w:rsidRPr="002438BC" w:rsidRDefault="002438BC">
            <w:pPr>
              <w:pStyle w:val="NormalWeb"/>
              <w:spacing w:before="0" w:beforeAutospacing="0" w:after="0" w:afterAutospacing="0"/>
            </w:pPr>
            <w:r w:rsidRPr="002438BC">
              <w:rPr>
                <w:color w:val="243447"/>
                <w:sz w:val="18"/>
                <w:szCs w:val="18"/>
              </w:rPr>
              <w:t>Waiting</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0A9BDBB3" w14:textId="77777777" w:rsidR="002438BC" w:rsidRPr="002438BC" w:rsidRDefault="002438BC">
            <w:pPr>
              <w:pStyle w:val="NormalWeb"/>
              <w:spacing w:before="0" w:beforeAutospacing="0" w:after="0" w:afterAutospacing="0"/>
            </w:pPr>
            <w:r w:rsidRPr="002438BC">
              <w:rPr>
                <w:color w:val="243447"/>
                <w:sz w:val="18"/>
                <w:szCs w:val="18"/>
              </w:rPr>
              <w:t>Chờ giờ cắt chuyến, chờ xe hoặc chờ xác minh lô sai lệch.</w:t>
            </w:r>
          </w:p>
        </w:tc>
      </w:tr>
      <w:tr w:rsidR="002438BC" w:rsidRPr="002438BC" w14:paraId="5CE5B5AA"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237304C0" w14:textId="77777777" w:rsidR="002438BC" w:rsidRPr="002438BC" w:rsidRDefault="002438BC">
            <w:pPr>
              <w:pStyle w:val="NormalWeb"/>
              <w:spacing w:before="0" w:beforeAutospacing="0" w:after="0" w:afterAutospacing="0"/>
            </w:pPr>
            <w:r w:rsidRPr="002438BC">
              <w:rPr>
                <w:color w:val="243447"/>
                <w:sz w:val="18"/>
                <w:szCs w:val="18"/>
              </w:rPr>
              <w:t>Motion</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0E89F0C0" w14:textId="77777777" w:rsidR="002438BC" w:rsidRPr="002438BC" w:rsidRDefault="002438BC">
            <w:pPr>
              <w:pStyle w:val="NormalWeb"/>
              <w:spacing w:before="0" w:beforeAutospacing="0" w:after="0" w:afterAutospacing="0"/>
            </w:pPr>
            <w:r w:rsidRPr="002438BC">
              <w:rPr>
                <w:color w:val="243447"/>
                <w:sz w:val="18"/>
                <w:szCs w:val="18"/>
              </w:rPr>
              <w:t>Di chuyển kiện nhiều lần giữa inbound, DWS, khu ngoại lệ và khu đóng bao.</w:t>
            </w:r>
          </w:p>
        </w:tc>
      </w:tr>
      <w:tr w:rsidR="002438BC" w:rsidRPr="002438BC" w14:paraId="6928DB77"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73771245" w14:textId="77777777" w:rsidR="002438BC" w:rsidRPr="002438BC" w:rsidRDefault="002438BC">
            <w:pPr>
              <w:pStyle w:val="NormalWeb"/>
              <w:spacing w:before="0" w:beforeAutospacing="0" w:after="0" w:afterAutospacing="0"/>
            </w:pPr>
            <w:r w:rsidRPr="002438BC">
              <w:rPr>
                <w:color w:val="243447"/>
                <w:sz w:val="18"/>
                <w:szCs w:val="18"/>
              </w:rPr>
              <w:t>Transportation</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3A04E743" w14:textId="77777777" w:rsidR="002438BC" w:rsidRPr="002438BC" w:rsidRDefault="002438BC">
            <w:pPr>
              <w:pStyle w:val="NormalWeb"/>
              <w:spacing w:before="0" w:beforeAutospacing="0" w:after="0" w:afterAutospacing="0"/>
            </w:pPr>
            <w:r w:rsidRPr="002438BC">
              <w:rPr>
                <w:color w:val="243447"/>
                <w:sz w:val="18"/>
                <w:szCs w:val="18"/>
              </w:rPr>
              <w:t>Trung chuyển nội bộ không cần thiết do bố trí mặt bằng hoặc tuyến băng chuyền chưa tối ưu.</w:t>
            </w:r>
          </w:p>
        </w:tc>
      </w:tr>
      <w:tr w:rsidR="002438BC" w:rsidRPr="002438BC" w14:paraId="4DA298C0"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5F78542C" w14:textId="77777777" w:rsidR="002438BC" w:rsidRPr="002438BC" w:rsidRDefault="002438BC">
            <w:pPr>
              <w:pStyle w:val="NormalWeb"/>
              <w:spacing w:before="0" w:beforeAutospacing="0" w:after="0" w:afterAutospacing="0"/>
            </w:pPr>
            <w:r w:rsidRPr="002438BC">
              <w:rPr>
                <w:color w:val="243447"/>
                <w:sz w:val="18"/>
                <w:szCs w:val="18"/>
              </w:rPr>
              <w:t>Over-processing</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26420410" w14:textId="77777777" w:rsidR="002438BC" w:rsidRPr="002438BC" w:rsidRDefault="002438BC">
            <w:pPr>
              <w:pStyle w:val="NormalWeb"/>
              <w:spacing w:before="0" w:beforeAutospacing="0" w:after="0" w:afterAutospacing="0"/>
            </w:pPr>
            <w:r w:rsidRPr="002438BC">
              <w:rPr>
                <w:color w:val="243447"/>
                <w:sz w:val="18"/>
                <w:szCs w:val="18"/>
              </w:rPr>
              <w:t>Quét hoặc đối chiếu lặp lại nhưng không tạo thêm kiểm soát có ý nghĩa.</w:t>
            </w:r>
          </w:p>
        </w:tc>
      </w:tr>
      <w:tr w:rsidR="002438BC" w:rsidRPr="002438BC" w14:paraId="3D55BD38"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71CAEDC4" w14:textId="77777777" w:rsidR="002438BC" w:rsidRPr="002438BC" w:rsidRDefault="002438BC">
            <w:pPr>
              <w:pStyle w:val="NormalWeb"/>
              <w:spacing w:before="0" w:beforeAutospacing="0" w:after="0" w:afterAutospacing="0"/>
            </w:pPr>
            <w:r w:rsidRPr="002438BC">
              <w:rPr>
                <w:color w:val="243447"/>
                <w:sz w:val="18"/>
                <w:szCs w:val="18"/>
              </w:rPr>
              <w:t>Defect</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11106740" w14:textId="77777777" w:rsidR="002438BC" w:rsidRPr="002438BC" w:rsidRDefault="002438BC">
            <w:pPr>
              <w:pStyle w:val="NormalWeb"/>
              <w:spacing w:before="0" w:beforeAutospacing="0" w:after="0" w:afterAutospacing="0"/>
            </w:pPr>
            <w:r w:rsidRPr="002438BC">
              <w:rPr>
                <w:color w:val="243447"/>
                <w:sz w:val="18"/>
                <w:szCs w:val="18"/>
              </w:rPr>
              <w:t>Mã không đọc được, phân loại sai tuyến, thiếu kiện hoặc sai số seal phải xử lý lại.</w:t>
            </w:r>
          </w:p>
        </w:tc>
      </w:tr>
      <w:tr w:rsidR="002438BC" w:rsidRPr="002438BC" w14:paraId="48F06C82"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1D48E550" w14:textId="77777777" w:rsidR="002438BC" w:rsidRPr="002438BC" w:rsidRDefault="002438BC">
            <w:pPr>
              <w:pStyle w:val="NormalWeb"/>
              <w:spacing w:before="0" w:beforeAutospacing="0" w:after="0" w:afterAutospacing="0"/>
            </w:pPr>
            <w:r w:rsidRPr="002438BC">
              <w:rPr>
                <w:color w:val="243447"/>
                <w:sz w:val="18"/>
                <w:szCs w:val="18"/>
              </w:rPr>
              <w:t>Inventory</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1091EAFC" w14:textId="77777777" w:rsidR="002438BC" w:rsidRPr="002438BC" w:rsidRDefault="002438BC">
            <w:pPr>
              <w:pStyle w:val="NormalWeb"/>
              <w:spacing w:before="0" w:beforeAutospacing="0" w:after="0" w:afterAutospacing="0"/>
            </w:pPr>
            <w:r w:rsidRPr="002438BC">
              <w:rPr>
                <w:color w:val="243447"/>
                <w:sz w:val="18"/>
                <w:szCs w:val="18"/>
              </w:rPr>
              <w:t>Bưu gửi tồn tại vùng staging do chưa đủ điều kiện xuất tuyến.</w:t>
            </w:r>
          </w:p>
        </w:tc>
      </w:tr>
      <w:tr w:rsidR="002438BC" w:rsidRPr="002438BC" w14:paraId="0295F6DC"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4A7FA273" w14:textId="77777777" w:rsidR="002438BC" w:rsidRPr="002438BC" w:rsidRDefault="002438BC">
            <w:pPr>
              <w:pStyle w:val="NormalWeb"/>
              <w:spacing w:before="0" w:beforeAutospacing="0" w:after="0" w:afterAutospacing="0"/>
            </w:pPr>
            <w:r w:rsidRPr="002438BC">
              <w:rPr>
                <w:color w:val="243447"/>
                <w:sz w:val="18"/>
                <w:szCs w:val="18"/>
              </w:rPr>
              <w:t>Underused talent</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1D87ECD9" w14:textId="77777777" w:rsidR="002438BC" w:rsidRPr="002438BC" w:rsidRDefault="002438BC">
            <w:pPr>
              <w:pStyle w:val="NormalWeb"/>
              <w:spacing w:before="0" w:beforeAutospacing="0" w:after="0" w:afterAutospacing="0"/>
            </w:pPr>
            <w:r w:rsidRPr="002438BC">
              <w:rPr>
                <w:color w:val="243447"/>
                <w:sz w:val="18"/>
                <w:szCs w:val="18"/>
              </w:rPr>
              <w:t>Nhân viên phải xử lý thủ công các lỗi lặp lại có thể cảnh báo hoặc tự động hóa.</w:t>
            </w:r>
          </w:p>
        </w:tc>
      </w:tr>
    </w:tbl>
    <w:p w14:paraId="4E2C07F9" w14:textId="77777777" w:rsidR="002438BC" w:rsidRPr="002438BC" w:rsidRDefault="002438BC" w:rsidP="002438BC">
      <w:pPr>
        <w:pStyle w:val="NormalWeb"/>
        <w:spacing w:before="0" w:beforeAutospacing="0" w:after="0" w:afterAutospacing="0"/>
        <w:jc w:val="center"/>
      </w:pPr>
      <w:r w:rsidRPr="002438BC">
        <w:rPr>
          <w:i/>
          <w:iCs/>
          <w:color w:val="596373"/>
          <w:sz w:val="19"/>
          <w:szCs w:val="19"/>
        </w:rPr>
        <w:t>Bảng 3.2. Phân tích lãng phí</w:t>
      </w:r>
    </w:p>
    <w:p w14:paraId="0A3AC231" w14:textId="77777777" w:rsidR="002438BC" w:rsidRPr="002438BC" w:rsidRDefault="002438BC" w:rsidP="002438BC">
      <w:pPr>
        <w:pStyle w:val="Heading3"/>
        <w:spacing w:before="160"/>
        <w:rPr>
          <w:rFonts w:ascii="Times New Roman" w:hAnsi="Times New Roman" w:cs="Times New Roman"/>
        </w:rPr>
      </w:pPr>
      <w:r w:rsidRPr="002438BC">
        <w:rPr>
          <w:rFonts w:ascii="Times New Roman" w:hAnsi="Times New Roman" w:cs="Times New Roman"/>
          <w:color w:val="2F5DA8"/>
          <w:sz w:val="26"/>
          <w:szCs w:val="26"/>
        </w:rPr>
        <w:t>3.4. Phân tích định lượng</w:t>
      </w:r>
    </w:p>
    <w:p w14:paraId="0B38770B" w14:textId="77777777" w:rsidR="002438BC" w:rsidRPr="002438BC" w:rsidRDefault="002438BC" w:rsidP="002438BC">
      <w:pPr>
        <w:pStyle w:val="NormalWeb"/>
        <w:spacing w:before="0" w:beforeAutospacing="0" w:afterAutospacing="0"/>
        <w:jc w:val="both"/>
      </w:pPr>
      <w:r w:rsidRPr="002438BC">
        <w:rPr>
          <w:color w:val="243447"/>
          <w:sz w:val="22"/>
          <w:szCs w:val="22"/>
        </w:rPr>
        <w:t>Viettel Post không công bố thời gian và chi phí chi tiết cho từng công đoạn. Số liệu dưới đây là giả định học thuật cho 01 bưu gửi sau khi phân bổ các hoạt động theo lô; chỉ minh họa phương pháp tính và không phải KPI thực tế. Ba kết quả được giả định gồm: hàng thông thường 95%, hàng đặc biệt được phép 4% và hàng cấm/nguy hiểm 1%.</w:t>
      </w:r>
    </w:p>
    <w:p w14:paraId="103B9F0A" w14:textId="77777777" w:rsidR="002438BC" w:rsidRPr="002438BC" w:rsidRDefault="002438BC" w:rsidP="002438BC">
      <w:pPr>
        <w:pStyle w:val="Heading4"/>
        <w:spacing w:before="120" w:after="60"/>
        <w:rPr>
          <w:rFonts w:ascii="Times New Roman" w:hAnsi="Times New Roman" w:cs="Times New Roman"/>
        </w:rPr>
      </w:pPr>
      <w:r w:rsidRPr="002438BC">
        <w:rPr>
          <w:rFonts w:ascii="Times New Roman" w:hAnsi="Times New Roman" w:cs="Times New Roman"/>
          <w:color w:val="253858"/>
          <w:sz w:val="23"/>
          <w:szCs w:val="23"/>
        </w:rPr>
        <w:lastRenderedPageBreak/>
        <w:t>3.4.1. Thời gian</w:t>
      </w:r>
    </w:p>
    <w:tbl>
      <w:tblPr>
        <w:tblW w:w="0" w:type="auto"/>
        <w:jc w:val="center"/>
        <w:tblCellMar>
          <w:top w:w="15" w:type="dxa"/>
          <w:left w:w="15" w:type="dxa"/>
          <w:bottom w:w="15" w:type="dxa"/>
          <w:right w:w="15" w:type="dxa"/>
        </w:tblCellMar>
        <w:tblLook w:val="04A0" w:firstRow="1" w:lastRow="0" w:firstColumn="1" w:lastColumn="0" w:noHBand="0" w:noVBand="1"/>
      </w:tblPr>
      <w:tblGrid>
        <w:gridCol w:w="2870"/>
        <w:gridCol w:w="2003"/>
        <w:gridCol w:w="1616"/>
      </w:tblGrid>
      <w:tr w:rsidR="002438BC" w:rsidRPr="002438BC" w14:paraId="23EBD397" w14:textId="77777777" w:rsidTr="002438BC">
        <w:trPr>
          <w:tblHeader/>
          <w:jc w:val="center"/>
        </w:trPr>
        <w:tc>
          <w:tcPr>
            <w:tcW w:w="0" w:type="auto"/>
            <w:tcBorders>
              <w:top w:val="single" w:sz="6" w:space="0" w:color="9EACC0"/>
              <w:left w:val="single" w:sz="6" w:space="0" w:color="9EACC0"/>
              <w:bottom w:val="single" w:sz="6" w:space="0" w:color="9EACC0"/>
              <w:right w:val="single" w:sz="6" w:space="0" w:color="9EACC0"/>
            </w:tcBorders>
            <w:shd w:val="clear" w:color="auto" w:fill="2F5DA8"/>
            <w:tcMar>
              <w:top w:w="90" w:type="dxa"/>
              <w:left w:w="100" w:type="dxa"/>
              <w:bottom w:w="90" w:type="dxa"/>
              <w:right w:w="100" w:type="dxa"/>
            </w:tcMar>
            <w:vAlign w:val="center"/>
            <w:hideMark/>
          </w:tcPr>
          <w:p w14:paraId="5A510565" w14:textId="77777777" w:rsidR="002438BC" w:rsidRPr="002438BC" w:rsidRDefault="002438BC">
            <w:pPr>
              <w:pStyle w:val="NormalWeb"/>
              <w:spacing w:before="0" w:beforeAutospacing="0" w:after="0" w:afterAutospacing="0"/>
              <w:jc w:val="center"/>
              <w:rPr>
                <w:b/>
                <w:bCs/>
              </w:rPr>
            </w:pPr>
            <w:r w:rsidRPr="002438BC">
              <w:rPr>
                <w:b/>
                <w:bCs/>
                <w:color w:val="FFFFFF"/>
                <w:sz w:val="18"/>
                <w:szCs w:val="18"/>
              </w:rPr>
              <w:t>Hoạt động</w:t>
            </w:r>
          </w:p>
        </w:tc>
        <w:tc>
          <w:tcPr>
            <w:tcW w:w="0" w:type="auto"/>
            <w:tcBorders>
              <w:top w:val="single" w:sz="6" w:space="0" w:color="9EACC0"/>
              <w:left w:val="single" w:sz="6" w:space="0" w:color="9EACC0"/>
              <w:bottom w:val="single" w:sz="6" w:space="0" w:color="9EACC0"/>
              <w:right w:val="single" w:sz="6" w:space="0" w:color="9EACC0"/>
            </w:tcBorders>
            <w:shd w:val="clear" w:color="auto" w:fill="2F5DA8"/>
            <w:tcMar>
              <w:top w:w="90" w:type="dxa"/>
              <w:left w:w="100" w:type="dxa"/>
              <w:bottom w:w="90" w:type="dxa"/>
              <w:right w:w="100" w:type="dxa"/>
            </w:tcMar>
            <w:vAlign w:val="center"/>
            <w:hideMark/>
          </w:tcPr>
          <w:p w14:paraId="7148C775" w14:textId="77777777" w:rsidR="002438BC" w:rsidRPr="002438BC" w:rsidRDefault="002438BC">
            <w:pPr>
              <w:pStyle w:val="NormalWeb"/>
              <w:spacing w:before="0" w:beforeAutospacing="0" w:after="0" w:afterAutospacing="0"/>
              <w:jc w:val="center"/>
              <w:rPr>
                <w:b/>
                <w:bCs/>
              </w:rPr>
            </w:pPr>
            <w:r w:rsidRPr="002438BC">
              <w:rPr>
                <w:b/>
                <w:bCs/>
                <w:color w:val="FFFFFF"/>
                <w:sz w:val="18"/>
                <w:szCs w:val="18"/>
              </w:rPr>
              <w:t>Phạm vi áp dụng</w:t>
            </w:r>
          </w:p>
        </w:tc>
        <w:tc>
          <w:tcPr>
            <w:tcW w:w="0" w:type="auto"/>
            <w:tcBorders>
              <w:top w:val="single" w:sz="6" w:space="0" w:color="9EACC0"/>
              <w:left w:val="single" w:sz="6" w:space="0" w:color="9EACC0"/>
              <w:bottom w:val="single" w:sz="6" w:space="0" w:color="9EACC0"/>
              <w:right w:val="single" w:sz="6" w:space="0" w:color="9EACC0"/>
            </w:tcBorders>
            <w:shd w:val="clear" w:color="auto" w:fill="2F5DA8"/>
            <w:tcMar>
              <w:top w:w="90" w:type="dxa"/>
              <w:left w:w="100" w:type="dxa"/>
              <w:bottom w:w="90" w:type="dxa"/>
              <w:right w:w="100" w:type="dxa"/>
            </w:tcMar>
            <w:vAlign w:val="center"/>
            <w:hideMark/>
          </w:tcPr>
          <w:p w14:paraId="1018D68F" w14:textId="77777777" w:rsidR="002438BC" w:rsidRPr="002438BC" w:rsidRDefault="002438BC">
            <w:pPr>
              <w:pStyle w:val="NormalWeb"/>
              <w:spacing w:before="0" w:beforeAutospacing="0" w:after="0" w:afterAutospacing="0"/>
              <w:jc w:val="center"/>
              <w:rPr>
                <w:b/>
                <w:bCs/>
              </w:rPr>
            </w:pPr>
            <w:r w:rsidRPr="002438BC">
              <w:rPr>
                <w:b/>
                <w:bCs/>
                <w:color w:val="FFFFFF"/>
                <w:sz w:val="18"/>
                <w:szCs w:val="18"/>
              </w:rPr>
              <w:t>Thời gian giả định</w:t>
            </w:r>
          </w:p>
        </w:tc>
      </w:tr>
      <w:tr w:rsidR="002438BC" w:rsidRPr="002438BC" w14:paraId="1FA5A589"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2920FEB4" w14:textId="77777777" w:rsidR="002438BC" w:rsidRPr="002438BC" w:rsidRDefault="002438BC">
            <w:pPr>
              <w:pStyle w:val="NormalWeb"/>
              <w:spacing w:before="0" w:beforeAutospacing="0" w:after="0" w:afterAutospacing="0"/>
            </w:pPr>
            <w:r w:rsidRPr="002438BC">
              <w:rPr>
                <w:color w:val="243447"/>
                <w:sz w:val="18"/>
                <w:szCs w:val="18"/>
              </w:rPr>
              <w:t>Tiếp nhận, đối chiếu bàn giao</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71D817BA" w14:textId="77777777" w:rsidR="002438BC" w:rsidRPr="002438BC" w:rsidRDefault="002438BC">
            <w:pPr>
              <w:pStyle w:val="NormalWeb"/>
              <w:spacing w:before="0" w:beforeAutospacing="0" w:after="0" w:afterAutospacing="0"/>
            </w:pPr>
            <w:r w:rsidRPr="002438BC">
              <w:rPr>
                <w:color w:val="243447"/>
                <w:sz w:val="18"/>
                <w:szCs w:val="18"/>
              </w:rPr>
              <w:t>Mọi bưu gửi</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0A1340B2" w14:textId="77777777" w:rsidR="002438BC" w:rsidRPr="002438BC" w:rsidRDefault="002438BC">
            <w:pPr>
              <w:pStyle w:val="NormalWeb"/>
              <w:spacing w:before="0" w:beforeAutospacing="0" w:after="0" w:afterAutospacing="0"/>
              <w:jc w:val="center"/>
            </w:pPr>
            <w:r w:rsidRPr="002438BC">
              <w:rPr>
                <w:color w:val="243447"/>
                <w:sz w:val="18"/>
                <w:szCs w:val="18"/>
              </w:rPr>
              <w:t>1,0 phút</w:t>
            </w:r>
          </w:p>
        </w:tc>
      </w:tr>
      <w:tr w:rsidR="002438BC" w:rsidRPr="002438BC" w14:paraId="6DB71AA7"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30CC4D71" w14:textId="77777777" w:rsidR="002438BC" w:rsidRPr="002438BC" w:rsidRDefault="002438BC">
            <w:pPr>
              <w:pStyle w:val="NormalWeb"/>
              <w:spacing w:before="0" w:beforeAutospacing="0" w:after="0" w:afterAutospacing="0"/>
            </w:pPr>
            <w:r w:rsidRPr="002438BC">
              <w:rPr>
                <w:color w:val="243447"/>
                <w:sz w:val="18"/>
                <w:szCs w:val="18"/>
              </w:rPr>
              <w:t>Quét mã, DWS và kiểm tra điều kiện</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28C3A545" w14:textId="77777777" w:rsidR="002438BC" w:rsidRPr="002438BC" w:rsidRDefault="002438BC">
            <w:pPr>
              <w:pStyle w:val="NormalWeb"/>
              <w:spacing w:before="0" w:beforeAutospacing="0" w:after="0" w:afterAutospacing="0"/>
            </w:pPr>
            <w:r w:rsidRPr="002438BC">
              <w:rPr>
                <w:color w:val="243447"/>
                <w:sz w:val="18"/>
                <w:szCs w:val="18"/>
              </w:rPr>
              <w:t>Mọi bưu gửi</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74A80AE6" w14:textId="77777777" w:rsidR="002438BC" w:rsidRPr="002438BC" w:rsidRDefault="002438BC">
            <w:pPr>
              <w:pStyle w:val="NormalWeb"/>
              <w:spacing w:before="0" w:beforeAutospacing="0" w:after="0" w:afterAutospacing="0"/>
              <w:jc w:val="center"/>
            </w:pPr>
            <w:r w:rsidRPr="002438BC">
              <w:rPr>
                <w:color w:val="243447"/>
                <w:sz w:val="18"/>
                <w:szCs w:val="18"/>
              </w:rPr>
              <w:t>1,0 phút</w:t>
            </w:r>
          </w:p>
        </w:tc>
      </w:tr>
      <w:tr w:rsidR="002438BC" w:rsidRPr="002438BC" w14:paraId="688A369A"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248677AC" w14:textId="77777777" w:rsidR="002438BC" w:rsidRPr="002438BC" w:rsidRDefault="002438BC">
            <w:pPr>
              <w:pStyle w:val="NormalWeb"/>
              <w:spacing w:before="0" w:beforeAutospacing="0" w:after="0" w:afterAutospacing="0"/>
            </w:pPr>
            <w:r w:rsidRPr="002438BC">
              <w:rPr>
                <w:color w:val="243447"/>
                <w:sz w:val="18"/>
                <w:szCs w:val="18"/>
              </w:rPr>
              <w:t>Chia chọn tự động</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55A9D6D4" w14:textId="77777777" w:rsidR="002438BC" w:rsidRPr="002438BC" w:rsidRDefault="002438BC">
            <w:pPr>
              <w:pStyle w:val="NormalWeb"/>
              <w:spacing w:before="0" w:beforeAutospacing="0" w:after="0" w:afterAutospacing="0"/>
            </w:pPr>
            <w:r w:rsidRPr="002438BC">
              <w:rPr>
                <w:color w:val="243447"/>
                <w:sz w:val="18"/>
                <w:szCs w:val="18"/>
              </w:rPr>
              <w:t>Hàng thông thường</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6FA35895" w14:textId="77777777" w:rsidR="002438BC" w:rsidRPr="002438BC" w:rsidRDefault="002438BC">
            <w:pPr>
              <w:pStyle w:val="NormalWeb"/>
              <w:spacing w:before="0" w:beforeAutospacing="0" w:after="0" w:afterAutospacing="0"/>
              <w:jc w:val="center"/>
            </w:pPr>
            <w:r w:rsidRPr="002438BC">
              <w:rPr>
                <w:color w:val="243447"/>
                <w:sz w:val="18"/>
                <w:szCs w:val="18"/>
              </w:rPr>
              <w:t>0,4 phút</w:t>
            </w:r>
          </w:p>
        </w:tc>
      </w:tr>
      <w:tr w:rsidR="002438BC" w:rsidRPr="002438BC" w14:paraId="4C2B2A49"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195D9022" w14:textId="77777777" w:rsidR="002438BC" w:rsidRPr="002438BC" w:rsidRDefault="002438BC">
            <w:pPr>
              <w:pStyle w:val="NormalWeb"/>
              <w:spacing w:before="0" w:beforeAutospacing="0" w:after="0" w:afterAutospacing="0"/>
            </w:pPr>
            <w:r w:rsidRPr="002438BC">
              <w:rPr>
                <w:color w:val="243447"/>
                <w:sz w:val="18"/>
                <w:szCs w:val="18"/>
              </w:rPr>
              <w:t>Xác nhận kết quả tự động</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356F2831" w14:textId="77777777" w:rsidR="002438BC" w:rsidRPr="002438BC" w:rsidRDefault="002438BC">
            <w:pPr>
              <w:pStyle w:val="NormalWeb"/>
              <w:spacing w:before="0" w:beforeAutospacing="0" w:after="0" w:afterAutospacing="0"/>
            </w:pPr>
            <w:r w:rsidRPr="002438BC">
              <w:rPr>
                <w:color w:val="243447"/>
                <w:sz w:val="18"/>
                <w:szCs w:val="18"/>
              </w:rPr>
              <w:t>Hàng thông thường</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0465B05A" w14:textId="77777777" w:rsidR="002438BC" w:rsidRPr="002438BC" w:rsidRDefault="002438BC">
            <w:pPr>
              <w:pStyle w:val="NormalWeb"/>
              <w:spacing w:before="0" w:beforeAutospacing="0" w:after="0" w:afterAutospacing="0"/>
              <w:jc w:val="center"/>
            </w:pPr>
            <w:r w:rsidRPr="002438BC">
              <w:rPr>
                <w:color w:val="243447"/>
                <w:sz w:val="18"/>
                <w:szCs w:val="18"/>
              </w:rPr>
              <w:t>0,3 phút</w:t>
            </w:r>
          </w:p>
        </w:tc>
      </w:tr>
      <w:tr w:rsidR="002438BC" w:rsidRPr="002438BC" w14:paraId="63CCD982"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2F021833" w14:textId="77777777" w:rsidR="002438BC" w:rsidRPr="002438BC" w:rsidRDefault="002438BC">
            <w:pPr>
              <w:pStyle w:val="NormalWeb"/>
              <w:spacing w:before="0" w:beforeAutospacing="0" w:after="0" w:afterAutospacing="0"/>
            </w:pPr>
            <w:r w:rsidRPr="002438BC">
              <w:rPr>
                <w:color w:val="243447"/>
                <w:sz w:val="18"/>
                <w:szCs w:val="18"/>
              </w:rPr>
              <w:t>Phân loại và xác nhận thủ công</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7E6722A8" w14:textId="77777777" w:rsidR="002438BC" w:rsidRPr="002438BC" w:rsidRDefault="002438BC">
            <w:pPr>
              <w:pStyle w:val="NormalWeb"/>
              <w:spacing w:before="0" w:beforeAutospacing="0" w:after="0" w:afterAutospacing="0"/>
            </w:pPr>
            <w:r w:rsidRPr="002438BC">
              <w:rPr>
                <w:color w:val="243447"/>
                <w:sz w:val="18"/>
                <w:szCs w:val="18"/>
              </w:rPr>
              <w:t>Hàng đặc biệt được phép</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55A987D5" w14:textId="77777777" w:rsidR="002438BC" w:rsidRPr="002438BC" w:rsidRDefault="002438BC">
            <w:pPr>
              <w:pStyle w:val="NormalWeb"/>
              <w:spacing w:before="0" w:beforeAutospacing="0" w:after="0" w:afterAutospacing="0"/>
              <w:jc w:val="center"/>
            </w:pPr>
            <w:r w:rsidRPr="002438BC">
              <w:rPr>
                <w:color w:val="243447"/>
                <w:sz w:val="18"/>
                <w:szCs w:val="18"/>
              </w:rPr>
              <w:t>4,0 phút</w:t>
            </w:r>
          </w:p>
        </w:tc>
      </w:tr>
      <w:tr w:rsidR="002438BC" w:rsidRPr="002438BC" w14:paraId="1B39262D"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44C135FB" w14:textId="77777777" w:rsidR="002438BC" w:rsidRPr="002438BC" w:rsidRDefault="002438BC">
            <w:pPr>
              <w:pStyle w:val="NormalWeb"/>
              <w:spacing w:before="0" w:beforeAutospacing="0" w:after="0" w:afterAutospacing="0"/>
            </w:pPr>
            <w:r w:rsidRPr="002438BC">
              <w:rPr>
                <w:color w:val="243447"/>
                <w:sz w:val="18"/>
                <w:szCs w:val="18"/>
              </w:rPr>
              <w:t>Cách ly, lập biên bản và báo cáo</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4340AB49" w14:textId="77777777" w:rsidR="002438BC" w:rsidRPr="002438BC" w:rsidRDefault="002438BC">
            <w:pPr>
              <w:pStyle w:val="NormalWeb"/>
              <w:spacing w:before="0" w:beforeAutospacing="0" w:after="0" w:afterAutospacing="0"/>
            </w:pPr>
            <w:r w:rsidRPr="002438BC">
              <w:rPr>
                <w:color w:val="243447"/>
                <w:sz w:val="18"/>
                <w:szCs w:val="18"/>
              </w:rPr>
              <w:t>Hàng cấm/nguy hiểm</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22F7E5D7" w14:textId="77777777" w:rsidR="002438BC" w:rsidRPr="002438BC" w:rsidRDefault="002438BC">
            <w:pPr>
              <w:pStyle w:val="NormalWeb"/>
              <w:spacing w:before="0" w:beforeAutospacing="0" w:after="0" w:afterAutospacing="0"/>
              <w:jc w:val="center"/>
            </w:pPr>
            <w:r w:rsidRPr="002438BC">
              <w:rPr>
                <w:color w:val="243447"/>
                <w:sz w:val="18"/>
                <w:szCs w:val="18"/>
              </w:rPr>
              <w:t>12,0 phút</w:t>
            </w:r>
          </w:p>
        </w:tc>
      </w:tr>
      <w:tr w:rsidR="002438BC" w:rsidRPr="002438BC" w14:paraId="7A032671"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7A7A413E" w14:textId="77777777" w:rsidR="002438BC" w:rsidRPr="002438BC" w:rsidRDefault="002438BC">
            <w:pPr>
              <w:pStyle w:val="NormalWeb"/>
              <w:spacing w:before="0" w:beforeAutospacing="0" w:after="0" w:afterAutospacing="0"/>
            </w:pPr>
            <w:r w:rsidRPr="002438BC">
              <w:rPr>
                <w:color w:val="243447"/>
                <w:sz w:val="18"/>
                <w:szCs w:val="18"/>
              </w:rPr>
              <w:t>Đóng bao/container và quét liên kết</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3F25F0DE" w14:textId="77777777" w:rsidR="002438BC" w:rsidRPr="002438BC" w:rsidRDefault="002438BC">
            <w:pPr>
              <w:pStyle w:val="NormalWeb"/>
              <w:spacing w:before="0" w:beforeAutospacing="0" w:after="0" w:afterAutospacing="0"/>
            </w:pPr>
            <w:r w:rsidRPr="002438BC">
              <w:rPr>
                <w:color w:val="243447"/>
                <w:sz w:val="18"/>
                <w:szCs w:val="18"/>
              </w:rPr>
              <w:t>Hàng được vận chuyển</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2D964C8A" w14:textId="77777777" w:rsidR="002438BC" w:rsidRPr="002438BC" w:rsidRDefault="002438BC">
            <w:pPr>
              <w:pStyle w:val="NormalWeb"/>
              <w:spacing w:before="0" w:beforeAutospacing="0" w:after="0" w:afterAutospacing="0"/>
              <w:jc w:val="center"/>
            </w:pPr>
            <w:r w:rsidRPr="002438BC">
              <w:rPr>
                <w:color w:val="243447"/>
                <w:sz w:val="18"/>
                <w:szCs w:val="18"/>
              </w:rPr>
              <w:t>1,0 phút</w:t>
            </w:r>
          </w:p>
        </w:tc>
      </w:tr>
      <w:tr w:rsidR="002438BC" w:rsidRPr="002438BC" w14:paraId="1D00090E"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65E6B4DC" w14:textId="77777777" w:rsidR="002438BC" w:rsidRPr="002438BC" w:rsidRDefault="002438BC">
            <w:pPr>
              <w:pStyle w:val="NormalWeb"/>
              <w:spacing w:before="0" w:beforeAutospacing="0" w:after="0" w:afterAutospacing="0"/>
            </w:pPr>
            <w:r w:rsidRPr="002438BC">
              <w:rPr>
                <w:color w:val="243447"/>
                <w:sz w:val="18"/>
                <w:szCs w:val="18"/>
              </w:rPr>
              <w:t>Đóng manifest, xếp xe và bàn giao</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5EB546D8" w14:textId="77777777" w:rsidR="002438BC" w:rsidRPr="002438BC" w:rsidRDefault="002438BC">
            <w:pPr>
              <w:pStyle w:val="NormalWeb"/>
              <w:spacing w:before="0" w:beforeAutospacing="0" w:after="0" w:afterAutospacing="0"/>
            </w:pPr>
            <w:r w:rsidRPr="002438BC">
              <w:rPr>
                <w:color w:val="243447"/>
                <w:sz w:val="18"/>
                <w:szCs w:val="18"/>
              </w:rPr>
              <w:t>Hàng được vận chuyển</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6B6BAE06" w14:textId="77777777" w:rsidR="002438BC" w:rsidRPr="002438BC" w:rsidRDefault="002438BC">
            <w:pPr>
              <w:pStyle w:val="NormalWeb"/>
              <w:spacing w:before="0" w:beforeAutospacing="0" w:after="0" w:afterAutospacing="0"/>
              <w:jc w:val="center"/>
            </w:pPr>
            <w:r w:rsidRPr="002438BC">
              <w:rPr>
                <w:color w:val="243447"/>
                <w:sz w:val="18"/>
                <w:szCs w:val="18"/>
              </w:rPr>
              <w:t>1,3 phút</w:t>
            </w:r>
          </w:p>
        </w:tc>
      </w:tr>
    </w:tbl>
    <w:p w14:paraId="25680EB7" w14:textId="77777777" w:rsidR="002438BC" w:rsidRPr="002438BC" w:rsidRDefault="002438BC" w:rsidP="002438BC">
      <w:pPr>
        <w:pStyle w:val="NormalWeb"/>
        <w:spacing w:before="0" w:beforeAutospacing="0" w:after="0" w:afterAutospacing="0"/>
        <w:jc w:val="center"/>
      </w:pPr>
      <w:r w:rsidRPr="002438BC">
        <w:rPr>
          <w:i/>
          <w:iCs/>
          <w:color w:val="596373"/>
          <w:sz w:val="19"/>
          <w:szCs w:val="19"/>
        </w:rPr>
        <w:t>Bảng 3.3. Tham số thời gian xử lý giả định</w:t>
      </w:r>
    </w:p>
    <w:p w14:paraId="240957E7" w14:textId="77777777" w:rsidR="002438BC" w:rsidRPr="002438BC" w:rsidRDefault="002438BC" w:rsidP="002438BC">
      <w:pPr>
        <w:pStyle w:val="NormalWeb"/>
        <w:numPr>
          <w:ilvl w:val="0"/>
          <w:numId w:val="5"/>
        </w:numPr>
        <w:spacing w:before="0" w:beforeAutospacing="0" w:afterAutospacing="0"/>
        <w:jc w:val="both"/>
        <w:textAlignment w:val="baseline"/>
        <w:rPr>
          <w:color w:val="000000"/>
          <w:sz w:val="22"/>
          <w:szCs w:val="22"/>
        </w:rPr>
      </w:pPr>
      <w:r w:rsidRPr="002438BC">
        <w:rPr>
          <w:b/>
          <w:bCs/>
          <w:color w:val="243447"/>
          <w:sz w:val="22"/>
          <w:szCs w:val="22"/>
        </w:rPr>
        <w:t>Luồng thông thường:</w:t>
      </w:r>
      <w:r w:rsidRPr="002438BC">
        <w:rPr>
          <w:color w:val="243447"/>
          <w:sz w:val="22"/>
          <w:szCs w:val="22"/>
        </w:rPr>
        <w:t xml:space="preserve"> 1,0 + 1,0 + 0,4 + 0,3 + 1,0 + 1,3 = 5,0 phút.</w:t>
      </w:r>
    </w:p>
    <w:p w14:paraId="157DEF18" w14:textId="77777777" w:rsidR="002438BC" w:rsidRPr="002438BC" w:rsidRDefault="002438BC" w:rsidP="002438BC">
      <w:pPr>
        <w:pStyle w:val="NormalWeb"/>
        <w:numPr>
          <w:ilvl w:val="0"/>
          <w:numId w:val="5"/>
        </w:numPr>
        <w:spacing w:before="0" w:beforeAutospacing="0" w:afterAutospacing="0"/>
        <w:jc w:val="both"/>
        <w:textAlignment w:val="baseline"/>
        <w:rPr>
          <w:color w:val="000000"/>
          <w:sz w:val="22"/>
          <w:szCs w:val="22"/>
        </w:rPr>
      </w:pPr>
      <w:r w:rsidRPr="002438BC">
        <w:rPr>
          <w:b/>
          <w:bCs/>
          <w:color w:val="243447"/>
          <w:sz w:val="22"/>
          <w:szCs w:val="22"/>
        </w:rPr>
        <w:t>Luồng hàng đặc biệt được phép:</w:t>
      </w:r>
      <w:r w:rsidRPr="002438BC">
        <w:rPr>
          <w:color w:val="243447"/>
          <w:sz w:val="22"/>
          <w:szCs w:val="22"/>
        </w:rPr>
        <w:t xml:space="preserve"> 1,0 + 1,0 + 4,0 + 1,0 + 1,3 = 8,3 phút.</w:t>
      </w:r>
    </w:p>
    <w:p w14:paraId="1B4A2BB6" w14:textId="77777777" w:rsidR="002438BC" w:rsidRPr="002438BC" w:rsidRDefault="002438BC" w:rsidP="002438BC">
      <w:pPr>
        <w:pStyle w:val="NormalWeb"/>
        <w:numPr>
          <w:ilvl w:val="0"/>
          <w:numId w:val="5"/>
        </w:numPr>
        <w:spacing w:before="0" w:beforeAutospacing="0" w:afterAutospacing="0"/>
        <w:jc w:val="both"/>
        <w:textAlignment w:val="baseline"/>
        <w:rPr>
          <w:color w:val="000000"/>
          <w:sz w:val="22"/>
          <w:szCs w:val="22"/>
        </w:rPr>
      </w:pPr>
      <w:r w:rsidRPr="002438BC">
        <w:rPr>
          <w:b/>
          <w:bCs/>
          <w:color w:val="243447"/>
          <w:sz w:val="22"/>
          <w:szCs w:val="22"/>
        </w:rPr>
        <w:t>Luồng hàng cấm/nguy hiểm:</w:t>
      </w:r>
      <w:r w:rsidRPr="002438BC">
        <w:rPr>
          <w:color w:val="243447"/>
          <w:sz w:val="22"/>
          <w:szCs w:val="22"/>
        </w:rPr>
        <w:t xml:space="preserve"> 1,0 + 1,0 + 12,0 = 14,0 phút và không chờ xuất tuyến.</w:t>
      </w:r>
    </w:p>
    <w:p w14:paraId="077B9D3E" w14:textId="77777777" w:rsidR="002438BC" w:rsidRPr="002438BC" w:rsidRDefault="002438BC" w:rsidP="002438BC">
      <w:pPr>
        <w:pStyle w:val="NormalWeb"/>
        <w:numPr>
          <w:ilvl w:val="0"/>
          <w:numId w:val="5"/>
        </w:numPr>
        <w:spacing w:before="0" w:beforeAutospacing="0" w:afterAutospacing="0"/>
        <w:jc w:val="both"/>
        <w:textAlignment w:val="baseline"/>
        <w:rPr>
          <w:color w:val="000000"/>
          <w:sz w:val="22"/>
          <w:szCs w:val="22"/>
        </w:rPr>
      </w:pPr>
      <w:r w:rsidRPr="002438BC">
        <w:rPr>
          <w:b/>
          <w:bCs/>
          <w:color w:val="243447"/>
          <w:sz w:val="22"/>
          <w:szCs w:val="22"/>
        </w:rPr>
        <w:t>Thời gian xử lý kỳ vọng (PT):</w:t>
      </w:r>
      <w:r w:rsidRPr="002438BC">
        <w:rPr>
          <w:color w:val="243447"/>
          <w:sz w:val="22"/>
          <w:szCs w:val="22"/>
        </w:rPr>
        <w:t xml:space="preserve"> 0,95 × 5,0 + 0,04 × 8,3 + 0,01 × 14,0 = 5,222 phút.</w:t>
      </w:r>
    </w:p>
    <w:p w14:paraId="2C4C08E0" w14:textId="77777777" w:rsidR="002438BC" w:rsidRPr="002438BC" w:rsidRDefault="002438BC" w:rsidP="002438BC">
      <w:pPr>
        <w:pStyle w:val="NormalWeb"/>
        <w:numPr>
          <w:ilvl w:val="0"/>
          <w:numId w:val="5"/>
        </w:numPr>
        <w:spacing w:before="0" w:beforeAutospacing="0" w:afterAutospacing="0"/>
        <w:jc w:val="both"/>
        <w:textAlignment w:val="baseline"/>
        <w:rPr>
          <w:color w:val="000000"/>
          <w:sz w:val="22"/>
          <w:szCs w:val="22"/>
        </w:rPr>
      </w:pPr>
      <w:r w:rsidRPr="002438BC">
        <w:rPr>
          <w:b/>
          <w:bCs/>
          <w:color w:val="243447"/>
          <w:sz w:val="22"/>
          <w:szCs w:val="22"/>
        </w:rPr>
        <w:t>Thời gian chu kỳ kỳ vọng (CT):</w:t>
      </w:r>
      <w:r w:rsidRPr="002438BC">
        <w:rPr>
          <w:color w:val="243447"/>
          <w:sz w:val="22"/>
          <w:szCs w:val="22"/>
        </w:rPr>
        <w:t xml:space="preserve"> 5,222 + 0,99 × 20 phút chờ xuất tuyến = 25,022 phút.</w:t>
      </w:r>
    </w:p>
    <w:p w14:paraId="7BFD396F" w14:textId="77777777" w:rsidR="002438BC" w:rsidRPr="002438BC" w:rsidRDefault="002438BC" w:rsidP="002438BC">
      <w:pPr>
        <w:pStyle w:val="NormalWeb"/>
        <w:numPr>
          <w:ilvl w:val="0"/>
          <w:numId w:val="5"/>
        </w:numPr>
        <w:spacing w:before="0" w:beforeAutospacing="0" w:afterAutospacing="0"/>
        <w:jc w:val="both"/>
        <w:textAlignment w:val="baseline"/>
        <w:rPr>
          <w:color w:val="000000"/>
          <w:sz w:val="22"/>
          <w:szCs w:val="22"/>
        </w:rPr>
      </w:pPr>
      <w:r w:rsidRPr="002438BC">
        <w:rPr>
          <w:b/>
          <w:bCs/>
          <w:color w:val="243447"/>
          <w:sz w:val="22"/>
          <w:szCs w:val="22"/>
        </w:rPr>
        <w:t>Thời gian tạo giá trị kỳ vọng:</w:t>
      </w:r>
      <w:r w:rsidRPr="002438BC">
        <w:rPr>
          <w:color w:val="243447"/>
          <w:sz w:val="22"/>
          <w:szCs w:val="22"/>
        </w:rPr>
        <w:t xml:space="preserve"> 0,95 × (0,4 + 1,0) + 0,04 × (4,0 + 1,0) = 1,53 phút.</w:t>
      </w:r>
    </w:p>
    <w:p w14:paraId="3C916324" w14:textId="77777777" w:rsidR="002438BC" w:rsidRPr="002438BC" w:rsidRDefault="002438BC" w:rsidP="002438BC">
      <w:pPr>
        <w:pStyle w:val="NormalWeb"/>
        <w:numPr>
          <w:ilvl w:val="0"/>
          <w:numId w:val="5"/>
        </w:numPr>
        <w:spacing w:before="0" w:beforeAutospacing="0" w:afterAutospacing="0"/>
        <w:jc w:val="both"/>
        <w:textAlignment w:val="baseline"/>
        <w:rPr>
          <w:color w:val="000000"/>
          <w:sz w:val="22"/>
          <w:szCs w:val="22"/>
        </w:rPr>
      </w:pPr>
      <w:r w:rsidRPr="002438BC">
        <w:rPr>
          <w:b/>
          <w:bCs/>
          <w:color w:val="243447"/>
          <w:sz w:val="22"/>
          <w:szCs w:val="22"/>
        </w:rPr>
        <w:t>Hiệu suất chu kỳ quy trình (PCE):</w:t>
      </w:r>
      <w:r w:rsidRPr="002438BC">
        <w:rPr>
          <w:color w:val="243447"/>
          <w:sz w:val="22"/>
          <w:szCs w:val="22"/>
        </w:rPr>
        <w:t xml:space="preserve"> 1,53 / 25,022 × 100% ≈ 6,11%.</w:t>
      </w:r>
    </w:p>
    <w:p w14:paraId="309533D2" w14:textId="77777777" w:rsidR="002438BC" w:rsidRPr="002438BC" w:rsidRDefault="002438BC" w:rsidP="002438BC">
      <w:pPr>
        <w:pStyle w:val="Heading4"/>
        <w:spacing w:before="120" w:after="60"/>
        <w:rPr>
          <w:rFonts w:ascii="Times New Roman" w:hAnsi="Times New Roman" w:cs="Times New Roman"/>
          <w:color w:val="auto"/>
        </w:rPr>
      </w:pPr>
      <w:r w:rsidRPr="002438BC">
        <w:rPr>
          <w:rFonts w:ascii="Times New Roman" w:hAnsi="Times New Roman" w:cs="Times New Roman"/>
          <w:color w:val="253858"/>
          <w:sz w:val="23"/>
          <w:szCs w:val="23"/>
        </w:rPr>
        <w:t>3.4.2. Chi phí nhân công</w:t>
      </w:r>
    </w:p>
    <w:p w14:paraId="66F1CDA9" w14:textId="77777777" w:rsidR="002438BC" w:rsidRPr="002438BC" w:rsidRDefault="002438BC" w:rsidP="002438BC">
      <w:pPr>
        <w:pStyle w:val="NormalWeb"/>
        <w:spacing w:before="0" w:beforeAutospacing="0" w:afterAutospacing="0"/>
        <w:jc w:val="both"/>
      </w:pPr>
      <w:r w:rsidRPr="002438BC">
        <w:rPr>
          <w:color w:val="243447"/>
          <w:sz w:val="22"/>
          <w:szCs w:val="22"/>
        </w:rPr>
        <w:t>Chi phí được tính theo ca làm việc 480 phút, không dùng 1.440 phút/ngày. Chi phí chờ không tự động được quy thành chi phí của toàn bộ nhân sự; chỉ tính khi có nguồn lực thực tế bị giữ riêng cho lô hàng. Chi phí thiết bị, điện năng, khấu hao và mặt bằng chưa được đưa vào mô hình.</w:t>
      </w:r>
    </w:p>
    <w:tbl>
      <w:tblPr>
        <w:tblW w:w="0" w:type="auto"/>
        <w:jc w:val="center"/>
        <w:tblCellMar>
          <w:top w:w="15" w:type="dxa"/>
          <w:left w:w="15" w:type="dxa"/>
          <w:bottom w:w="15" w:type="dxa"/>
          <w:right w:w="15" w:type="dxa"/>
        </w:tblCellMar>
        <w:tblLook w:val="04A0" w:firstRow="1" w:lastRow="0" w:firstColumn="1" w:lastColumn="0" w:noHBand="0" w:noVBand="1"/>
      </w:tblPr>
      <w:tblGrid>
        <w:gridCol w:w="2557"/>
        <w:gridCol w:w="3251"/>
        <w:gridCol w:w="1651"/>
      </w:tblGrid>
      <w:tr w:rsidR="002438BC" w:rsidRPr="002438BC" w14:paraId="50A22242" w14:textId="77777777" w:rsidTr="002438BC">
        <w:trPr>
          <w:tblHeader/>
          <w:jc w:val="center"/>
        </w:trPr>
        <w:tc>
          <w:tcPr>
            <w:tcW w:w="0" w:type="auto"/>
            <w:tcBorders>
              <w:top w:val="single" w:sz="6" w:space="0" w:color="9EACC0"/>
              <w:left w:val="single" w:sz="6" w:space="0" w:color="9EACC0"/>
              <w:bottom w:val="single" w:sz="6" w:space="0" w:color="9EACC0"/>
              <w:right w:val="single" w:sz="6" w:space="0" w:color="9EACC0"/>
            </w:tcBorders>
            <w:shd w:val="clear" w:color="auto" w:fill="2F5DA8"/>
            <w:tcMar>
              <w:top w:w="90" w:type="dxa"/>
              <w:left w:w="100" w:type="dxa"/>
              <w:bottom w:w="90" w:type="dxa"/>
              <w:right w:w="100" w:type="dxa"/>
            </w:tcMar>
            <w:vAlign w:val="center"/>
            <w:hideMark/>
          </w:tcPr>
          <w:p w14:paraId="656BCC72" w14:textId="77777777" w:rsidR="002438BC" w:rsidRPr="002438BC" w:rsidRDefault="002438BC">
            <w:pPr>
              <w:pStyle w:val="NormalWeb"/>
              <w:spacing w:before="0" w:beforeAutospacing="0" w:after="0" w:afterAutospacing="0"/>
              <w:jc w:val="center"/>
              <w:rPr>
                <w:b/>
                <w:bCs/>
              </w:rPr>
            </w:pPr>
            <w:r w:rsidRPr="002438BC">
              <w:rPr>
                <w:b/>
                <w:bCs/>
                <w:color w:val="FFFFFF"/>
                <w:sz w:val="18"/>
                <w:szCs w:val="18"/>
              </w:rPr>
              <w:t>Nguồn lực</w:t>
            </w:r>
          </w:p>
        </w:tc>
        <w:tc>
          <w:tcPr>
            <w:tcW w:w="0" w:type="auto"/>
            <w:tcBorders>
              <w:top w:val="single" w:sz="6" w:space="0" w:color="9EACC0"/>
              <w:left w:val="single" w:sz="6" w:space="0" w:color="9EACC0"/>
              <w:bottom w:val="single" w:sz="6" w:space="0" w:color="9EACC0"/>
              <w:right w:val="single" w:sz="6" w:space="0" w:color="9EACC0"/>
            </w:tcBorders>
            <w:shd w:val="clear" w:color="auto" w:fill="2F5DA8"/>
            <w:tcMar>
              <w:top w:w="90" w:type="dxa"/>
              <w:left w:w="100" w:type="dxa"/>
              <w:bottom w:w="90" w:type="dxa"/>
              <w:right w:w="100" w:type="dxa"/>
            </w:tcMar>
            <w:vAlign w:val="center"/>
            <w:hideMark/>
          </w:tcPr>
          <w:p w14:paraId="738F1B82" w14:textId="77777777" w:rsidR="002438BC" w:rsidRPr="002438BC" w:rsidRDefault="002438BC">
            <w:pPr>
              <w:pStyle w:val="NormalWeb"/>
              <w:spacing w:before="0" w:beforeAutospacing="0" w:after="0" w:afterAutospacing="0"/>
              <w:jc w:val="center"/>
              <w:rPr>
                <w:b/>
                <w:bCs/>
              </w:rPr>
            </w:pPr>
            <w:r w:rsidRPr="002438BC">
              <w:rPr>
                <w:b/>
                <w:bCs/>
                <w:color w:val="FFFFFF"/>
                <w:sz w:val="18"/>
                <w:szCs w:val="18"/>
              </w:rPr>
              <w:t>Công thức giả định</w:t>
            </w:r>
          </w:p>
        </w:tc>
        <w:tc>
          <w:tcPr>
            <w:tcW w:w="0" w:type="auto"/>
            <w:tcBorders>
              <w:top w:val="single" w:sz="6" w:space="0" w:color="9EACC0"/>
              <w:left w:val="single" w:sz="6" w:space="0" w:color="9EACC0"/>
              <w:bottom w:val="single" w:sz="6" w:space="0" w:color="9EACC0"/>
              <w:right w:val="single" w:sz="6" w:space="0" w:color="9EACC0"/>
            </w:tcBorders>
            <w:shd w:val="clear" w:color="auto" w:fill="2F5DA8"/>
            <w:tcMar>
              <w:top w:w="90" w:type="dxa"/>
              <w:left w:w="100" w:type="dxa"/>
              <w:bottom w:w="90" w:type="dxa"/>
              <w:right w:w="100" w:type="dxa"/>
            </w:tcMar>
            <w:vAlign w:val="center"/>
            <w:hideMark/>
          </w:tcPr>
          <w:p w14:paraId="541F5238" w14:textId="77777777" w:rsidR="002438BC" w:rsidRPr="002438BC" w:rsidRDefault="002438BC">
            <w:pPr>
              <w:pStyle w:val="NormalWeb"/>
              <w:spacing w:before="0" w:beforeAutospacing="0" w:after="0" w:afterAutospacing="0"/>
              <w:jc w:val="center"/>
              <w:rPr>
                <w:b/>
                <w:bCs/>
              </w:rPr>
            </w:pPr>
            <w:r w:rsidRPr="002438BC">
              <w:rPr>
                <w:b/>
                <w:bCs/>
                <w:color w:val="FFFFFF"/>
                <w:sz w:val="18"/>
                <w:szCs w:val="18"/>
              </w:rPr>
              <w:t>Chi phí</w:t>
            </w:r>
          </w:p>
        </w:tc>
      </w:tr>
      <w:tr w:rsidR="002438BC" w:rsidRPr="002438BC" w14:paraId="2DEF8A5A"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770917BD" w14:textId="77777777" w:rsidR="002438BC" w:rsidRPr="002438BC" w:rsidRDefault="002438BC">
            <w:pPr>
              <w:pStyle w:val="NormalWeb"/>
              <w:spacing w:before="0" w:beforeAutospacing="0" w:after="0" w:afterAutospacing="0"/>
            </w:pPr>
            <w:r w:rsidRPr="002438BC">
              <w:rPr>
                <w:color w:val="243447"/>
                <w:sz w:val="18"/>
                <w:szCs w:val="18"/>
              </w:rPr>
              <w:t>Inbound</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32E09EBA" w14:textId="77777777" w:rsidR="002438BC" w:rsidRPr="002438BC" w:rsidRDefault="002438BC">
            <w:pPr>
              <w:pStyle w:val="NormalWeb"/>
              <w:spacing w:before="0" w:beforeAutospacing="0" w:after="0" w:afterAutospacing="0"/>
            </w:pPr>
            <w:r w:rsidRPr="002438BC">
              <w:rPr>
                <w:color w:val="243447"/>
                <w:sz w:val="18"/>
                <w:szCs w:val="18"/>
              </w:rPr>
              <w:t>2,00 phút × 400.000 / 480</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6E362327" w14:textId="77777777" w:rsidR="002438BC" w:rsidRPr="002438BC" w:rsidRDefault="002438BC">
            <w:pPr>
              <w:pStyle w:val="NormalWeb"/>
              <w:spacing w:before="0" w:beforeAutospacing="0" w:after="0" w:afterAutospacing="0"/>
              <w:jc w:val="center"/>
            </w:pPr>
            <w:r w:rsidRPr="002438BC">
              <w:rPr>
                <w:color w:val="243447"/>
                <w:sz w:val="18"/>
                <w:szCs w:val="18"/>
              </w:rPr>
              <w:t>1.667 VNĐ</w:t>
            </w:r>
          </w:p>
        </w:tc>
      </w:tr>
      <w:tr w:rsidR="002438BC" w:rsidRPr="002438BC" w14:paraId="4ADF3689"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599B69D9" w14:textId="77777777" w:rsidR="002438BC" w:rsidRPr="002438BC" w:rsidRDefault="002438BC">
            <w:pPr>
              <w:pStyle w:val="NormalWeb"/>
              <w:spacing w:before="0" w:beforeAutospacing="0" w:after="0" w:afterAutospacing="0"/>
            </w:pPr>
            <w:r w:rsidRPr="002438BC">
              <w:rPr>
                <w:color w:val="243447"/>
                <w:sz w:val="18"/>
                <w:szCs w:val="18"/>
              </w:rPr>
              <w:t>Vận hành chia chọn tự động</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3A388ACA" w14:textId="77777777" w:rsidR="002438BC" w:rsidRPr="002438BC" w:rsidRDefault="002438BC">
            <w:pPr>
              <w:pStyle w:val="NormalWeb"/>
              <w:spacing w:before="0" w:beforeAutospacing="0" w:after="0" w:afterAutospacing="0"/>
            </w:pPr>
            <w:r w:rsidRPr="002438BC">
              <w:rPr>
                <w:color w:val="243447"/>
                <w:sz w:val="18"/>
                <w:szCs w:val="18"/>
              </w:rPr>
              <w:t>0,95 × 0,70 phút × 450.000 / 480</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263142DF" w14:textId="77777777" w:rsidR="002438BC" w:rsidRPr="002438BC" w:rsidRDefault="002438BC">
            <w:pPr>
              <w:pStyle w:val="NormalWeb"/>
              <w:spacing w:before="0" w:beforeAutospacing="0" w:after="0" w:afterAutospacing="0"/>
              <w:jc w:val="center"/>
            </w:pPr>
            <w:r w:rsidRPr="002438BC">
              <w:rPr>
                <w:color w:val="243447"/>
                <w:sz w:val="18"/>
                <w:szCs w:val="18"/>
              </w:rPr>
              <w:t>623 VNĐ</w:t>
            </w:r>
          </w:p>
        </w:tc>
      </w:tr>
      <w:tr w:rsidR="002438BC" w:rsidRPr="002438BC" w14:paraId="6B68B274"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703BF138" w14:textId="77777777" w:rsidR="002438BC" w:rsidRPr="002438BC" w:rsidRDefault="002438BC">
            <w:pPr>
              <w:pStyle w:val="NormalWeb"/>
              <w:spacing w:before="0" w:beforeAutospacing="0" w:after="0" w:afterAutospacing="0"/>
            </w:pPr>
            <w:r w:rsidRPr="002438BC">
              <w:rPr>
                <w:color w:val="243447"/>
                <w:sz w:val="18"/>
                <w:szCs w:val="18"/>
              </w:rPr>
              <w:t>Khai thác ngoại lệ/an ninh</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46A1EE2D" w14:textId="77777777" w:rsidR="002438BC" w:rsidRPr="002438BC" w:rsidRDefault="002438BC">
            <w:pPr>
              <w:pStyle w:val="NormalWeb"/>
              <w:spacing w:before="0" w:beforeAutospacing="0" w:after="0" w:afterAutospacing="0"/>
            </w:pPr>
            <w:r w:rsidRPr="002438BC">
              <w:rPr>
                <w:color w:val="243447"/>
                <w:sz w:val="18"/>
                <w:szCs w:val="18"/>
              </w:rPr>
              <w:t>(0,04 × 4,0 + 0,01 × 12,0) × 420.000 / 480</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4D3AFF80" w14:textId="77777777" w:rsidR="002438BC" w:rsidRPr="002438BC" w:rsidRDefault="002438BC">
            <w:pPr>
              <w:pStyle w:val="NormalWeb"/>
              <w:spacing w:before="0" w:beforeAutospacing="0" w:after="0" w:afterAutospacing="0"/>
              <w:jc w:val="center"/>
            </w:pPr>
            <w:r w:rsidRPr="002438BC">
              <w:rPr>
                <w:color w:val="243447"/>
                <w:sz w:val="18"/>
                <w:szCs w:val="18"/>
              </w:rPr>
              <w:t>245 VNĐ</w:t>
            </w:r>
          </w:p>
        </w:tc>
      </w:tr>
      <w:tr w:rsidR="002438BC" w:rsidRPr="002438BC" w14:paraId="100E87AC"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2A930DFE" w14:textId="77777777" w:rsidR="002438BC" w:rsidRPr="002438BC" w:rsidRDefault="002438BC">
            <w:pPr>
              <w:pStyle w:val="NormalWeb"/>
              <w:spacing w:before="0" w:beforeAutospacing="0" w:after="0" w:afterAutospacing="0"/>
            </w:pPr>
            <w:r w:rsidRPr="002438BC">
              <w:rPr>
                <w:color w:val="243447"/>
                <w:sz w:val="18"/>
                <w:szCs w:val="18"/>
              </w:rPr>
              <w:t>Outbound &amp; điều vận</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668C9ADE" w14:textId="77777777" w:rsidR="002438BC" w:rsidRPr="002438BC" w:rsidRDefault="002438BC">
            <w:pPr>
              <w:pStyle w:val="NormalWeb"/>
              <w:spacing w:before="0" w:beforeAutospacing="0" w:after="0" w:afterAutospacing="0"/>
            </w:pPr>
            <w:r w:rsidRPr="002438BC">
              <w:rPr>
                <w:color w:val="243447"/>
                <w:sz w:val="18"/>
                <w:szCs w:val="18"/>
              </w:rPr>
              <w:t>0,99 × 2,30 phút × 420.000 / 480</w:t>
            </w:r>
          </w:p>
        </w:tc>
        <w:tc>
          <w:tcPr>
            <w:tcW w:w="0" w:type="auto"/>
            <w:tcBorders>
              <w:top w:val="single" w:sz="6" w:space="0" w:color="9EACC0"/>
              <w:left w:val="single" w:sz="6" w:space="0" w:color="9EACC0"/>
              <w:bottom w:val="single" w:sz="6" w:space="0" w:color="9EACC0"/>
              <w:right w:val="single" w:sz="6" w:space="0" w:color="9EACC0"/>
            </w:tcBorders>
            <w:shd w:val="clear" w:color="auto" w:fill="F4F7FB"/>
            <w:tcMar>
              <w:top w:w="90" w:type="dxa"/>
              <w:left w:w="100" w:type="dxa"/>
              <w:bottom w:w="90" w:type="dxa"/>
              <w:right w:w="100" w:type="dxa"/>
            </w:tcMar>
            <w:vAlign w:val="center"/>
            <w:hideMark/>
          </w:tcPr>
          <w:p w14:paraId="3B1E2F6F" w14:textId="77777777" w:rsidR="002438BC" w:rsidRPr="002438BC" w:rsidRDefault="002438BC">
            <w:pPr>
              <w:pStyle w:val="NormalWeb"/>
              <w:spacing w:before="0" w:beforeAutospacing="0" w:after="0" w:afterAutospacing="0"/>
              <w:jc w:val="center"/>
            </w:pPr>
            <w:r w:rsidRPr="002438BC">
              <w:rPr>
                <w:color w:val="243447"/>
                <w:sz w:val="18"/>
                <w:szCs w:val="18"/>
              </w:rPr>
              <w:t>1.992 VNĐ</w:t>
            </w:r>
          </w:p>
        </w:tc>
      </w:tr>
      <w:tr w:rsidR="002438BC" w:rsidRPr="002438BC" w14:paraId="6B3CF516" w14:textId="77777777" w:rsidTr="002438BC">
        <w:trPr>
          <w:jc w:val="center"/>
        </w:trPr>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18779CDD" w14:textId="77777777" w:rsidR="002438BC" w:rsidRPr="002438BC" w:rsidRDefault="002438BC">
            <w:pPr>
              <w:pStyle w:val="NormalWeb"/>
              <w:spacing w:before="0" w:beforeAutospacing="0" w:after="0" w:afterAutospacing="0"/>
            </w:pPr>
            <w:r w:rsidRPr="002438BC">
              <w:rPr>
                <w:color w:val="243447"/>
                <w:sz w:val="18"/>
                <w:szCs w:val="18"/>
              </w:rPr>
              <w:t>Tổng chi phí nhân công trực tiếp</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3FC999C9" w14:textId="77777777" w:rsidR="002438BC" w:rsidRPr="002438BC" w:rsidRDefault="002438BC">
            <w:pPr>
              <w:pStyle w:val="NormalWeb"/>
              <w:spacing w:before="0" w:beforeAutospacing="0" w:after="0" w:afterAutospacing="0"/>
            </w:pPr>
            <w:r w:rsidRPr="002438BC">
              <w:rPr>
                <w:color w:val="243447"/>
                <w:sz w:val="18"/>
                <w:szCs w:val="18"/>
              </w:rPr>
              <w:t>Không bao gồm chi phí thiết bị và chờ</w:t>
            </w:r>
          </w:p>
        </w:tc>
        <w:tc>
          <w:tcPr>
            <w:tcW w:w="0" w:type="auto"/>
            <w:tcBorders>
              <w:top w:val="single" w:sz="6" w:space="0" w:color="9EACC0"/>
              <w:left w:val="single" w:sz="6" w:space="0" w:color="9EACC0"/>
              <w:bottom w:val="single" w:sz="6" w:space="0" w:color="9EACC0"/>
              <w:right w:val="single" w:sz="6" w:space="0" w:color="9EACC0"/>
            </w:tcBorders>
            <w:tcMar>
              <w:top w:w="90" w:type="dxa"/>
              <w:left w:w="100" w:type="dxa"/>
              <w:bottom w:w="90" w:type="dxa"/>
              <w:right w:w="100" w:type="dxa"/>
            </w:tcMar>
            <w:vAlign w:val="center"/>
            <w:hideMark/>
          </w:tcPr>
          <w:p w14:paraId="341D8325" w14:textId="77777777" w:rsidR="002438BC" w:rsidRPr="002438BC" w:rsidRDefault="002438BC">
            <w:pPr>
              <w:pStyle w:val="NormalWeb"/>
              <w:spacing w:before="0" w:beforeAutospacing="0" w:after="0" w:afterAutospacing="0"/>
              <w:jc w:val="center"/>
            </w:pPr>
            <w:r w:rsidRPr="002438BC">
              <w:rPr>
                <w:color w:val="243447"/>
                <w:sz w:val="18"/>
                <w:szCs w:val="18"/>
              </w:rPr>
              <w:t>4.527 VNĐ/bưu gửi</w:t>
            </w:r>
          </w:p>
        </w:tc>
      </w:tr>
    </w:tbl>
    <w:p w14:paraId="1C93343F" w14:textId="77777777" w:rsidR="002438BC" w:rsidRPr="002438BC" w:rsidRDefault="002438BC" w:rsidP="002438BC">
      <w:pPr>
        <w:pStyle w:val="NormalWeb"/>
        <w:spacing w:before="0" w:beforeAutospacing="0" w:after="0" w:afterAutospacing="0"/>
        <w:jc w:val="center"/>
      </w:pPr>
      <w:r w:rsidRPr="002438BC">
        <w:rPr>
          <w:i/>
          <w:iCs/>
          <w:color w:val="596373"/>
          <w:sz w:val="19"/>
          <w:szCs w:val="19"/>
        </w:rPr>
        <w:t>Bảng 3.4. Chi phí nhân công trực tiếp giả định</w:t>
      </w:r>
    </w:p>
    <w:p w14:paraId="5648140D" w14:textId="77777777" w:rsidR="002438BC" w:rsidRPr="002438BC" w:rsidRDefault="002438BC" w:rsidP="002438BC">
      <w:pPr>
        <w:pStyle w:val="Heading3"/>
        <w:spacing w:before="160"/>
        <w:rPr>
          <w:rFonts w:ascii="Times New Roman" w:hAnsi="Times New Roman" w:cs="Times New Roman"/>
        </w:rPr>
      </w:pPr>
      <w:r w:rsidRPr="002438BC">
        <w:rPr>
          <w:rFonts w:ascii="Times New Roman" w:hAnsi="Times New Roman" w:cs="Times New Roman"/>
          <w:color w:val="2F5DA8"/>
          <w:sz w:val="26"/>
          <w:szCs w:val="26"/>
        </w:rPr>
        <w:t>Tài liệu tham khảo</w:t>
      </w:r>
    </w:p>
    <w:p w14:paraId="26361549" w14:textId="77777777" w:rsidR="002438BC" w:rsidRPr="002438BC" w:rsidRDefault="002438BC" w:rsidP="002438BC">
      <w:pPr>
        <w:pStyle w:val="NormalWeb"/>
        <w:numPr>
          <w:ilvl w:val="0"/>
          <w:numId w:val="6"/>
        </w:numPr>
        <w:spacing w:before="0" w:beforeAutospacing="0" w:afterAutospacing="0"/>
        <w:jc w:val="both"/>
        <w:textAlignment w:val="baseline"/>
        <w:rPr>
          <w:color w:val="000000"/>
          <w:sz w:val="22"/>
          <w:szCs w:val="22"/>
        </w:rPr>
      </w:pPr>
      <w:r w:rsidRPr="002438BC">
        <w:rPr>
          <w:color w:val="243447"/>
          <w:sz w:val="22"/>
          <w:szCs w:val="22"/>
        </w:rPr>
        <w:t>Viettel Post, “Viettel Post khai trương tổ hợp công nghệ chia chọn thông minh đầu tiên của Việt Nam”: https://viettelpost.com.vn/thong-tin-bao-chi/viettel-post-khai-truong-to-hop-cong-nghe-chia-chon-thong-minh-dau-tien-cua-viet-nam/</w:t>
      </w:r>
    </w:p>
    <w:p w14:paraId="03DB4DD7" w14:textId="77777777" w:rsidR="002438BC" w:rsidRPr="002438BC" w:rsidRDefault="002438BC" w:rsidP="002438BC">
      <w:pPr>
        <w:pStyle w:val="NormalWeb"/>
        <w:numPr>
          <w:ilvl w:val="0"/>
          <w:numId w:val="6"/>
        </w:numPr>
        <w:spacing w:before="0" w:beforeAutospacing="0" w:afterAutospacing="0"/>
        <w:jc w:val="both"/>
        <w:textAlignment w:val="baseline"/>
        <w:rPr>
          <w:color w:val="000000"/>
          <w:sz w:val="22"/>
          <w:szCs w:val="22"/>
        </w:rPr>
      </w:pPr>
      <w:r w:rsidRPr="002438BC">
        <w:rPr>
          <w:color w:val="243447"/>
          <w:sz w:val="22"/>
          <w:szCs w:val="22"/>
        </w:rPr>
        <w:t>Viettel Post, “Thông báo về danh mục hàng hóa cấm gửi và gửi có điều kiện”: https://viettelpost.com.vn/tin-hoat-dong/viettel-post-thong-bao-ve-mat-hang-cam-gui-va-gui-co-dieu-kien/</w:t>
      </w:r>
    </w:p>
    <w:p w14:paraId="0F45ED0D" w14:textId="77777777" w:rsidR="002438BC" w:rsidRPr="002438BC" w:rsidRDefault="002438BC" w:rsidP="002438BC">
      <w:pPr>
        <w:pStyle w:val="NormalWeb"/>
        <w:numPr>
          <w:ilvl w:val="0"/>
          <w:numId w:val="6"/>
        </w:numPr>
        <w:spacing w:before="0" w:beforeAutospacing="0" w:afterAutospacing="0"/>
        <w:jc w:val="both"/>
        <w:textAlignment w:val="baseline"/>
        <w:rPr>
          <w:color w:val="000000"/>
          <w:sz w:val="22"/>
          <w:szCs w:val="22"/>
        </w:rPr>
      </w:pPr>
      <w:r w:rsidRPr="002438BC">
        <w:rPr>
          <w:color w:val="243447"/>
          <w:sz w:val="22"/>
          <w:szCs w:val="22"/>
        </w:rPr>
        <w:t>Viettel Post, “Quy định hàng cấm gửi, hàng gửi có điều kiện, hàng nguy hiểm”: https://viettelpost.com.vn/wp-content/uploads/2023/10/PL3.-Quy-%C4%91%E1%BB%8Bnh-h%C3%A0ng-c%E1%BA%A5m-g%E1%BB%ADi-g%E1%BB%ADi-c%C3%B3-%C4%91i%E1%BB%81u-ki%E1%BB%87n.pdf</w:t>
      </w:r>
    </w:p>
    <w:p w14:paraId="08A3CB31" w14:textId="77777777" w:rsidR="002438BC" w:rsidRPr="002438BC" w:rsidRDefault="002438BC" w:rsidP="002438BC">
      <w:pPr>
        <w:pStyle w:val="NormalWeb"/>
        <w:numPr>
          <w:ilvl w:val="0"/>
          <w:numId w:val="6"/>
        </w:numPr>
        <w:spacing w:before="0" w:beforeAutospacing="0" w:afterAutospacing="0"/>
        <w:jc w:val="both"/>
        <w:textAlignment w:val="baseline"/>
        <w:rPr>
          <w:color w:val="000000"/>
          <w:sz w:val="22"/>
          <w:szCs w:val="22"/>
        </w:rPr>
      </w:pPr>
      <w:r w:rsidRPr="002438BC">
        <w:rPr>
          <w:color w:val="243447"/>
          <w:sz w:val="22"/>
          <w:szCs w:val="22"/>
        </w:rPr>
        <w:lastRenderedPageBreak/>
        <w:t>Báo Điện tử Chính phủ, “Viettel chính thức khai trương Công viên Logistics đầu tiên tại Việt Nam”: https://baochinhphu.vn/viettel-chinh-thuc-khai-truong-cong-vien-logistics-dau-tien-tai-viet-nam-102241211161520772.htm</w:t>
      </w:r>
    </w:p>
    <w:p w14:paraId="78CBFC04" w14:textId="77777777" w:rsidR="009B442B" w:rsidRPr="002438BC" w:rsidRDefault="009B442B" w:rsidP="002438BC">
      <w:pPr>
        <w:rPr>
          <w:rFonts w:ascii="Times New Roman" w:hAnsi="Times New Roman" w:cs="Times New Roman"/>
        </w:rPr>
      </w:pPr>
    </w:p>
    <w:sectPr w:rsidR="009B442B" w:rsidRPr="002438B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5C9784B8-6EAD-C146-85C7-FE0017788B9B}"/>
  </w:font>
  <w:font w:name="Times New Roman">
    <w:panose1 w:val="02020603050405020304"/>
    <w:charset w:val="00"/>
    <w:family w:val="roman"/>
    <w:pitch w:val="variable"/>
    <w:sig w:usb0="E0002EFF" w:usb1="C000785B" w:usb2="00000009" w:usb3="00000000" w:csb0="000001FF" w:csb1="00000000"/>
    <w:embedRegular r:id="rId2" w:fontKey="{E5977111-6066-1D46-8C0A-46A5B50363C3}"/>
    <w:embedBold r:id="rId3" w:fontKey="{5DFAC2B4-EDED-FD42-9283-16FBF6076977}"/>
    <w:embedItalic r:id="rId4" w:fontKey="{0183CB70-CF18-5F41-AAFB-119FED4BD396}"/>
  </w:font>
  <w:font w:name="Courier New">
    <w:panose1 w:val="02070309020205020404"/>
    <w:charset w:val="00"/>
    <w:family w:val="modern"/>
    <w:pitch w:val="fixed"/>
    <w:sig w:usb0="E0002AFF" w:usb1="C0007843" w:usb2="00000009" w:usb3="00000000" w:csb0="000001FF" w:csb1="00000000"/>
    <w:embedRegular r:id="rId5" w:fontKey="{BA3D2147-4F84-0248-8F00-ED8476E61DA3}"/>
  </w:font>
  <w:font w:name="Wingdings">
    <w:panose1 w:val="05000000000000000000"/>
    <w:charset w:val="02"/>
    <w:family w:val="auto"/>
    <w:pitch w:val="variable"/>
    <w:sig w:usb0="00000000" w:usb1="10000000" w:usb2="00000000" w:usb3="00000000" w:csb0="80000000" w:csb1="00000000"/>
    <w:embedRegular r:id="rId6" w:fontKey="{0828663A-406C-4944-96D3-F74C23DFF678}"/>
  </w:font>
  <w:font w:name="Arial">
    <w:panose1 w:val="020B0604020202020204"/>
    <w:charset w:val="00"/>
    <w:family w:val="swiss"/>
    <w:pitch w:val="variable"/>
    <w:sig w:usb0="E0002AFF" w:usb1="C0007843" w:usb2="00000009" w:usb3="00000000" w:csb0="000001FF" w:csb1="00000000"/>
    <w:embedRegular r:id="rId7" w:fontKey="{1C238773-09A7-A347-BAB8-0B8243EAB637}"/>
    <w:embedItalic r:id="rId8" w:fontKey="{E61DB225-6DD2-0A4C-992F-04976B167199}"/>
  </w:font>
  <w:font w:name="Calibri">
    <w:panose1 w:val="020F0502020204030204"/>
    <w:charset w:val="00"/>
    <w:family w:val="swiss"/>
    <w:pitch w:val="variable"/>
    <w:sig w:usb0="E0002AFF" w:usb1="C000247B" w:usb2="00000009" w:usb3="00000000" w:csb0="000001FF" w:csb1="00000000"/>
    <w:embedRegular r:id="rId9" w:fontKey="{63EEA03C-158F-9A42-8158-7B23A8C690CA}"/>
  </w:font>
  <w:font w:name="Cambria">
    <w:panose1 w:val="02040503050406030204"/>
    <w:charset w:val="00"/>
    <w:family w:val="roman"/>
    <w:pitch w:val="variable"/>
    <w:sig w:usb0="E00002FF" w:usb1="400004FF" w:usb2="00000000" w:usb3="00000000" w:csb0="0000019F" w:csb1="00000000"/>
    <w:embedRegular r:id="rId10" w:fontKey="{68DA4569-7B3F-944E-88AC-A3537BC876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8137E"/>
    <w:multiLevelType w:val="multilevel"/>
    <w:tmpl w:val="E35C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B6888"/>
    <w:multiLevelType w:val="multilevel"/>
    <w:tmpl w:val="DBCC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EE494E"/>
    <w:multiLevelType w:val="multilevel"/>
    <w:tmpl w:val="D444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B0DA4"/>
    <w:multiLevelType w:val="multilevel"/>
    <w:tmpl w:val="DFD0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D29F8"/>
    <w:multiLevelType w:val="multilevel"/>
    <w:tmpl w:val="741C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50D4C"/>
    <w:multiLevelType w:val="multilevel"/>
    <w:tmpl w:val="B554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42B"/>
    <w:rsid w:val="00213B6C"/>
    <w:rsid w:val="002438BC"/>
    <w:rsid w:val="009B442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ADD22F4"/>
  <w15:docId w15:val="{10F07A20-0EE3-8747-ADAA-545FB0E3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0">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1">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2">
    <w:basedOn w:val="TableNormal0"/>
    <w:pPr>
      <w:spacing w:line="240" w:lineRule="auto"/>
    </w:pPr>
    <w:tblPr>
      <w:tblStyleRowBandSize w:val="1"/>
      <w:tblStyleColBandSize w:val="1"/>
      <w:tblCellMar>
        <w:top w:w="0" w:type="dxa"/>
        <w:left w:w="114" w:type="dxa"/>
        <w:bottom w:w="0" w:type="dxa"/>
        <w:right w:w="115" w:type="dxa"/>
      </w:tblCellMar>
    </w:tblPr>
  </w:style>
  <w:style w:type="paragraph" w:styleId="NormalWeb">
    <w:name w:val="Normal (Web)"/>
    <w:basedOn w:val="Normal"/>
    <w:uiPriority w:val="99"/>
    <w:semiHidden/>
    <w:unhideWhenUsed/>
    <w:rsid w:val="002438BC"/>
    <w:pPr>
      <w:spacing w:before="100" w:beforeAutospacing="1" w:after="100" w:afterAutospacing="1" w:line="240" w:lineRule="auto"/>
    </w:pPr>
    <w:rPr>
      <w:rFonts w:ascii="Times New Roman" w:eastAsia="Times New Roman" w:hAnsi="Times New Roman" w:cs="Times New Roman"/>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0131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1440</Words>
  <Characters>8209</Characters>
  <Application>Microsoft Office Word</Application>
  <DocSecurity>0</DocSecurity>
  <Lines>68</Lines>
  <Paragraphs>19</Paragraphs>
  <ScaleCrop>false</ScaleCrop>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2026-07-26T16:56:00Z</dcterms:created>
  <dcterms:modified xsi:type="dcterms:W3CDTF">2026-07-31T19:00:00Z</dcterms:modified>
</cp:coreProperties>
</file>