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51BC" w:rsidRPr="004455E6" w:rsidRDefault="008951BC" w:rsidP="008951BC">
      <w:pPr>
        <w:rPr>
          <w:rFonts w:ascii="Arial" w:hAnsi="Arial" w:cs="Arial"/>
        </w:rPr>
      </w:pPr>
    </w:p>
    <w:p w:rsidR="008951BC" w:rsidRPr="004455E6" w:rsidRDefault="008951BC" w:rsidP="008951BC">
      <w:pPr>
        <w:jc w:val="center"/>
        <w:rPr>
          <w:rFonts w:ascii="Arial" w:hAnsi="Arial" w:cs="Arial"/>
        </w:rPr>
      </w:pPr>
      <w:r w:rsidRPr="004455E6">
        <w:rPr>
          <w:rFonts w:ascii="Arial" w:hAnsi="Arial" w:cs="Arial"/>
          <w:noProof/>
        </w:rPr>
        <w:drawing>
          <wp:inline distT="0" distB="0" distL="0" distR="0" wp14:anchorId="471F2992" wp14:editId="118AA367">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rsidR="008951BC" w:rsidRPr="004455E6" w:rsidRDefault="008951BC" w:rsidP="008951BC">
      <w:pPr>
        <w:rPr>
          <w:rFonts w:ascii="Arial" w:hAnsi="Arial" w:cs="Arial"/>
        </w:rPr>
      </w:pPr>
    </w:p>
    <w:p w:rsidR="008951BC" w:rsidRPr="004455E6" w:rsidRDefault="008951BC" w:rsidP="008951BC">
      <w:pPr>
        <w:rPr>
          <w:rFonts w:ascii="Arial" w:hAnsi="Arial" w:cs="Arial"/>
        </w:rPr>
      </w:pPr>
    </w:p>
    <w:p w:rsidR="008951BC" w:rsidRPr="004455E6" w:rsidRDefault="008951BC" w:rsidP="008951BC">
      <w:pPr>
        <w:rPr>
          <w:rFonts w:ascii="Arial" w:hAnsi="Arial" w:cs="Arial"/>
        </w:rPr>
      </w:pPr>
    </w:p>
    <w:p w:rsidR="008951BC" w:rsidRPr="004455E6" w:rsidRDefault="00050903" w:rsidP="008951BC">
      <w:pPr>
        <w:jc w:val="center"/>
        <w:rPr>
          <w:rFonts w:ascii="Arial" w:hAnsi="Arial" w:cs="Arial"/>
          <w:b/>
          <w:color w:val="C00000"/>
          <w:sz w:val="44"/>
        </w:rPr>
      </w:pPr>
      <w:r w:rsidRPr="004455E6">
        <w:rPr>
          <w:rFonts w:ascii="Arial" w:hAnsi="Arial" w:cs="Arial"/>
          <w:b/>
          <w:color w:val="C00000"/>
          <w:sz w:val="44"/>
        </w:rPr>
        <w:t>BrewBoss — Cafe Shop Management System</w:t>
      </w:r>
    </w:p>
    <w:p w:rsidR="008951BC" w:rsidRPr="004455E6" w:rsidRDefault="008951BC" w:rsidP="008951BC">
      <w:pPr>
        <w:jc w:val="center"/>
        <w:rPr>
          <w:rFonts w:ascii="Arial" w:hAnsi="Arial" w:cs="Arial"/>
          <w:b/>
          <w:sz w:val="44"/>
        </w:rPr>
      </w:pPr>
    </w:p>
    <w:p>
      <w:pPr>
        <w:jc w:val="center"/>
      </w:pPr>
      <w:r>
        <w:rPr>
          <w:rFonts w:ascii="Arial" w:hAnsi="Arial"/>
          <w:b/>
          <w:sz w:val="36"/>
        </w:rPr>
        <w:t>Software Design Document</w:t>
      </w:r>
    </w:p>
    <w:p>
      <w:pPr>
        <w:jc w:val="center"/>
      </w:pPr>
      <w:r>
        <w:rPr>
          <w:rFonts w:ascii="Arial" w:hAnsi="Arial"/>
          <w:b w:val="0"/>
          <w:sz w:val="24"/>
        </w:rPr>
        <w:t>Project Code: PRM393</w:t>
      </w:r>
    </w:p>
    <w:p>
      <w:pPr>
        <w:jc w:val="center"/>
      </w:pPr>
      <w:r>
        <w:rPr>
          <w:rFonts w:ascii="Arial" w:hAnsi="Arial"/>
          <w:b w:val="0"/>
          <w:sz w:val="24"/>
        </w:rPr>
        <w:t>Document Code: BrewBoss_SDS – v1.0</w:t>
      </w:r>
    </w:p>
    <w:p>
      <w:pPr>
        <w:jc w:val="center"/>
      </w:pPr>
      <w:r>
        <w:rPr>
          <w:rFonts w:ascii="Arial" w:hAnsi="Arial"/>
          <w:b w:val="0"/>
        </w:rPr>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92"/>
        <w:gridCol w:w="3456"/>
        <w:gridCol w:w="3311"/>
      </w:tblGrid>
      <w:tr>
        <w:tc>
          <w:tcPr>
            <w:tcW w:type="dxa" w:w="2592"/>
            <w:vMerge w:val="restart"/>
          </w:tcPr>
          <w:p>
            <w:pPr>
              <w:spacing w:after="0"/>
            </w:pPr>
            <w:r/>
            <w:r>
              <w:rPr>
                <w:rFonts w:ascii="Arial" w:hAnsi="Arial"/>
                <w:b/>
                <w:i w:val="0"/>
                <w:sz w:val="20"/>
              </w:rPr>
              <w:t>Group Members</w:t>
            </w:r>
          </w:p>
          <w:p>
            <w:pPr>
              <w:spacing w:after="0"/>
            </w:pPr>
            <w:r/>
          </w:p>
          <w:p>
            <w:pPr>
              <w:spacing w:after="0"/>
            </w:pPr>
            <w:r/>
          </w:p>
          <w:p>
            <w:pPr>
              <w:spacing w:after="0"/>
            </w:pPr>
            <w:r/>
          </w:p>
        </w:tc>
        <w:tc>
          <w:tcPr>
            <w:tcW w:type="dxa" w:w="3456"/>
          </w:tcPr>
          <w:p>
            <w:pPr>
              <w:spacing w:after="0"/>
            </w:pPr>
            <w:r/>
            <w:r>
              <w:rPr>
                <w:rFonts w:ascii="Arial" w:hAnsi="Arial"/>
                <w:b w:val="0"/>
                <w:i w:val="0"/>
                <w:sz w:val="20"/>
              </w:rPr>
              <w:t>Trần Ngọc Huy</w:t>
            </w:r>
          </w:p>
        </w:tc>
        <w:tc>
          <w:tcPr>
            <w:tcW w:type="dxa" w:w="3312"/>
          </w:tcPr>
          <w:p>
            <w:pPr>
              <w:spacing w:after="0"/>
            </w:pPr>
            <w:r/>
            <w:r>
              <w:rPr>
                <w:rFonts w:ascii="Arial" w:hAnsi="Arial"/>
                <w:b w:val="0"/>
                <w:i w:val="0"/>
                <w:sz w:val="20"/>
              </w:rPr>
              <w:t>HE194355 (Leader)</w:t>
            </w:r>
          </w:p>
        </w:tc>
      </w:tr>
      <w:tr>
        <w:tc>
          <w:tcPr>
            <w:tcW w:type="dxa" w:w="3120"/>
            <w:vMerge/>
          </w:tcPr>
          <w:p/>
        </w:tc>
        <w:tc>
          <w:tcPr>
            <w:tcW w:type="dxa" w:w="3456"/>
          </w:tcPr>
          <w:p>
            <w:pPr>
              <w:spacing w:after="0"/>
            </w:pPr>
            <w:r/>
            <w:r>
              <w:rPr>
                <w:rFonts w:ascii="Arial" w:hAnsi="Arial"/>
                <w:b w:val="0"/>
                <w:i w:val="0"/>
                <w:sz w:val="20"/>
              </w:rPr>
              <w:t>Lại Hữu Quang Anh</w:t>
            </w:r>
          </w:p>
        </w:tc>
        <w:tc>
          <w:tcPr>
            <w:tcW w:type="dxa" w:w="3312"/>
          </w:tcPr>
          <w:p>
            <w:pPr>
              <w:spacing w:after="0"/>
            </w:pPr>
            <w:r/>
            <w:r>
              <w:rPr>
                <w:rFonts w:ascii="Arial" w:hAnsi="Arial"/>
                <w:b w:val="0"/>
                <w:i w:val="0"/>
                <w:sz w:val="20"/>
              </w:rPr>
              <w:t>HE190282</w:t>
            </w:r>
          </w:p>
        </w:tc>
      </w:tr>
      <w:tr>
        <w:tc>
          <w:tcPr>
            <w:tcW w:type="dxa" w:w="3120"/>
            <w:vMerge/>
          </w:tcPr>
          <w:p/>
        </w:tc>
        <w:tc>
          <w:tcPr>
            <w:tcW w:type="dxa" w:w="3456"/>
          </w:tcPr>
          <w:p>
            <w:pPr>
              <w:spacing w:after="0"/>
            </w:pPr>
            <w:r/>
            <w:r>
              <w:rPr>
                <w:rFonts w:ascii="Arial" w:hAnsi="Arial"/>
                <w:b w:val="0"/>
                <w:i w:val="0"/>
                <w:sz w:val="20"/>
              </w:rPr>
              <w:t>Nguyễn Bá Cường</w:t>
            </w:r>
          </w:p>
        </w:tc>
        <w:tc>
          <w:tcPr>
            <w:tcW w:type="dxa" w:w="3312"/>
          </w:tcPr>
          <w:p>
            <w:pPr>
              <w:spacing w:after="0"/>
            </w:pPr>
            <w:r/>
            <w:r>
              <w:rPr>
                <w:rFonts w:ascii="Arial" w:hAnsi="Arial"/>
                <w:b w:val="0"/>
                <w:i w:val="0"/>
                <w:sz w:val="20"/>
              </w:rPr>
              <w:t>HE186626</w:t>
            </w:r>
          </w:p>
        </w:tc>
      </w:tr>
      <w:tr>
        <w:tc>
          <w:tcPr>
            <w:tcW w:type="dxa" w:w="3120"/>
            <w:vMerge/>
          </w:tcPr>
          <w:p/>
        </w:tc>
        <w:tc>
          <w:tcPr>
            <w:tcW w:type="dxa" w:w="3456"/>
          </w:tcPr>
          <w:p>
            <w:pPr>
              <w:spacing w:after="0"/>
            </w:pPr>
            <w:r/>
            <w:r>
              <w:rPr>
                <w:rFonts w:ascii="Arial" w:hAnsi="Arial"/>
                <w:b w:val="0"/>
                <w:i w:val="0"/>
                <w:sz w:val="20"/>
              </w:rPr>
              <w:t>Phạm Khắc Nghĩa</w:t>
            </w:r>
          </w:p>
        </w:tc>
        <w:tc>
          <w:tcPr>
            <w:tcW w:type="dxa" w:w="3312"/>
          </w:tcPr>
          <w:p>
            <w:pPr>
              <w:spacing w:after="0"/>
            </w:pPr>
            <w:r/>
            <w:r>
              <w:rPr>
                <w:rFonts w:ascii="Arial" w:hAnsi="Arial"/>
                <w:b w:val="0"/>
                <w:i w:val="0"/>
                <w:sz w:val="20"/>
              </w:rPr>
              <w:t>HE191134</w:t>
            </w:r>
          </w:p>
        </w:tc>
      </w:tr>
      <w:tr>
        <w:tc>
          <w:tcPr>
            <w:tcW w:type="dxa" w:w="2592"/>
          </w:tcPr>
          <w:p>
            <w:pPr>
              <w:spacing w:after="0"/>
            </w:pPr>
            <w:r/>
            <w:r>
              <w:rPr>
                <w:rFonts w:ascii="Arial" w:hAnsi="Arial"/>
                <w:b/>
                <w:i w:val="0"/>
                <w:sz w:val="20"/>
              </w:rPr>
              <w:t>Supervisor / Lecturer</w:t>
            </w:r>
          </w:p>
        </w:tc>
        <w:tc>
          <w:tcPr>
            <w:tcW w:type="dxa" w:w="3312"/>
            <w:gridSpan w:val="2"/>
          </w:tcPr>
          <w:p>
            <w:pPr>
              <w:spacing w:after="0"/>
            </w:pPr>
            <w:r/>
            <w:r>
              <w:rPr>
                <w:rFonts w:ascii="Arial" w:hAnsi="Arial"/>
                <w:b w:val="0"/>
                <w:i w:val="0"/>
                <w:sz w:val="20"/>
              </w:rPr>
              <w:t>SangNV</w:t>
            </w:r>
          </w:p>
          <w:p>
            <w:pPr>
              <w:spacing w:after="0"/>
            </w:pPr>
            <w:r/>
          </w:p>
        </w:tc>
      </w:tr>
    </w:tbl>
    <w:p w:rsidR="008951BC" w:rsidRPr="004455E6" w:rsidRDefault="008951BC" w:rsidP="008951BC">
      <w:pPr>
        <w:spacing w:before="89"/>
        <w:ind w:left="2526" w:right="2171"/>
        <w:jc w:val="center"/>
        <w:rPr>
          <w:rFonts w:ascii="Arial" w:hAnsi="Arial" w:cs="Arial"/>
          <w:sz w:val="28"/>
          <w:szCs w:val="28"/>
        </w:rPr>
      </w:pPr>
      <w:r w:rsidRPr="004455E6">
        <w:rPr>
          <w:rFonts w:ascii="Arial" w:hAnsi="Arial" w:cs="Arial"/>
          <w:sz w:val="28"/>
          <w:szCs w:val="28"/>
        </w:rPr>
        <w:t>– Hanoi, October 2026 –</w:t>
      </w:r>
    </w:p>
    <w:p>
      <w:r>
        <w:br w:type="page"/>
      </w:r>
    </w:p>
    <w:p>
      <w:r>
        <w:rPr>
          <w:rFonts w:ascii="Arial" w:hAnsi="Arial"/>
          <w:b/>
          <w:i w:val="0"/>
          <w:sz w:val="28"/>
        </w:rPr>
        <w:t>Record of Changes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96"/>
        <w:gridCol w:w="864"/>
        <w:gridCol w:w="2304"/>
        <w:gridCol w:w="4896"/>
      </w:tblGrid>
      <w:tr>
        <w:tc>
          <w:tcPr>
            <w:tcW w:type="dxa" w:w="1296"/>
            <w:shd w:val="clear" w:color="auto" w:fill="FFE8E1"/>
          </w:tcPr>
          <w:p>
            <w:pPr>
              <w:spacing w:after="0"/>
              <w:jc w:val="center"/>
            </w:pPr>
            <w:r/>
            <w:r>
              <w:rPr>
                <w:rFonts w:ascii="Arial" w:hAnsi="Arial"/>
                <w:b/>
                <w:i w:val="0"/>
                <w:sz w:val="18"/>
              </w:rPr>
              <w:t>Date</w:t>
            </w:r>
          </w:p>
        </w:tc>
        <w:tc>
          <w:tcPr>
            <w:tcW w:type="dxa" w:w="864"/>
            <w:shd w:val="clear" w:color="auto" w:fill="FFE8E1"/>
          </w:tcPr>
          <w:p>
            <w:pPr>
              <w:spacing w:after="0"/>
              <w:jc w:val="center"/>
            </w:pPr>
            <w:r/>
            <w:r>
              <w:rPr>
                <w:rFonts w:ascii="Arial" w:hAnsi="Arial"/>
                <w:b/>
                <w:i w:val="0"/>
                <w:sz w:val="18"/>
              </w:rPr>
              <w:t>A*M, D</w:t>
            </w:r>
          </w:p>
        </w:tc>
        <w:tc>
          <w:tcPr>
            <w:tcW w:type="dxa" w:w="2304"/>
            <w:shd w:val="clear" w:color="auto" w:fill="FFE8E1"/>
          </w:tcPr>
          <w:p>
            <w:pPr>
              <w:spacing w:after="0"/>
              <w:jc w:val="center"/>
            </w:pPr>
            <w:r/>
            <w:r>
              <w:rPr>
                <w:rFonts w:ascii="Arial" w:hAnsi="Arial"/>
                <w:b/>
                <w:i w:val="0"/>
                <w:sz w:val="18"/>
              </w:rPr>
              <w:t>In charge</w:t>
            </w:r>
          </w:p>
        </w:tc>
        <w:tc>
          <w:tcPr>
            <w:tcW w:type="dxa" w:w="4896"/>
            <w:shd w:val="clear" w:color="auto" w:fill="FFE8E1"/>
          </w:tcPr>
          <w:p>
            <w:pPr>
              <w:spacing w:after="0"/>
              <w:jc w:val="center"/>
            </w:pPr>
            <w:r/>
            <w:r>
              <w:rPr>
                <w:rFonts w:ascii="Arial" w:hAnsi="Arial"/>
                <w:b/>
                <w:i w:val="0"/>
                <w:sz w:val="18"/>
              </w:rPr>
              <w:t>Change Description</w:t>
            </w:r>
          </w:p>
        </w:tc>
      </w:tr>
      <w:tr>
        <w:tc>
          <w:tcPr>
            <w:tcW w:type="dxa" w:w="1296"/>
          </w:tcPr>
          <w:p>
            <w:pPr>
              <w:spacing w:after="0"/>
            </w:pPr>
            <w:r/>
            <w:r>
              <w:rPr>
                <w:rFonts w:ascii="Arial" w:hAnsi="Arial"/>
                <w:b w:val="0"/>
                <w:i w:val="0"/>
                <w:sz w:val="18"/>
              </w:rPr>
              <w:t>29/10/2026</w:t>
            </w:r>
          </w:p>
        </w:tc>
        <w:tc>
          <w:tcPr>
            <w:tcW w:type="dxa" w:w="864"/>
          </w:tcPr>
          <w:p>
            <w:pPr>
              <w:spacing w:after="0"/>
            </w:pPr>
            <w:r/>
            <w:r>
              <w:rPr>
                <w:rFonts w:ascii="Arial" w:hAnsi="Arial"/>
                <w:b w:val="0"/>
                <w:i w:val="0"/>
                <w:sz w:val="18"/>
              </w:rPr>
              <w:t>A</w:t>
            </w:r>
          </w:p>
        </w:tc>
        <w:tc>
          <w:tcPr>
            <w:tcW w:type="dxa" w:w="2304"/>
          </w:tcPr>
          <w:p>
            <w:pPr>
              <w:spacing w:after="0"/>
            </w:pPr>
            <w:r/>
            <w:r>
              <w:rPr>
                <w:rFonts w:ascii="Arial" w:hAnsi="Arial"/>
                <w:b w:val="0"/>
                <w:i w:val="0"/>
                <w:sz w:val="18"/>
              </w:rPr>
              <w:t>Trần Ngọc Huy, Phạm Khắc Nghĩa, Nguyễn Bá Cường, Lại Hữu Quang Anh</w:t>
            </w:r>
          </w:p>
        </w:tc>
        <w:tc>
          <w:tcPr>
            <w:tcW w:type="dxa" w:w="4896"/>
          </w:tcPr>
          <w:p>
            <w:pPr>
              <w:spacing w:after="0"/>
            </w:pPr>
            <w:r/>
            <w:r>
              <w:rPr>
                <w:rFonts w:ascii="Arial" w:hAnsi="Arial"/>
                <w:b w:val="0"/>
                <w:i w:val="0"/>
                <w:sz w:val="18"/>
              </w:rPr>
              <w:t>First version of the SDS, derived from SRS v1.1 (UC01–UC46, S01–S22). Resolves SRS open decision Q2: customer ordering ships as a Flutter Web build on Firebase Hosting. Architecture, package, deployment, class and sequence diagrams in diagrams/sds-diagrams.drawio; the domain role enum, deployment artifact, SD-01 / SD-02 messages and SD-05 actor aligned with the Shift Supervisor role of SRS v1.1.</w:t>
            </w:r>
          </w:p>
        </w:tc>
      </w:tr>
      <w:tr>
        <w:tc>
          <w:tcPr>
            <w:tcW w:type="dxa" w:w="1296"/>
          </w:tcPr>
          <w:p>
            <w:pPr>
              <w:spacing w:after="0"/>
            </w:pPr>
            <w:r/>
            <w:r>
              <w:rPr>
                <w:rFonts w:ascii="Arial" w:hAnsi="Arial"/>
                <w:b w:val="0"/>
                <w:i w:val="0"/>
                <w:sz w:val="18"/>
              </w:rPr>
              <w:t>29/10/2026</w:t>
            </w:r>
          </w:p>
        </w:tc>
        <w:tc>
          <w:tcPr>
            <w:tcW w:type="dxa" w:w="864"/>
          </w:tcPr>
          <w:p>
            <w:pPr>
              <w:spacing w:after="0"/>
            </w:pPr>
            <w:r/>
            <w:r>
              <w:rPr>
                <w:rFonts w:ascii="Arial" w:hAnsi="Arial"/>
                <w:b w:val="0"/>
                <w:i w:val="0"/>
                <w:sz w:val="18"/>
              </w:rPr>
              <w:t>M</w:t>
            </w:r>
          </w:p>
        </w:tc>
        <w:tc>
          <w:tcPr>
            <w:tcW w:type="dxa" w:w="2304"/>
          </w:tcPr>
          <w:p>
            <w:pPr>
              <w:spacing w:after="0"/>
            </w:pPr>
            <w:r/>
            <w:r>
              <w:rPr>
                <w:rFonts w:ascii="Arial" w:hAnsi="Arial"/>
                <w:b w:val="0"/>
                <w:i w:val="0"/>
                <w:sz w:val="18"/>
              </w:rPr>
              <w:t>Trần Ngọc Huy</w:t>
            </w:r>
          </w:p>
        </w:tc>
        <w:tc>
          <w:tcPr>
            <w:tcW w:type="dxa" w:w="4896"/>
          </w:tcPr>
          <w:p>
            <w:pPr>
              <w:spacing w:after="0"/>
            </w:pPr>
            <w:r/>
            <w:r>
              <w:rPr>
                <w:rFonts w:ascii="Arial" w:hAnsi="Arial"/>
                <w:b w:val="0"/>
                <w:i w:val="0"/>
                <w:sz w:val="18"/>
              </w:rPr>
              <w:t>Cross-review fixes: class and package diagrams redrawn with orthogonal connectors (no crossing lines), wrong dependencies corrected; customer orders get their shortId at confirmation and store the anonymous uid; shift cash totals kept on the shift and re-read at check-out; single open shift enforced with shiftLocks; stocktake re-reads stock in its transaction; loyalty customer and points saved on the order when attached; Security Rules matrix completed (own shifts, FCM tokens, POS reads, settings/public); Riverpod / GoRouter declarations corrected.</w:t>
            </w:r>
          </w:p>
        </w:tc>
      </w:tr>
    </w:tbl>
    <w:p/>
    <w:p>
      <w:r>
        <w:rPr>
          <w:rFonts w:ascii="Arial" w:hAnsi="Arial"/>
          <w:b w:val="0"/>
          <w:i/>
          <w:sz w:val="18"/>
        </w:rPr>
        <w:t>*A - Added M - Modified D - Deleted</w:t>
      </w:r>
    </w:p>
    <w:p>
      <w:r>
        <w:br w:type="page"/>
      </w:r>
    </w:p>
    <w:p>
      <w:r>
        <w:rPr>
          <w:rFonts w:ascii="Arial" w:hAnsi="Arial"/>
          <w:b/>
          <w:i w:val="0"/>
          <w:sz w:val="28"/>
        </w:rPr>
        <w:t>Table of Contents</w:t>
      </w:r>
    </w:p>
    <w:p>
      <w:r>
        <w:fldChar w:fldCharType="begin"/>
        <w:instrText xml:space="preserve"> TOC \o "1-4" \h \z \u </w:instrText>
        <w:fldChar w:fldCharType="separate"/>
        <w:t>Right-click and choose Update Field to build the table of contents.</w:t>
        <w:fldChar w:fldCharType="end"/>
      </w:r>
    </w:p>
    <w:p>
      <w:r>
        <w:br w:type="page"/>
      </w:r>
    </w:p>
    <w:p>
      <w:pPr>
        <w:pStyle w:val="Heading2"/>
      </w:pPr>
      <w:r>
        <w:rPr>
          <w:rFonts w:ascii="Arial" w:hAnsi="Arial"/>
        </w:rPr>
        <w:t>1 Introduction</w:t>
      </w:r>
    </w:p>
    <w:p>
      <w:pPr>
        <w:pStyle w:val="Heading3"/>
      </w:pPr>
      <w:r>
        <w:rPr>
          <w:rFonts w:ascii="Arial" w:hAnsi="Arial"/>
        </w:rPr>
        <w:t>1.1 Purpose</w:t>
      </w:r>
    </w:p>
    <w:p>
      <w:r>
        <w:rPr>
          <w:rFonts w:ascii="Arial" w:hAnsi="Arial"/>
          <w:b w:val="0"/>
          <w:i w:val="0"/>
          <w:sz w:val="20"/>
        </w:rPr>
        <w:t>This Software Design Document (SDD) describes how BrewBoss — Cafe Shop Management System will be built to satisfy the Software Requirement Specification BrewBoss_SRS v1.1. It turns the 46 use cases, 22 screens, business rules and quality attributes of the SRS into an architecture (system, software, process, logical, development and deployment views), a detailed design per feature (screen definitions, classes and object interactions) and a database design for Cloud Firestore.</w:t>
      </w:r>
    </w:p>
    <w:p>
      <w:r>
        <w:rPr>
          <w:rFonts w:ascii="Arial" w:hAnsi="Arial"/>
          <w:b w:val="0"/>
          <w:i w:val="0"/>
          <w:sz w:val="20"/>
        </w:rPr>
        <w:t>The intended readers are:</w:t>
      </w:r>
    </w:p>
    <w:p>
      <w:pPr>
        <w:pStyle w:val="ListParagraph"/>
        <w:spacing w:after="40"/>
      </w:pPr>
      <w:r>
        <w:rPr>
          <w:rFonts w:ascii="Arial" w:hAnsi="Arial"/>
          <w:b w:val="0"/>
          <w:i w:val="0"/>
          <w:sz w:val="20"/>
        </w:rPr>
        <w:t xml:space="preserve">•  </w:t>
      </w:r>
      <w:r>
        <w:rPr>
          <w:rFonts w:ascii="Arial" w:hAnsi="Arial"/>
          <w:b/>
          <w:i w:val="0"/>
          <w:sz w:val="20"/>
        </w:rPr>
        <w:t>Developers (M1–M4)</w:t>
      </w:r>
      <w:r>
        <w:rPr>
          <w:rFonts w:ascii="Arial" w:hAnsi="Arial"/>
          <w:b w:val="0"/>
          <w:i w:val="0"/>
          <w:sz w:val="20"/>
        </w:rPr>
        <w:t xml:space="preserve"> — implement each feature folder from sections 3 and 4; the class names, files and method signatures here are the contract between features.</w:t>
      </w:r>
    </w:p>
    <w:p>
      <w:pPr>
        <w:pStyle w:val="ListParagraph"/>
        <w:spacing w:after="40"/>
      </w:pPr>
      <w:r>
        <w:rPr>
          <w:rFonts w:ascii="Arial" w:hAnsi="Arial"/>
          <w:b w:val="0"/>
          <w:i w:val="0"/>
          <w:sz w:val="20"/>
        </w:rPr>
        <w:t xml:space="preserve">•  </w:t>
      </w:r>
      <w:r>
        <w:rPr>
          <w:rFonts w:ascii="Arial" w:hAnsi="Arial"/>
          <w:b/>
          <w:i w:val="0"/>
          <w:sz w:val="20"/>
        </w:rPr>
        <w:t>Testers</w:t>
      </w:r>
      <w:r>
        <w:rPr>
          <w:rFonts w:ascii="Arial" w:hAnsi="Arial"/>
          <w:b w:val="0"/>
          <w:i w:val="0"/>
          <w:sz w:val="20"/>
        </w:rPr>
        <w:t xml:space="preserve"> — derive unit tests from the </w:t>
      </w:r>
      <w:r>
        <w:rPr>
          <w:rFonts w:ascii="Consolas" w:hAnsi="Consolas"/>
          <w:b w:val="0"/>
          <w:i w:val="0"/>
          <w:sz w:val="20"/>
        </w:rPr>
        <w:t>*_rules.dart</w:t>
      </w:r>
      <w:r>
        <w:rPr>
          <w:rFonts w:ascii="Arial" w:hAnsi="Arial"/>
          <w:b w:val="0"/>
          <w:i w:val="0"/>
          <w:sz w:val="20"/>
        </w:rPr>
        <w:t xml:space="preserve"> functions and integration tests from the sequence diagrams and the Security Rules matrix (section 5.1).</w:t>
      </w:r>
    </w:p>
    <w:p>
      <w:pPr>
        <w:pStyle w:val="ListParagraph"/>
        <w:spacing w:after="40"/>
      </w:pPr>
      <w:r>
        <w:rPr>
          <w:rFonts w:ascii="Arial" w:hAnsi="Arial"/>
          <w:b w:val="0"/>
          <w:i w:val="0"/>
          <w:sz w:val="20"/>
        </w:rPr>
        <w:t xml:space="preserve">•  </w:t>
      </w:r>
      <w:r>
        <w:rPr>
          <w:rFonts w:ascii="Arial" w:hAnsi="Arial"/>
          <w:b/>
          <w:i w:val="0"/>
          <w:sz w:val="20"/>
        </w:rPr>
        <w:t>Lecturer / reviewer (SangNV)</w:t>
      </w:r>
      <w:r>
        <w:rPr>
          <w:rFonts w:ascii="Arial" w:hAnsi="Arial"/>
          <w:b w:val="0"/>
          <w:i w:val="0"/>
          <w:sz w:val="20"/>
        </w:rPr>
        <w:t xml:space="preserve"> — checks that every requirement of the SRS is traceable to a design element.</w:t>
      </w:r>
    </w:p>
    <w:p>
      <w:pPr>
        <w:pStyle w:val="Heading3"/>
      </w:pPr>
      <w:r>
        <w:rPr>
          <w:rFonts w:ascii="Arial" w:hAnsi="Arial"/>
        </w:rPr>
        <w:t>1.2 Definitions, Acronyms and Abbreviations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04"/>
        <w:gridCol w:w="7056"/>
      </w:tblGrid>
      <w:tr>
        <w:tc>
          <w:tcPr>
            <w:tcW w:type="dxa" w:w="2304"/>
            <w:shd w:val="clear" w:color="auto" w:fill="FFE8E1"/>
          </w:tcPr>
          <w:p>
            <w:pPr>
              <w:spacing w:after="0"/>
              <w:jc w:val="center"/>
            </w:pPr>
            <w:r/>
            <w:r>
              <w:rPr>
                <w:rFonts w:ascii="Arial" w:hAnsi="Arial"/>
                <w:b/>
                <w:i w:val="0"/>
                <w:sz w:val="18"/>
              </w:rPr>
              <w:t>Term</w:t>
            </w:r>
          </w:p>
        </w:tc>
        <w:tc>
          <w:tcPr>
            <w:tcW w:type="dxa" w:w="7056"/>
            <w:shd w:val="clear" w:color="auto" w:fill="FFE8E1"/>
          </w:tcPr>
          <w:p>
            <w:pPr>
              <w:spacing w:after="0"/>
              <w:jc w:val="center"/>
            </w:pPr>
            <w:r/>
            <w:r>
              <w:rPr>
                <w:rFonts w:ascii="Arial" w:hAnsi="Arial"/>
                <w:b/>
                <w:i w:val="0"/>
                <w:sz w:val="18"/>
              </w:rPr>
              <w:t>Meaning</w:t>
            </w:r>
          </w:p>
        </w:tc>
      </w:tr>
      <w:tr>
        <w:tc>
          <w:tcPr>
            <w:tcW w:type="dxa" w:w="2304"/>
          </w:tcPr>
          <w:p>
            <w:pPr>
              <w:spacing w:after="0"/>
            </w:pPr>
            <w:r/>
            <w:r>
              <w:rPr>
                <w:rFonts w:ascii="Arial" w:hAnsi="Arial"/>
                <w:b w:val="0"/>
                <w:i w:val="0"/>
                <w:sz w:val="18"/>
              </w:rPr>
              <w:t>SDD / SDS</w:t>
            </w:r>
          </w:p>
        </w:tc>
        <w:tc>
          <w:tcPr>
            <w:tcW w:type="dxa" w:w="7056"/>
          </w:tcPr>
          <w:p>
            <w:pPr>
              <w:spacing w:after="0"/>
            </w:pPr>
            <w:r/>
            <w:r>
              <w:rPr>
                <w:rFonts w:ascii="Arial" w:hAnsi="Arial"/>
                <w:b w:val="0"/>
                <w:i w:val="0"/>
                <w:sz w:val="18"/>
              </w:rPr>
              <w:t>Software Design Document / Specification (this document)</w:t>
            </w:r>
          </w:p>
        </w:tc>
      </w:tr>
      <w:tr>
        <w:tc>
          <w:tcPr>
            <w:tcW w:type="dxa" w:w="2304"/>
          </w:tcPr>
          <w:p>
            <w:pPr>
              <w:spacing w:after="0"/>
            </w:pPr>
            <w:r/>
            <w:r>
              <w:rPr>
                <w:rFonts w:ascii="Arial" w:hAnsi="Arial"/>
                <w:b w:val="0"/>
                <w:i w:val="0"/>
                <w:sz w:val="18"/>
              </w:rPr>
              <w:t>SRS</w:t>
            </w:r>
          </w:p>
        </w:tc>
        <w:tc>
          <w:tcPr>
            <w:tcW w:type="dxa" w:w="7056"/>
          </w:tcPr>
          <w:p>
            <w:pPr>
              <w:spacing w:after="0"/>
            </w:pPr>
            <w:r/>
            <w:r>
              <w:rPr>
                <w:rFonts w:ascii="Arial" w:hAnsi="Arial"/>
                <w:b w:val="0"/>
                <w:i w:val="0"/>
                <w:sz w:val="18"/>
              </w:rPr>
              <w:t>Software Requirement Specification, BrewBoss_SRS v1.1</w:t>
            </w:r>
          </w:p>
        </w:tc>
      </w:tr>
      <w:tr>
        <w:tc>
          <w:tcPr>
            <w:tcW w:type="dxa" w:w="2304"/>
          </w:tcPr>
          <w:p>
            <w:pPr>
              <w:spacing w:after="0"/>
            </w:pPr>
            <w:r/>
            <w:r>
              <w:rPr>
                <w:rFonts w:ascii="Arial" w:hAnsi="Arial"/>
                <w:b w:val="0"/>
                <w:i w:val="0"/>
                <w:sz w:val="18"/>
              </w:rPr>
              <w:t>UC, S, BR, MSG, NFR</w:t>
            </w:r>
          </w:p>
        </w:tc>
        <w:tc>
          <w:tcPr>
            <w:tcW w:type="dxa" w:w="7056"/>
          </w:tcPr>
          <w:p>
            <w:pPr>
              <w:spacing w:after="0"/>
            </w:pPr>
            <w:r/>
            <w:r>
              <w:rPr>
                <w:rFonts w:ascii="Arial" w:hAnsi="Arial"/>
                <w:b w:val="0"/>
                <w:i w:val="0"/>
                <w:sz w:val="18"/>
              </w:rPr>
              <w:t>Use case, screen, business rule, application message and non-functional requirement codes defined in the SRS</w:t>
            </w:r>
          </w:p>
        </w:tc>
      </w:tr>
      <w:tr>
        <w:tc>
          <w:tcPr>
            <w:tcW w:type="dxa" w:w="2304"/>
          </w:tcPr>
          <w:p>
            <w:pPr>
              <w:spacing w:after="0"/>
            </w:pPr>
            <w:r/>
            <w:r>
              <w:rPr>
                <w:rFonts w:ascii="Arial" w:hAnsi="Arial"/>
                <w:b w:val="0"/>
                <w:i w:val="0"/>
                <w:sz w:val="18"/>
              </w:rPr>
              <w:t>SD-nn</w:t>
            </w:r>
          </w:p>
        </w:tc>
        <w:tc>
          <w:tcPr>
            <w:tcW w:type="dxa" w:w="7056"/>
          </w:tcPr>
          <w:p>
            <w:pPr>
              <w:spacing w:after="0"/>
            </w:pPr>
            <w:r/>
            <w:r>
              <w:rPr>
                <w:rFonts w:ascii="Arial" w:hAnsi="Arial"/>
                <w:b w:val="0"/>
                <w:i w:val="0"/>
                <w:sz w:val="18"/>
              </w:rPr>
              <w:t>Sequence diagram number nn of this document (diagrams/sds-diagrams.drawio)</w:t>
            </w:r>
          </w:p>
        </w:tc>
      </w:tr>
      <w:tr>
        <w:tc>
          <w:tcPr>
            <w:tcW w:type="dxa" w:w="2304"/>
          </w:tcPr>
          <w:p>
            <w:pPr>
              <w:spacing w:after="0"/>
            </w:pPr>
            <w:r/>
            <w:r>
              <w:rPr>
                <w:rFonts w:ascii="Arial" w:hAnsi="Arial"/>
                <w:b w:val="0"/>
                <w:i w:val="0"/>
                <w:sz w:val="18"/>
              </w:rPr>
              <w:t>Flutter</w:t>
            </w:r>
          </w:p>
        </w:tc>
        <w:tc>
          <w:tcPr>
            <w:tcW w:type="dxa" w:w="7056"/>
          </w:tcPr>
          <w:p>
            <w:pPr>
              <w:spacing w:after="0"/>
            </w:pPr>
            <w:r/>
            <w:r>
              <w:rPr>
                <w:rFonts w:ascii="Arial" w:hAnsi="Arial"/>
                <w:b w:val="0"/>
                <w:i w:val="0"/>
                <w:sz w:val="18"/>
              </w:rPr>
              <w:t>Google UI toolkit; one Dart code base builds the Android, iOS and Web apps</w:t>
            </w:r>
          </w:p>
        </w:tc>
      </w:tr>
      <w:tr>
        <w:tc>
          <w:tcPr>
            <w:tcW w:type="dxa" w:w="2304"/>
          </w:tcPr>
          <w:p>
            <w:pPr>
              <w:spacing w:after="0"/>
            </w:pPr>
            <w:r/>
            <w:r>
              <w:rPr>
                <w:rFonts w:ascii="Arial" w:hAnsi="Arial"/>
                <w:b w:val="0"/>
                <w:i w:val="0"/>
                <w:sz w:val="18"/>
              </w:rPr>
              <w:t>Riverpod</w:t>
            </w:r>
          </w:p>
        </w:tc>
        <w:tc>
          <w:tcPr>
            <w:tcW w:type="dxa" w:w="7056"/>
          </w:tcPr>
          <w:p>
            <w:pPr>
              <w:spacing w:after="0"/>
            </w:pPr>
            <w:r/>
            <w:r>
              <w:rPr>
                <w:rFonts w:ascii="Arial" w:hAnsi="Arial"/>
                <w:b w:val="0"/>
                <w:i w:val="0"/>
                <w:sz w:val="18"/>
              </w:rPr>
              <w:t>State management and dependency injection library (flutter_riverpod); Provider, StreamProvider, AsyncNotifier</w:t>
            </w:r>
          </w:p>
        </w:tc>
      </w:tr>
      <w:tr>
        <w:tc>
          <w:tcPr>
            <w:tcW w:type="dxa" w:w="2304"/>
          </w:tcPr>
          <w:p>
            <w:pPr>
              <w:spacing w:after="0"/>
            </w:pPr>
            <w:r/>
            <w:r>
              <w:rPr>
                <w:rFonts w:ascii="Arial" w:hAnsi="Arial"/>
                <w:b w:val="0"/>
                <w:i w:val="0"/>
                <w:sz w:val="18"/>
              </w:rPr>
              <w:t>GoRouter</w:t>
            </w:r>
          </w:p>
        </w:tc>
        <w:tc>
          <w:tcPr>
            <w:tcW w:type="dxa" w:w="7056"/>
          </w:tcPr>
          <w:p>
            <w:pPr>
              <w:spacing w:after="0"/>
            </w:pPr>
            <w:r/>
            <w:r>
              <w:rPr>
                <w:rFonts w:ascii="Arial" w:hAnsi="Arial"/>
                <w:b w:val="0"/>
                <w:i w:val="0"/>
                <w:sz w:val="18"/>
              </w:rPr>
              <w:t>Declarative router package (go_router) with a redirect used as the role guard</w:t>
            </w:r>
          </w:p>
        </w:tc>
      </w:tr>
      <w:tr>
        <w:tc>
          <w:tcPr>
            <w:tcW w:type="dxa" w:w="2304"/>
          </w:tcPr>
          <w:p>
            <w:pPr>
              <w:spacing w:after="0"/>
            </w:pPr>
            <w:r/>
            <w:r>
              <w:rPr>
                <w:rFonts w:ascii="Arial" w:hAnsi="Arial"/>
                <w:b w:val="0"/>
                <w:i w:val="0"/>
                <w:sz w:val="18"/>
              </w:rPr>
              <w:t>freezed / json_serializable</w:t>
            </w:r>
          </w:p>
        </w:tc>
        <w:tc>
          <w:tcPr>
            <w:tcW w:type="dxa" w:w="7056"/>
          </w:tcPr>
          <w:p>
            <w:pPr>
              <w:spacing w:after="0"/>
            </w:pPr>
            <w:r/>
            <w:r>
              <w:rPr>
                <w:rFonts w:ascii="Arial" w:hAnsi="Arial"/>
                <w:b w:val="0"/>
                <w:i w:val="0"/>
                <w:sz w:val="18"/>
              </w:rPr>
              <w:t>Code generators for immutable data classes with copyWith and JSON mapping</w:t>
            </w:r>
          </w:p>
        </w:tc>
      </w:tr>
      <w:tr>
        <w:tc>
          <w:tcPr>
            <w:tcW w:type="dxa" w:w="2304"/>
          </w:tcPr>
          <w:p>
            <w:pPr>
              <w:spacing w:after="0"/>
            </w:pPr>
            <w:r/>
            <w:r>
              <w:rPr>
                <w:rFonts w:ascii="Arial" w:hAnsi="Arial"/>
                <w:b w:val="0"/>
                <w:i w:val="0"/>
                <w:sz w:val="18"/>
              </w:rPr>
              <w:t>Firestore</w:t>
            </w:r>
          </w:p>
        </w:tc>
        <w:tc>
          <w:tcPr>
            <w:tcW w:type="dxa" w:w="7056"/>
          </w:tcPr>
          <w:p>
            <w:pPr>
              <w:spacing w:after="0"/>
            </w:pPr>
            <w:r/>
            <w:r>
              <w:rPr>
                <w:rFonts w:ascii="Arial" w:hAnsi="Arial"/>
                <w:b w:val="0"/>
                <w:i w:val="0"/>
                <w:sz w:val="18"/>
              </w:rPr>
              <w:t>Cloud Firestore, the NoSQL document database of Firebase; collection / document / sub-collection</w:t>
            </w:r>
          </w:p>
        </w:tc>
      </w:tr>
      <w:tr>
        <w:tc>
          <w:tcPr>
            <w:tcW w:type="dxa" w:w="2304"/>
          </w:tcPr>
          <w:p>
            <w:pPr>
              <w:spacing w:after="0"/>
            </w:pPr>
            <w:r/>
            <w:r>
              <w:rPr>
                <w:rFonts w:ascii="Arial" w:hAnsi="Arial"/>
                <w:b w:val="0"/>
                <w:i w:val="0"/>
                <w:sz w:val="18"/>
              </w:rPr>
              <w:t>Security Rules</w:t>
            </w:r>
          </w:p>
        </w:tc>
        <w:tc>
          <w:tcPr>
            <w:tcW w:type="dxa" w:w="7056"/>
          </w:tcPr>
          <w:p>
            <w:pPr>
              <w:spacing w:after="0"/>
            </w:pPr>
            <w:r/>
            <w:r>
              <w:rPr>
                <w:rFonts w:ascii="Arial" w:hAnsi="Arial"/>
                <w:b w:val="0"/>
                <w:i w:val="0"/>
                <w:sz w:val="18"/>
              </w:rPr>
              <w:t>Server-side access rules of Firestore and Cloud Storage, evaluated on every request</w:t>
            </w:r>
          </w:p>
        </w:tc>
      </w:tr>
      <w:tr>
        <w:tc>
          <w:tcPr>
            <w:tcW w:type="dxa" w:w="2304"/>
          </w:tcPr>
          <w:p>
            <w:pPr>
              <w:spacing w:after="0"/>
            </w:pPr>
            <w:r/>
            <w:r>
              <w:rPr>
                <w:rFonts w:ascii="Arial" w:hAnsi="Arial"/>
                <w:b w:val="0"/>
                <w:i w:val="0"/>
                <w:sz w:val="18"/>
              </w:rPr>
              <w:t>FCM</w:t>
            </w:r>
          </w:p>
        </w:tc>
        <w:tc>
          <w:tcPr>
            <w:tcW w:type="dxa" w:w="7056"/>
          </w:tcPr>
          <w:p>
            <w:pPr>
              <w:spacing w:after="0"/>
            </w:pPr>
            <w:r/>
            <w:r>
              <w:rPr>
                <w:rFonts w:ascii="Arial" w:hAnsi="Arial"/>
                <w:b w:val="0"/>
                <w:i w:val="0"/>
                <w:sz w:val="18"/>
              </w:rPr>
              <w:t>Firebase Cloud Messaging, push notification service</w:t>
            </w:r>
          </w:p>
        </w:tc>
      </w:tr>
      <w:tr>
        <w:tc>
          <w:tcPr>
            <w:tcW w:type="dxa" w:w="2304"/>
          </w:tcPr>
          <w:p>
            <w:pPr>
              <w:spacing w:after="0"/>
            </w:pPr>
            <w:r/>
            <w:r>
              <w:rPr>
                <w:rFonts w:ascii="Arial" w:hAnsi="Arial"/>
                <w:b w:val="0"/>
                <w:i w:val="0"/>
                <w:sz w:val="18"/>
              </w:rPr>
              <w:t>Cloud Functions</w:t>
            </w:r>
          </w:p>
        </w:tc>
        <w:tc>
          <w:tcPr>
            <w:tcW w:type="dxa" w:w="7056"/>
          </w:tcPr>
          <w:p>
            <w:pPr>
              <w:spacing w:after="0"/>
            </w:pPr>
            <w:r/>
            <w:r>
              <w:rPr>
                <w:rFonts w:ascii="Arial" w:hAnsi="Arial"/>
                <w:b w:val="0"/>
                <w:i w:val="0"/>
                <w:sz w:val="18"/>
              </w:rPr>
              <w:t>Server-side Node.js functions triggered by Firestore writes</w:t>
            </w:r>
          </w:p>
        </w:tc>
      </w:tr>
      <w:tr>
        <w:tc>
          <w:tcPr>
            <w:tcW w:type="dxa" w:w="2304"/>
          </w:tcPr>
          <w:p>
            <w:pPr>
              <w:spacing w:after="0"/>
            </w:pPr>
            <w:r/>
            <w:r>
              <w:rPr>
                <w:rFonts w:ascii="Arial" w:hAnsi="Arial"/>
                <w:b w:val="0"/>
                <w:i w:val="0"/>
                <w:sz w:val="18"/>
              </w:rPr>
              <w:t>Transaction</w:t>
            </w:r>
          </w:p>
        </w:tc>
        <w:tc>
          <w:tcPr>
            <w:tcW w:type="dxa" w:w="7056"/>
          </w:tcPr>
          <w:p>
            <w:pPr>
              <w:spacing w:after="0"/>
            </w:pPr>
            <w:r/>
            <w:r>
              <w:rPr>
                <w:rFonts w:ascii="Arial" w:hAnsi="Arial"/>
                <w:b w:val="0"/>
                <w:i w:val="0"/>
                <w:sz w:val="18"/>
              </w:rPr>
              <w:t>Firestore runTransaction: all reads first, then writes, committed atomically or retried</w:t>
            </w:r>
          </w:p>
        </w:tc>
      </w:tr>
      <w:tr>
        <w:tc>
          <w:tcPr>
            <w:tcW w:type="dxa" w:w="2304"/>
          </w:tcPr>
          <w:p>
            <w:pPr>
              <w:spacing w:after="0"/>
            </w:pPr>
            <w:r/>
            <w:r>
              <w:rPr>
                <w:rFonts w:ascii="Arial" w:hAnsi="Arial"/>
                <w:b w:val="0"/>
                <w:i w:val="0"/>
                <w:sz w:val="18"/>
              </w:rPr>
              <w:t>VietQR</w:t>
            </w:r>
          </w:p>
        </w:tc>
        <w:tc>
          <w:tcPr>
            <w:tcW w:type="dxa" w:w="7056"/>
          </w:tcPr>
          <w:p>
            <w:pPr>
              <w:spacing w:after="0"/>
            </w:pPr>
            <w:r/>
            <w:r>
              <w:rPr>
                <w:rFonts w:ascii="Arial" w:hAnsi="Arial"/>
                <w:b w:val="0"/>
                <w:i w:val="0"/>
                <w:sz w:val="18"/>
              </w:rPr>
              <w:t>NAPAS interbank QR standard; img.vietqr.io renders the QR image</w:t>
            </w:r>
          </w:p>
        </w:tc>
      </w:tr>
      <w:tr>
        <w:tc>
          <w:tcPr>
            <w:tcW w:type="dxa" w:w="2304"/>
          </w:tcPr>
          <w:p>
            <w:pPr>
              <w:spacing w:after="0"/>
            </w:pPr>
            <w:r/>
            <w:r>
              <w:rPr>
                <w:rFonts w:ascii="Arial" w:hAnsi="Arial"/>
                <w:b w:val="0"/>
                <w:i w:val="0"/>
                <w:sz w:val="18"/>
              </w:rPr>
              <w:t>POS</w:t>
            </w:r>
          </w:p>
        </w:tc>
        <w:tc>
          <w:tcPr>
            <w:tcW w:type="dxa" w:w="7056"/>
          </w:tcPr>
          <w:p>
            <w:pPr>
              <w:spacing w:after="0"/>
            </w:pPr>
            <w:r/>
            <w:r>
              <w:rPr>
                <w:rFonts w:ascii="Arial" w:hAnsi="Arial"/>
                <w:b w:val="0"/>
                <w:i w:val="0"/>
                <w:sz w:val="18"/>
              </w:rPr>
              <w:t>Point of Sale — the cashier ordering and payment screens</w:t>
            </w:r>
          </w:p>
        </w:tc>
      </w:tr>
      <w:tr>
        <w:tc>
          <w:tcPr>
            <w:tcW w:type="dxa" w:w="2304"/>
          </w:tcPr>
          <w:p>
            <w:pPr>
              <w:spacing w:after="0"/>
            </w:pPr>
            <w:r/>
            <w:r>
              <w:rPr>
                <w:rFonts w:ascii="Arial" w:hAnsi="Arial"/>
                <w:b w:val="0"/>
                <w:i w:val="0"/>
                <w:sz w:val="18"/>
              </w:rPr>
              <w:t>shortId</w:t>
            </w:r>
          </w:p>
        </w:tc>
        <w:tc>
          <w:tcPr>
            <w:tcW w:type="dxa" w:w="7056"/>
          </w:tcPr>
          <w:p>
            <w:pPr>
              <w:spacing w:after="0"/>
            </w:pPr>
            <w:r/>
            <w:r>
              <w:rPr>
                <w:rFonts w:ascii="Arial" w:hAnsi="Arial"/>
                <w:b w:val="0"/>
                <w:i w:val="0"/>
                <w:sz w:val="18"/>
              </w:rPr>
              <w:t>Human-readable daily order code &lt;letter&gt;&lt;4 digits&gt; (BR-ORD-06)</w:t>
            </w:r>
          </w:p>
        </w:tc>
      </w:tr>
      <w:tr>
        <w:tc>
          <w:tcPr>
            <w:tcW w:type="dxa" w:w="2304"/>
          </w:tcPr>
          <w:p>
            <w:pPr>
              <w:spacing w:after="0"/>
            </w:pPr>
            <w:r/>
            <w:r>
              <w:rPr>
                <w:rFonts w:ascii="Arial" w:hAnsi="Arial"/>
                <w:b w:val="0"/>
                <w:i w:val="0"/>
                <w:sz w:val="18"/>
              </w:rPr>
              <w:t>Anonymous auth</w:t>
            </w:r>
          </w:p>
        </w:tc>
        <w:tc>
          <w:tcPr>
            <w:tcW w:type="dxa" w:w="7056"/>
          </w:tcPr>
          <w:p>
            <w:pPr>
              <w:spacing w:after="0"/>
            </w:pPr>
            <w:r/>
            <w:r>
              <w:rPr>
                <w:rFonts w:ascii="Arial" w:hAnsi="Arial"/>
                <w:b w:val="0"/>
                <w:i w:val="0"/>
                <w:sz w:val="18"/>
              </w:rPr>
              <w:t>Firebase sign-in without credentials, used for customers ordering by table QR</w:t>
            </w:r>
          </w:p>
        </w:tc>
      </w:tr>
    </w:tbl>
    <w:p/>
    <w:p>
      <w:pPr>
        <w:pStyle w:val="Heading3"/>
      </w:pPr>
      <w:r>
        <w:rPr>
          <w:rFonts w:ascii="Arial" w:hAnsi="Arial"/>
        </w:rPr>
        <w:t>1.3 References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76"/>
        <w:gridCol w:w="4320"/>
        <w:gridCol w:w="1584"/>
        <w:gridCol w:w="2880"/>
      </w:tblGrid>
      <w:tr>
        <w:tc>
          <w:tcPr>
            <w:tcW w:type="dxa" w:w="576"/>
            <w:shd w:val="clear" w:color="auto" w:fill="FFE8E1"/>
          </w:tcPr>
          <w:p>
            <w:pPr>
              <w:spacing w:after="0"/>
              <w:jc w:val="center"/>
            </w:pPr>
            <w:r/>
            <w:r>
              <w:rPr>
                <w:rFonts w:ascii="Arial" w:hAnsi="Arial"/>
                <w:b/>
                <w:i w:val="0"/>
                <w:sz w:val="18"/>
              </w:rPr>
              <w:t>#</w:t>
            </w:r>
          </w:p>
        </w:tc>
        <w:tc>
          <w:tcPr>
            <w:tcW w:type="dxa" w:w="4320"/>
            <w:shd w:val="clear" w:color="auto" w:fill="FFE8E1"/>
          </w:tcPr>
          <w:p>
            <w:pPr>
              <w:spacing w:after="0"/>
              <w:jc w:val="center"/>
            </w:pPr>
            <w:r/>
            <w:r>
              <w:rPr>
                <w:rFonts w:ascii="Arial" w:hAnsi="Arial"/>
                <w:b/>
                <w:i w:val="0"/>
                <w:sz w:val="18"/>
              </w:rPr>
              <w:t>Document / source</w:t>
            </w:r>
          </w:p>
        </w:tc>
        <w:tc>
          <w:tcPr>
            <w:tcW w:type="dxa" w:w="1584"/>
            <w:shd w:val="clear" w:color="auto" w:fill="FFE8E1"/>
          </w:tcPr>
          <w:p>
            <w:pPr>
              <w:spacing w:after="0"/>
              <w:jc w:val="center"/>
            </w:pPr>
            <w:r/>
            <w:r>
              <w:rPr>
                <w:rFonts w:ascii="Arial" w:hAnsi="Arial"/>
                <w:b/>
                <w:i w:val="0"/>
                <w:sz w:val="18"/>
              </w:rPr>
              <w:t>Version, date</w:t>
            </w:r>
          </w:p>
        </w:tc>
        <w:tc>
          <w:tcPr>
            <w:tcW w:type="dxa" w:w="2880"/>
            <w:shd w:val="clear" w:color="auto" w:fill="FFE8E1"/>
          </w:tcPr>
          <w:p>
            <w:pPr>
              <w:spacing w:after="0"/>
              <w:jc w:val="center"/>
            </w:pPr>
            <w:r/>
            <w:r>
              <w:rPr>
                <w:rFonts w:ascii="Arial" w:hAnsi="Arial"/>
                <w:b/>
                <w:i w:val="0"/>
                <w:sz w:val="18"/>
              </w:rPr>
              <w:t>Location</w:t>
            </w:r>
          </w:p>
        </w:tc>
      </w:tr>
      <w:tr>
        <w:tc>
          <w:tcPr>
            <w:tcW w:type="dxa" w:w="576"/>
          </w:tcPr>
          <w:p>
            <w:pPr>
              <w:spacing w:after="0"/>
            </w:pPr>
            <w:r/>
            <w:r>
              <w:rPr>
                <w:rFonts w:ascii="Arial" w:hAnsi="Arial"/>
                <w:b w:val="0"/>
                <w:i w:val="0"/>
                <w:sz w:val="18"/>
              </w:rPr>
              <w:t>[1]</w:t>
            </w:r>
          </w:p>
        </w:tc>
        <w:tc>
          <w:tcPr>
            <w:tcW w:type="dxa" w:w="4320"/>
          </w:tcPr>
          <w:p>
            <w:pPr>
              <w:spacing w:after="0"/>
            </w:pPr>
            <w:r/>
            <w:r>
              <w:rPr>
                <w:rFonts w:ascii="Arial" w:hAnsi="Arial"/>
                <w:b w:val="0"/>
                <w:i w:val="0"/>
                <w:sz w:val="18"/>
              </w:rPr>
              <w:t>BrewBoss — Software Requirement Specification (BrewBoss_SRS)</w:t>
            </w:r>
          </w:p>
        </w:tc>
        <w:tc>
          <w:tcPr>
            <w:tcW w:type="dxa" w:w="1584"/>
          </w:tcPr>
          <w:p>
            <w:pPr>
              <w:spacing w:after="0"/>
            </w:pPr>
            <w:r/>
            <w:r>
              <w:rPr>
                <w:rFonts w:ascii="Arial" w:hAnsi="Arial"/>
                <w:b w:val="0"/>
                <w:i w:val="0"/>
                <w:sz w:val="18"/>
              </w:rPr>
              <w:t>v1.1, 29/10/2026</w:t>
            </w:r>
          </w:p>
        </w:tc>
        <w:tc>
          <w:tcPr>
            <w:tcW w:type="dxa" w:w="2880"/>
          </w:tcPr>
          <w:p>
            <w:pPr>
              <w:spacing w:after="0"/>
            </w:pPr>
            <w:r/>
            <w:r>
              <w:rPr>
                <w:rFonts w:ascii="Arial" w:hAnsi="Arial"/>
                <w:b w:val="0"/>
                <w:i w:val="0"/>
                <w:sz w:val="18"/>
              </w:rPr>
              <w:t>SRS_PRM393_G2_Cafe_Shop_Management.docx</w:t>
            </w:r>
          </w:p>
        </w:tc>
      </w:tr>
      <w:tr>
        <w:tc>
          <w:tcPr>
            <w:tcW w:type="dxa" w:w="576"/>
          </w:tcPr>
          <w:p>
            <w:pPr>
              <w:spacing w:after="0"/>
            </w:pPr>
            <w:r/>
            <w:r>
              <w:rPr>
                <w:rFonts w:ascii="Arial" w:hAnsi="Arial"/>
                <w:b w:val="0"/>
                <w:i w:val="0"/>
                <w:sz w:val="18"/>
              </w:rPr>
              <w:t>[2]</w:t>
            </w:r>
          </w:p>
        </w:tc>
        <w:tc>
          <w:tcPr>
            <w:tcW w:type="dxa" w:w="4320"/>
          </w:tcPr>
          <w:p>
            <w:pPr>
              <w:spacing w:after="0"/>
            </w:pPr>
            <w:r/>
            <w:r>
              <w:rPr>
                <w:rFonts w:ascii="Arial" w:hAnsi="Arial"/>
                <w:b w:val="0"/>
                <w:i w:val="0"/>
                <w:sz w:val="18"/>
              </w:rPr>
              <w:t>Diagram sources: SDS diagrams, ERD, screen mock-ups, business process, state machine</w:t>
            </w:r>
          </w:p>
        </w:tc>
        <w:tc>
          <w:tcPr>
            <w:tcW w:type="dxa" w:w="1584"/>
          </w:tcPr>
          <w:p>
            <w:pPr>
              <w:spacing w:after="0"/>
            </w:pPr>
            <w:r/>
            <w:r>
              <w:rPr>
                <w:rFonts w:ascii="Arial" w:hAnsi="Arial"/>
                <w:b w:val="0"/>
                <w:i w:val="0"/>
                <w:sz w:val="18"/>
              </w:rPr>
              <w:t>29/10/2026</w:t>
            </w:r>
          </w:p>
        </w:tc>
        <w:tc>
          <w:tcPr>
            <w:tcW w:type="dxa" w:w="2880"/>
          </w:tcPr>
          <w:p>
            <w:pPr>
              <w:spacing w:after="0"/>
            </w:pPr>
            <w:r/>
            <w:r>
              <w:rPr>
                <w:rFonts w:ascii="Arial" w:hAnsi="Arial"/>
                <w:b w:val="0"/>
                <w:i w:val="0"/>
                <w:sz w:val="18"/>
              </w:rPr>
              <w:t>diagrams/*.drawio</w:t>
            </w:r>
          </w:p>
        </w:tc>
      </w:tr>
      <w:tr>
        <w:tc>
          <w:tcPr>
            <w:tcW w:type="dxa" w:w="576"/>
          </w:tcPr>
          <w:p>
            <w:pPr>
              <w:spacing w:after="0"/>
            </w:pPr>
            <w:r/>
            <w:r>
              <w:rPr>
                <w:rFonts w:ascii="Arial" w:hAnsi="Arial"/>
                <w:b w:val="0"/>
                <w:i w:val="0"/>
                <w:sz w:val="18"/>
              </w:rPr>
              <w:t>[3]</w:t>
            </w:r>
          </w:p>
        </w:tc>
        <w:tc>
          <w:tcPr>
            <w:tcW w:type="dxa" w:w="4320"/>
          </w:tcPr>
          <w:p>
            <w:pPr>
              <w:spacing w:after="0"/>
            </w:pPr>
            <w:r/>
            <w:r>
              <w:rPr>
                <w:rFonts w:ascii="Arial" w:hAnsi="Arial"/>
                <w:b w:val="0"/>
                <w:i w:val="0"/>
                <w:sz w:val="18"/>
              </w:rPr>
              <w:t>FPT University, Software Design Document template</w:t>
            </w:r>
          </w:p>
        </w:tc>
        <w:tc>
          <w:tcPr>
            <w:tcW w:type="dxa" w:w="1584"/>
          </w:tcPr>
          <w:p>
            <w:pPr>
              <w:spacing w:after="0"/>
            </w:pPr>
            <w:r/>
            <w:r>
              <w:rPr>
                <w:rFonts w:ascii="Arial" w:hAnsi="Arial"/>
                <w:b w:val="0"/>
                <w:i w:val="0"/>
                <w:sz w:val="18"/>
              </w:rPr>
              <w:t>2019</w:t>
            </w:r>
          </w:p>
        </w:tc>
        <w:tc>
          <w:tcPr>
            <w:tcW w:type="dxa" w:w="2880"/>
          </w:tcPr>
          <w:p>
            <w:pPr>
              <w:spacing w:after="0"/>
            </w:pPr>
            <w:r/>
            <w:r>
              <w:rPr>
                <w:rFonts w:ascii="Arial" w:hAnsi="Arial"/>
                <w:b w:val="0"/>
                <w:i w:val="0"/>
                <w:sz w:val="18"/>
              </w:rPr>
              <w:t>Course template provided by the lecturer</w:t>
            </w:r>
          </w:p>
        </w:tc>
      </w:tr>
      <w:tr>
        <w:tc>
          <w:tcPr>
            <w:tcW w:type="dxa" w:w="576"/>
          </w:tcPr>
          <w:p>
            <w:pPr>
              <w:spacing w:after="0"/>
            </w:pPr>
            <w:r/>
            <w:r>
              <w:rPr>
                <w:rFonts w:ascii="Arial" w:hAnsi="Arial"/>
                <w:b w:val="0"/>
                <w:i w:val="0"/>
                <w:sz w:val="18"/>
              </w:rPr>
              <w:t>[4]</w:t>
            </w:r>
          </w:p>
        </w:tc>
        <w:tc>
          <w:tcPr>
            <w:tcW w:type="dxa" w:w="4320"/>
          </w:tcPr>
          <w:p>
            <w:pPr>
              <w:spacing w:after="0"/>
            </w:pPr>
            <w:r/>
            <w:r>
              <w:rPr>
                <w:rFonts w:ascii="Arial" w:hAnsi="Arial"/>
                <w:b w:val="0"/>
                <w:i w:val="0"/>
                <w:sz w:val="18"/>
              </w:rPr>
              <w:t>Flutter documentation</w:t>
            </w:r>
          </w:p>
        </w:tc>
        <w:tc>
          <w:tcPr>
            <w:tcW w:type="dxa" w:w="1584"/>
          </w:tcPr>
          <w:p>
            <w:pPr>
              <w:spacing w:after="0"/>
            </w:pPr>
            <w:r/>
            <w:r>
              <w:rPr>
                <w:rFonts w:ascii="Arial" w:hAnsi="Arial"/>
                <w:b w:val="0"/>
                <w:i w:val="0"/>
                <w:sz w:val="18"/>
              </w:rPr>
              <w:t>3.x</w:t>
            </w:r>
          </w:p>
        </w:tc>
        <w:tc>
          <w:tcPr>
            <w:tcW w:type="dxa" w:w="2880"/>
          </w:tcPr>
          <w:p>
            <w:pPr>
              <w:spacing w:after="0"/>
            </w:pPr>
            <w:r/>
            <w:r>
              <w:rPr>
                <w:rFonts w:ascii="Arial" w:hAnsi="Arial"/>
                <w:b w:val="0"/>
                <w:i w:val="0"/>
                <w:sz w:val="18"/>
              </w:rPr>
              <w:t>https://docs.flutter.dev</w:t>
            </w:r>
          </w:p>
        </w:tc>
      </w:tr>
      <w:tr>
        <w:tc>
          <w:tcPr>
            <w:tcW w:type="dxa" w:w="576"/>
          </w:tcPr>
          <w:p>
            <w:pPr>
              <w:spacing w:after="0"/>
            </w:pPr>
            <w:r/>
            <w:r>
              <w:rPr>
                <w:rFonts w:ascii="Arial" w:hAnsi="Arial"/>
                <w:b w:val="0"/>
                <w:i w:val="0"/>
                <w:sz w:val="18"/>
              </w:rPr>
              <w:t>[5]</w:t>
            </w:r>
          </w:p>
        </w:tc>
        <w:tc>
          <w:tcPr>
            <w:tcW w:type="dxa" w:w="4320"/>
          </w:tcPr>
          <w:p>
            <w:pPr>
              <w:spacing w:after="0"/>
            </w:pPr>
            <w:r/>
            <w:r>
              <w:rPr>
                <w:rFonts w:ascii="Arial" w:hAnsi="Arial"/>
                <w:b w:val="0"/>
                <w:i w:val="0"/>
                <w:sz w:val="18"/>
              </w:rPr>
              <w:t>Riverpod documentation</w:t>
            </w:r>
          </w:p>
        </w:tc>
        <w:tc>
          <w:tcPr>
            <w:tcW w:type="dxa" w:w="1584"/>
          </w:tcPr>
          <w:p>
            <w:pPr>
              <w:spacing w:after="0"/>
            </w:pPr>
            <w:r/>
            <w:r>
              <w:rPr>
                <w:rFonts w:ascii="Arial" w:hAnsi="Arial"/>
                <w:b w:val="0"/>
                <w:i w:val="0"/>
                <w:sz w:val="18"/>
              </w:rPr>
              <w:t>2.x</w:t>
            </w:r>
          </w:p>
        </w:tc>
        <w:tc>
          <w:tcPr>
            <w:tcW w:type="dxa" w:w="2880"/>
          </w:tcPr>
          <w:p>
            <w:pPr>
              <w:spacing w:after="0"/>
            </w:pPr>
            <w:r/>
            <w:r>
              <w:rPr>
                <w:rFonts w:ascii="Arial" w:hAnsi="Arial"/>
                <w:b w:val="0"/>
                <w:i w:val="0"/>
                <w:sz w:val="18"/>
              </w:rPr>
              <w:t>https://riverpod.dev</w:t>
            </w:r>
          </w:p>
        </w:tc>
      </w:tr>
      <w:tr>
        <w:tc>
          <w:tcPr>
            <w:tcW w:type="dxa" w:w="576"/>
          </w:tcPr>
          <w:p>
            <w:pPr>
              <w:spacing w:after="0"/>
            </w:pPr>
            <w:r/>
            <w:r>
              <w:rPr>
                <w:rFonts w:ascii="Arial" w:hAnsi="Arial"/>
                <w:b w:val="0"/>
                <w:i w:val="0"/>
                <w:sz w:val="18"/>
              </w:rPr>
              <w:t>[6]</w:t>
            </w:r>
          </w:p>
        </w:tc>
        <w:tc>
          <w:tcPr>
            <w:tcW w:type="dxa" w:w="4320"/>
          </w:tcPr>
          <w:p>
            <w:pPr>
              <w:spacing w:after="0"/>
            </w:pPr>
            <w:r/>
            <w:r>
              <w:rPr>
                <w:rFonts w:ascii="Arial" w:hAnsi="Arial"/>
                <w:b w:val="0"/>
                <w:i w:val="0"/>
                <w:sz w:val="18"/>
              </w:rPr>
              <w:t>Firebase documentation: Authentication, Cloud Firestore (transactions, Security Rules, offline persistence), Cloud Functions, Cloud Messaging, Hosting</w:t>
            </w:r>
          </w:p>
        </w:tc>
        <w:tc>
          <w:tcPr>
            <w:tcW w:type="dxa" w:w="1584"/>
          </w:tcPr>
          <w:p>
            <w:pPr>
              <w:spacing w:after="0"/>
            </w:pPr>
            <w:r/>
            <w:r>
              <w:rPr>
                <w:rFonts w:ascii="Arial" w:hAnsi="Arial"/>
                <w:b w:val="0"/>
                <w:i w:val="0"/>
                <w:sz w:val="18"/>
              </w:rPr>
              <w:t>current</w:t>
            </w:r>
          </w:p>
        </w:tc>
        <w:tc>
          <w:tcPr>
            <w:tcW w:type="dxa" w:w="2880"/>
          </w:tcPr>
          <w:p>
            <w:pPr>
              <w:spacing w:after="0"/>
            </w:pPr>
            <w:r/>
            <w:r>
              <w:rPr>
                <w:rFonts w:ascii="Arial" w:hAnsi="Arial"/>
                <w:b w:val="0"/>
                <w:i w:val="0"/>
                <w:sz w:val="18"/>
              </w:rPr>
              <w:t>https://firebase.google.com/docs</w:t>
            </w:r>
          </w:p>
        </w:tc>
      </w:tr>
      <w:tr>
        <w:tc>
          <w:tcPr>
            <w:tcW w:type="dxa" w:w="576"/>
          </w:tcPr>
          <w:p>
            <w:pPr>
              <w:spacing w:after="0"/>
            </w:pPr>
            <w:r/>
            <w:r>
              <w:rPr>
                <w:rFonts w:ascii="Arial" w:hAnsi="Arial"/>
                <w:b w:val="0"/>
                <w:i w:val="0"/>
                <w:sz w:val="18"/>
              </w:rPr>
              <w:t>[7]</w:t>
            </w:r>
          </w:p>
        </w:tc>
        <w:tc>
          <w:tcPr>
            <w:tcW w:type="dxa" w:w="4320"/>
          </w:tcPr>
          <w:p>
            <w:pPr>
              <w:spacing w:after="0"/>
            </w:pPr>
            <w:r/>
            <w:r>
              <w:rPr>
                <w:rFonts w:ascii="Arial" w:hAnsi="Arial"/>
                <w:b w:val="0"/>
                <w:i w:val="0"/>
                <w:sz w:val="18"/>
              </w:rPr>
              <w:t>VietQR Quick Link (image API)</w:t>
            </w:r>
          </w:p>
        </w:tc>
        <w:tc>
          <w:tcPr>
            <w:tcW w:type="dxa" w:w="1584"/>
          </w:tcPr>
          <w:p>
            <w:pPr>
              <w:spacing w:after="0"/>
            </w:pPr>
            <w:r/>
            <w:r>
              <w:rPr>
                <w:rFonts w:ascii="Arial" w:hAnsi="Arial"/>
                <w:b w:val="0"/>
                <w:i w:val="0"/>
                <w:sz w:val="18"/>
              </w:rPr>
              <w:t>current</w:t>
            </w:r>
          </w:p>
        </w:tc>
        <w:tc>
          <w:tcPr>
            <w:tcW w:type="dxa" w:w="2880"/>
          </w:tcPr>
          <w:p>
            <w:pPr>
              <w:spacing w:after="0"/>
            </w:pPr>
            <w:r/>
            <w:r>
              <w:rPr>
                <w:rFonts w:ascii="Arial" w:hAnsi="Arial"/>
                <w:b w:val="0"/>
                <w:i w:val="0"/>
                <w:sz w:val="18"/>
              </w:rPr>
              <w:t>https://www.vietqr.io/danh-sach-api/link-tao-ma-nhanh</w:t>
            </w:r>
          </w:p>
        </w:tc>
      </w:tr>
      <w:tr>
        <w:tc>
          <w:tcPr>
            <w:tcW w:type="dxa" w:w="576"/>
          </w:tcPr>
          <w:p>
            <w:pPr>
              <w:spacing w:after="0"/>
            </w:pPr>
            <w:r/>
            <w:r>
              <w:rPr>
                <w:rFonts w:ascii="Arial" w:hAnsi="Arial"/>
                <w:b w:val="0"/>
                <w:i w:val="0"/>
                <w:sz w:val="18"/>
              </w:rPr>
              <w:t>[8]</w:t>
            </w:r>
          </w:p>
        </w:tc>
        <w:tc>
          <w:tcPr>
            <w:tcW w:type="dxa" w:w="4320"/>
          </w:tcPr>
          <w:p>
            <w:pPr>
              <w:spacing w:after="0"/>
            </w:pPr>
            <w:r/>
            <w:r>
              <w:rPr>
                <w:rFonts w:ascii="Arial" w:hAnsi="Arial"/>
                <w:b w:val="0"/>
                <w:i w:val="0"/>
                <w:sz w:val="18"/>
              </w:rPr>
              <w:t>P. Kruchten, "The 4+1 View Model of Architecture," IEEE Software, 12(6)</w:t>
            </w:r>
          </w:p>
        </w:tc>
        <w:tc>
          <w:tcPr>
            <w:tcW w:type="dxa" w:w="1584"/>
          </w:tcPr>
          <w:p>
            <w:pPr>
              <w:spacing w:after="0"/>
            </w:pPr>
            <w:r/>
            <w:r>
              <w:rPr>
                <w:rFonts w:ascii="Arial" w:hAnsi="Arial"/>
                <w:b w:val="0"/>
                <w:i w:val="0"/>
                <w:sz w:val="18"/>
              </w:rPr>
              <w:t>1995</w:t>
            </w:r>
          </w:p>
        </w:tc>
        <w:tc>
          <w:tcPr>
            <w:tcW w:type="dxa" w:w="2880"/>
          </w:tcPr>
          <w:p>
            <w:pPr>
              <w:spacing w:after="0"/>
            </w:pPr>
            <w:r/>
            <w:r>
              <w:rPr>
                <w:rFonts w:ascii="Arial" w:hAnsi="Arial"/>
                <w:b w:val="0"/>
                <w:i w:val="0"/>
                <w:sz w:val="18"/>
              </w:rPr>
              <w:t>IEEE Xplore</w:t>
            </w:r>
          </w:p>
        </w:tc>
      </w:tr>
    </w:tbl>
    <w:p/>
    <w:p>
      <w:pPr>
        <w:pStyle w:val="Heading2"/>
      </w:pPr>
      <w:r>
        <w:rPr>
          <w:rFonts w:ascii="Arial" w:hAnsi="Arial"/>
        </w:rPr>
        <w:t>2 System Architecture</w:t>
      </w:r>
    </w:p>
    <w:p>
      <w:pPr>
        <w:pStyle w:val="Heading3"/>
      </w:pPr>
      <w:r>
        <w:rPr>
          <w:rFonts w:ascii="Arial" w:hAnsi="Arial"/>
        </w:rPr>
        <w:t>2.1 System Overview</w:t>
      </w:r>
    </w:p>
    <w:p>
      <w:r>
        <w:rPr>
          <w:rFonts w:ascii="Arial" w:hAnsi="Arial"/>
          <w:b w:val="0"/>
          <w:i w:val="0"/>
          <w:sz w:val="20"/>
        </w:rPr>
        <w:t>BrewBoss is a client-heavy system: one Flutter code base runs on the staff tablets and phones (Android / iOS) and, as a Flutter Web build, in the customer's phone browser. There is no custom application server; the Firebase project provides authentication, the database with real-time listeners, file storage, server-side triggers, push notifications and web hosting.</w:t>
      </w:r>
    </w:p>
    <w:p>
      <w:pPr>
        <w:jc w:val="center"/>
      </w:pPr>
      <w:r>
        <w:drawing>
          <wp:inline xmlns:a="http://schemas.openxmlformats.org/drawingml/2006/main" xmlns:pic="http://schemas.openxmlformats.org/drawingml/2006/picture">
            <wp:extent cx="5943600" cy="2703145"/>
            <wp:docPr id="6" name="Picture 6"/>
            <wp:cNvGraphicFramePr>
              <a:graphicFrameLocks noChangeAspect="1"/>
            </wp:cNvGraphicFramePr>
            <a:graphic>
              <a:graphicData uri="http://schemas.openxmlformats.org/drawingml/2006/picture">
                <pic:pic>
                  <pic:nvPicPr>
                    <pic:cNvPr id="0" name="p1.png"/>
                    <pic:cNvPicPr/>
                  </pic:nvPicPr>
                  <pic:blipFill>
                    <a:blip r:embed="rId22"/>
                    <a:stretch>
                      <a:fillRect/>
                    </a:stretch>
                  </pic:blipFill>
                  <pic:spPr>
                    <a:xfrm>
                      <a:off x="0" y="0"/>
                      <a:ext cx="5943600" cy="2703145"/>
                    </a:xfrm>
                    <a:prstGeom prst="rect"/>
                  </pic:spPr>
                </pic:pic>
              </a:graphicData>
            </a:graphic>
          </wp:inline>
        </w:drawing>
      </w:r>
    </w:p>
    <w:p>
      <w:pPr>
        <w:jc w:val="center"/>
      </w:pPr>
      <w:r>
        <w:rPr>
          <w:rFonts w:ascii="Arial" w:hAnsi="Arial"/>
          <w:b/>
          <w:i w:val="0"/>
          <w:color w:val="0000FF"/>
          <w:sz w:val="20"/>
        </w:rPr>
        <w:t>Figure 2-1</w:t>
      </w:r>
      <w:r>
        <w:rPr>
          <w:rFonts w:ascii="Arial" w:hAnsi="Arial"/>
          <w:b w:val="0"/>
          <w:i w:val="0"/>
          <w:color w:val="0000FF"/>
          <w:sz w:val="20"/>
        </w:rPr>
        <w:t>: System Architectural Overview</w:t>
      </w:r>
    </w:p>
    <w:p>
      <w:r>
        <w:rPr>
          <w:rFonts w:ascii="Arial" w:hAnsi="Arial"/>
          <w:b w:val="0"/>
          <w:i w:val="0"/>
          <w:sz w:val="20"/>
        </w:rPr>
        <w:t>As described in figure 2-1, the system has the following components:</w:t>
      </w:r>
    </w:p>
    <w:p>
      <w:pPr>
        <w:pStyle w:val="ListParagraph"/>
        <w:spacing w:after="40"/>
      </w:pPr>
      <w:r>
        <w:rPr>
          <w:rFonts w:ascii="Arial" w:hAnsi="Arial"/>
          <w:b w:val="0"/>
          <w:i w:val="0"/>
          <w:sz w:val="20"/>
        </w:rPr>
        <w:t xml:space="preserve">•  </w:t>
      </w:r>
      <w:r>
        <w:rPr>
          <w:rFonts w:ascii="Arial" w:hAnsi="Arial"/>
          <w:b/>
          <w:i w:val="0"/>
          <w:sz w:val="20"/>
        </w:rPr>
        <w:t>BrewBoss app (developing software)</w:t>
      </w:r>
      <w:r>
        <w:rPr>
          <w:rFonts w:ascii="Arial" w:hAnsi="Arial"/>
          <w:b w:val="0"/>
          <w:i w:val="0"/>
          <w:sz w:val="20"/>
        </w:rPr>
        <w:t xml:space="preserve"> — Flutter 3 / Dart 3 application with role-based routing. The same build serves the Manager (/manager, phone), Shift Supervisor and Cashier (/pos, counter tablet or phone) and Barista (/barista, bar tablet).</w:t>
      </w:r>
    </w:p>
    <w:p>
      <w:pPr>
        <w:pStyle w:val="ListParagraph"/>
        <w:spacing w:after="40"/>
      </w:pPr>
      <w:r>
        <w:rPr>
          <w:rFonts w:ascii="Arial" w:hAnsi="Arial"/>
          <w:b w:val="0"/>
          <w:i w:val="0"/>
          <w:sz w:val="20"/>
        </w:rPr>
        <w:t xml:space="preserve">•  </w:t>
      </w:r>
      <w:r>
        <w:rPr>
          <w:rFonts w:ascii="Arial" w:hAnsi="Arial"/>
          <w:b/>
          <w:i w:val="0"/>
          <w:sz w:val="20"/>
        </w:rPr>
        <w:t>BrewBoss Web (developing software)</w:t>
      </w:r>
      <w:r>
        <w:rPr>
          <w:rFonts w:ascii="Arial" w:hAnsi="Arial"/>
          <w:b w:val="0"/>
          <w:i w:val="0"/>
          <w:sz w:val="20"/>
        </w:rPr>
        <w:t xml:space="preserve"> — Flutter Web build of the customer routes /c/:tableId and /c/:tableId/order/:id, deployed on Firebase Hosting so a customer orders by scanning the table QR without installing anything. This resolves SRS open decision Q2.</w:t>
      </w:r>
    </w:p>
    <w:p>
      <w:pPr>
        <w:pStyle w:val="ListParagraph"/>
        <w:spacing w:after="40"/>
      </w:pPr>
      <w:r>
        <w:rPr>
          <w:rFonts w:ascii="Arial" w:hAnsi="Arial"/>
          <w:b w:val="0"/>
          <w:i w:val="0"/>
          <w:sz w:val="20"/>
        </w:rPr>
        <w:t xml:space="preserve">•  </w:t>
      </w:r>
      <w:r>
        <w:rPr>
          <w:rFonts w:ascii="Arial" w:hAnsi="Arial"/>
          <w:b/>
          <w:i w:val="0"/>
          <w:sz w:val="20"/>
        </w:rPr>
        <w:t>Firebase Authentication</w:t>
      </w:r>
      <w:r>
        <w:rPr>
          <w:rFonts w:ascii="Arial" w:hAnsi="Arial"/>
          <w:b w:val="0"/>
          <w:i w:val="0"/>
          <w:sz w:val="20"/>
        </w:rPr>
        <w:t xml:space="preserve"> — email / password sign-in and password reset for staff; anonymous sessions for customers.</w:t>
      </w:r>
    </w:p>
    <w:p>
      <w:pPr>
        <w:pStyle w:val="ListParagraph"/>
        <w:spacing w:after="40"/>
      </w:pPr>
      <w:r>
        <w:rPr>
          <w:rFonts w:ascii="Arial" w:hAnsi="Arial"/>
          <w:b w:val="0"/>
          <w:i w:val="0"/>
          <w:sz w:val="20"/>
        </w:rPr>
        <w:t xml:space="preserve">•  </w:t>
      </w:r>
      <w:r>
        <w:rPr>
          <w:rFonts w:ascii="Arial" w:hAnsi="Arial"/>
          <w:b/>
          <w:i w:val="0"/>
          <w:sz w:val="20"/>
        </w:rPr>
        <w:t>Cloud Firestore</w:t>
      </w:r>
      <w:r>
        <w:rPr>
          <w:rFonts w:ascii="Arial" w:hAnsi="Arial"/>
          <w:b w:val="0"/>
          <w:i w:val="0"/>
          <w:sz w:val="20"/>
        </w:rPr>
        <w:t xml:space="preserve"> — all business data, real-time listeners (table map, barista queue, dashboard, customer status), transactions for every multi-document write, offline cache and Security Rules that enforce the per-role permissions.</w:t>
      </w:r>
    </w:p>
    <w:p>
      <w:pPr>
        <w:pStyle w:val="ListParagraph"/>
        <w:spacing w:after="40"/>
      </w:pPr>
      <w:r>
        <w:rPr>
          <w:rFonts w:ascii="Arial" w:hAnsi="Arial"/>
          <w:b w:val="0"/>
          <w:i w:val="0"/>
          <w:sz w:val="20"/>
        </w:rPr>
        <w:t xml:space="preserve">•  </w:t>
      </w:r>
      <w:r>
        <w:rPr>
          <w:rFonts w:ascii="Arial" w:hAnsi="Arial"/>
          <w:b/>
          <w:i w:val="0"/>
          <w:sz w:val="20"/>
        </w:rPr>
        <w:t>Cloud Storage for Firebase</w:t>
      </w:r>
      <w:r>
        <w:rPr>
          <w:rFonts w:ascii="Arial" w:hAnsi="Arial"/>
          <w:b w:val="0"/>
          <w:i w:val="0"/>
          <w:sz w:val="20"/>
        </w:rPr>
        <w:t xml:space="preserve"> — product images.</w:t>
      </w:r>
    </w:p>
    <w:p>
      <w:pPr>
        <w:pStyle w:val="ListParagraph"/>
        <w:spacing w:after="40"/>
      </w:pPr>
      <w:r>
        <w:rPr>
          <w:rFonts w:ascii="Arial" w:hAnsi="Arial"/>
          <w:b w:val="0"/>
          <w:i w:val="0"/>
          <w:sz w:val="20"/>
        </w:rPr>
        <w:t xml:space="preserve">•  </w:t>
      </w:r>
      <w:r>
        <w:rPr>
          <w:rFonts w:ascii="Arial" w:hAnsi="Arial"/>
          <w:b/>
          <w:i w:val="0"/>
          <w:sz w:val="20"/>
        </w:rPr>
        <w:t>Cloud Functions (developing software)</w:t>
      </w:r>
      <w:r>
        <w:rPr>
          <w:rFonts w:ascii="Arial" w:hAnsi="Arial"/>
          <w:b w:val="0"/>
          <w:i w:val="0"/>
          <w:sz w:val="20"/>
        </w:rPr>
        <w:t xml:space="preserve"> — two Firestore triggers: </w:t>
      </w:r>
      <w:r>
        <w:rPr>
          <w:rFonts w:ascii="Consolas" w:hAnsi="Consolas"/>
          <w:b w:val="0"/>
          <w:i w:val="0"/>
          <w:sz w:val="20"/>
        </w:rPr>
        <w:t>onOrderReady</w:t>
      </w:r>
      <w:r>
        <w:rPr>
          <w:rFonts w:ascii="Arial" w:hAnsi="Arial"/>
          <w:b w:val="0"/>
          <w:i w:val="0"/>
          <w:sz w:val="20"/>
        </w:rPr>
        <w:t xml:space="preserve"> (UC31) and </w:t>
      </w:r>
      <w:r>
        <w:rPr>
          <w:rFonts w:ascii="Consolas" w:hAnsi="Consolas"/>
          <w:b w:val="0"/>
          <w:i w:val="0"/>
          <w:sz w:val="20"/>
        </w:rPr>
        <w:t>onIngredientWrite</w:t>
      </w:r>
      <w:r>
        <w:rPr>
          <w:rFonts w:ascii="Arial" w:hAnsi="Arial"/>
          <w:b w:val="0"/>
          <w:i w:val="0"/>
          <w:sz w:val="20"/>
        </w:rPr>
        <w:t xml:space="preserve"> (UC16). They only send notifications; every business write happens in the app transactions.</w:t>
      </w:r>
    </w:p>
    <w:p>
      <w:pPr>
        <w:pStyle w:val="ListParagraph"/>
        <w:spacing w:after="40"/>
      </w:pPr>
      <w:r>
        <w:rPr>
          <w:rFonts w:ascii="Arial" w:hAnsi="Arial"/>
          <w:b w:val="0"/>
          <w:i w:val="0"/>
          <w:sz w:val="20"/>
        </w:rPr>
        <w:t xml:space="preserve">•  </w:t>
      </w:r>
      <w:r>
        <w:rPr>
          <w:rFonts w:ascii="Arial" w:hAnsi="Arial"/>
          <w:b/>
          <w:i w:val="0"/>
          <w:sz w:val="20"/>
        </w:rPr>
        <w:t>Firebase Cloud Messaging</w:t>
      </w:r>
      <w:r>
        <w:rPr>
          <w:rFonts w:ascii="Arial" w:hAnsi="Arial"/>
          <w:b w:val="0"/>
          <w:i w:val="0"/>
          <w:sz w:val="20"/>
        </w:rPr>
        <w:t xml:space="preserve"> — delivers the order-ready and low-stock pushes to the device tokens stored in users/{uid}.fcmTokens.</w:t>
      </w:r>
    </w:p>
    <w:p>
      <w:pPr>
        <w:pStyle w:val="ListParagraph"/>
        <w:spacing w:after="40"/>
      </w:pPr>
      <w:r>
        <w:rPr>
          <w:rFonts w:ascii="Arial" w:hAnsi="Arial"/>
          <w:b w:val="0"/>
          <w:i w:val="0"/>
          <w:sz w:val="20"/>
        </w:rPr>
        <w:t xml:space="preserve">•  </w:t>
      </w:r>
      <w:r>
        <w:rPr>
          <w:rFonts w:ascii="Arial" w:hAnsi="Arial"/>
          <w:b/>
          <w:i w:val="0"/>
          <w:sz w:val="20"/>
        </w:rPr>
        <w:t>VietQR image service (external)</w:t>
      </w:r>
      <w:r>
        <w:rPr>
          <w:rFonts w:ascii="Arial" w:hAnsi="Arial"/>
          <w:b w:val="0"/>
          <w:i w:val="0"/>
          <w:sz w:val="20"/>
        </w:rPr>
        <w:t xml:space="preserve"> — img.vietqr.io returns the QR image for the bank account, amount and order shortId; the customer pays with their own banking app and the cashier confirms the transfer manually.</w:t>
      </w:r>
    </w:p>
    <w:p>
      <w:pPr>
        <w:pStyle w:val="Heading3"/>
      </w:pPr>
      <w:r>
        <w:rPr>
          <w:rFonts w:ascii="Arial" w:hAnsi="Arial"/>
        </w:rPr>
        <w:t>2.2 Assumptions</w:t>
      </w:r>
    </w:p>
    <w:p>
      <w:r>
        <w:rPr>
          <w:rFonts w:ascii="Arial" w:hAnsi="Arial"/>
          <w:b w:val="0"/>
          <w:i w:val="0"/>
          <w:sz w:val="20"/>
        </w:rPr>
        <w:t>This system is designed on the following assumptions:</w:t>
      </w:r>
    </w:p>
    <w:p>
      <w:pPr>
        <w:pStyle w:val="ListParagraph"/>
        <w:spacing w:after="40"/>
      </w:pPr>
      <w:r>
        <w:rPr>
          <w:rFonts w:ascii="Arial" w:hAnsi="Arial"/>
          <w:b w:val="0"/>
          <w:i w:val="0"/>
          <w:sz w:val="20"/>
        </w:rPr>
        <w:t>•  One shop, one branch (SRS A1); the data model has no branch id.</w:t>
      </w:r>
    </w:p>
    <w:p>
      <w:pPr>
        <w:pStyle w:val="ListParagraph"/>
        <w:spacing w:after="40"/>
      </w:pPr>
      <w:r>
        <w:rPr>
          <w:rFonts w:ascii="Arial" w:hAnsi="Arial"/>
          <w:b w:val="0"/>
          <w:i w:val="0"/>
          <w:sz w:val="20"/>
        </w:rPr>
        <w:t>•  Staff devices: Android 8.0+ or iOS 14+ phones and tablets with Google Play Services on Android for FCM (NFR-COMP-01). The barista tablet stays on and connected during opening hours.</w:t>
      </w:r>
    </w:p>
    <w:p>
      <w:pPr>
        <w:pStyle w:val="ListParagraph"/>
        <w:spacing w:after="40"/>
      </w:pPr>
      <w:r>
        <w:rPr>
          <w:rFonts w:ascii="Arial" w:hAnsi="Arial"/>
          <w:b w:val="0"/>
          <w:i w:val="0"/>
          <w:sz w:val="20"/>
        </w:rPr>
        <w:t>•  Customers use their own phone camera and a current mobile browser (Chrome, Safari) to open the table QR.</w:t>
      </w:r>
    </w:p>
    <w:p>
      <w:pPr>
        <w:pStyle w:val="ListParagraph"/>
        <w:spacing w:after="40"/>
      </w:pPr>
      <w:r>
        <w:rPr>
          <w:rFonts w:ascii="Arial" w:hAnsi="Arial"/>
          <w:b w:val="0"/>
          <w:i w:val="0"/>
          <w:sz w:val="20"/>
        </w:rPr>
        <w:t>•  Normal 4G or Wi-Fi in the shop; brief drops are covered by the Firestore offline cache (NFR-REL-02).</w:t>
      </w:r>
    </w:p>
    <w:p>
      <w:pPr>
        <w:pStyle w:val="ListParagraph"/>
        <w:spacing w:after="40"/>
      </w:pPr>
      <w:r>
        <w:rPr>
          <w:rFonts w:ascii="Arial" w:hAnsi="Arial"/>
          <w:b w:val="0"/>
          <w:i w:val="0"/>
          <w:sz w:val="20"/>
        </w:rPr>
        <w:t>•  The Firebase project runs on the Blaze (pay-as-you-go) plan so Cloud Functions can be deployed; the expected load of one cafe stays inside the free quota. Without Blaze, the in-app listeners described in 4.1 take over the notifications.</w:t>
      </w:r>
    </w:p>
    <w:p>
      <w:pPr>
        <w:pStyle w:val="ListParagraph"/>
        <w:spacing w:after="40"/>
      </w:pPr>
      <w:r>
        <w:rPr>
          <w:rFonts w:ascii="Arial" w:hAnsi="Arial"/>
          <w:b w:val="0"/>
          <w:i w:val="0"/>
          <w:sz w:val="20"/>
        </w:rPr>
        <w:t>•  Development tools: Flutter 3.x stable, Dart 3, Android Studio / VS Code, Firebase CLI and Emulator Suite, Node.js 20 for Cloud Functions, Git.</w:t>
      </w:r>
    </w:p>
    <w:p>
      <w:pPr>
        <w:pStyle w:val="ListParagraph"/>
        <w:spacing w:after="40"/>
      </w:pPr>
      <w:r>
        <w:rPr>
          <w:rFonts w:ascii="Arial" w:hAnsi="Arial"/>
          <w:b w:val="0"/>
          <w:i w:val="0"/>
          <w:sz w:val="20"/>
        </w:rPr>
        <w:t>•  User interface text is Vietnamese; code, identifiers and documents are English (SRS A3).</w:t>
      </w:r>
    </w:p>
    <w:p>
      <w:pPr>
        <w:pStyle w:val="ListParagraph"/>
        <w:spacing w:after="40"/>
      </w:pPr>
      <w:r>
        <w:rPr>
          <w:rFonts w:ascii="Arial" w:hAnsi="Arial"/>
          <w:b w:val="0"/>
          <w:i w:val="0"/>
          <w:sz w:val="20"/>
        </w:rPr>
        <w:t>•  Possible later changes (out of scope now): multi-branch, Bluetooth thermal printers, topping recipes (BR-INV-04 upgrade path), automatic bank confirmation of VietQR transfers. The layered design keeps each of them inside one feature folder.</w:t>
      </w:r>
    </w:p>
    <w:p>
      <w:pPr>
        <w:pStyle w:val="Heading3"/>
      </w:pPr>
      <w:r>
        <w:rPr>
          <w:rFonts w:ascii="Arial" w:hAnsi="Arial"/>
        </w:rPr>
        <w:t>2.3 Design Constraints</w:t>
      </w:r>
    </w:p>
    <w:p>
      <w:r>
        <w:rPr>
          <w:rFonts w:ascii="Arial" w:hAnsi="Arial"/>
          <w:b w:val="0"/>
          <w:i w:val="0"/>
          <w:sz w:val="20"/>
        </w:rPr>
        <w:t>The design must comply with the following constraints: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76"/>
        <w:gridCol w:w="3456"/>
        <w:gridCol w:w="5328"/>
      </w:tblGrid>
      <w:tr>
        <w:tc>
          <w:tcPr>
            <w:tcW w:type="dxa" w:w="576"/>
            <w:shd w:val="clear" w:color="auto" w:fill="FFE8E1"/>
          </w:tcPr>
          <w:p>
            <w:pPr>
              <w:spacing w:after="0"/>
              <w:jc w:val="center"/>
            </w:pPr>
            <w:r/>
            <w:r>
              <w:rPr>
                <w:rFonts w:ascii="Arial" w:hAnsi="Arial"/>
                <w:b/>
                <w:i w:val="0"/>
                <w:sz w:val="18"/>
              </w:rPr>
              <w:t>#</w:t>
            </w:r>
          </w:p>
        </w:tc>
        <w:tc>
          <w:tcPr>
            <w:tcW w:type="dxa" w:w="3456"/>
            <w:shd w:val="clear" w:color="auto" w:fill="FFE8E1"/>
          </w:tcPr>
          <w:p>
            <w:pPr>
              <w:spacing w:after="0"/>
              <w:jc w:val="center"/>
            </w:pPr>
            <w:r/>
            <w:r>
              <w:rPr>
                <w:rFonts w:ascii="Arial" w:hAnsi="Arial"/>
                <w:b/>
                <w:i w:val="0"/>
                <w:sz w:val="18"/>
              </w:rPr>
              <w:t>Constraint</w:t>
            </w:r>
          </w:p>
        </w:tc>
        <w:tc>
          <w:tcPr>
            <w:tcW w:type="dxa" w:w="5328"/>
            <w:shd w:val="clear" w:color="auto" w:fill="FFE8E1"/>
          </w:tcPr>
          <w:p>
            <w:pPr>
              <w:spacing w:after="0"/>
              <w:jc w:val="center"/>
            </w:pPr>
            <w:r/>
            <w:r>
              <w:rPr>
                <w:rFonts w:ascii="Arial" w:hAnsi="Arial"/>
                <w:b/>
                <w:i w:val="0"/>
                <w:sz w:val="18"/>
              </w:rPr>
              <w:t>Impact on the design</w:t>
            </w:r>
          </w:p>
        </w:tc>
      </w:tr>
      <w:tr>
        <w:tc>
          <w:tcPr>
            <w:tcW w:type="dxa" w:w="576"/>
          </w:tcPr>
          <w:p>
            <w:pPr>
              <w:spacing w:after="0"/>
            </w:pPr>
            <w:r/>
            <w:r>
              <w:rPr>
                <w:rFonts w:ascii="Arial" w:hAnsi="Arial"/>
                <w:b w:val="0"/>
                <w:i w:val="0"/>
                <w:sz w:val="18"/>
              </w:rPr>
              <w:t>C1</w:t>
            </w:r>
          </w:p>
        </w:tc>
        <w:tc>
          <w:tcPr>
            <w:tcW w:type="dxa" w:w="3456"/>
          </w:tcPr>
          <w:p>
            <w:pPr>
              <w:spacing w:after="0"/>
            </w:pPr>
            <w:r/>
            <w:r>
              <w:rPr>
                <w:rFonts w:ascii="Arial" w:hAnsi="Arial"/>
                <w:b w:val="0"/>
                <w:i w:val="0"/>
                <w:sz w:val="18"/>
              </w:rPr>
              <w:t>Backend is Firebase only; no custom server (SRS A2)</w:t>
            </w:r>
          </w:p>
        </w:tc>
        <w:tc>
          <w:tcPr>
            <w:tcW w:type="dxa" w:w="5328"/>
          </w:tcPr>
          <w:p>
            <w:pPr>
              <w:spacing w:after="0"/>
            </w:pPr>
            <w:r/>
            <w:r>
              <w:rPr>
                <w:rFonts w:ascii="Arial" w:hAnsi="Arial"/>
                <w:b w:val="0"/>
                <w:i w:val="0"/>
                <w:sz w:val="18"/>
              </w:rPr>
              <w:t>Business logic runs in the app; integrity is protected by Firestore transactions and Security Rules instead of a server API.</w:t>
            </w:r>
          </w:p>
        </w:tc>
      </w:tr>
      <w:tr>
        <w:tc>
          <w:tcPr>
            <w:tcW w:type="dxa" w:w="576"/>
          </w:tcPr>
          <w:p>
            <w:pPr>
              <w:spacing w:after="0"/>
            </w:pPr>
            <w:r/>
            <w:r>
              <w:rPr>
                <w:rFonts w:ascii="Arial" w:hAnsi="Arial"/>
                <w:b w:val="0"/>
                <w:i w:val="0"/>
                <w:sz w:val="18"/>
              </w:rPr>
              <w:t>C2</w:t>
            </w:r>
          </w:p>
        </w:tc>
        <w:tc>
          <w:tcPr>
            <w:tcW w:type="dxa" w:w="3456"/>
          </w:tcPr>
          <w:p>
            <w:pPr>
              <w:spacing w:after="0"/>
            </w:pPr>
            <w:r/>
            <w:r>
              <w:rPr>
                <w:rFonts w:ascii="Arial" w:hAnsi="Arial"/>
                <w:b w:val="0"/>
                <w:i w:val="0"/>
                <w:sz w:val="18"/>
              </w:rPr>
              <w:t>All data access enforced by Security Rules per role (NFR-SEC-01); passwords only in Firebase Auth (NFR-SEC-02)</w:t>
            </w:r>
          </w:p>
        </w:tc>
        <w:tc>
          <w:tcPr>
            <w:tcW w:type="dxa" w:w="5328"/>
          </w:tcPr>
          <w:p>
            <w:pPr>
              <w:spacing w:after="0"/>
            </w:pPr>
            <w:r/>
            <w:r>
              <w:rPr>
                <w:rFonts w:ascii="Arial" w:hAnsi="Arial"/>
                <w:b w:val="0"/>
                <w:i w:val="0"/>
                <w:sz w:val="18"/>
              </w:rPr>
              <w:t>Every collection has a rule set mirroring SRS 3.1.3; the role is read from users/{uid}.role. Rules are tested on the Emulator before the demo.</w:t>
            </w:r>
          </w:p>
        </w:tc>
      </w:tr>
      <w:tr>
        <w:tc>
          <w:tcPr>
            <w:tcW w:type="dxa" w:w="576"/>
          </w:tcPr>
          <w:p>
            <w:pPr>
              <w:spacing w:after="0"/>
            </w:pPr>
            <w:r/>
            <w:r>
              <w:rPr>
                <w:rFonts w:ascii="Arial" w:hAnsi="Arial"/>
                <w:b w:val="0"/>
                <w:i w:val="0"/>
                <w:sz w:val="18"/>
              </w:rPr>
              <w:t>C3</w:t>
            </w:r>
          </w:p>
        </w:tc>
        <w:tc>
          <w:tcPr>
            <w:tcW w:type="dxa" w:w="3456"/>
          </w:tcPr>
          <w:p>
            <w:pPr>
              <w:spacing w:after="0"/>
            </w:pPr>
            <w:r/>
            <w:r>
              <w:rPr>
                <w:rFonts w:ascii="Arial" w:hAnsi="Arial"/>
                <w:b w:val="0"/>
                <w:i w:val="0"/>
                <w:sz w:val="18"/>
              </w:rPr>
              <w:t>Payment, stock deduction and points in one transaction (NFR-REL-01)</w:t>
            </w:r>
          </w:p>
        </w:tc>
        <w:tc>
          <w:tcPr>
            <w:tcW w:type="dxa" w:w="5328"/>
          </w:tcPr>
          <w:p>
            <w:pPr>
              <w:spacing w:after="0"/>
            </w:pPr>
            <w:r/>
            <w:r>
              <w:rPr>
                <w:rFonts w:ascii="Arial" w:hAnsi="Arial"/>
                <w:b w:val="0"/>
                <w:i w:val="0"/>
                <w:sz w:val="18"/>
              </w:rPr>
              <w:t>OrderRepository.pay runs one runTransaction including StockDeductor; Firestore requires every read before the first write, so StockDeductor has separate read and write steps.</w:t>
            </w:r>
          </w:p>
        </w:tc>
      </w:tr>
      <w:tr>
        <w:tc>
          <w:tcPr>
            <w:tcW w:type="dxa" w:w="576"/>
          </w:tcPr>
          <w:p>
            <w:pPr>
              <w:spacing w:after="0"/>
            </w:pPr>
            <w:r/>
            <w:r>
              <w:rPr>
                <w:rFonts w:ascii="Arial" w:hAnsi="Arial"/>
                <w:b w:val="0"/>
                <w:i w:val="0"/>
                <w:sz w:val="18"/>
              </w:rPr>
              <w:t>C4</w:t>
            </w:r>
          </w:p>
        </w:tc>
        <w:tc>
          <w:tcPr>
            <w:tcW w:type="dxa" w:w="3456"/>
          </w:tcPr>
          <w:p>
            <w:pPr>
              <w:spacing w:after="0"/>
            </w:pPr>
            <w:r/>
            <w:r>
              <w:rPr>
                <w:rFonts w:ascii="Arial" w:hAnsi="Arial"/>
                <w:b w:val="0"/>
                <w:i w:val="0"/>
                <w:sz w:val="18"/>
              </w:rPr>
              <w:t>New order on the barista screen within 2 s (NFR-PERF-01)</w:t>
            </w:r>
          </w:p>
        </w:tc>
        <w:tc>
          <w:tcPr>
            <w:tcW w:type="dxa" w:w="5328"/>
          </w:tcPr>
          <w:p>
            <w:pPr>
              <w:spacing w:after="0"/>
            </w:pPr>
            <w:r/>
            <w:r>
              <w:rPr>
                <w:rFonts w:ascii="Arial" w:hAnsi="Arial"/>
                <w:b w:val="0"/>
                <w:i w:val="0"/>
                <w:sz w:val="18"/>
              </w:rPr>
              <w:t>The barista queue is a Firestore snapshot listener, not polling; the queue query has a composite index (status, createdAt).</w:t>
            </w:r>
          </w:p>
        </w:tc>
      </w:tr>
      <w:tr>
        <w:tc>
          <w:tcPr>
            <w:tcW w:type="dxa" w:w="576"/>
          </w:tcPr>
          <w:p>
            <w:pPr>
              <w:spacing w:after="0"/>
            </w:pPr>
            <w:r/>
            <w:r>
              <w:rPr>
                <w:rFonts w:ascii="Arial" w:hAnsi="Arial"/>
                <w:b w:val="0"/>
                <w:i w:val="0"/>
                <w:sz w:val="18"/>
              </w:rPr>
              <w:t>C5</w:t>
            </w:r>
          </w:p>
        </w:tc>
        <w:tc>
          <w:tcPr>
            <w:tcW w:type="dxa" w:w="3456"/>
          </w:tcPr>
          <w:p>
            <w:pPr>
              <w:spacing w:after="0"/>
            </w:pPr>
            <w:r/>
            <w:r>
              <w:rPr>
                <w:rFonts w:ascii="Arial" w:hAnsi="Arial"/>
                <w:b w:val="0"/>
                <w:i w:val="0"/>
                <w:sz w:val="18"/>
              </w:rPr>
              <w:t>Cold start &lt; 3 s, 100-product menu at 60 fps (NFR-PERF-02, -03)</w:t>
            </w:r>
          </w:p>
        </w:tc>
        <w:tc>
          <w:tcPr>
            <w:tcW w:type="dxa" w:w="5328"/>
          </w:tcPr>
          <w:p>
            <w:pPr>
              <w:spacing w:after="0"/>
            </w:pPr>
            <w:r/>
            <w:r>
              <w:rPr>
                <w:rFonts w:ascii="Arial" w:hAnsi="Arial"/>
                <w:b w:val="0"/>
                <w:i w:val="0"/>
                <w:sz w:val="18"/>
              </w:rPr>
              <w:t>Lazy GridView.builder, cached network images, images compressed to ≤ 1024 px before upload.</w:t>
            </w:r>
          </w:p>
        </w:tc>
      </w:tr>
      <w:tr>
        <w:tc>
          <w:tcPr>
            <w:tcW w:type="dxa" w:w="576"/>
          </w:tcPr>
          <w:p>
            <w:pPr>
              <w:spacing w:after="0"/>
            </w:pPr>
            <w:r/>
            <w:r>
              <w:rPr>
                <w:rFonts w:ascii="Arial" w:hAnsi="Arial"/>
                <w:b w:val="0"/>
                <w:i w:val="0"/>
                <w:sz w:val="18"/>
              </w:rPr>
              <w:t>C6</w:t>
            </w:r>
          </w:p>
        </w:tc>
        <w:tc>
          <w:tcPr>
            <w:tcW w:type="dxa" w:w="3456"/>
          </w:tcPr>
          <w:p>
            <w:pPr>
              <w:spacing w:after="0"/>
            </w:pPr>
            <w:r/>
            <w:r>
              <w:rPr>
                <w:rFonts w:ascii="Arial" w:hAnsi="Arial"/>
                <w:b w:val="0"/>
                <w:i w:val="0"/>
                <w:sz w:val="18"/>
              </w:rPr>
              <w:t>Feature-first structure, each feature testable; flutter analyze with zero warnings (NFR-MAINT-01, -02)</w:t>
            </w:r>
          </w:p>
        </w:tc>
        <w:tc>
          <w:tcPr>
            <w:tcW w:type="dxa" w:w="5328"/>
          </w:tcPr>
          <w:p>
            <w:pPr>
              <w:spacing w:after="0"/>
            </w:pPr>
            <w:r/>
            <w:r>
              <w:rPr>
                <w:rFonts w:ascii="Arial" w:hAnsi="Arial"/>
                <w:b w:val="0"/>
                <w:i w:val="0"/>
                <w:sz w:val="18"/>
              </w:rPr>
              <w:t>lib/features/&lt;feature&gt;/{data,application,presentation}; pure rules files without Flutter imports; very_good_analysis lint set in CI.</w:t>
            </w:r>
          </w:p>
        </w:tc>
      </w:tr>
      <w:tr>
        <w:tc>
          <w:tcPr>
            <w:tcW w:type="dxa" w:w="576"/>
          </w:tcPr>
          <w:p>
            <w:pPr>
              <w:spacing w:after="0"/>
            </w:pPr>
            <w:r/>
            <w:r>
              <w:rPr>
                <w:rFonts w:ascii="Arial" w:hAnsi="Arial"/>
                <w:b w:val="0"/>
                <w:i w:val="0"/>
                <w:sz w:val="18"/>
              </w:rPr>
              <w:t>C7</w:t>
            </w:r>
          </w:p>
        </w:tc>
        <w:tc>
          <w:tcPr>
            <w:tcW w:type="dxa" w:w="3456"/>
          </w:tcPr>
          <w:p>
            <w:pPr>
              <w:spacing w:after="0"/>
            </w:pPr>
            <w:r/>
            <w:r>
              <w:rPr>
                <w:rFonts w:ascii="Arial" w:hAnsi="Arial"/>
                <w:b w:val="0"/>
                <w:i w:val="0"/>
                <w:sz w:val="18"/>
              </w:rPr>
              <w:t>Who and when on every money, stock and status change (NFR-AUD-01)</w:t>
            </w:r>
          </w:p>
        </w:tc>
        <w:tc>
          <w:tcPr>
            <w:tcW w:type="dxa" w:w="5328"/>
          </w:tcPr>
          <w:p>
            <w:pPr>
              <w:spacing w:after="0"/>
            </w:pPr>
            <w:r/>
            <w:r>
              <w:rPr>
                <w:rFonts w:ascii="Arial" w:hAnsi="Arial"/>
                <w:b w:val="0"/>
                <w:i w:val="0"/>
                <w:sz w:val="18"/>
              </w:rPr>
              <w:t>paidBy, cancelledBy, confirmedBy, byUserId and server timestamps are written by the same transaction as the change.</w:t>
            </w:r>
          </w:p>
        </w:tc>
      </w:tr>
      <w:tr>
        <w:tc>
          <w:tcPr>
            <w:tcW w:type="dxa" w:w="576"/>
          </w:tcPr>
          <w:p>
            <w:pPr>
              <w:spacing w:after="0"/>
            </w:pPr>
            <w:r/>
            <w:r>
              <w:rPr>
                <w:rFonts w:ascii="Arial" w:hAnsi="Arial"/>
                <w:b w:val="0"/>
                <w:i w:val="0"/>
                <w:sz w:val="18"/>
              </w:rPr>
              <w:t>C8</w:t>
            </w:r>
          </w:p>
        </w:tc>
        <w:tc>
          <w:tcPr>
            <w:tcW w:type="dxa" w:w="3456"/>
          </w:tcPr>
          <w:p>
            <w:pPr>
              <w:spacing w:after="0"/>
            </w:pPr>
            <w:r/>
            <w:r>
              <w:rPr>
                <w:rFonts w:ascii="Arial" w:hAnsi="Arial"/>
                <w:b w:val="0"/>
                <w:i w:val="0"/>
                <w:sz w:val="18"/>
              </w:rPr>
              <w:t>Money as integer VND (SRS 5.2)</w:t>
            </w:r>
          </w:p>
        </w:tc>
        <w:tc>
          <w:tcPr>
            <w:tcW w:type="dxa" w:w="5328"/>
          </w:tcPr>
          <w:p>
            <w:pPr>
              <w:spacing w:after="0"/>
            </w:pPr>
            <w:r/>
            <w:r>
              <w:rPr>
                <w:rFonts w:ascii="Arial" w:hAnsi="Arial"/>
                <w:b w:val="0"/>
                <w:i w:val="0"/>
                <w:sz w:val="18"/>
              </w:rPr>
              <w:t>All amounts are int in Dart and integer in Firestore; formatting only at display time (formatVnd).</w:t>
            </w:r>
          </w:p>
        </w:tc>
      </w:tr>
      <w:tr>
        <w:tc>
          <w:tcPr>
            <w:tcW w:type="dxa" w:w="576"/>
          </w:tcPr>
          <w:p>
            <w:pPr>
              <w:spacing w:after="0"/>
            </w:pPr>
            <w:r/>
            <w:r>
              <w:rPr>
                <w:rFonts w:ascii="Arial" w:hAnsi="Arial"/>
                <w:b w:val="0"/>
                <w:i w:val="0"/>
                <w:sz w:val="18"/>
              </w:rPr>
              <w:t>C9</w:t>
            </w:r>
          </w:p>
        </w:tc>
        <w:tc>
          <w:tcPr>
            <w:tcW w:type="dxa" w:w="3456"/>
          </w:tcPr>
          <w:p>
            <w:pPr>
              <w:spacing w:after="0"/>
            </w:pPr>
            <w:r/>
            <w:r>
              <w:rPr>
                <w:rFonts w:ascii="Arial" w:hAnsi="Arial"/>
                <w:b w:val="0"/>
                <w:i w:val="0"/>
                <w:sz w:val="18"/>
              </w:rPr>
              <w:t>Customers have no account</w:t>
            </w:r>
          </w:p>
        </w:tc>
        <w:tc>
          <w:tcPr>
            <w:tcW w:type="dxa" w:w="5328"/>
          </w:tcPr>
          <w:p>
            <w:pPr>
              <w:spacing w:after="0"/>
            </w:pPr>
            <w:r/>
            <w:r>
              <w:rPr>
                <w:rFonts w:ascii="Arial" w:hAnsi="Arial"/>
                <w:b w:val="0"/>
                <w:i w:val="0"/>
                <w:sz w:val="18"/>
              </w:rPr>
              <w:t>Anonymous auth; customer writes are limited to creating awaiting orders (SEC-ANON) and the cashier confirmation gate re-validates prices (SEC-CONFIRM).</w:t>
            </w:r>
          </w:p>
        </w:tc>
      </w:tr>
      <w:tr>
        <w:tc>
          <w:tcPr>
            <w:tcW w:type="dxa" w:w="576"/>
          </w:tcPr>
          <w:p>
            <w:pPr>
              <w:spacing w:after="0"/>
            </w:pPr>
            <w:r/>
            <w:r>
              <w:rPr>
                <w:rFonts w:ascii="Arial" w:hAnsi="Arial"/>
                <w:b w:val="0"/>
                <w:i w:val="0"/>
                <w:sz w:val="18"/>
              </w:rPr>
              <w:t>C10</w:t>
            </w:r>
          </w:p>
        </w:tc>
        <w:tc>
          <w:tcPr>
            <w:tcW w:type="dxa" w:w="3456"/>
          </w:tcPr>
          <w:p>
            <w:pPr>
              <w:spacing w:after="0"/>
            </w:pPr>
            <w:r/>
            <w:r>
              <w:rPr>
                <w:rFonts w:ascii="Arial" w:hAnsi="Arial"/>
                <w:b w:val="0"/>
                <w:i w:val="0"/>
                <w:sz w:val="18"/>
              </w:rPr>
              <w:t>8-week project, 4 members (SRS A5)</w:t>
            </w:r>
          </w:p>
        </w:tc>
        <w:tc>
          <w:tcPr>
            <w:tcW w:type="dxa" w:w="5328"/>
          </w:tcPr>
          <w:p>
            <w:pPr>
              <w:spacing w:after="0"/>
            </w:pPr>
            <w:r/>
            <w:r>
              <w:rPr>
                <w:rFonts w:ascii="Arial" w:hAnsi="Arial"/>
                <w:b w:val="0"/>
                <w:i w:val="0"/>
                <w:sz w:val="18"/>
              </w:rPr>
              <w:t>Feature folders map to members (AUTH / STAFF: M1, POS: M2, BAR / CUS / RPT / LOY: M3, MENU / INV: M4) to avoid merge conflicts.</w:t>
            </w:r>
          </w:p>
        </w:tc>
      </w:tr>
    </w:tbl>
    <w:p/>
    <w:p>
      <w:pPr>
        <w:pStyle w:val="Heading2"/>
      </w:pPr>
      <w:r>
        <w:rPr>
          <w:rFonts w:ascii="Arial" w:hAnsi="Arial"/>
        </w:rPr>
        <w:t>3 Software Architecture Design</w:t>
      </w:r>
    </w:p>
    <w:p>
      <w:pPr>
        <w:pStyle w:val="Heading3"/>
      </w:pPr>
      <w:r>
        <w:rPr>
          <w:rFonts w:ascii="Arial" w:hAnsi="Arial"/>
        </w:rPr>
        <w:t>3.1 Architectural Representation</w:t>
      </w:r>
    </w:p>
    <w:p>
      <w:r>
        <w:rPr>
          <w:rFonts w:ascii="Arial" w:hAnsi="Arial"/>
          <w:b w:val="0"/>
          <w:i w:val="0"/>
          <w:sz w:val="20"/>
        </w:rPr>
        <w:t>The architecture is described with the 4+1 view model [8]. The use-case view is the SRS use case model (SRS 2.3) and is not repeated; the other views are:</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84"/>
        <w:gridCol w:w="864"/>
        <w:gridCol w:w="4608"/>
        <w:gridCol w:w="2304"/>
      </w:tblGrid>
      <w:tr>
        <w:tc>
          <w:tcPr>
            <w:tcW w:type="dxa" w:w="1584"/>
            <w:shd w:val="clear" w:color="auto" w:fill="FFE8E1"/>
          </w:tcPr>
          <w:p>
            <w:pPr>
              <w:spacing w:after="0"/>
              <w:jc w:val="center"/>
            </w:pPr>
            <w:r/>
            <w:r>
              <w:rPr>
                <w:rFonts w:ascii="Arial" w:hAnsi="Arial"/>
                <w:b/>
                <w:i w:val="0"/>
                <w:sz w:val="18"/>
              </w:rPr>
              <w:t>View</w:t>
            </w:r>
          </w:p>
        </w:tc>
        <w:tc>
          <w:tcPr>
            <w:tcW w:type="dxa" w:w="864"/>
            <w:shd w:val="clear" w:color="auto" w:fill="FFE8E1"/>
          </w:tcPr>
          <w:p>
            <w:pPr>
              <w:spacing w:after="0"/>
              <w:jc w:val="center"/>
            </w:pPr>
            <w:r/>
            <w:r>
              <w:rPr>
                <w:rFonts w:ascii="Arial" w:hAnsi="Arial"/>
                <w:b/>
                <w:i w:val="0"/>
                <w:sz w:val="18"/>
              </w:rPr>
              <w:t>Section</w:t>
            </w:r>
          </w:p>
        </w:tc>
        <w:tc>
          <w:tcPr>
            <w:tcW w:type="dxa" w:w="4608"/>
            <w:shd w:val="clear" w:color="auto" w:fill="FFE8E1"/>
          </w:tcPr>
          <w:p>
            <w:pPr>
              <w:spacing w:after="0"/>
              <w:jc w:val="center"/>
            </w:pPr>
            <w:r/>
            <w:r>
              <w:rPr>
                <w:rFonts w:ascii="Arial" w:hAnsi="Arial"/>
                <w:b/>
                <w:i w:val="0"/>
                <w:sz w:val="18"/>
              </w:rPr>
              <w:t>Model elements</w:t>
            </w:r>
          </w:p>
        </w:tc>
        <w:tc>
          <w:tcPr>
            <w:tcW w:type="dxa" w:w="2304"/>
            <w:shd w:val="clear" w:color="auto" w:fill="FFE8E1"/>
          </w:tcPr>
          <w:p>
            <w:pPr>
              <w:spacing w:after="0"/>
              <w:jc w:val="center"/>
            </w:pPr>
            <w:r/>
            <w:r>
              <w:rPr>
                <w:rFonts w:ascii="Arial" w:hAnsi="Arial"/>
                <w:b/>
                <w:i w:val="0"/>
                <w:sz w:val="18"/>
              </w:rPr>
              <w:t>UML diagrams</w:t>
            </w:r>
          </w:p>
        </w:tc>
      </w:tr>
      <w:tr>
        <w:tc>
          <w:tcPr>
            <w:tcW w:type="dxa" w:w="1584"/>
          </w:tcPr>
          <w:p>
            <w:pPr>
              <w:spacing w:after="0"/>
            </w:pPr>
            <w:r/>
            <w:r>
              <w:rPr>
                <w:rFonts w:ascii="Arial" w:hAnsi="Arial"/>
                <w:b w:val="0"/>
                <w:i w:val="0"/>
                <w:sz w:val="18"/>
              </w:rPr>
              <w:t>Process view</w:t>
            </w:r>
          </w:p>
        </w:tc>
        <w:tc>
          <w:tcPr>
            <w:tcW w:type="dxa" w:w="864"/>
          </w:tcPr>
          <w:p>
            <w:pPr>
              <w:spacing w:after="0"/>
            </w:pPr>
            <w:r/>
            <w:r>
              <w:rPr>
                <w:rFonts w:ascii="Arial" w:hAnsi="Arial"/>
                <w:b w:val="0"/>
                <w:i w:val="0"/>
                <w:sz w:val="18"/>
              </w:rPr>
              <w:t>3.2.1</w:t>
            </w:r>
          </w:p>
        </w:tc>
        <w:tc>
          <w:tcPr>
            <w:tcW w:type="dxa" w:w="4608"/>
          </w:tcPr>
          <w:p>
            <w:pPr>
              <w:spacing w:after="0"/>
            </w:pPr>
            <w:r/>
            <w:r>
              <w:rPr>
                <w:rFonts w:ascii="Arial" w:hAnsi="Arial"/>
                <w:b w:val="0"/>
                <w:i w:val="0"/>
                <w:sz w:val="18"/>
              </w:rPr>
              <w:t>Business processes, runtime execution units (app isolates, Firestore listeners, transactions, Cloud Functions) and their communication</w:t>
            </w:r>
          </w:p>
        </w:tc>
        <w:tc>
          <w:tcPr>
            <w:tcW w:type="dxa" w:w="2304"/>
          </w:tcPr>
          <w:p>
            <w:pPr>
              <w:spacing w:after="0"/>
            </w:pPr>
            <w:r/>
            <w:r>
              <w:rPr>
                <w:rFonts w:ascii="Arial" w:hAnsi="Arial"/>
                <w:b w:val="0"/>
                <w:i w:val="0"/>
                <w:sz w:val="18"/>
              </w:rPr>
              <w:t>Activity diagram, state machine</w:t>
            </w:r>
          </w:p>
        </w:tc>
      </w:tr>
      <w:tr>
        <w:tc>
          <w:tcPr>
            <w:tcW w:type="dxa" w:w="1584"/>
          </w:tcPr>
          <w:p>
            <w:pPr>
              <w:spacing w:after="0"/>
            </w:pPr>
            <w:r/>
            <w:r>
              <w:rPr>
                <w:rFonts w:ascii="Arial" w:hAnsi="Arial"/>
                <w:b w:val="0"/>
                <w:i w:val="0"/>
                <w:sz w:val="18"/>
              </w:rPr>
              <w:t>Logical view</w:t>
            </w:r>
          </w:p>
        </w:tc>
        <w:tc>
          <w:tcPr>
            <w:tcW w:type="dxa" w:w="864"/>
          </w:tcPr>
          <w:p>
            <w:pPr>
              <w:spacing w:after="0"/>
            </w:pPr>
            <w:r/>
            <w:r>
              <w:rPr>
                <w:rFonts w:ascii="Arial" w:hAnsi="Arial"/>
                <w:b w:val="0"/>
                <w:i w:val="0"/>
                <w:sz w:val="18"/>
              </w:rPr>
              <w:t>3.2.2</w:t>
            </w:r>
          </w:p>
        </w:tc>
        <w:tc>
          <w:tcPr>
            <w:tcW w:type="dxa" w:w="4608"/>
          </w:tcPr>
          <w:p>
            <w:pPr>
              <w:spacing w:after="0"/>
            </w:pPr>
            <w:r/>
            <w:r>
              <w:rPr>
                <w:rFonts w:ascii="Arial" w:hAnsi="Arial"/>
                <w:b w:val="0"/>
                <w:i w:val="0"/>
                <w:sz w:val="18"/>
              </w:rPr>
              <w:t>Domain classes of lib/models and their relationships</w:t>
            </w:r>
          </w:p>
        </w:tc>
        <w:tc>
          <w:tcPr>
            <w:tcW w:type="dxa" w:w="2304"/>
          </w:tcPr>
          <w:p>
            <w:pPr>
              <w:spacing w:after="0"/>
            </w:pPr>
            <w:r/>
            <w:r>
              <w:rPr>
                <w:rFonts w:ascii="Arial" w:hAnsi="Arial"/>
                <w:b w:val="0"/>
                <w:i w:val="0"/>
                <w:sz w:val="18"/>
              </w:rPr>
              <w:t>Class diagram</w:t>
            </w:r>
          </w:p>
        </w:tc>
      </w:tr>
      <w:tr>
        <w:tc>
          <w:tcPr>
            <w:tcW w:type="dxa" w:w="1584"/>
          </w:tcPr>
          <w:p>
            <w:pPr>
              <w:spacing w:after="0"/>
            </w:pPr>
            <w:r/>
            <w:r>
              <w:rPr>
                <w:rFonts w:ascii="Arial" w:hAnsi="Arial"/>
                <w:b w:val="0"/>
                <w:i w:val="0"/>
                <w:sz w:val="18"/>
              </w:rPr>
              <w:t>Development view</w:t>
            </w:r>
          </w:p>
        </w:tc>
        <w:tc>
          <w:tcPr>
            <w:tcW w:type="dxa" w:w="864"/>
          </w:tcPr>
          <w:p>
            <w:pPr>
              <w:spacing w:after="0"/>
            </w:pPr>
            <w:r/>
            <w:r>
              <w:rPr>
                <w:rFonts w:ascii="Arial" w:hAnsi="Arial"/>
                <w:b w:val="0"/>
                <w:i w:val="0"/>
                <w:sz w:val="18"/>
              </w:rPr>
              <w:t>3.2.3</w:t>
            </w:r>
          </w:p>
        </w:tc>
        <w:tc>
          <w:tcPr>
            <w:tcW w:type="dxa" w:w="4608"/>
          </w:tcPr>
          <w:p>
            <w:pPr>
              <w:spacing w:after="0"/>
            </w:pPr>
            <w:r/>
            <w:r>
              <w:rPr>
                <w:rFonts w:ascii="Arial" w:hAnsi="Arial"/>
                <w:b w:val="0"/>
                <w:i w:val="0"/>
                <w:sz w:val="18"/>
              </w:rPr>
              <w:t>Source packages (core, models, features/*) and their «use» dependencies</w:t>
            </w:r>
          </w:p>
        </w:tc>
        <w:tc>
          <w:tcPr>
            <w:tcW w:type="dxa" w:w="2304"/>
          </w:tcPr>
          <w:p>
            <w:pPr>
              <w:spacing w:after="0"/>
            </w:pPr>
            <w:r/>
            <w:r>
              <w:rPr>
                <w:rFonts w:ascii="Arial" w:hAnsi="Arial"/>
                <w:b w:val="0"/>
                <w:i w:val="0"/>
                <w:sz w:val="18"/>
              </w:rPr>
              <w:t>Package diagram, layered diagram</w:t>
            </w:r>
          </w:p>
        </w:tc>
      </w:tr>
      <w:tr>
        <w:tc>
          <w:tcPr>
            <w:tcW w:type="dxa" w:w="1584"/>
          </w:tcPr>
          <w:p>
            <w:pPr>
              <w:spacing w:after="0"/>
            </w:pPr>
            <w:r/>
            <w:r>
              <w:rPr>
                <w:rFonts w:ascii="Arial" w:hAnsi="Arial"/>
                <w:b w:val="0"/>
                <w:i w:val="0"/>
                <w:sz w:val="18"/>
              </w:rPr>
              <w:t>Deployment view</w:t>
            </w:r>
          </w:p>
        </w:tc>
        <w:tc>
          <w:tcPr>
            <w:tcW w:type="dxa" w:w="864"/>
          </w:tcPr>
          <w:p>
            <w:pPr>
              <w:spacing w:after="0"/>
            </w:pPr>
            <w:r/>
            <w:r>
              <w:rPr>
                <w:rFonts w:ascii="Arial" w:hAnsi="Arial"/>
                <w:b w:val="0"/>
                <w:i w:val="0"/>
                <w:sz w:val="18"/>
              </w:rPr>
              <w:t>3.2.4</w:t>
            </w:r>
          </w:p>
        </w:tc>
        <w:tc>
          <w:tcPr>
            <w:tcW w:type="dxa" w:w="4608"/>
          </w:tcPr>
          <w:p>
            <w:pPr>
              <w:spacing w:after="0"/>
            </w:pPr>
            <w:r/>
            <w:r>
              <w:rPr>
                <w:rFonts w:ascii="Arial" w:hAnsi="Arial"/>
                <w:b w:val="0"/>
                <w:i w:val="0"/>
                <w:sz w:val="18"/>
              </w:rPr>
              <w:t>Devices, Firebase services, external service, artifacts and protocols</w:t>
            </w:r>
          </w:p>
        </w:tc>
        <w:tc>
          <w:tcPr>
            <w:tcW w:type="dxa" w:w="2304"/>
          </w:tcPr>
          <w:p>
            <w:pPr>
              <w:spacing w:after="0"/>
            </w:pPr>
            <w:r/>
            <w:r>
              <w:rPr>
                <w:rFonts w:ascii="Arial" w:hAnsi="Arial"/>
                <w:b w:val="0"/>
                <w:i w:val="0"/>
                <w:sz w:val="18"/>
              </w:rPr>
              <w:t>Deployment diagram</w:t>
            </w:r>
          </w:p>
        </w:tc>
      </w:tr>
      <w:tr>
        <w:tc>
          <w:tcPr>
            <w:tcW w:type="dxa" w:w="1584"/>
          </w:tcPr>
          <w:p>
            <w:pPr>
              <w:spacing w:after="0"/>
            </w:pPr>
            <w:r/>
            <w:r>
              <w:rPr>
                <w:rFonts w:ascii="Arial" w:hAnsi="Arial"/>
                <w:b w:val="0"/>
                <w:i w:val="0"/>
                <w:sz w:val="18"/>
              </w:rPr>
              <w:t>Detailed design</w:t>
            </w:r>
          </w:p>
        </w:tc>
        <w:tc>
          <w:tcPr>
            <w:tcW w:type="dxa" w:w="864"/>
          </w:tcPr>
          <w:p>
            <w:pPr>
              <w:spacing w:after="0"/>
            </w:pPr>
            <w:r/>
            <w:r>
              <w:rPr>
                <w:rFonts w:ascii="Arial" w:hAnsi="Arial"/>
                <w:b w:val="0"/>
                <w:i w:val="0"/>
                <w:sz w:val="18"/>
              </w:rPr>
              <w:t>4</w:t>
            </w:r>
          </w:p>
        </w:tc>
        <w:tc>
          <w:tcPr>
            <w:tcW w:type="dxa" w:w="4608"/>
          </w:tcPr>
          <w:p>
            <w:pPr>
              <w:spacing w:after="0"/>
            </w:pPr>
            <w:r/>
            <w:r>
              <w:rPr>
                <w:rFonts w:ascii="Arial" w:hAnsi="Arial"/>
                <w:b w:val="0"/>
                <w:i w:val="0"/>
                <w:sz w:val="18"/>
              </w:rPr>
              <w:t>Screens, classes per feature and object interactions per use case</w:t>
            </w:r>
          </w:p>
        </w:tc>
        <w:tc>
          <w:tcPr>
            <w:tcW w:type="dxa" w:w="2304"/>
          </w:tcPr>
          <w:p>
            <w:pPr>
              <w:spacing w:after="0"/>
            </w:pPr>
            <w:r/>
            <w:r>
              <w:rPr>
                <w:rFonts w:ascii="Arial" w:hAnsi="Arial"/>
                <w:b w:val="0"/>
                <w:i w:val="0"/>
                <w:sz w:val="18"/>
              </w:rPr>
              <w:t>Class diagrams, sequence diagrams</w:t>
            </w:r>
          </w:p>
        </w:tc>
      </w:tr>
    </w:tbl>
    <w:p/>
    <w:p>
      <w:pPr>
        <w:pStyle w:val="Heading3"/>
      </w:pPr>
      <w:r>
        <w:rPr>
          <w:rFonts w:ascii="Arial" w:hAnsi="Arial"/>
        </w:rPr>
        <w:t>3.2 Software Architecture</w:t>
      </w:r>
    </w:p>
    <w:p>
      <w:r>
        <w:rPr>
          <w:rFonts w:ascii="Arial" w:hAnsi="Arial"/>
          <w:b w:val="0"/>
          <w:i w:val="0"/>
          <w:sz w:val="20"/>
        </w:rPr>
        <w:t xml:space="preserve">The app follows a </w:t>
      </w:r>
      <w:r>
        <w:rPr>
          <w:rFonts w:ascii="Arial" w:hAnsi="Arial"/>
          <w:b/>
          <w:i w:val="0"/>
          <w:sz w:val="20"/>
        </w:rPr>
        <w:t>layered, feature-first architecture</w:t>
      </w:r>
      <w:r>
        <w:rPr>
          <w:rFonts w:ascii="Arial" w:hAnsi="Arial"/>
          <w:b w:val="0"/>
          <w:i w:val="0"/>
          <w:sz w:val="20"/>
        </w:rPr>
        <w:t xml:space="preserve"> (figure 3-1). Each feature folder has three layers; a layer depends only on the layer below it, and features talk to each other only through providers of their application layer.</w:t>
      </w:r>
    </w:p>
    <w:p>
      <w:pPr>
        <w:jc w:val="center"/>
      </w:pPr>
      <w:r>
        <w:drawing>
          <wp:inline xmlns:a="http://schemas.openxmlformats.org/drawingml/2006/main" xmlns:pic="http://schemas.openxmlformats.org/drawingml/2006/picture">
            <wp:extent cx="5943600" cy="3856246"/>
            <wp:docPr id="7" name="Picture 7"/>
            <wp:cNvGraphicFramePr>
              <a:graphicFrameLocks noChangeAspect="1"/>
            </wp:cNvGraphicFramePr>
            <a:graphic>
              <a:graphicData uri="http://schemas.openxmlformats.org/drawingml/2006/picture">
                <pic:pic>
                  <pic:nvPicPr>
                    <pic:cNvPr id="0" name="p2.png"/>
                    <pic:cNvPicPr/>
                  </pic:nvPicPr>
                  <pic:blipFill>
                    <a:blip r:embed="rId23"/>
                    <a:stretch>
                      <a:fillRect/>
                    </a:stretch>
                  </pic:blipFill>
                  <pic:spPr>
                    <a:xfrm>
                      <a:off x="0" y="0"/>
                      <a:ext cx="5943600" cy="3856246"/>
                    </a:xfrm>
                    <a:prstGeom prst="rect"/>
                  </pic:spPr>
                </pic:pic>
              </a:graphicData>
            </a:graphic>
          </wp:inline>
        </w:drawing>
      </w:r>
    </w:p>
    <w:p>
      <w:pPr>
        <w:jc w:val="center"/>
      </w:pPr>
      <w:r>
        <w:rPr>
          <w:rFonts w:ascii="Arial" w:hAnsi="Arial"/>
          <w:b/>
          <w:i w:val="0"/>
          <w:color w:val="0000FF"/>
          <w:sz w:val="20"/>
        </w:rPr>
        <w:t>Figure 3-1</w:t>
      </w:r>
      <w:r>
        <w:rPr>
          <w:rFonts w:ascii="Arial" w:hAnsi="Arial"/>
          <w:b w:val="0"/>
          <w:i w:val="0"/>
          <w:color w:val="0000FF"/>
          <w:sz w:val="20"/>
        </w:rPr>
        <w:t>: Layered architecture of the Flutter app</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48"/>
        <w:gridCol w:w="4320"/>
        <w:gridCol w:w="2592"/>
      </w:tblGrid>
      <w:tr>
        <w:tc>
          <w:tcPr>
            <w:tcW w:type="dxa" w:w="2448"/>
            <w:shd w:val="clear" w:color="auto" w:fill="FFE8E1"/>
          </w:tcPr>
          <w:p>
            <w:pPr>
              <w:spacing w:after="0"/>
              <w:jc w:val="center"/>
            </w:pPr>
            <w:r/>
            <w:r>
              <w:rPr>
                <w:rFonts w:ascii="Arial" w:hAnsi="Arial"/>
                <w:b/>
                <w:i w:val="0"/>
                <w:sz w:val="18"/>
              </w:rPr>
              <w:t>Layer / package</w:t>
            </w:r>
          </w:p>
        </w:tc>
        <w:tc>
          <w:tcPr>
            <w:tcW w:type="dxa" w:w="4320"/>
            <w:shd w:val="clear" w:color="auto" w:fill="FFE8E1"/>
          </w:tcPr>
          <w:p>
            <w:pPr>
              <w:spacing w:after="0"/>
              <w:jc w:val="center"/>
            </w:pPr>
            <w:r/>
            <w:r>
              <w:rPr>
                <w:rFonts w:ascii="Arial" w:hAnsi="Arial"/>
                <w:b/>
                <w:i w:val="0"/>
                <w:sz w:val="18"/>
              </w:rPr>
              <w:t>Responsibility</w:t>
            </w:r>
          </w:p>
        </w:tc>
        <w:tc>
          <w:tcPr>
            <w:tcW w:type="dxa" w:w="2592"/>
            <w:shd w:val="clear" w:color="auto" w:fill="FFE8E1"/>
          </w:tcPr>
          <w:p>
            <w:pPr>
              <w:spacing w:after="0"/>
              <w:jc w:val="center"/>
            </w:pPr>
            <w:r/>
            <w:r>
              <w:rPr>
                <w:rFonts w:ascii="Arial" w:hAnsi="Arial"/>
                <w:b/>
                <w:i w:val="0"/>
                <w:sz w:val="18"/>
              </w:rPr>
              <w:t>Relationship</w:t>
            </w:r>
          </w:p>
        </w:tc>
      </w:tr>
      <w:tr>
        <w:tc>
          <w:tcPr>
            <w:tcW w:type="dxa" w:w="2448"/>
          </w:tcPr>
          <w:p>
            <w:pPr>
              <w:spacing w:after="0"/>
            </w:pPr>
            <w:r/>
            <w:r>
              <w:rPr>
                <w:rFonts w:ascii="Arial" w:hAnsi="Arial"/>
                <w:b w:val="0"/>
                <w:i w:val="0"/>
                <w:sz w:val="18"/>
              </w:rPr>
              <w:t>Presentation (features/*/presentation)</w:t>
            </w:r>
          </w:p>
        </w:tc>
        <w:tc>
          <w:tcPr>
            <w:tcW w:type="dxa" w:w="4320"/>
          </w:tcPr>
          <w:p>
            <w:pPr>
              <w:spacing w:after="0"/>
            </w:pPr>
            <w:r/>
            <w:r>
              <w:rPr>
                <w:rFonts w:ascii="Arial" w:hAnsi="Arial"/>
                <w:b w:val="0"/>
                <w:i w:val="0"/>
                <w:sz w:val="18"/>
              </w:rPr>
              <w:t>Screens and widgets (ConsumerWidget / ConsumerStatefulWidget). Render AsyncValue states (loading, error with retry, empty, data), inline validation, navigation with context.push.</w:t>
            </w:r>
          </w:p>
        </w:tc>
        <w:tc>
          <w:tcPr>
            <w:tcW w:type="dxa" w:w="2592"/>
          </w:tcPr>
          <w:p>
            <w:pPr>
              <w:spacing w:after="0"/>
            </w:pPr>
            <w:r/>
            <w:r>
              <w:rPr>
                <w:rFonts w:ascii="Arial" w:hAnsi="Arial"/>
                <w:b w:val="0"/>
                <w:i w:val="0"/>
                <w:sz w:val="18"/>
              </w:rPr>
              <w:t>ref.watch providers in build; ref.read controllers in callbacks. Never calls Firebase.</w:t>
            </w:r>
          </w:p>
        </w:tc>
      </w:tr>
      <w:tr>
        <w:tc>
          <w:tcPr>
            <w:tcW w:type="dxa" w:w="2448"/>
          </w:tcPr>
          <w:p>
            <w:pPr>
              <w:spacing w:after="0"/>
            </w:pPr>
            <w:r/>
            <w:r>
              <w:rPr>
                <w:rFonts w:ascii="Arial" w:hAnsi="Arial"/>
                <w:b w:val="0"/>
                <w:i w:val="0"/>
                <w:sz w:val="18"/>
              </w:rPr>
              <w:t>Application (features/*/application)</w:t>
            </w:r>
          </w:p>
        </w:tc>
        <w:tc>
          <w:tcPr>
            <w:tcW w:type="dxa" w:w="4320"/>
          </w:tcPr>
          <w:p>
            <w:pPr>
              <w:spacing w:after="0"/>
            </w:pPr>
            <w:r/>
            <w:r>
              <w:rPr>
                <w:rFonts w:ascii="Arial" w:hAnsi="Arial"/>
                <w:b w:val="0"/>
                <w:i w:val="0"/>
                <w:sz w:val="18"/>
              </w:rPr>
              <w:t>Riverpod providers (read side), AsyncNotifier controllers (write side, wrap calls in AsyncValue.guard and return bool), &lt;feature&gt;_rules.dart pure business rules.</w:t>
            </w:r>
          </w:p>
        </w:tc>
        <w:tc>
          <w:tcPr>
            <w:tcW w:type="dxa" w:w="2592"/>
          </w:tcPr>
          <w:p>
            <w:pPr>
              <w:spacing w:after="0"/>
            </w:pPr>
            <w:r/>
            <w:r>
              <w:rPr>
                <w:rFonts w:ascii="Arial" w:hAnsi="Arial"/>
                <w:b w:val="0"/>
                <w:i w:val="0"/>
                <w:sz w:val="18"/>
              </w:rPr>
              <w:t>Uses repositories of its own feature and providers of other features.</w:t>
            </w:r>
          </w:p>
        </w:tc>
      </w:tr>
      <w:tr>
        <w:tc>
          <w:tcPr>
            <w:tcW w:type="dxa" w:w="2448"/>
          </w:tcPr>
          <w:p>
            <w:pPr>
              <w:spacing w:after="0"/>
            </w:pPr>
            <w:r/>
            <w:r>
              <w:rPr>
                <w:rFonts w:ascii="Arial" w:hAnsi="Arial"/>
                <w:b w:val="0"/>
                <w:i w:val="0"/>
                <w:sz w:val="18"/>
              </w:rPr>
              <w:t>Data (features/*/data)</w:t>
            </w:r>
          </w:p>
        </w:tc>
        <w:tc>
          <w:tcPr>
            <w:tcW w:type="dxa" w:w="4320"/>
          </w:tcPr>
          <w:p>
            <w:pPr>
              <w:spacing w:after="0"/>
            </w:pPr>
            <w:r/>
            <w:r>
              <w:rPr>
                <w:rFonts w:ascii="Arial" w:hAnsi="Arial"/>
                <w:b w:val="0"/>
                <w:i w:val="0"/>
                <w:sz w:val="18"/>
              </w:rPr>
              <w:t>Repositories: the only classes that call Firebase SDKs; map documents ↔ freezed models; run transactions.</w:t>
            </w:r>
          </w:p>
        </w:tc>
        <w:tc>
          <w:tcPr>
            <w:tcW w:type="dxa" w:w="2592"/>
          </w:tcPr>
          <w:p>
            <w:pPr>
              <w:spacing w:after="0"/>
            </w:pPr>
            <w:r/>
            <w:r>
              <w:rPr>
                <w:rFonts w:ascii="Arial" w:hAnsi="Arial"/>
                <w:b w:val="0"/>
                <w:i w:val="0"/>
                <w:sz w:val="18"/>
              </w:rPr>
              <w:t>Depends on Firebase SDKs and models/.</w:t>
            </w:r>
          </w:p>
        </w:tc>
      </w:tr>
      <w:tr>
        <w:tc>
          <w:tcPr>
            <w:tcW w:type="dxa" w:w="2448"/>
          </w:tcPr>
          <w:p>
            <w:pPr>
              <w:spacing w:after="0"/>
            </w:pPr>
            <w:r/>
            <w:r>
              <w:rPr>
                <w:rFonts w:ascii="Arial" w:hAnsi="Arial"/>
                <w:b w:val="0"/>
                <w:i w:val="0"/>
                <w:sz w:val="18"/>
              </w:rPr>
              <w:t>core/</w:t>
            </w:r>
          </w:p>
        </w:tc>
        <w:tc>
          <w:tcPr>
            <w:tcW w:type="dxa" w:w="4320"/>
          </w:tcPr>
          <w:p>
            <w:pPr>
              <w:spacing w:after="0"/>
            </w:pPr>
            <w:r/>
            <w:r>
              <w:rPr>
                <w:rFonts w:ascii="Arial" w:hAnsi="Arial"/>
                <w:b w:val="0"/>
                <w:i w:val="0"/>
                <w:sz w:val="18"/>
              </w:rPr>
              <w:t>GoRouter with role guard, theme, utils (formatVnd, TimestampConverter, validators), shared widgets (LoadingView, ErrorView, EmptyView).</w:t>
            </w:r>
          </w:p>
        </w:tc>
        <w:tc>
          <w:tcPr>
            <w:tcW w:type="dxa" w:w="2592"/>
          </w:tcPr>
          <w:p>
            <w:pPr>
              <w:spacing w:after="0"/>
            </w:pPr>
            <w:r/>
            <w:r>
              <w:rPr>
                <w:rFonts w:ascii="Arial" w:hAnsi="Arial"/>
                <w:b w:val="0"/>
                <w:i w:val="0"/>
                <w:sz w:val="18"/>
              </w:rPr>
              <w:t>Used by every layer.</w:t>
            </w:r>
          </w:p>
        </w:tc>
      </w:tr>
      <w:tr>
        <w:tc>
          <w:tcPr>
            <w:tcW w:type="dxa" w:w="2448"/>
          </w:tcPr>
          <w:p>
            <w:pPr>
              <w:spacing w:after="0"/>
            </w:pPr>
            <w:r/>
            <w:r>
              <w:rPr>
                <w:rFonts w:ascii="Arial" w:hAnsi="Arial"/>
                <w:b w:val="0"/>
                <w:i w:val="0"/>
                <w:sz w:val="18"/>
              </w:rPr>
              <w:t>models/</w:t>
            </w:r>
          </w:p>
        </w:tc>
        <w:tc>
          <w:tcPr>
            <w:tcW w:type="dxa" w:w="4320"/>
          </w:tcPr>
          <w:p>
            <w:pPr>
              <w:spacing w:after="0"/>
            </w:pPr>
            <w:r/>
            <w:r>
              <w:rPr>
                <w:rFonts w:ascii="Arial" w:hAnsi="Arial"/>
                <w:b w:val="0"/>
                <w:i w:val="0"/>
                <w:sz w:val="18"/>
              </w:rPr>
              <w:t>freezed + json_serializable data classes shared by all features (id = document id).</w:t>
            </w:r>
          </w:p>
        </w:tc>
        <w:tc>
          <w:tcPr>
            <w:tcW w:type="dxa" w:w="2592"/>
          </w:tcPr>
          <w:p>
            <w:pPr>
              <w:spacing w:after="0"/>
            </w:pPr>
            <w:r/>
            <w:r>
              <w:rPr>
                <w:rFonts w:ascii="Arial" w:hAnsi="Arial"/>
                <w:b w:val="0"/>
                <w:i w:val="0"/>
                <w:sz w:val="18"/>
              </w:rPr>
              <w:t>Used by every layer.</w:t>
            </w:r>
          </w:p>
        </w:tc>
      </w:tr>
      <w:tr>
        <w:tc>
          <w:tcPr>
            <w:tcW w:type="dxa" w:w="2448"/>
          </w:tcPr>
          <w:p>
            <w:pPr>
              <w:spacing w:after="0"/>
            </w:pPr>
            <w:r/>
            <w:r>
              <w:rPr>
                <w:rFonts w:ascii="Arial" w:hAnsi="Arial"/>
                <w:b w:val="0"/>
                <w:i w:val="0"/>
                <w:sz w:val="18"/>
              </w:rPr>
              <w:t>Firebase SDKs</w:t>
            </w:r>
          </w:p>
        </w:tc>
        <w:tc>
          <w:tcPr>
            <w:tcW w:type="dxa" w:w="4320"/>
          </w:tcPr>
          <w:p>
            <w:pPr>
              <w:spacing w:after="0"/>
            </w:pPr>
            <w:r/>
            <w:r>
              <w:rPr>
                <w:rFonts w:ascii="Arial" w:hAnsi="Arial"/>
                <w:b w:val="0"/>
                <w:i w:val="0"/>
                <w:sz w:val="18"/>
              </w:rPr>
              <w:t>firebase_auth, cloud_firestore, firebase_storage, firebase_messaging.</w:t>
            </w:r>
          </w:p>
        </w:tc>
        <w:tc>
          <w:tcPr>
            <w:tcW w:type="dxa" w:w="2592"/>
          </w:tcPr>
          <w:p>
            <w:pPr>
              <w:spacing w:after="0"/>
            </w:pPr>
            <w:r/>
            <w:r>
              <w:rPr>
                <w:rFonts w:ascii="Arial" w:hAnsi="Arial"/>
                <w:b w:val="0"/>
                <w:i w:val="0"/>
                <w:sz w:val="18"/>
              </w:rPr>
              <w:t>Lowest layer.</w:t>
            </w:r>
          </w:p>
        </w:tc>
      </w:tr>
    </w:tbl>
    <w:p/>
    <w:p>
      <w:pPr>
        <w:pStyle w:val="Heading4"/>
      </w:pPr>
      <w:r>
        <w:rPr>
          <w:rFonts w:ascii="Arial" w:hAnsi="Arial"/>
        </w:rPr>
        <w:t>3.2.1 Process View</w:t>
      </w:r>
    </w:p>
    <w:p>
      <w:r>
        <w:rPr>
          <w:rFonts w:ascii="Arial" w:hAnsi="Arial"/>
          <w:b w:val="0"/>
          <w:i w:val="0"/>
          <w:sz w:val="20"/>
        </w:rPr>
        <w:t>The process view shows how BrewBoss supports the business processes at runtime and which execution units run concurrently.</w:t>
      </w:r>
    </w:p>
    <w:p>
      <w:pPr>
        <w:pStyle w:val="Heading5"/>
      </w:pPr>
      <w:r>
        <w:rPr>
          <w:rFonts w:ascii="Arial" w:hAnsi="Arial"/>
        </w:rPr>
        <w:t>3.2.1.1 Daily Business Process</w:t>
      </w:r>
    </w:p>
    <w:p>
      <w:pPr>
        <w:jc w:val="center"/>
      </w:pPr>
      <w:r>
        <w:drawing>
          <wp:inline xmlns:a="http://schemas.openxmlformats.org/drawingml/2006/main" xmlns:pic="http://schemas.openxmlformats.org/drawingml/2006/picture">
            <wp:extent cx="5065771" cy="7498079"/>
            <wp:docPr id="8" name="Picture 8"/>
            <wp:cNvGraphicFramePr>
              <a:graphicFrameLocks noChangeAspect="1"/>
            </wp:cNvGraphicFramePr>
            <a:graphic>
              <a:graphicData uri="http://schemas.openxmlformats.org/drawingml/2006/picture">
                <pic:pic>
                  <pic:nvPicPr>
                    <pic:cNvPr id="0" name="process.png"/>
                    <pic:cNvPicPr/>
                  </pic:nvPicPr>
                  <pic:blipFill>
                    <a:blip r:embed="rId24"/>
                    <a:stretch>
                      <a:fillRect/>
                    </a:stretch>
                  </pic:blipFill>
                  <pic:spPr>
                    <a:xfrm>
                      <a:off x="0" y="0"/>
                      <a:ext cx="5065771" cy="7498079"/>
                    </a:xfrm>
                    <a:prstGeom prst="rect"/>
                  </pic:spPr>
                </pic:pic>
              </a:graphicData>
            </a:graphic>
          </wp:inline>
        </w:drawing>
      </w:r>
    </w:p>
    <w:p>
      <w:pPr>
        <w:jc w:val="center"/>
      </w:pPr>
      <w:r>
        <w:rPr>
          <w:rFonts w:ascii="Arial" w:hAnsi="Arial"/>
          <w:b/>
          <w:i w:val="0"/>
          <w:color w:val="0000FF"/>
          <w:sz w:val="20"/>
        </w:rPr>
        <w:t>Figure 3-2</w:t>
      </w:r>
      <w:r>
        <w:rPr>
          <w:rFonts w:ascii="Arial" w:hAnsi="Arial"/>
          <w:b w:val="0"/>
          <w:i w:val="0"/>
          <w:color w:val="0000FF"/>
          <w:sz w:val="20"/>
        </w:rPr>
        <w:t>: Daily business process supported by BrewBoss (activity diagram, SRS figure 2-1)</w:t>
      </w:r>
    </w:p>
    <w:p>
      <w:r>
        <w:rPr>
          <w:rFonts w:ascii="Arial" w:hAnsi="Arial"/>
          <w:b w:val="0"/>
          <w:i w:val="0"/>
          <w:sz w:val="20"/>
        </w:rPr>
        <w:t>As described in figure 3-2, one shop day runs as follows:</w:t>
      </w:r>
    </w:p>
    <w:p>
      <w:r>
        <w:rPr>
          <w:rFonts w:ascii="Arial" w:hAnsi="Arial"/>
          <w:b w:val="0"/>
          <w:i w:val="0"/>
          <w:sz w:val="20"/>
        </w:rPr>
        <w:t>Step 1 (set-up, once): the Manager enters menu, recipes, tables with QR codes and staff accounts in the app (S08–S12, S05) and stocks in ingredients (S11). Each save is a Firestore write guarded by the Manager rules.</w:t>
      </w:r>
    </w:p>
    <w:p>
      <w:r>
        <w:rPr>
          <w:rFonts w:ascii="Arial" w:hAnsi="Arial"/>
          <w:b w:val="0"/>
          <w:i w:val="0"/>
          <w:sz w:val="20"/>
        </w:rPr>
        <w:t>Step 2 (open shift): every staff member checks in on S07; cashier, shift supervisor and manager enter the opening cash. A shifts document is created with a server timestamp.</w:t>
      </w:r>
    </w:p>
    <w:p>
      <w:r>
        <w:rPr>
          <w:rFonts w:ascii="Arial" w:hAnsi="Arial"/>
          <w:b w:val="0"/>
          <w:i w:val="0"/>
          <w:sz w:val="20"/>
        </w:rPr>
        <w:t>Step 3 (serve, repeats): the cashier creates an order on S14, or a customer orders through the table QR on S17 and the cashier confirms it. The order write is picked up by the barista queue listener (S16) in under 2 s; the barista moves it to preparing and ready; onOrderReady pushes a notification and the table map badge updates; the cashier marks it served.</w:t>
      </w:r>
    </w:p>
    <w:p>
      <w:r>
        <w:rPr>
          <w:rFonts w:ascii="Arial" w:hAnsi="Arial"/>
          <w:b w:val="0"/>
          <w:i w:val="0"/>
          <w:sz w:val="20"/>
        </w:rPr>
        <w:t>Step 4 (payment): on S15 the cashier takes cash, VietQR or split payment; one transaction marks the order paid, deducts stock by recipe, updates loyalty points and voucher usage and frees the table. A stock crossing min stock fires onIngredientWrite and a low-stock push to managers.</w:t>
      </w:r>
    </w:p>
    <w:p>
      <w:r>
        <w:rPr>
          <w:rFonts w:ascii="Arial" w:hAnsi="Arial"/>
          <w:b w:val="0"/>
          <w:i w:val="0"/>
          <w:sz w:val="20"/>
        </w:rPr>
        <w:t>Step 5 (close shift): at check-out the app computes the expected cash from the user's paid orders and stores the handover snapshot; the cash fields are then locked by Security Rules.</w:t>
      </w:r>
    </w:p>
    <w:p>
      <w:r>
        <w:rPr>
          <w:rFonts w:ascii="Arial" w:hAnsi="Arial"/>
          <w:b w:val="0"/>
          <w:i w:val="0"/>
          <w:sz w:val="20"/>
        </w:rPr>
        <w:t>Step 6 (review): the Manager watches the live dashboard (S04), reports (S19) and shift handovers (S06); the shift supervisor or manager runs the stocktake (S10).</w:t>
      </w:r>
    </w:p>
    <w:p>
      <w:pPr>
        <w:pStyle w:val="Heading5"/>
      </w:pPr>
      <w:r>
        <w:rPr>
          <w:rFonts w:ascii="Arial" w:hAnsi="Arial"/>
        </w:rPr>
        <w:t>3.2.1.2 Order Lifecycle</w:t>
      </w:r>
    </w:p>
    <w:p>
      <w:pPr>
        <w:jc w:val="center"/>
      </w:pPr>
      <w:r>
        <w:drawing>
          <wp:inline xmlns:a="http://schemas.openxmlformats.org/drawingml/2006/main" xmlns:pic="http://schemas.openxmlformats.org/drawingml/2006/picture">
            <wp:extent cx="5461257" cy="5943599"/>
            <wp:docPr id="9" name="Picture 9"/>
            <wp:cNvGraphicFramePr>
              <a:graphicFrameLocks noChangeAspect="1"/>
            </wp:cNvGraphicFramePr>
            <a:graphic>
              <a:graphicData uri="http://schemas.openxmlformats.org/drawingml/2006/picture">
                <pic:pic>
                  <pic:nvPicPr>
                    <pic:cNvPr id="0" name="statemachine.png"/>
                    <pic:cNvPicPr/>
                  </pic:nvPicPr>
                  <pic:blipFill>
                    <a:blip r:embed="rId25"/>
                    <a:stretch>
                      <a:fillRect/>
                    </a:stretch>
                  </pic:blipFill>
                  <pic:spPr>
                    <a:xfrm>
                      <a:off x="0" y="0"/>
                      <a:ext cx="5461257" cy="5943599"/>
                    </a:xfrm>
                    <a:prstGeom prst="rect"/>
                  </pic:spPr>
                </pic:pic>
              </a:graphicData>
            </a:graphic>
          </wp:inline>
        </w:drawing>
      </w:r>
    </w:p>
    <w:p>
      <w:pPr>
        <w:jc w:val="center"/>
      </w:pPr>
      <w:r>
        <w:rPr>
          <w:rFonts w:ascii="Arial" w:hAnsi="Arial"/>
          <w:b/>
          <w:i w:val="0"/>
          <w:color w:val="0000FF"/>
          <w:sz w:val="20"/>
        </w:rPr>
        <w:t>Figure 3-3</w:t>
      </w:r>
      <w:r>
        <w:rPr>
          <w:rFonts w:ascii="Arial" w:hAnsi="Arial"/>
          <w:b w:val="0"/>
          <w:i w:val="0"/>
          <w:color w:val="0000FF"/>
          <w:sz w:val="20"/>
        </w:rPr>
        <w:t>: Order status state machine (SRS figure 2-2)</w:t>
      </w:r>
    </w:p>
    <w:p>
      <w:r>
        <w:rPr>
          <w:rFonts w:ascii="Arial" w:hAnsi="Arial"/>
          <w:b w:val="0"/>
          <w:i w:val="0"/>
          <w:sz w:val="20"/>
        </w:rPr>
        <w:t xml:space="preserve">Each transition of figure 3-3 is one Firestore write performed by exactly one execution unit: OrderRepository transactions on the cashier device (create, confirm, add items, serve, merge, cancel, pay), BaristaController on the bar tablet (pending → preparing → ready) and CustomerOrderRepository in the customer browser (create awaiting). </w:t>
      </w:r>
      <w:r>
        <w:rPr>
          <w:rFonts w:ascii="Consolas" w:hAnsi="Consolas"/>
          <w:b w:val="0"/>
          <w:i w:val="0"/>
          <w:sz w:val="20"/>
        </w:rPr>
        <w:t>order_rules.canTransition</w:t>
      </w:r>
      <w:r>
        <w:rPr>
          <w:rFonts w:ascii="Arial" w:hAnsi="Arial"/>
          <w:b w:val="0"/>
          <w:i w:val="0"/>
          <w:sz w:val="20"/>
        </w:rPr>
        <w:t xml:space="preserve"> checks the transition on the client and Security Rules check it again on the server, so a stale screen cannot skip a state.</w:t>
      </w:r>
    </w:p>
    <w:p>
      <w:pPr>
        <w:pStyle w:val="Heading5"/>
      </w:pPr>
      <w:r>
        <w:rPr>
          <w:rFonts w:ascii="Arial" w:hAnsi="Arial"/>
        </w:rPr>
        <w:t>3.2.1.3 Runtime Execution Units and Concurrency</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32"/>
        <w:gridCol w:w="1872"/>
        <w:gridCol w:w="1584"/>
        <w:gridCol w:w="2304"/>
        <w:gridCol w:w="3168"/>
      </w:tblGrid>
      <w:tr>
        <w:tc>
          <w:tcPr>
            <w:tcW w:type="dxa" w:w="432"/>
            <w:shd w:val="clear" w:color="auto" w:fill="FFE8E1"/>
          </w:tcPr>
          <w:p>
            <w:pPr>
              <w:spacing w:after="0"/>
              <w:jc w:val="center"/>
            </w:pPr>
            <w:r/>
            <w:r>
              <w:rPr>
                <w:rFonts w:ascii="Arial" w:hAnsi="Arial"/>
                <w:b/>
                <w:i w:val="0"/>
                <w:sz w:val="18"/>
              </w:rPr>
              <w:t>#</w:t>
            </w:r>
          </w:p>
        </w:tc>
        <w:tc>
          <w:tcPr>
            <w:tcW w:type="dxa" w:w="1872"/>
            <w:shd w:val="clear" w:color="auto" w:fill="FFE8E1"/>
          </w:tcPr>
          <w:p>
            <w:pPr>
              <w:spacing w:after="0"/>
              <w:jc w:val="center"/>
            </w:pPr>
            <w:r/>
            <w:r>
              <w:rPr>
                <w:rFonts w:ascii="Arial" w:hAnsi="Arial"/>
                <w:b/>
                <w:i w:val="0"/>
                <w:sz w:val="18"/>
              </w:rPr>
              <w:t>Execution unit</w:t>
            </w:r>
          </w:p>
        </w:tc>
        <w:tc>
          <w:tcPr>
            <w:tcW w:type="dxa" w:w="1584"/>
            <w:shd w:val="clear" w:color="auto" w:fill="FFE8E1"/>
          </w:tcPr>
          <w:p>
            <w:pPr>
              <w:spacing w:after="0"/>
              <w:jc w:val="center"/>
            </w:pPr>
            <w:r/>
            <w:r>
              <w:rPr>
                <w:rFonts w:ascii="Arial" w:hAnsi="Arial"/>
                <w:b/>
                <w:i w:val="0"/>
                <w:sz w:val="18"/>
              </w:rPr>
              <w:t>Runs on</w:t>
            </w:r>
          </w:p>
        </w:tc>
        <w:tc>
          <w:tcPr>
            <w:tcW w:type="dxa" w:w="2304"/>
            <w:shd w:val="clear" w:color="auto" w:fill="FFE8E1"/>
          </w:tcPr>
          <w:p>
            <w:pPr>
              <w:spacing w:after="0"/>
              <w:jc w:val="center"/>
            </w:pPr>
            <w:r/>
            <w:r>
              <w:rPr>
                <w:rFonts w:ascii="Arial" w:hAnsi="Arial"/>
                <w:b/>
                <w:i w:val="0"/>
                <w:sz w:val="18"/>
              </w:rPr>
              <w:t>Communication</w:t>
            </w:r>
          </w:p>
        </w:tc>
        <w:tc>
          <w:tcPr>
            <w:tcW w:type="dxa" w:w="3168"/>
            <w:shd w:val="clear" w:color="auto" w:fill="FFE8E1"/>
          </w:tcPr>
          <w:p>
            <w:pPr>
              <w:spacing w:after="0"/>
              <w:jc w:val="center"/>
            </w:pPr>
            <w:r/>
            <w:r>
              <w:rPr>
                <w:rFonts w:ascii="Arial" w:hAnsi="Arial"/>
                <w:b/>
                <w:i w:val="0"/>
                <w:sz w:val="18"/>
              </w:rPr>
              <w:t>Concurrency handling</w:t>
            </w:r>
          </w:p>
        </w:tc>
      </w:tr>
      <w:tr>
        <w:tc>
          <w:tcPr>
            <w:tcW w:type="dxa" w:w="432"/>
          </w:tcPr>
          <w:p>
            <w:pPr>
              <w:spacing w:after="0"/>
            </w:pPr>
            <w:r/>
            <w:r>
              <w:rPr>
                <w:rFonts w:ascii="Arial" w:hAnsi="Arial"/>
                <w:b w:val="0"/>
                <w:i w:val="0"/>
                <w:sz w:val="18"/>
              </w:rPr>
              <w:t>1</w:t>
            </w:r>
          </w:p>
        </w:tc>
        <w:tc>
          <w:tcPr>
            <w:tcW w:type="dxa" w:w="1872"/>
          </w:tcPr>
          <w:p>
            <w:pPr>
              <w:spacing w:after="0"/>
            </w:pPr>
            <w:r/>
            <w:r>
              <w:rPr>
                <w:rFonts w:ascii="Arial" w:hAnsi="Arial"/>
                <w:b w:val="0"/>
                <w:i w:val="0"/>
                <w:sz w:val="18"/>
              </w:rPr>
              <w:t>Flutter UI isolate (one per device)</w:t>
            </w:r>
          </w:p>
        </w:tc>
        <w:tc>
          <w:tcPr>
            <w:tcW w:type="dxa" w:w="1584"/>
          </w:tcPr>
          <w:p>
            <w:pPr>
              <w:spacing w:after="0"/>
            </w:pPr>
            <w:r/>
            <w:r>
              <w:rPr>
                <w:rFonts w:ascii="Arial" w:hAnsi="Arial"/>
                <w:b w:val="0"/>
                <w:i w:val="0"/>
                <w:sz w:val="18"/>
              </w:rPr>
              <w:t>Staff device / customer browser</w:t>
            </w:r>
          </w:p>
        </w:tc>
        <w:tc>
          <w:tcPr>
            <w:tcW w:type="dxa" w:w="2304"/>
          </w:tcPr>
          <w:p>
            <w:pPr>
              <w:spacing w:after="0"/>
            </w:pPr>
            <w:r/>
            <w:r>
              <w:rPr>
                <w:rFonts w:ascii="Arial" w:hAnsi="Arial"/>
                <w:b w:val="0"/>
                <w:i w:val="0"/>
                <w:sz w:val="18"/>
              </w:rPr>
              <w:t>Firestore SDK listeners deliver snapshots asynchronously; writes are Futures</w:t>
            </w:r>
          </w:p>
        </w:tc>
        <w:tc>
          <w:tcPr>
            <w:tcW w:type="dxa" w:w="3168"/>
          </w:tcPr>
          <w:p>
            <w:pPr>
              <w:spacing w:after="0"/>
            </w:pPr>
            <w:r/>
            <w:r>
              <w:rPr>
                <w:rFonts w:ascii="Arial" w:hAnsi="Arial"/>
                <w:b w:val="0"/>
                <w:i w:val="0"/>
                <w:sz w:val="18"/>
              </w:rPr>
              <w:t>Riverpod rebuilds only widgets watching the changed provider; controllers expose AsyncValue so a button is disabled while its write is running.</w:t>
            </w:r>
          </w:p>
        </w:tc>
      </w:tr>
      <w:tr>
        <w:tc>
          <w:tcPr>
            <w:tcW w:type="dxa" w:w="432"/>
          </w:tcPr>
          <w:p>
            <w:pPr>
              <w:spacing w:after="0"/>
            </w:pPr>
            <w:r/>
            <w:r>
              <w:rPr>
                <w:rFonts w:ascii="Arial" w:hAnsi="Arial"/>
                <w:b w:val="0"/>
                <w:i w:val="0"/>
                <w:sz w:val="18"/>
              </w:rPr>
              <w:t>2</w:t>
            </w:r>
          </w:p>
        </w:tc>
        <w:tc>
          <w:tcPr>
            <w:tcW w:type="dxa" w:w="1872"/>
          </w:tcPr>
          <w:p>
            <w:pPr>
              <w:spacing w:after="0"/>
            </w:pPr>
            <w:r/>
            <w:r>
              <w:rPr>
                <w:rFonts w:ascii="Arial" w:hAnsi="Arial"/>
                <w:b w:val="0"/>
                <w:i w:val="0"/>
                <w:sz w:val="18"/>
              </w:rPr>
              <w:t>Firestore snapshot listeners</w:t>
            </w:r>
          </w:p>
        </w:tc>
        <w:tc>
          <w:tcPr>
            <w:tcW w:type="dxa" w:w="1584"/>
          </w:tcPr>
          <w:p>
            <w:pPr>
              <w:spacing w:after="0"/>
            </w:pPr>
            <w:r/>
            <w:r>
              <w:rPr>
                <w:rFonts w:ascii="Arial" w:hAnsi="Arial"/>
                <w:b w:val="0"/>
                <w:i w:val="0"/>
                <w:sz w:val="18"/>
              </w:rPr>
              <w:t>Each device</w:t>
            </w:r>
          </w:p>
        </w:tc>
        <w:tc>
          <w:tcPr>
            <w:tcW w:type="dxa" w:w="2304"/>
          </w:tcPr>
          <w:p>
            <w:pPr>
              <w:spacing w:after="0"/>
            </w:pPr>
            <w:r/>
            <w:r>
              <w:rPr>
                <w:rFonts w:ascii="Arial" w:hAnsi="Arial"/>
                <w:b w:val="0"/>
                <w:i w:val="0"/>
                <w:sz w:val="18"/>
              </w:rPr>
              <w:t>Server push over a persistent gRPC / WebChannel stream</w:t>
            </w:r>
          </w:p>
        </w:tc>
        <w:tc>
          <w:tcPr>
            <w:tcW w:type="dxa" w:w="3168"/>
          </w:tcPr>
          <w:p>
            <w:pPr>
              <w:spacing w:after="0"/>
            </w:pPr>
            <w:r/>
            <w:r>
              <w:rPr>
                <w:rFonts w:ascii="Arial" w:hAnsi="Arial"/>
                <w:b w:val="0"/>
                <w:i w:val="0"/>
                <w:sz w:val="18"/>
              </w:rPr>
              <w:t>Ordered per query; the offline cache shows the last data and queues writes during brief drops (MSG18 banner).</w:t>
            </w:r>
          </w:p>
        </w:tc>
      </w:tr>
      <w:tr>
        <w:tc>
          <w:tcPr>
            <w:tcW w:type="dxa" w:w="432"/>
          </w:tcPr>
          <w:p>
            <w:pPr>
              <w:spacing w:after="0"/>
            </w:pPr>
            <w:r/>
            <w:r>
              <w:rPr>
                <w:rFonts w:ascii="Arial" w:hAnsi="Arial"/>
                <w:b w:val="0"/>
                <w:i w:val="0"/>
                <w:sz w:val="18"/>
              </w:rPr>
              <w:t>3</w:t>
            </w:r>
          </w:p>
        </w:tc>
        <w:tc>
          <w:tcPr>
            <w:tcW w:type="dxa" w:w="1872"/>
          </w:tcPr>
          <w:p>
            <w:pPr>
              <w:spacing w:after="0"/>
            </w:pPr>
            <w:r/>
            <w:r>
              <w:rPr>
                <w:rFonts w:ascii="Arial" w:hAnsi="Arial"/>
                <w:b w:val="0"/>
                <w:i w:val="0"/>
                <w:sz w:val="18"/>
              </w:rPr>
              <w:t>Firestore transactions</w:t>
            </w:r>
          </w:p>
        </w:tc>
        <w:tc>
          <w:tcPr>
            <w:tcW w:type="dxa" w:w="1584"/>
          </w:tcPr>
          <w:p>
            <w:pPr>
              <w:spacing w:after="0"/>
            </w:pPr>
            <w:r/>
            <w:r>
              <w:rPr>
                <w:rFonts w:ascii="Arial" w:hAnsi="Arial"/>
                <w:b w:val="0"/>
                <w:i w:val="0"/>
                <w:sz w:val="18"/>
              </w:rPr>
              <w:t>Initiating device, committed by Firestore</w:t>
            </w:r>
          </w:p>
        </w:tc>
        <w:tc>
          <w:tcPr>
            <w:tcW w:type="dxa" w:w="2304"/>
          </w:tcPr>
          <w:p>
            <w:pPr>
              <w:spacing w:after="0"/>
            </w:pPr>
            <w:r/>
            <w:r>
              <w:rPr>
                <w:rFonts w:ascii="Arial" w:hAnsi="Arial"/>
                <w:b w:val="0"/>
                <w:i w:val="0"/>
                <w:sz w:val="18"/>
              </w:rPr>
              <w:t>Optimistic concurrency: the transaction retries (up to 5 times) when a read document changed</w:t>
            </w:r>
          </w:p>
        </w:tc>
        <w:tc>
          <w:tcPr>
            <w:tcW w:type="dxa" w:w="3168"/>
          </w:tcPr>
          <w:p>
            <w:pPr>
              <w:spacing w:after="0"/>
            </w:pPr>
            <w:r/>
            <w:r>
              <w:rPr>
                <w:rFonts w:ascii="Arial" w:hAnsi="Arial"/>
                <w:b w:val="0"/>
                <w:i w:val="0"/>
                <w:sz w:val="18"/>
              </w:rPr>
              <w:t>Two cashiers paying, merging or confirming on the same table cannot both commit; shortId allocation and table.currentOrderId are always written inside a transaction (BR-ORD-03).</w:t>
            </w:r>
          </w:p>
        </w:tc>
      </w:tr>
      <w:tr>
        <w:tc>
          <w:tcPr>
            <w:tcW w:type="dxa" w:w="432"/>
          </w:tcPr>
          <w:p>
            <w:pPr>
              <w:spacing w:after="0"/>
            </w:pPr>
            <w:r/>
            <w:r>
              <w:rPr>
                <w:rFonts w:ascii="Arial" w:hAnsi="Arial"/>
                <w:b w:val="0"/>
                <w:i w:val="0"/>
                <w:sz w:val="18"/>
              </w:rPr>
              <w:t>4</w:t>
            </w:r>
          </w:p>
        </w:tc>
        <w:tc>
          <w:tcPr>
            <w:tcW w:type="dxa" w:w="1872"/>
          </w:tcPr>
          <w:p>
            <w:pPr>
              <w:spacing w:after="0"/>
            </w:pPr>
            <w:r/>
            <w:r>
              <w:rPr>
                <w:rFonts w:ascii="Arial" w:hAnsi="Arial"/>
                <w:b w:val="0"/>
                <w:i w:val="0"/>
                <w:sz w:val="18"/>
              </w:rPr>
              <w:t>Cloud Function onOrderReady</w:t>
            </w:r>
          </w:p>
        </w:tc>
        <w:tc>
          <w:tcPr>
            <w:tcW w:type="dxa" w:w="1584"/>
          </w:tcPr>
          <w:p>
            <w:pPr>
              <w:spacing w:after="0"/>
            </w:pPr>
            <w:r/>
            <w:r>
              <w:rPr>
                <w:rFonts w:ascii="Arial" w:hAnsi="Arial"/>
                <w:b w:val="0"/>
                <w:i w:val="0"/>
                <w:sz w:val="18"/>
              </w:rPr>
              <w:t>Google Cloud (Node.js 20)</w:t>
            </w:r>
          </w:p>
        </w:tc>
        <w:tc>
          <w:tcPr>
            <w:tcW w:type="dxa" w:w="2304"/>
          </w:tcPr>
          <w:p>
            <w:pPr>
              <w:spacing w:after="0"/>
            </w:pPr>
            <w:r/>
            <w:r>
              <w:rPr>
                <w:rFonts w:ascii="Arial" w:hAnsi="Arial"/>
                <w:b w:val="0"/>
                <w:i w:val="0"/>
                <w:sz w:val="18"/>
              </w:rPr>
              <w:t>Firestore update trigger → FCM multicast</w:t>
            </w:r>
          </w:p>
        </w:tc>
        <w:tc>
          <w:tcPr>
            <w:tcW w:type="dxa" w:w="3168"/>
          </w:tcPr>
          <w:p>
            <w:pPr>
              <w:spacing w:after="0"/>
            </w:pPr>
            <w:r/>
            <w:r>
              <w:rPr>
                <w:rFonts w:ascii="Arial" w:hAnsi="Arial"/>
                <w:b w:val="0"/>
                <w:i w:val="0"/>
                <w:sz w:val="18"/>
              </w:rPr>
              <w:t>At-least-once delivery; fires only on the before ≠ ready, after = ready edge, so a retry sends at most a duplicate push, never a data change.</w:t>
            </w:r>
          </w:p>
        </w:tc>
      </w:tr>
      <w:tr>
        <w:tc>
          <w:tcPr>
            <w:tcW w:type="dxa" w:w="432"/>
          </w:tcPr>
          <w:p>
            <w:pPr>
              <w:spacing w:after="0"/>
            </w:pPr>
            <w:r/>
            <w:r>
              <w:rPr>
                <w:rFonts w:ascii="Arial" w:hAnsi="Arial"/>
                <w:b w:val="0"/>
                <w:i w:val="0"/>
                <w:sz w:val="18"/>
              </w:rPr>
              <w:t>5</w:t>
            </w:r>
          </w:p>
        </w:tc>
        <w:tc>
          <w:tcPr>
            <w:tcW w:type="dxa" w:w="1872"/>
          </w:tcPr>
          <w:p>
            <w:pPr>
              <w:spacing w:after="0"/>
            </w:pPr>
            <w:r/>
            <w:r>
              <w:rPr>
                <w:rFonts w:ascii="Arial" w:hAnsi="Arial"/>
                <w:b w:val="0"/>
                <w:i w:val="0"/>
                <w:sz w:val="18"/>
              </w:rPr>
              <w:t>Cloud Function onIngredientWrite</w:t>
            </w:r>
          </w:p>
        </w:tc>
        <w:tc>
          <w:tcPr>
            <w:tcW w:type="dxa" w:w="1584"/>
          </w:tcPr>
          <w:p>
            <w:pPr>
              <w:spacing w:after="0"/>
            </w:pPr>
            <w:r/>
            <w:r>
              <w:rPr>
                <w:rFonts w:ascii="Arial" w:hAnsi="Arial"/>
                <w:b w:val="0"/>
                <w:i w:val="0"/>
                <w:sz w:val="18"/>
              </w:rPr>
              <w:t>Google Cloud (Node.js 20)</w:t>
            </w:r>
          </w:p>
        </w:tc>
        <w:tc>
          <w:tcPr>
            <w:tcW w:type="dxa" w:w="2304"/>
          </w:tcPr>
          <w:p>
            <w:pPr>
              <w:spacing w:after="0"/>
            </w:pPr>
            <w:r/>
            <w:r>
              <w:rPr>
                <w:rFonts w:ascii="Arial" w:hAnsi="Arial"/>
                <w:b w:val="0"/>
                <w:i w:val="0"/>
                <w:sz w:val="18"/>
              </w:rPr>
              <w:t>Firestore update trigger → FCM multicast</w:t>
            </w:r>
          </w:p>
        </w:tc>
        <w:tc>
          <w:tcPr>
            <w:tcW w:type="dxa" w:w="3168"/>
          </w:tcPr>
          <w:p>
            <w:pPr>
              <w:spacing w:after="0"/>
            </w:pPr>
            <w:r/>
            <w:r>
              <w:rPr>
                <w:rFonts w:ascii="Arial" w:hAnsi="Arial"/>
                <w:b w:val="0"/>
                <w:i w:val="0"/>
                <w:sz w:val="18"/>
              </w:rPr>
              <w:t>Fires on the stock &gt; min → stock ≤ min edge only (UC16).</w:t>
            </w:r>
          </w:p>
        </w:tc>
      </w:tr>
      <w:tr>
        <w:tc>
          <w:tcPr>
            <w:tcW w:type="dxa" w:w="432"/>
          </w:tcPr>
          <w:p>
            <w:pPr>
              <w:spacing w:after="0"/>
            </w:pPr>
            <w:r/>
            <w:r>
              <w:rPr>
                <w:rFonts w:ascii="Arial" w:hAnsi="Arial"/>
                <w:b w:val="0"/>
                <w:i w:val="0"/>
                <w:sz w:val="18"/>
              </w:rPr>
              <w:t>6</w:t>
            </w:r>
          </w:p>
        </w:tc>
        <w:tc>
          <w:tcPr>
            <w:tcW w:type="dxa" w:w="1872"/>
          </w:tcPr>
          <w:p>
            <w:pPr>
              <w:spacing w:after="0"/>
            </w:pPr>
            <w:r/>
            <w:r>
              <w:rPr>
                <w:rFonts w:ascii="Arial" w:hAnsi="Arial"/>
                <w:b w:val="0"/>
                <w:i w:val="0"/>
                <w:sz w:val="18"/>
              </w:rPr>
              <w:t>FCM message handler</w:t>
            </w:r>
          </w:p>
        </w:tc>
        <w:tc>
          <w:tcPr>
            <w:tcW w:type="dxa" w:w="1584"/>
          </w:tcPr>
          <w:p>
            <w:pPr>
              <w:spacing w:after="0"/>
            </w:pPr>
            <w:r/>
            <w:r>
              <w:rPr>
                <w:rFonts w:ascii="Arial" w:hAnsi="Arial"/>
                <w:b w:val="0"/>
                <w:i w:val="0"/>
                <w:sz w:val="18"/>
              </w:rPr>
              <w:t>Staff device (foreground / background)</w:t>
            </w:r>
          </w:p>
        </w:tc>
        <w:tc>
          <w:tcPr>
            <w:tcW w:type="dxa" w:w="2304"/>
          </w:tcPr>
          <w:p>
            <w:pPr>
              <w:spacing w:after="0"/>
            </w:pPr>
            <w:r/>
            <w:r>
              <w:rPr>
                <w:rFonts w:ascii="Arial" w:hAnsi="Arial"/>
                <w:b w:val="0"/>
                <w:i w:val="0"/>
                <w:sz w:val="18"/>
              </w:rPr>
              <w:t>Push from FCM</w:t>
            </w:r>
          </w:p>
        </w:tc>
        <w:tc>
          <w:tcPr>
            <w:tcW w:type="dxa" w:w="3168"/>
          </w:tcPr>
          <w:p>
            <w:pPr>
              <w:spacing w:after="0"/>
            </w:pPr>
            <w:r/>
            <w:r>
              <w:rPr>
                <w:rFonts w:ascii="Arial" w:hAnsi="Arial"/>
                <w:b w:val="0"/>
                <w:i w:val="0"/>
                <w:sz w:val="18"/>
              </w:rPr>
              <w:t>Foreground: in-app snackbar; background: system notification that opens S14 for the order or S11 for the ingredient.</w:t>
            </w:r>
          </w:p>
        </w:tc>
      </w:tr>
      <w:tr>
        <w:tc>
          <w:tcPr>
            <w:tcW w:type="dxa" w:w="432"/>
          </w:tcPr>
          <w:p>
            <w:pPr>
              <w:spacing w:after="0"/>
            </w:pPr>
            <w:r/>
            <w:r>
              <w:rPr>
                <w:rFonts w:ascii="Arial" w:hAnsi="Arial"/>
                <w:b w:val="0"/>
                <w:i w:val="0"/>
                <w:sz w:val="18"/>
              </w:rPr>
              <w:t>7</w:t>
            </w:r>
          </w:p>
        </w:tc>
        <w:tc>
          <w:tcPr>
            <w:tcW w:type="dxa" w:w="1872"/>
          </w:tcPr>
          <w:p>
            <w:pPr>
              <w:spacing w:after="0"/>
            </w:pPr>
            <w:r/>
            <w:r>
              <w:rPr>
                <w:rFonts w:ascii="Arial" w:hAnsi="Arial"/>
                <w:b w:val="0"/>
                <w:i w:val="0"/>
                <w:sz w:val="18"/>
              </w:rPr>
              <w:t>Barista ticker</w:t>
            </w:r>
          </w:p>
        </w:tc>
        <w:tc>
          <w:tcPr>
            <w:tcW w:type="dxa" w:w="1584"/>
          </w:tcPr>
          <w:p>
            <w:pPr>
              <w:spacing w:after="0"/>
            </w:pPr>
            <w:r/>
            <w:r>
              <w:rPr>
                <w:rFonts w:ascii="Arial" w:hAnsi="Arial"/>
                <w:b w:val="0"/>
                <w:i w:val="0"/>
                <w:sz w:val="18"/>
              </w:rPr>
              <w:t>Bar tablet</w:t>
            </w:r>
          </w:p>
        </w:tc>
        <w:tc>
          <w:tcPr>
            <w:tcW w:type="dxa" w:w="2304"/>
          </w:tcPr>
          <w:p>
            <w:pPr>
              <w:spacing w:after="0"/>
            </w:pPr>
            <w:r/>
            <w:r>
              <w:rPr>
                <w:rFonts w:ascii="Arial" w:hAnsi="Arial"/>
                <w:b w:val="0"/>
                <w:i w:val="0"/>
                <w:sz w:val="18"/>
              </w:rPr>
              <w:t>Timer.periodic(30 s)</w:t>
            </w:r>
          </w:p>
        </w:tc>
        <w:tc>
          <w:tcPr>
            <w:tcW w:type="dxa" w:w="3168"/>
          </w:tcPr>
          <w:p>
            <w:pPr>
              <w:spacing w:after="0"/>
            </w:pPr>
            <w:r/>
            <w:r>
              <w:rPr>
                <w:rFonts w:ascii="Arial" w:hAnsi="Arial"/>
                <w:b w:val="0"/>
                <w:i w:val="0"/>
                <w:sz w:val="18"/>
              </w:rPr>
              <w:t>Recomputes elapsed time and overdue colour without any read.</w:t>
            </w:r>
          </w:p>
        </w:tc>
      </w:tr>
    </w:tbl>
    <w:p/>
    <w:p>
      <w:pPr>
        <w:pStyle w:val="Heading4"/>
      </w:pPr>
      <w:r>
        <w:rPr>
          <w:rFonts w:ascii="Arial" w:hAnsi="Arial"/>
        </w:rPr>
        <w:t>3.2.2 Logical View</w:t>
      </w:r>
    </w:p>
    <w:p>
      <w:r>
        <w:rPr>
          <w:rFonts w:ascii="Arial" w:hAnsi="Arial"/>
          <w:b w:val="0"/>
          <w:i w:val="0"/>
          <w:sz w:val="20"/>
        </w:rPr>
        <w:t>The logical view is the domain model shared by all features (lib/models). Every class is an immutable freezed class with fromJson / toJson; the id field is the Firestore document id and is not stored in the document. Product.sizes, toppings and recipe and Order.items are embedded arrays / maps, not separate collections, so an order or a product is read in one document read.</w:t>
      </w:r>
    </w:p>
    <w:p>
      <w:pPr>
        <w:jc w:val="center"/>
      </w:pPr>
      <w:r>
        <w:drawing>
          <wp:inline xmlns:a="http://schemas.openxmlformats.org/drawingml/2006/main" xmlns:pic="http://schemas.openxmlformats.org/drawingml/2006/picture">
            <wp:extent cx="5943600" cy="3055760"/>
            <wp:docPr id="10" name="Picture 10"/>
            <wp:cNvGraphicFramePr>
              <a:graphicFrameLocks noChangeAspect="1"/>
            </wp:cNvGraphicFramePr>
            <a:graphic>
              <a:graphicData uri="http://schemas.openxmlformats.org/drawingml/2006/picture">
                <pic:pic>
                  <pic:nvPicPr>
                    <pic:cNvPr id="0" name="p5.png"/>
                    <pic:cNvPicPr/>
                  </pic:nvPicPr>
                  <pic:blipFill>
                    <a:blip r:embed="rId26"/>
                    <a:stretch>
                      <a:fillRect/>
                    </a:stretch>
                  </pic:blipFill>
                  <pic:spPr>
                    <a:xfrm>
                      <a:off x="0" y="0"/>
                      <a:ext cx="5943600" cy="3055760"/>
                    </a:xfrm>
                    <a:prstGeom prst="rect"/>
                  </pic:spPr>
                </pic:pic>
              </a:graphicData>
            </a:graphic>
          </wp:inline>
        </w:drawing>
      </w:r>
    </w:p>
    <w:p>
      <w:pPr>
        <w:jc w:val="center"/>
      </w:pPr>
      <w:r>
        <w:rPr>
          <w:rFonts w:ascii="Arial" w:hAnsi="Arial"/>
          <w:b/>
          <w:i w:val="0"/>
          <w:color w:val="0000FF"/>
          <w:sz w:val="20"/>
        </w:rPr>
        <w:t>Figure 3-4</w:t>
      </w:r>
      <w:r>
        <w:rPr>
          <w:rFonts w:ascii="Arial" w:hAnsi="Arial"/>
          <w:b w:val="0"/>
          <w:i w:val="0"/>
          <w:color w:val="0000FF"/>
          <w:sz w:val="20"/>
        </w:rPr>
        <w:t>: BrewBoss logical overview — domain model classes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15"/>
        <w:gridCol w:w="4031"/>
        <w:gridCol w:w="3311"/>
      </w:tblGrid>
      <w:tr>
        <w:tc>
          <w:tcPr>
            <w:tcW w:type="dxa" w:w="2016"/>
            <w:shd w:val="clear" w:color="auto" w:fill="FFE8E1"/>
          </w:tcPr>
          <w:p>
            <w:pPr>
              <w:spacing w:after="0"/>
              <w:jc w:val="center"/>
            </w:pPr>
            <w:r/>
            <w:r>
              <w:rPr>
                <w:rFonts w:ascii="Arial" w:hAnsi="Arial"/>
                <w:b/>
                <w:i w:val="0"/>
                <w:sz w:val="18"/>
              </w:rPr>
              <w:t>Class</w:t>
            </w:r>
          </w:p>
        </w:tc>
        <w:tc>
          <w:tcPr>
            <w:tcW w:type="dxa" w:w="4032"/>
            <w:shd w:val="clear" w:color="auto" w:fill="FFE8E1"/>
          </w:tcPr>
          <w:p>
            <w:pPr>
              <w:spacing w:after="0"/>
              <w:jc w:val="center"/>
            </w:pPr>
            <w:r/>
            <w:r>
              <w:rPr>
                <w:rFonts w:ascii="Arial" w:hAnsi="Arial"/>
                <w:b/>
                <w:i w:val="0"/>
                <w:sz w:val="18"/>
              </w:rPr>
              <w:t>Responsibility</w:t>
            </w:r>
          </w:p>
        </w:tc>
        <w:tc>
          <w:tcPr>
            <w:tcW w:type="dxa" w:w="3312"/>
            <w:shd w:val="clear" w:color="auto" w:fill="FFE8E1"/>
          </w:tcPr>
          <w:p>
            <w:pPr>
              <w:spacing w:after="0"/>
              <w:jc w:val="center"/>
            </w:pPr>
            <w:r/>
            <w:r>
              <w:rPr>
                <w:rFonts w:ascii="Arial" w:hAnsi="Arial"/>
                <w:b/>
                <w:i w:val="0"/>
                <w:sz w:val="18"/>
              </w:rPr>
              <w:t>Important relationships</w:t>
            </w:r>
          </w:p>
        </w:tc>
      </w:tr>
      <w:tr>
        <w:tc>
          <w:tcPr>
            <w:tcW w:type="dxa" w:w="2016"/>
          </w:tcPr>
          <w:p>
            <w:pPr>
              <w:spacing w:after="0"/>
            </w:pPr>
            <w:r/>
            <w:r>
              <w:rPr>
                <w:rFonts w:ascii="Arial" w:hAnsi="Arial"/>
                <w:b w:val="0"/>
                <w:i w:val="0"/>
                <w:sz w:val="18"/>
              </w:rPr>
              <w:t>AppUser</w:t>
            </w:r>
          </w:p>
        </w:tc>
        <w:tc>
          <w:tcPr>
            <w:tcW w:type="dxa" w:w="4032"/>
          </w:tcPr>
          <w:p>
            <w:pPr>
              <w:spacing w:after="0"/>
            </w:pPr>
            <w:r/>
            <w:r>
              <w:rPr>
                <w:rFonts w:ascii="Arial" w:hAnsi="Arial"/>
                <w:b w:val="0"/>
                <w:i w:val="0"/>
                <w:sz w:val="18"/>
              </w:rPr>
              <w:t>Staff account with one UserRole (manager, supervisor, cashier, barista) and isActive flag</w:t>
            </w:r>
          </w:p>
        </w:tc>
        <w:tc>
          <w:tcPr>
            <w:tcW w:type="dxa" w:w="3312"/>
          </w:tcPr>
          <w:p>
            <w:pPr>
              <w:spacing w:after="0"/>
            </w:pPr>
            <w:r/>
            <w:r>
              <w:rPr>
                <w:rFonts w:ascii="Arial" w:hAnsi="Arial"/>
                <w:b w:val="0"/>
                <w:i w:val="0"/>
                <w:sz w:val="18"/>
              </w:rPr>
              <w:t>Owns Shifts; creates, confirms, pays and cancels Orders (audit fields)</w:t>
            </w:r>
          </w:p>
        </w:tc>
      </w:tr>
      <w:tr>
        <w:tc>
          <w:tcPr>
            <w:tcW w:type="dxa" w:w="2016"/>
          </w:tcPr>
          <w:p>
            <w:pPr>
              <w:spacing w:after="0"/>
            </w:pPr>
            <w:r/>
            <w:r>
              <w:rPr>
                <w:rFonts w:ascii="Arial" w:hAnsi="Arial"/>
                <w:b w:val="0"/>
                <w:i w:val="0"/>
                <w:sz w:val="18"/>
              </w:rPr>
              <w:t>Shift</w:t>
            </w:r>
          </w:p>
        </w:tc>
        <w:tc>
          <w:tcPr>
            <w:tcW w:type="dxa" w:w="4032"/>
          </w:tcPr>
          <w:p>
            <w:pPr>
              <w:spacing w:after="0"/>
            </w:pPr>
            <w:r/>
            <w:r>
              <w:rPr>
                <w:rFonts w:ascii="Arial" w:hAnsi="Arial"/>
                <w:b w:val="0"/>
                <w:i w:val="0"/>
                <w:sz w:val="18"/>
              </w:rPr>
              <w:t>One work session with the cash handover snapshot</w:t>
            </w:r>
          </w:p>
        </w:tc>
        <w:tc>
          <w:tcPr>
            <w:tcW w:type="dxa" w:w="3312"/>
          </w:tcPr>
          <w:p>
            <w:pPr>
              <w:spacing w:after="0"/>
            </w:pPr>
            <w:r/>
            <w:r>
              <w:rPr>
                <w:rFonts w:ascii="Arial" w:hAnsi="Arial"/>
                <w:b w:val="0"/>
                <w:i w:val="0"/>
                <w:sz w:val="18"/>
              </w:rPr>
              <w:t>Belongs to one AppUser; its cash sales are the Orders paidBy that user inside checkIn..checkOut</w:t>
            </w:r>
          </w:p>
        </w:tc>
      </w:tr>
      <w:tr>
        <w:tc>
          <w:tcPr>
            <w:tcW w:type="dxa" w:w="2016"/>
          </w:tcPr>
          <w:p>
            <w:pPr>
              <w:spacing w:after="0"/>
            </w:pPr>
            <w:r/>
            <w:r>
              <w:rPr>
                <w:rFonts w:ascii="Arial" w:hAnsi="Arial"/>
                <w:b w:val="0"/>
                <w:i w:val="0"/>
                <w:sz w:val="18"/>
              </w:rPr>
              <w:t>Order / OrderItem</w:t>
            </w:r>
          </w:p>
        </w:tc>
        <w:tc>
          <w:tcPr>
            <w:tcW w:type="dxa" w:w="4032"/>
          </w:tcPr>
          <w:p>
            <w:pPr>
              <w:spacing w:after="0"/>
            </w:pPr>
            <w:r/>
            <w:r>
              <w:rPr>
                <w:rFonts w:ascii="Arial" w:hAnsi="Arial"/>
                <w:b w:val="0"/>
                <w:i w:val="0"/>
                <w:sz w:val="18"/>
              </w:rPr>
              <w:t>The central aggregate: status, money fields, audit fields; items are price snapshots with a batch number</w:t>
            </w:r>
          </w:p>
        </w:tc>
        <w:tc>
          <w:tcPr>
            <w:tcW w:type="dxa" w:w="3312"/>
          </w:tcPr>
          <w:p>
            <w:pPr>
              <w:spacing w:after="0"/>
            </w:pPr>
            <w:r/>
            <w:r>
              <w:rPr>
                <w:rFonts w:ascii="Arial" w:hAnsi="Arial"/>
                <w:b w:val="0"/>
                <w:i w:val="0"/>
                <w:sz w:val="18"/>
              </w:rPr>
              <w:t>Optional CafeTable (null = takeaway), Customer and Voucher; OrderItem refers to Product only as a snapshot</w:t>
            </w:r>
          </w:p>
        </w:tc>
      </w:tr>
      <w:tr>
        <w:tc>
          <w:tcPr>
            <w:tcW w:type="dxa" w:w="2016"/>
          </w:tcPr>
          <w:p>
            <w:pPr>
              <w:spacing w:after="0"/>
            </w:pPr>
            <w:r/>
            <w:r>
              <w:rPr>
                <w:rFonts w:ascii="Arial" w:hAnsi="Arial"/>
                <w:b w:val="0"/>
                <w:i w:val="0"/>
                <w:sz w:val="18"/>
              </w:rPr>
              <w:t>CafeTable</w:t>
            </w:r>
          </w:p>
        </w:tc>
        <w:tc>
          <w:tcPr>
            <w:tcW w:type="dxa" w:w="4032"/>
          </w:tcPr>
          <w:p>
            <w:pPr>
              <w:spacing w:after="0"/>
            </w:pPr>
            <w:r/>
            <w:r>
              <w:rPr>
                <w:rFonts w:ascii="Arial" w:hAnsi="Arial"/>
                <w:b w:val="0"/>
                <w:i w:val="0"/>
                <w:sz w:val="18"/>
              </w:rPr>
              <w:t>Physical table with currentOrderId</w:t>
            </w:r>
          </w:p>
        </w:tc>
        <w:tc>
          <w:tcPr>
            <w:tcW w:type="dxa" w:w="3312"/>
          </w:tcPr>
          <w:p>
            <w:pPr>
              <w:spacing w:after="0"/>
            </w:pPr>
            <w:r/>
            <w:r>
              <w:rPr>
                <w:rFonts w:ascii="Arial" w:hAnsi="Arial"/>
                <w:b w:val="0"/>
                <w:i w:val="0"/>
                <w:sz w:val="18"/>
              </w:rPr>
              <w:t>0..1 current Order (BR-ORD-03)</w:t>
            </w:r>
          </w:p>
        </w:tc>
      </w:tr>
      <w:tr>
        <w:tc>
          <w:tcPr>
            <w:tcW w:type="dxa" w:w="2016"/>
          </w:tcPr>
          <w:p>
            <w:pPr>
              <w:spacing w:after="0"/>
            </w:pPr>
            <w:r/>
            <w:r>
              <w:rPr>
                <w:rFonts w:ascii="Arial" w:hAnsi="Arial"/>
                <w:b w:val="0"/>
                <w:i w:val="0"/>
                <w:sz w:val="18"/>
              </w:rPr>
              <w:t>Category / Product</w:t>
            </w:r>
          </w:p>
        </w:tc>
        <w:tc>
          <w:tcPr>
            <w:tcW w:type="dxa" w:w="4032"/>
          </w:tcPr>
          <w:p>
            <w:pPr>
              <w:spacing w:after="0"/>
            </w:pPr>
            <w:r/>
            <w:r>
              <w:rPr>
                <w:rFonts w:ascii="Arial" w:hAnsi="Arial"/>
                <w:b w:val="0"/>
                <w:i w:val="0"/>
                <w:sz w:val="18"/>
              </w:rPr>
              <w:t>Menu; Product composes ProductSize (1..*), Topping (0..*) and RecipeItem per size</w:t>
            </w:r>
          </w:p>
        </w:tc>
        <w:tc>
          <w:tcPr>
            <w:tcW w:type="dxa" w:w="3312"/>
          </w:tcPr>
          <w:p>
            <w:pPr>
              <w:spacing w:after="0"/>
            </w:pPr>
            <w:r/>
            <w:r>
              <w:rPr>
                <w:rFonts w:ascii="Arial" w:hAnsi="Arial"/>
                <w:b w:val="0"/>
                <w:i w:val="0"/>
                <w:sz w:val="18"/>
              </w:rPr>
              <w:t>RecipeItem refers to one Ingredient</w:t>
            </w:r>
          </w:p>
        </w:tc>
      </w:tr>
      <w:tr>
        <w:tc>
          <w:tcPr>
            <w:tcW w:type="dxa" w:w="2016"/>
          </w:tcPr>
          <w:p>
            <w:pPr>
              <w:spacing w:after="0"/>
            </w:pPr>
            <w:r/>
            <w:r>
              <w:rPr>
                <w:rFonts w:ascii="Arial" w:hAnsi="Arial"/>
                <w:b w:val="0"/>
                <w:i w:val="0"/>
                <w:sz w:val="18"/>
              </w:rPr>
              <w:t>Ingredient / StockMovement</w:t>
            </w:r>
          </w:p>
        </w:tc>
        <w:tc>
          <w:tcPr>
            <w:tcW w:type="dxa" w:w="4032"/>
          </w:tcPr>
          <w:p>
            <w:pPr>
              <w:spacing w:after="0"/>
            </w:pPr>
            <w:r/>
            <w:r>
              <w:rPr>
                <w:rFonts w:ascii="Arial" w:hAnsi="Arial"/>
                <w:b w:val="0"/>
                <w:i w:val="0"/>
                <w:sz w:val="18"/>
              </w:rPr>
              <w:t>Raw material with stock and minStock; movement log (in, sale, adjust)</w:t>
            </w:r>
          </w:p>
        </w:tc>
        <w:tc>
          <w:tcPr>
            <w:tcW w:type="dxa" w:w="3312"/>
          </w:tcPr>
          <w:p>
            <w:pPr>
              <w:spacing w:after="0"/>
            </w:pPr>
            <w:r/>
            <w:r>
              <w:rPr>
                <w:rFonts w:ascii="Arial" w:hAnsi="Arial"/>
                <w:b w:val="0"/>
                <w:i w:val="0"/>
                <w:sz w:val="18"/>
              </w:rPr>
              <w:t>Movements are a sub-collection of their ingredient</w:t>
            </w:r>
          </w:p>
        </w:tc>
      </w:tr>
      <w:tr>
        <w:tc>
          <w:tcPr>
            <w:tcW w:type="dxa" w:w="2016"/>
          </w:tcPr>
          <w:p>
            <w:pPr>
              <w:spacing w:after="0"/>
            </w:pPr>
            <w:r/>
            <w:r>
              <w:rPr>
                <w:rFonts w:ascii="Arial" w:hAnsi="Arial"/>
                <w:b w:val="0"/>
                <w:i w:val="0"/>
                <w:sz w:val="18"/>
              </w:rPr>
              <w:t>Customer / Voucher</w:t>
            </w:r>
          </w:p>
        </w:tc>
        <w:tc>
          <w:tcPr>
            <w:tcW w:type="dxa" w:w="4032"/>
          </w:tcPr>
          <w:p>
            <w:pPr>
              <w:spacing w:after="0"/>
            </w:pPr>
            <w:r/>
            <w:r>
              <w:rPr>
                <w:rFonts w:ascii="Arial" w:hAnsi="Arial"/>
                <w:b w:val="0"/>
                <w:i w:val="0"/>
                <w:sz w:val="18"/>
              </w:rPr>
              <w:t>Loyalty member keyed by phone; discount code</w:t>
            </w:r>
          </w:p>
        </w:tc>
        <w:tc>
          <w:tcPr>
            <w:tcW w:type="dxa" w:w="3312"/>
          </w:tcPr>
          <w:p>
            <w:pPr>
              <w:spacing w:after="0"/>
            </w:pPr>
            <w:r/>
            <w:r>
              <w:rPr>
                <w:rFonts w:ascii="Arial" w:hAnsi="Arial"/>
                <w:b w:val="0"/>
                <w:i w:val="0"/>
                <w:sz w:val="18"/>
              </w:rPr>
              <w:t>Referenced by Orders</w:t>
            </w:r>
          </w:p>
        </w:tc>
      </w:tr>
      <w:tr>
        <w:tc>
          <w:tcPr>
            <w:tcW w:type="dxa" w:w="2016"/>
          </w:tcPr>
          <w:p>
            <w:pPr>
              <w:spacing w:after="0"/>
            </w:pPr>
            <w:r/>
            <w:r>
              <w:rPr>
                <w:rFonts w:ascii="Arial" w:hAnsi="Arial"/>
                <w:b w:val="0"/>
                <w:i w:val="0"/>
                <w:sz w:val="18"/>
              </w:rPr>
              <w:t>ShopSettings</w:t>
            </w:r>
          </w:p>
        </w:tc>
        <w:tc>
          <w:tcPr>
            <w:tcW w:type="dxa" w:w="4032"/>
          </w:tcPr>
          <w:p>
            <w:pPr>
              <w:spacing w:after="0"/>
            </w:pPr>
            <w:r/>
            <w:r>
              <w:rPr>
                <w:rFonts w:ascii="Arial" w:hAnsi="Arial"/>
                <w:b w:val="0"/>
                <w:i w:val="0"/>
                <w:sz w:val="18"/>
              </w:rPr>
              <w:t>Single settings/shop document: shop info, VietQR account, late-order minutes, loyalty rates</w:t>
            </w:r>
          </w:p>
        </w:tc>
        <w:tc>
          <w:tcPr>
            <w:tcW w:type="dxa" w:w="3312"/>
          </w:tcPr>
          <w:p>
            <w:pPr>
              <w:spacing w:after="0"/>
            </w:pPr>
            <w:r/>
            <w:r>
              <w:rPr>
                <w:rFonts w:ascii="Arial" w:hAnsi="Arial"/>
                <w:b w:val="0"/>
                <w:i w:val="0"/>
                <w:sz w:val="18"/>
              </w:rPr>
              <w:t>Read by POS, barista and loyalty rules</w:t>
            </w:r>
          </w:p>
        </w:tc>
      </w:tr>
    </w:tbl>
    <w:p/>
    <w:p>
      <w:pPr>
        <w:pStyle w:val="Heading4"/>
      </w:pPr>
      <w:r>
        <w:rPr>
          <w:rFonts w:ascii="Arial" w:hAnsi="Arial"/>
        </w:rPr>
        <w:t>3.2.3 Development View</w:t>
      </w:r>
    </w:p>
    <w:p>
      <w:r>
        <w:rPr>
          <w:rFonts w:ascii="Arial" w:hAnsi="Arial"/>
          <w:b w:val="0"/>
          <w:i w:val="0"/>
          <w:sz w:val="20"/>
        </w:rPr>
        <w:t>The source code is organised feature-first. The Flutter project root contains lib/ (app code), test/ (unit and widget tests mirroring lib/), functions/ (Cloud Functions), firestore.rules, storage.rules, firestore.indexes.json and firebase.json.</w:t>
      </w:r>
    </w:p>
    <w:p>
      <w:pPr>
        <w:pStyle w:val="Heading5"/>
      </w:pPr>
      <w:r>
        <w:rPr>
          <w:rFonts w:ascii="Arial" w:hAnsi="Arial"/>
        </w:rPr>
        <w:t>3.2.3.1 Package Diagram</w:t>
      </w:r>
    </w:p>
    <w:p>
      <w:pPr>
        <w:jc w:val="center"/>
      </w:pPr>
      <w:r>
        <w:drawing>
          <wp:inline xmlns:a="http://schemas.openxmlformats.org/drawingml/2006/main" xmlns:pic="http://schemas.openxmlformats.org/drawingml/2006/picture">
            <wp:extent cx="5943600" cy="3352148"/>
            <wp:docPr id="11" name="Picture 11"/>
            <wp:cNvGraphicFramePr>
              <a:graphicFrameLocks noChangeAspect="1"/>
            </wp:cNvGraphicFramePr>
            <a:graphic>
              <a:graphicData uri="http://schemas.openxmlformats.org/drawingml/2006/picture">
                <pic:pic>
                  <pic:nvPicPr>
                    <pic:cNvPr id="0" name="p3.png"/>
                    <pic:cNvPicPr/>
                  </pic:nvPicPr>
                  <pic:blipFill>
                    <a:blip r:embed="rId27"/>
                    <a:stretch>
                      <a:fillRect/>
                    </a:stretch>
                  </pic:blipFill>
                  <pic:spPr>
                    <a:xfrm>
                      <a:off x="0" y="0"/>
                      <a:ext cx="5943600" cy="3352148"/>
                    </a:xfrm>
                    <a:prstGeom prst="rect"/>
                  </pic:spPr>
                </pic:pic>
              </a:graphicData>
            </a:graphic>
          </wp:inline>
        </w:drawing>
      </w:r>
    </w:p>
    <w:p>
      <w:pPr>
        <w:jc w:val="center"/>
      </w:pPr>
      <w:r>
        <w:rPr>
          <w:rFonts w:ascii="Arial" w:hAnsi="Arial"/>
          <w:b/>
          <w:i w:val="0"/>
          <w:color w:val="0000FF"/>
          <w:sz w:val="20"/>
        </w:rPr>
        <w:t>Figure 3-5</w:t>
      </w:r>
      <w:r>
        <w:rPr>
          <w:rFonts w:ascii="Arial" w:hAnsi="Arial"/>
          <w:b w:val="0"/>
          <w:i w:val="0"/>
          <w:color w:val="0000FF"/>
          <w:sz w:val="20"/>
        </w:rPr>
        <w:t>: BrewBoss package diagram (lib/)</w:t>
      </w:r>
    </w:p>
    <w:p>
      <w:pPr>
        <w:jc w:val="center"/>
      </w:pPr>
      <w:r>
        <w:rPr>
          <w:rFonts w:ascii="Arial" w:hAnsi="Arial"/>
          <w:b/>
          <w:i w:val="0"/>
          <w:color w:val="0000FF"/>
          <w:sz w:val="20"/>
        </w:rPr>
        <w:t>Packages Description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76"/>
        <w:gridCol w:w="2015"/>
        <w:gridCol w:w="6768"/>
      </w:tblGrid>
      <w:tr>
        <w:tc>
          <w:tcPr>
            <w:tcW w:type="dxa" w:w="576"/>
            <w:shd w:val="clear" w:color="auto" w:fill="FFE8E1"/>
          </w:tcPr>
          <w:p>
            <w:pPr>
              <w:spacing w:after="0"/>
              <w:jc w:val="center"/>
            </w:pPr>
            <w:r/>
            <w:r>
              <w:rPr>
                <w:rFonts w:ascii="Arial" w:hAnsi="Arial"/>
                <w:b/>
                <w:i w:val="0"/>
                <w:sz w:val="18"/>
              </w:rPr>
              <w:t>No</w:t>
            </w:r>
          </w:p>
        </w:tc>
        <w:tc>
          <w:tcPr>
            <w:tcW w:type="dxa" w:w="2016"/>
            <w:shd w:val="clear" w:color="auto" w:fill="FFE8E1"/>
          </w:tcPr>
          <w:p>
            <w:pPr>
              <w:spacing w:after="0"/>
              <w:jc w:val="center"/>
            </w:pPr>
            <w:r/>
            <w:r>
              <w:rPr>
                <w:rFonts w:ascii="Arial" w:hAnsi="Arial"/>
                <w:b/>
                <w:i w:val="0"/>
                <w:sz w:val="18"/>
              </w:rPr>
              <w:t>Package</w:t>
            </w:r>
          </w:p>
        </w:tc>
        <w:tc>
          <w:tcPr>
            <w:tcW w:type="dxa" w:w="6768"/>
            <w:shd w:val="clear" w:color="auto" w:fill="FFE8E1"/>
          </w:tcPr>
          <w:p>
            <w:pPr>
              <w:spacing w:after="0"/>
              <w:jc w:val="center"/>
            </w:pPr>
            <w:r/>
            <w:r>
              <w:rPr>
                <w:rFonts w:ascii="Arial" w:hAnsi="Arial"/>
                <w:b/>
                <w:i w:val="0"/>
                <w:sz w:val="18"/>
              </w:rPr>
              <w:t>Description</w:t>
            </w:r>
          </w:p>
        </w:tc>
      </w:tr>
      <w:tr>
        <w:tc>
          <w:tcPr>
            <w:tcW w:type="dxa" w:w="576"/>
          </w:tcPr>
          <w:p>
            <w:pPr>
              <w:spacing w:after="0"/>
            </w:pPr>
            <w:r/>
            <w:r>
              <w:rPr>
                <w:rFonts w:ascii="Arial" w:hAnsi="Arial"/>
                <w:b w:val="0"/>
                <w:i w:val="0"/>
                <w:sz w:val="18"/>
              </w:rPr>
              <w:t>01</w:t>
            </w:r>
          </w:p>
        </w:tc>
        <w:tc>
          <w:tcPr>
            <w:tcW w:type="dxa" w:w="2016"/>
          </w:tcPr>
          <w:p>
            <w:pPr>
              <w:spacing w:after="0"/>
            </w:pPr>
            <w:r/>
            <w:r>
              <w:rPr>
                <w:rFonts w:ascii="Arial" w:hAnsi="Arial"/>
                <w:b w:val="0"/>
                <w:i w:val="0"/>
                <w:sz w:val="18"/>
              </w:rPr>
              <w:t>core</w:t>
            </w:r>
          </w:p>
        </w:tc>
        <w:tc>
          <w:tcPr>
            <w:tcW w:type="dxa" w:w="6768"/>
          </w:tcPr>
          <w:p>
            <w:pPr>
              <w:spacing w:after="0"/>
            </w:pPr>
            <w:r/>
            <w:r>
              <w:rPr>
                <w:rFonts w:ascii="Arial" w:hAnsi="Arial"/>
                <w:b w:val="0"/>
                <w:i w:val="0"/>
                <w:sz w:val="18"/>
              </w:rPr>
              <w:t>App-wide infrastructure: router (GoRouter + role guard, route constants), theme (Material 3, Vietnamese locale), utils (formatVnd, date formats, TimestampConverter, validators, error mapper) and widgets (LoadingView, ErrorView, EmptyView, ConfirmDialog, OfflineBanner).</w:t>
            </w:r>
          </w:p>
        </w:tc>
      </w:tr>
      <w:tr>
        <w:tc>
          <w:tcPr>
            <w:tcW w:type="dxa" w:w="576"/>
          </w:tcPr>
          <w:p>
            <w:pPr>
              <w:spacing w:after="0"/>
            </w:pPr>
            <w:r/>
            <w:r>
              <w:rPr>
                <w:rFonts w:ascii="Arial" w:hAnsi="Arial"/>
                <w:b w:val="0"/>
                <w:i w:val="0"/>
                <w:sz w:val="18"/>
              </w:rPr>
              <w:t>02</w:t>
            </w:r>
          </w:p>
        </w:tc>
        <w:tc>
          <w:tcPr>
            <w:tcW w:type="dxa" w:w="2016"/>
          </w:tcPr>
          <w:p>
            <w:pPr>
              <w:spacing w:after="0"/>
            </w:pPr>
            <w:r/>
            <w:r>
              <w:rPr>
                <w:rFonts w:ascii="Arial" w:hAnsi="Arial"/>
                <w:b w:val="0"/>
                <w:i w:val="0"/>
                <w:sz w:val="18"/>
              </w:rPr>
              <w:t>models</w:t>
            </w:r>
          </w:p>
        </w:tc>
        <w:tc>
          <w:tcPr>
            <w:tcW w:type="dxa" w:w="6768"/>
          </w:tcPr>
          <w:p>
            <w:pPr>
              <w:spacing w:after="0"/>
            </w:pPr>
            <w:r/>
            <w:r>
              <w:rPr>
                <w:rFonts w:ascii="Arial" w:hAnsi="Arial"/>
                <w:b w:val="0"/>
                <w:i w:val="0"/>
                <w:sz w:val="18"/>
              </w:rPr>
              <w:t>freezed domain classes and enums of figure 3-4, shared by all features.</w:t>
            </w:r>
          </w:p>
        </w:tc>
      </w:tr>
      <w:tr>
        <w:tc>
          <w:tcPr>
            <w:tcW w:type="dxa" w:w="576"/>
          </w:tcPr>
          <w:p>
            <w:pPr>
              <w:spacing w:after="0"/>
            </w:pPr>
            <w:r/>
            <w:r>
              <w:rPr>
                <w:rFonts w:ascii="Arial" w:hAnsi="Arial"/>
                <w:b w:val="0"/>
                <w:i w:val="0"/>
                <w:sz w:val="18"/>
              </w:rPr>
              <w:t>03</w:t>
            </w:r>
          </w:p>
        </w:tc>
        <w:tc>
          <w:tcPr>
            <w:tcW w:type="dxa" w:w="2016"/>
          </w:tcPr>
          <w:p>
            <w:pPr>
              <w:spacing w:after="0"/>
            </w:pPr>
            <w:r/>
            <w:r>
              <w:rPr>
                <w:rFonts w:ascii="Arial" w:hAnsi="Arial"/>
                <w:b w:val="0"/>
                <w:i w:val="0"/>
                <w:sz w:val="18"/>
              </w:rPr>
              <w:t>features/auth</w:t>
            </w:r>
          </w:p>
        </w:tc>
        <w:tc>
          <w:tcPr>
            <w:tcW w:type="dxa" w:w="6768"/>
          </w:tcPr>
          <w:p>
            <w:pPr>
              <w:spacing w:after="0"/>
            </w:pPr>
            <w:r/>
            <w:r>
              <w:rPr>
                <w:rFonts w:ascii="Arial" w:hAnsi="Arial"/>
                <w:b w:val="0"/>
                <w:i w:val="0"/>
                <w:sz w:val="18"/>
              </w:rPr>
              <w:t>UC01–UC03, UC29: login, logout, password reset, profile and shop settings; currentUidProvider, currentUserProvider, shopSettingsProvider (M1).</w:t>
            </w:r>
          </w:p>
        </w:tc>
      </w:tr>
      <w:tr>
        <w:tc>
          <w:tcPr>
            <w:tcW w:type="dxa" w:w="576"/>
          </w:tcPr>
          <w:p>
            <w:pPr>
              <w:spacing w:after="0"/>
            </w:pPr>
            <w:r/>
            <w:r>
              <w:rPr>
                <w:rFonts w:ascii="Arial" w:hAnsi="Arial"/>
                <w:b w:val="0"/>
                <w:i w:val="0"/>
                <w:sz w:val="18"/>
              </w:rPr>
              <w:t>04</w:t>
            </w:r>
          </w:p>
        </w:tc>
        <w:tc>
          <w:tcPr>
            <w:tcW w:type="dxa" w:w="2016"/>
          </w:tcPr>
          <w:p>
            <w:pPr>
              <w:spacing w:after="0"/>
            </w:pPr>
            <w:r/>
            <w:r>
              <w:rPr>
                <w:rFonts w:ascii="Arial" w:hAnsi="Arial"/>
                <w:b w:val="0"/>
                <w:i w:val="0"/>
                <w:sz w:val="18"/>
              </w:rPr>
              <w:t>features/staff</w:t>
            </w:r>
          </w:p>
        </w:tc>
        <w:tc>
          <w:tcPr>
            <w:tcW w:type="dxa" w:w="6768"/>
          </w:tcPr>
          <w:p>
            <w:pPr>
              <w:spacing w:after="0"/>
            </w:pPr>
            <w:r/>
            <w:r>
              <w:rPr>
                <w:rFonts w:ascii="Arial" w:hAnsi="Arial"/>
                <w:b w:val="0"/>
                <w:i w:val="0"/>
                <w:sz w:val="18"/>
              </w:rPr>
              <w:t>UC04–UC06, UC44, UC45: staff accounts, shifts, cash handover; openShiftProvider (M1).</w:t>
            </w:r>
          </w:p>
        </w:tc>
      </w:tr>
      <w:tr>
        <w:tc>
          <w:tcPr>
            <w:tcW w:type="dxa" w:w="576"/>
          </w:tcPr>
          <w:p>
            <w:pPr>
              <w:spacing w:after="0"/>
            </w:pPr>
            <w:r/>
            <w:r>
              <w:rPr>
                <w:rFonts w:ascii="Arial" w:hAnsi="Arial"/>
                <w:b w:val="0"/>
                <w:i w:val="0"/>
                <w:sz w:val="18"/>
              </w:rPr>
              <w:t>05</w:t>
            </w:r>
          </w:p>
        </w:tc>
        <w:tc>
          <w:tcPr>
            <w:tcW w:type="dxa" w:w="2016"/>
          </w:tcPr>
          <w:p>
            <w:pPr>
              <w:spacing w:after="0"/>
            </w:pPr>
            <w:r/>
            <w:r>
              <w:rPr>
                <w:rFonts w:ascii="Arial" w:hAnsi="Arial"/>
                <w:b w:val="0"/>
                <w:i w:val="0"/>
                <w:sz w:val="18"/>
              </w:rPr>
              <w:t>features/menu</w:t>
            </w:r>
          </w:p>
        </w:tc>
        <w:tc>
          <w:tcPr>
            <w:tcW w:type="dxa" w:w="6768"/>
          </w:tcPr>
          <w:p>
            <w:pPr>
              <w:spacing w:after="0"/>
            </w:pPr>
            <w:r/>
            <w:r>
              <w:rPr>
                <w:rFonts w:ascii="Arial" w:hAnsi="Arial"/>
                <w:b w:val="0"/>
                <w:i w:val="0"/>
                <w:sz w:val="18"/>
              </w:rPr>
              <w:t>UC07–UC10: categories, products, availability, MenuBrowser widget (M4).</w:t>
            </w:r>
          </w:p>
        </w:tc>
      </w:tr>
      <w:tr>
        <w:tc>
          <w:tcPr>
            <w:tcW w:type="dxa" w:w="576"/>
          </w:tcPr>
          <w:p>
            <w:pPr>
              <w:spacing w:after="0"/>
            </w:pPr>
            <w:r/>
            <w:r>
              <w:rPr>
                <w:rFonts w:ascii="Arial" w:hAnsi="Arial"/>
                <w:b w:val="0"/>
                <w:i w:val="0"/>
                <w:sz w:val="18"/>
              </w:rPr>
              <w:t>06</w:t>
            </w:r>
          </w:p>
        </w:tc>
        <w:tc>
          <w:tcPr>
            <w:tcW w:type="dxa" w:w="2016"/>
          </w:tcPr>
          <w:p>
            <w:pPr>
              <w:spacing w:after="0"/>
            </w:pPr>
            <w:r/>
            <w:r>
              <w:rPr>
                <w:rFonts w:ascii="Arial" w:hAnsi="Arial"/>
                <w:b w:val="0"/>
                <w:i w:val="0"/>
                <w:sz w:val="18"/>
              </w:rPr>
              <w:t>features/inventory</w:t>
            </w:r>
          </w:p>
        </w:tc>
        <w:tc>
          <w:tcPr>
            <w:tcW w:type="dxa" w:w="6768"/>
          </w:tcPr>
          <w:p>
            <w:pPr>
              <w:spacing w:after="0"/>
            </w:pPr>
            <w:r/>
            <w:r>
              <w:rPr>
                <w:rFonts w:ascii="Arial" w:hAnsi="Arial"/>
                <w:b w:val="0"/>
                <w:i w:val="0"/>
                <w:sz w:val="18"/>
              </w:rPr>
              <w:t>UC11–UC17, UC42, UC43: ingredients, movements, stocktake, StockDeductor, lowStockProvider (M4).</w:t>
            </w:r>
          </w:p>
        </w:tc>
      </w:tr>
      <w:tr>
        <w:tc>
          <w:tcPr>
            <w:tcW w:type="dxa" w:w="576"/>
          </w:tcPr>
          <w:p>
            <w:pPr>
              <w:spacing w:after="0"/>
            </w:pPr>
            <w:r/>
            <w:r>
              <w:rPr>
                <w:rFonts w:ascii="Arial" w:hAnsi="Arial"/>
                <w:b w:val="0"/>
                <w:i w:val="0"/>
                <w:sz w:val="18"/>
              </w:rPr>
              <w:t>07</w:t>
            </w:r>
          </w:p>
        </w:tc>
        <w:tc>
          <w:tcPr>
            <w:tcW w:type="dxa" w:w="2016"/>
          </w:tcPr>
          <w:p>
            <w:pPr>
              <w:spacing w:after="0"/>
            </w:pPr>
            <w:r/>
            <w:r>
              <w:rPr>
                <w:rFonts w:ascii="Arial" w:hAnsi="Arial"/>
                <w:b w:val="0"/>
                <w:i w:val="0"/>
                <w:sz w:val="18"/>
              </w:rPr>
              <w:t>features/pos</w:t>
            </w:r>
          </w:p>
        </w:tc>
        <w:tc>
          <w:tcPr>
            <w:tcW w:type="dxa" w:w="6768"/>
          </w:tcPr>
          <w:p>
            <w:pPr>
              <w:spacing w:after="0"/>
            </w:pPr>
            <w:r/>
            <w:r>
              <w:rPr>
                <w:rFonts w:ascii="Arial" w:hAnsi="Arial"/>
                <w:b w:val="0"/>
                <w:i w:val="0"/>
                <w:sz w:val="18"/>
              </w:rPr>
              <w:t>UC19–UC28, UC46: table map, orders, payment, receipt; orderRepositoryProvider, tablesProvider (M2).</w:t>
            </w:r>
          </w:p>
        </w:tc>
      </w:tr>
      <w:tr>
        <w:tc>
          <w:tcPr>
            <w:tcW w:type="dxa" w:w="576"/>
          </w:tcPr>
          <w:p>
            <w:pPr>
              <w:spacing w:after="0"/>
            </w:pPr>
            <w:r/>
            <w:r>
              <w:rPr>
                <w:rFonts w:ascii="Arial" w:hAnsi="Arial"/>
                <w:b w:val="0"/>
                <w:i w:val="0"/>
                <w:sz w:val="18"/>
              </w:rPr>
              <w:t>08</w:t>
            </w:r>
          </w:p>
        </w:tc>
        <w:tc>
          <w:tcPr>
            <w:tcW w:type="dxa" w:w="2016"/>
          </w:tcPr>
          <w:p>
            <w:pPr>
              <w:spacing w:after="0"/>
            </w:pPr>
            <w:r/>
            <w:r>
              <w:rPr>
                <w:rFonts w:ascii="Arial" w:hAnsi="Arial"/>
                <w:b w:val="0"/>
                <w:i w:val="0"/>
                <w:sz w:val="18"/>
              </w:rPr>
              <w:t>features/barista</w:t>
            </w:r>
          </w:p>
        </w:tc>
        <w:tc>
          <w:tcPr>
            <w:tcW w:type="dxa" w:w="6768"/>
          </w:tcPr>
          <w:p>
            <w:pPr>
              <w:spacing w:after="0"/>
            </w:pPr>
            <w:r/>
            <w:r>
              <w:rPr>
                <w:rFonts w:ascii="Arial" w:hAnsi="Arial"/>
                <w:b w:val="0"/>
                <w:i w:val="0"/>
                <w:sz w:val="18"/>
              </w:rPr>
              <w:t>UC30, UC31: barista queue (M3).</w:t>
            </w:r>
          </w:p>
        </w:tc>
      </w:tr>
      <w:tr>
        <w:tc>
          <w:tcPr>
            <w:tcW w:type="dxa" w:w="576"/>
          </w:tcPr>
          <w:p>
            <w:pPr>
              <w:spacing w:after="0"/>
            </w:pPr>
            <w:r/>
            <w:r>
              <w:rPr>
                <w:rFonts w:ascii="Arial" w:hAnsi="Arial"/>
                <w:b w:val="0"/>
                <w:i w:val="0"/>
                <w:sz w:val="18"/>
              </w:rPr>
              <w:t>09</w:t>
            </w:r>
          </w:p>
        </w:tc>
        <w:tc>
          <w:tcPr>
            <w:tcW w:type="dxa" w:w="2016"/>
          </w:tcPr>
          <w:p>
            <w:pPr>
              <w:spacing w:after="0"/>
            </w:pPr>
            <w:r/>
            <w:r>
              <w:rPr>
                <w:rFonts w:ascii="Arial" w:hAnsi="Arial"/>
                <w:b w:val="0"/>
                <w:i w:val="0"/>
                <w:sz w:val="18"/>
              </w:rPr>
              <w:t>features/customer</w:t>
            </w:r>
          </w:p>
        </w:tc>
        <w:tc>
          <w:tcPr>
            <w:tcW w:type="dxa" w:w="6768"/>
          </w:tcPr>
          <w:p>
            <w:pPr>
              <w:spacing w:after="0"/>
            </w:pPr>
            <w:r/>
            <w:r>
              <w:rPr>
                <w:rFonts w:ascii="Arial" w:hAnsi="Arial"/>
                <w:b w:val="0"/>
                <w:i w:val="0"/>
                <w:sz w:val="18"/>
              </w:rPr>
              <w:t>UC18, UC32, UC33: table management and QR, anonymous customer ordering and tracking (M3).</w:t>
            </w:r>
          </w:p>
        </w:tc>
      </w:tr>
      <w:tr>
        <w:tc>
          <w:tcPr>
            <w:tcW w:type="dxa" w:w="576"/>
          </w:tcPr>
          <w:p>
            <w:pPr>
              <w:spacing w:after="0"/>
            </w:pPr>
            <w:r/>
            <w:r>
              <w:rPr>
                <w:rFonts w:ascii="Arial" w:hAnsi="Arial"/>
                <w:b w:val="0"/>
                <w:i w:val="0"/>
                <w:sz w:val="18"/>
              </w:rPr>
              <w:t>10</w:t>
            </w:r>
          </w:p>
        </w:tc>
        <w:tc>
          <w:tcPr>
            <w:tcW w:type="dxa" w:w="2016"/>
          </w:tcPr>
          <w:p>
            <w:pPr>
              <w:spacing w:after="0"/>
            </w:pPr>
            <w:r/>
            <w:r>
              <w:rPr>
                <w:rFonts w:ascii="Arial" w:hAnsi="Arial"/>
                <w:b w:val="0"/>
                <w:i w:val="0"/>
                <w:sz w:val="18"/>
              </w:rPr>
              <w:t>features/reports</w:t>
            </w:r>
          </w:p>
        </w:tc>
        <w:tc>
          <w:tcPr>
            <w:tcW w:type="dxa" w:w="6768"/>
          </w:tcPr>
          <w:p>
            <w:pPr>
              <w:spacing w:after="0"/>
            </w:pPr>
            <w:r/>
            <w:r>
              <w:rPr>
                <w:rFonts w:ascii="Arial" w:hAnsi="Arial"/>
                <w:b w:val="0"/>
                <w:i w:val="0"/>
                <w:sz w:val="18"/>
              </w:rPr>
              <w:t>UC34–UC37: dashboard, reports, order history, export (M3).</w:t>
            </w:r>
          </w:p>
        </w:tc>
      </w:tr>
      <w:tr>
        <w:tc>
          <w:tcPr>
            <w:tcW w:type="dxa" w:w="576"/>
          </w:tcPr>
          <w:p>
            <w:pPr>
              <w:spacing w:after="0"/>
            </w:pPr>
            <w:r/>
            <w:r>
              <w:rPr>
                <w:rFonts w:ascii="Arial" w:hAnsi="Arial"/>
                <w:b w:val="0"/>
                <w:i w:val="0"/>
                <w:sz w:val="18"/>
              </w:rPr>
              <w:t>11</w:t>
            </w:r>
          </w:p>
        </w:tc>
        <w:tc>
          <w:tcPr>
            <w:tcW w:type="dxa" w:w="2016"/>
          </w:tcPr>
          <w:p>
            <w:pPr>
              <w:spacing w:after="0"/>
            </w:pPr>
            <w:r/>
            <w:r>
              <w:rPr>
                <w:rFonts w:ascii="Arial" w:hAnsi="Arial"/>
                <w:b w:val="0"/>
                <w:i w:val="0"/>
                <w:sz w:val="18"/>
              </w:rPr>
              <w:t>features/loyalty</w:t>
            </w:r>
          </w:p>
        </w:tc>
        <w:tc>
          <w:tcPr>
            <w:tcW w:type="dxa" w:w="6768"/>
          </w:tcPr>
          <w:p>
            <w:pPr>
              <w:spacing w:after="0"/>
            </w:pPr>
            <w:r/>
            <w:r>
              <w:rPr>
                <w:rFonts w:ascii="Arial" w:hAnsi="Arial"/>
                <w:b w:val="0"/>
                <w:i w:val="0"/>
                <w:sz w:val="18"/>
              </w:rPr>
              <w:t>UC38–UC41: customers, points, vouchers; loyaltyRepositoryProvider (M3).</w:t>
            </w:r>
          </w:p>
        </w:tc>
      </w:tr>
      <w:tr>
        <w:tc>
          <w:tcPr>
            <w:tcW w:type="dxa" w:w="576"/>
          </w:tcPr>
          <w:p>
            <w:pPr>
              <w:spacing w:after="0"/>
            </w:pPr>
            <w:r/>
            <w:r>
              <w:rPr>
                <w:rFonts w:ascii="Arial" w:hAnsi="Arial"/>
                <w:b w:val="0"/>
                <w:i w:val="0"/>
                <w:sz w:val="18"/>
              </w:rPr>
              <w:t>12</w:t>
            </w:r>
          </w:p>
        </w:tc>
        <w:tc>
          <w:tcPr>
            <w:tcW w:type="dxa" w:w="2016"/>
          </w:tcPr>
          <w:p>
            <w:pPr>
              <w:spacing w:after="0"/>
            </w:pPr>
            <w:r/>
            <w:r>
              <w:rPr>
                <w:rFonts w:ascii="Arial" w:hAnsi="Arial"/>
                <w:b w:val="0"/>
                <w:i w:val="0"/>
                <w:sz w:val="18"/>
              </w:rPr>
              <w:t>functions (Node.js)</w:t>
            </w:r>
          </w:p>
        </w:tc>
        <w:tc>
          <w:tcPr>
            <w:tcW w:type="dxa" w:w="6768"/>
          </w:tcPr>
          <w:p>
            <w:pPr>
              <w:spacing w:after="0"/>
            </w:pPr>
            <w:r/>
            <w:r>
              <w:rPr>
                <w:rFonts w:ascii="Arial" w:hAnsi="Arial"/>
                <w:b w:val="0"/>
                <w:i w:val="0"/>
                <w:sz w:val="18"/>
              </w:rPr>
              <w:t>Cloud Functions onOrderReady and onIngredientWrite (M3, M4).</w:t>
            </w:r>
          </w:p>
        </w:tc>
      </w:tr>
    </w:tbl>
    <w:p/>
    <w:p>
      <w:pPr>
        <w:pStyle w:val="Heading5"/>
      </w:pPr>
      <w:r>
        <w:rPr>
          <w:rFonts w:ascii="Arial" w:hAnsi="Arial"/>
        </w:rPr>
        <w:t>3.2.3.2 Component Diagram</w:t>
      </w:r>
    </w:p>
    <w:p>
      <w:r>
        <w:rPr>
          <w:rFonts w:ascii="Arial" w:hAnsi="Arial"/>
          <w:b w:val="0"/>
          <w:i w:val="0"/>
          <w:sz w:val="20"/>
        </w:rPr>
        <w:t>Each feature folder is one component; its provided interfaces are the providers on the «use» arrows of figure 3-5. The table lists the components with the interfaces other components use.</w:t>
      </w:r>
    </w:p>
    <w:p>
      <w:pPr>
        <w:jc w:val="center"/>
      </w:pPr>
      <w:r>
        <w:rPr>
          <w:rFonts w:ascii="Arial" w:hAnsi="Arial"/>
          <w:b/>
          <w:i w:val="0"/>
          <w:color w:val="0000FF"/>
          <w:sz w:val="20"/>
        </w:rPr>
        <w:t>Components Description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76"/>
        <w:gridCol w:w="1584"/>
        <w:gridCol w:w="4176"/>
        <w:gridCol w:w="3024"/>
      </w:tblGrid>
      <w:tr>
        <w:tc>
          <w:tcPr>
            <w:tcW w:type="dxa" w:w="576"/>
            <w:shd w:val="clear" w:color="auto" w:fill="FFE8E1"/>
          </w:tcPr>
          <w:p>
            <w:pPr>
              <w:spacing w:after="0"/>
              <w:jc w:val="center"/>
            </w:pPr>
            <w:r/>
            <w:r>
              <w:rPr>
                <w:rFonts w:ascii="Arial" w:hAnsi="Arial"/>
                <w:b/>
                <w:i w:val="0"/>
                <w:sz w:val="18"/>
              </w:rPr>
              <w:t>No</w:t>
            </w:r>
          </w:p>
        </w:tc>
        <w:tc>
          <w:tcPr>
            <w:tcW w:type="dxa" w:w="1584"/>
            <w:shd w:val="clear" w:color="auto" w:fill="FFE8E1"/>
          </w:tcPr>
          <w:p>
            <w:pPr>
              <w:spacing w:after="0"/>
              <w:jc w:val="center"/>
            </w:pPr>
            <w:r/>
            <w:r>
              <w:rPr>
                <w:rFonts w:ascii="Arial" w:hAnsi="Arial"/>
                <w:b/>
                <w:i w:val="0"/>
                <w:sz w:val="18"/>
              </w:rPr>
              <w:t>Component</w:t>
            </w:r>
          </w:p>
        </w:tc>
        <w:tc>
          <w:tcPr>
            <w:tcW w:type="dxa" w:w="4176"/>
            <w:shd w:val="clear" w:color="auto" w:fill="FFE8E1"/>
          </w:tcPr>
          <w:p>
            <w:pPr>
              <w:spacing w:after="0"/>
              <w:jc w:val="center"/>
            </w:pPr>
            <w:r/>
            <w:r>
              <w:rPr>
                <w:rFonts w:ascii="Arial" w:hAnsi="Arial"/>
                <w:b/>
                <w:i w:val="0"/>
                <w:sz w:val="18"/>
              </w:rPr>
              <w:t>Provided interfaces</w:t>
            </w:r>
          </w:p>
        </w:tc>
        <w:tc>
          <w:tcPr>
            <w:tcW w:type="dxa" w:w="3024"/>
            <w:shd w:val="clear" w:color="auto" w:fill="FFE8E1"/>
          </w:tcPr>
          <w:p>
            <w:pPr>
              <w:spacing w:after="0"/>
              <w:jc w:val="center"/>
            </w:pPr>
            <w:r/>
            <w:r>
              <w:rPr>
                <w:rFonts w:ascii="Arial" w:hAnsi="Arial"/>
                <w:b/>
                <w:i w:val="0"/>
                <w:sz w:val="18"/>
              </w:rPr>
              <w:t>Required interfaces</w:t>
            </w:r>
          </w:p>
        </w:tc>
      </w:tr>
      <w:tr>
        <w:tc>
          <w:tcPr>
            <w:tcW w:type="dxa" w:w="576"/>
          </w:tcPr>
          <w:p>
            <w:pPr>
              <w:spacing w:after="0"/>
            </w:pPr>
            <w:r/>
            <w:r>
              <w:rPr>
                <w:rFonts w:ascii="Arial" w:hAnsi="Arial"/>
                <w:b w:val="0"/>
                <w:i w:val="0"/>
                <w:sz w:val="18"/>
              </w:rPr>
              <w:t>01</w:t>
            </w:r>
          </w:p>
        </w:tc>
        <w:tc>
          <w:tcPr>
            <w:tcW w:type="dxa" w:w="1584"/>
          </w:tcPr>
          <w:p>
            <w:pPr>
              <w:spacing w:after="0"/>
            </w:pPr>
            <w:r/>
            <w:r>
              <w:rPr>
                <w:rFonts w:ascii="Arial" w:hAnsi="Arial"/>
                <w:b w:val="0"/>
                <w:i w:val="0"/>
                <w:sz w:val="18"/>
              </w:rPr>
              <w:t>Auth</w:t>
            </w:r>
          </w:p>
        </w:tc>
        <w:tc>
          <w:tcPr>
            <w:tcW w:type="dxa" w:w="4176"/>
          </w:tcPr>
          <w:p>
            <w:pPr>
              <w:spacing w:after="0"/>
            </w:pPr>
            <w:r/>
            <w:r>
              <w:rPr>
                <w:rFonts w:ascii="Arial" w:hAnsi="Arial"/>
                <w:b w:val="0"/>
                <w:i w:val="0"/>
                <w:sz w:val="18"/>
              </w:rPr>
              <w:t>currentUidProvider, currentUserProvider, shopSettingsProvider, auth_rules.homeRouteFor</w:t>
            </w:r>
          </w:p>
        </w:tc>
        <w:tc>
          <w:tcPr>
            <w:tcW w:type="dxa" w:w="3024"/>
          </w:tcPr>
          <w:p>
            <w:pPr>
              <w:spacing w:after="0"/>
            </w:pPr>
            <w:r/>
            <w:r>
              <w:rPr>
                <w:rFonts w:ascii="Arial" w:hAnsi="Arial"/>
                <w:b w:val="0"/>
                <w:i w:val="0"/>
                <w:sz w:val="18"/>
              </w:rPr>
              <w:t>Firebase Auth, Firestore</w:t>
            </w:r>
          </w:p>
        </w:tc>
      </w:tr>
      <w:tr>
        <w:tc>
          <w:tcPr>
            <w:tcW w:type="dxa" w:w="576"/>
          </w:tcPr>
          <w:p>
            <w:pPr>
              <w:spacing w:after="0"/>
            </w:pPr>
            <w:r/>
            <w:r>
              <w:rPr>
                <w:rFonts w:ascii="Arial" w:hAnsi="Arial"/>
                <w:b w:val="0"/>
                <w:i w:val="0"/>
                <w:sz w:val="18"/>
              </w:rPr>
              <w:t>02</w:t>
            </w:r>
          </w:p>
        </w:tc>
        <w:tc>
          <w:tcPr>
            <w:tcW w:type="dxa" w:w="1584"/>
          </w:tcPr>
          <w:p>
            <w:pPr>
              <w:spacing w:after="0"/>
            </w:pPr>
            <w:r/>
            <w:r>
              <w:rPr>
                <w:rFonts w:ascii="Arial" w:hAnsi="Arial"/>
                <w:b w:val="0"/>
                <w:i w:val="0"/>
                <w:sz w:val="18"/>
              </w:rPr>
              <w:t>Staff</w:t>
            </w:r>
          </w:p>
        </w:tc>
        <w:tc>
          <w:tcPr>
            <w:tcW w:type="dxa" w:w="4176"/>
          </w:tcPr>
          <w:p>
            <w:pPr>
              <w:spacing w:after="0"/>
            </w:pPr>
            <w:r/>
            <w:r>
              <w:rPr>
                <w:rFonts w:ascii="Arial" w:hAnsi="Arial"/>
                <w:b w:val="0"/>
                <w:i w:val="0"/>
                <w:sz w:val="18"/>
              </w:rPr>
              <w:t>openShiftProvider</w:t>
            </w:r>
          </w:p>
        </w:tc>
        <w:tc>
          <w:tcPr>
            <w:tcW w:type="dxa" w:w="3024"/>
          </w:tcPr>
          <w:p>
            <w:pPr>
              <w:spacing w:after="0"/>
            </w:pPr>
            <w:r/>
            <w:r>
              <w:rPr>
                <w:rFonts w:ascii="Arial" w:hAnsi="Arial"/>
                <w:b w:val="0"/>
                <w:i w:val="0"/>
                <w:sz w:val="18"/>
              </w:rPr>
              <w:t>Auth, Firestore, OrderRepository.paidOrders</w:t>
            </w:r>
          </w:p>
        </w:tc>
      </w:tr>
      <w:tr>
        <w:tc>
          <w:tcPr>
            <w:tcW w:type="dxa" w:w="576"/>
          </w:tcPr>
          <w:p>
            <w:pPr>
              <w:spacing w:after="0"/>
            </w:pPr>
            <w:r/>
            <w:r>
              <w:rPr>
                <w:rFonts w:ascii="Arial" w:hAnsi="Arial"/>
                <w:b w:val="0"/>
                <w:i w:val="0"/>
                <w:sz w:val="18"/>
              </w:rPr>
              <w:t>03</w:t>
            </w:r>
          </w:p>
        </w:tc>
        <w:tc>
          <w:tcPr>
            <w:tcW w:type="dxa" w:w="1584"/>
          </w:tcPr>
          <w:p>
            <w:pPr>
              <w:spacing w:after="0"/>
            </w:pPr>
            <w:r/>
            <w:r>
              <w:rPr>
                <w:rFonts w:ascii="Arial" w:hAnsi="Arial"/>
                <w:b w:val="0"/>
                <w:i w:val="0"/>
                <w:sz w:val="18"/>
              </w:rPr>
              <w:t>Menu</w:t>
            </w:r>
          </w:p>
        </w:tc>
        <w:tc>
          <w:tcPr>
            <w:tcW w:type="dxa" w:w="4176"/>
          </w:tcPr>
          <w:p>
            <w:pPr>
              <w:spacing w:after="0"/>
            </w:pPr>
            <w:r/>
            <w:r>
              <w:rPr>
                <w:rFonts w:ascii="Arial" w:hAnsi="Arial"/>
                <w:b w:val="0"/>
                <w:i w:val="0"/>
                <w:sz w:val="18"/>
              </w:rPr>
              <w:t>MenuBrowser widget, productsProvider, menu_rules.unitPrice</w:t>
            </w:r>
          </w:p>
        </w:tc>
        <w:tc>
          <w:tcPr>
            <w:tcW w:type="dxa" w:w="3024"/>
          </w:tcPr>
          <w:p>
            <w:pPr>
              <w:spacing w:after="0"/>
            </w:pPr>
            <w:r/>
            <w:r>
              <w:rPr>
                <w:rFonts w:ascii="Arial" w:hAnsi="Arial"/>
                <w:b w:val="0"/>
                <w:i w:val="0"/>
                <w:sz w:val="18"/>
              </w:rPr>
              <w:t>Firestore, Cloud Storage</w:t>
            </w:r>
          </w:p>
        </w:tc>
      </w:tr>
      <w:tr>
        <w:tc>
          <w:tcPr>
            <w:tcW w:type="dxa" w:w="576"/>
          </w:tcPr>
          <w:p>
            <w:pPr>
              <w:spacing w:after="0"/>
            </w:pPr>
            <w:r/>
            <w:r>
              <w:rPr>
                <w:rFonts w:ascii="Arial" w:hAnsi="Arial"/>
                <w:b w:val="0"/>
                <w:i w:val="0"/>
                <w:sz w:val="18"/>
              </w:rPr>
              <w:t>04</w:t>
            </w:r>
          </w:p>
        </w:tc>
        <w:tc>
          <w:tcPr>
            <w:tcW w:type="dxa" w:w="1584"/>
          </w:tcPr>
          <w:p>
            <w:pPr>
              <w:spacing w:after="0"/>
            </w:pPr>
            <w:r/>
            <w:r>
              <w:rPr>
                <w:rFonts w:ascii="Arial" w:hAnsi="Arial"/>
                <w:b w:val="0"/>
                <w:i w:val="0"/>
                <w:sz w:val="18"/>
              </w:rPr>
              <w:t>Inventory</w:t>
            </w:r>
          </w:p>
        </w:tc>
        <w:tc>
          <w:tcPr>
            <w:tcW w:type="dxa" w:w="4176"/>
          </w:tcPr>
          <w:p>
            <w:pPr>
              <w:spacing w:after="0"/>
            </w:pPr>
            <w:r/>
            <w:r>
              <w:rPr>
                <w:rFonts w:ascii="Arial" w:hAnsi="Arial"/>
                <w:b w:val="0"/>
                <w:i w:val="0"/>
                <w:sz w:val="18"/>
              </w:rPr>
              <w:t>stockDeductorProvider, lowStockProvider</w:t>
            </w:r>
          </w:p>
        </w:tc>
        <w:tc>
          <w:tcPr>
            <w:tcW w:type="dxa" w:w="3024"/>
          </w:tcPr>
          <w:p>
            <w:pPr>
              <w:spacing w:after="0"/>
            </w:pPr>
            <w:r/>
            <w:r>
              <w:rPr>
                <w:rFonts w:ascii="Arial" w:hAnsi="Arial"/>
                <w:b w:val="0"/>
                <w:i w:val="0"/>
                <w:sz w:val="18"/>
              </w:rPr>
              <w:t>Firestore, Menu (recipes)</w:t>
            </w:r>
          </w:p>
        </w:tc>
      </w:tr>
      <w:tr>
        <w:tc>
          <w:tcPr>
            <w:tcW w:type="dxa" w:w="576"/>
          </w:tcPr>
          <w:p>
            <w:pPr>
              <w:spacing w:after="0"/>
            </w:pPr>
            <w:r/>
            <w:r>
              <w:rPr>
                <w:rFonts w:ascii="Arial" w:hAnsi="Arial"/>
                <w:b w:val="0"/>
                <w:i w:val="0"/>
                <w:sz w:val="18"/>
              </w:rPr>
              <w:t>05</w:t>
            </w:r>
          </w:p>
        </w:tc>
        <w:tc>
          <w:tcPr>
            <w:tcW w:type="dxa" w:w="1584"/>
          </w:tcPr>
          <w:p>
            <w:pPr>
              <w:spacing w:after="0"/>
            </w:pPr>
            <w:r/>
            <w:r>
              <w:rPr>
                <w:rFonts w:ascii="Arial" w:hAnsi="Arial"/>
                <w:b w:val="0"/>
                <w:i w:val="0"/>
                <w:sz w:val="18"/>
              </w:rPr>
              <w:t>POS</w:t>
            </w:r>
          </w:p>
        </w:tc>
        <w:tc>
          <w:tcPr>
            <w:tcW w:type="dxa" w:w="4176"/>
          </w:tcPr>
          <w:p>
            <w:pPr>
              <w:spacing w:after="0"/>
            </w:pPr>
            <w:r/>
            <w:r>
              <w:rPr>
                <w:rFonts w:ascii="Arial" w:hAnsi="Arial"/>
                <w:b w:val="0"/>
                <w:i w:val="0"/>
                <w:sz w:val="18"/>
              </w:rPr>
              <w:t>orderRepositoryProvider, tablesProvider, order_rules</w:t>
            </w:r>
          </w:p>
        </w:tc>
        <w:tc>
          <w:tcPr>
            <w:tcW w:type="dxa" w:w="3024"/>
          </w:tcPr>
          <w:p>
            <w:pPr>
              <w:spacing w:after="0"/>
            </w:pPr>
            <w:r/>
            <w:r>
              <w:rPr>
                <w:rFonts w:ascii="Arial" w:hAnsi="Arial"/>
                <w:b w:val="0"/>
                <w:i w:val="0"/>
                <w:sz w:val="18"/>
              </w:rPr>
              <w:t>Auth, Staff, Menu, Inventory, Loyalty, VietQR</w:t>
            </w:r>
          </w:p>
        </w:tc>
      </w:tr>
      <w:tr>
        <w:tc>
          <w:tcPr>
            <w:tcW w:type="dxa" w:w="576"/>
          </w:tcPr>
          <w:p>
            <w:pPr>
              <w:spacing w:after="0"/>
            </w:pPr>
            <w:r/>
            <w:r>
              <w:rPr>
                <w:rFonts w:ascii="Arial" w:hAnsi="Arial"/>
                <w:b w:val="0"/>
                <w:i w:val="0"/>
                <w:sz w:val="18"/>
              </w:rPr>
              <w:t>06</w:t>
            </w:r>
          </w:p>
        </w:tc>
        <w:tc>
          <w:tcPr>
            <w:tcW w:type="dxa" w:w="1584"/>
          </w:tcPr>
          <w:p>
            <w:pPr>
              <w:spacing w:after="0"/>
            </w:pPr>
            <w:r/>
            <w:r>
              <w:rPr>
                <w:rFonts w:ascii="Arial" w:hAnsi="Arial"/>
                <w:b w:val="0"/>
                <w:i w:val="0"/>
                <w:sz w:val="18"/>
              </w:rPr>
              <w:t>Barista</w:t>
            </w:r>
          </w:p>
        </w:tc>
        <w:tc>
          <w:tcPr>
            <w:tcW w:type="dxa" w:w="4176"/>
          </w:tcPr>
          <w:p>
            <w:pPr>
              <w:spacing w:after="0"/>
            </w:pPr>
            <w:r/>
            <w:r>
              <w:rPr>
                <w:rFonts w:ascii="Arial" w:hAnsi="Arial"/>
                <w:b w:val="0"/>
                <w:i w:val="0"/>
                <w:sz w:val="18"/>
              </w:rPr>
              <w:t>—</w:t>
            </w:r>
          </w:p>
        </w:tc>
        <w:tc>
          <w:tcPr>
            <w:tcW w:type="dxa" w:w="3024"/>
          </w:tcPr>
          <w:p>
            <w:pPr>
              <w:spacing w:after="0"/>
            </w:pPr>
            <w:r/>
            <w:r>
              <w:rPr>
                <w:rFonts w:ascii="Arial" w:hAnsi="Arial"/>
                <w:b w:val="0"/>
                <w:i w:val="0"/>
                <w:sz w:val="18"/>
              </w:rPr>
              <w:t>POS (orderRepositoryProvider)</w:t>
            </w:r>
          </w:p>
        </w:tc>
      </w:tr>
      <w:tr>
        <w:tc>
          <w:tcPr>
            <w:tcW w:type="dxa" w:w="576"/>
          </w:tcPr>
          <w:p>
            <w:pPr>
              <w:spacing w:after="0"/>
            </w:pPr>
            <w:r/>
            <w:r>
              <w:rPr>
                <w:rFonts w:ascii="Arial" w:hAnsi="Arial"/>
                <w:b w:val="0"/>
                <w:i w:val="0"/>
                <w:sz w:val="18"/>
              </w:rPr>
              <w:t>07</w:t>
            </w:r>
          </w:p>
        </w:tc>
        <w:tc>
          <w:tcPr>
            <w:tcW w:type="dxa" w:w="1584"/>
          </w:tcPr>
          <w:p>
            <w:pPr>
              <w:spacing w:after="0"/>
            </w:pPr>
            <w:r/>
            <w:r>
              <w:rPr>
                <w:rFonts w:ascii="Arial" w:hAnsi="Arial"/>
                <w:b w:val="0"/>
                <w:i w:val="0"/>
                <w:sz w:val="18"/>
              </w:rPr>
              <w:t>Customer</w:t>
            </w:r>
          </w:p>
        </w:tc>
        <w:tc>
          <w:tcPr>
            <w:tcW w:type="dxa" w:w="4176"/>
          </w:tcPr>
          <w:p>
            <w:pPr>
              <w:spacing w:after="0"/>
            </w:pPr>
            <w:r/>
            <w:r>
              <w:rPr>
                <w:rFonts w:ascii="Arial" w:hAnsi="Arial"/>
                <w:b w:val="0"/>
                <w:i w:val="0"/>
                <w:sz w:val="18"/>
              </w:rPr>
              <w:t>—</w:t>
            </w:r>
          </w:p>
        </w:tc>
        <w:tc>
          <w:tcPr>
            <w:tcW w:type="dxa" w:w="3024"/>
          </w:tcPr>
          <w:p>
            <w:pPr>
              <w:spacing w:after="0"/>
            </w:pPr>
            <w:r/>
            <w:r>
              <w:rPr>
                <w:rFonts w:ascii="Arial" w:hAnsi="Arial"/>
                <w:b w:val="0"/>
                <w:i w:val="0"/>
                <w:sz w:val="18"/>
              </w:rPr>
              <w:t>Menu (MenuBrowser), POS (orderRepositoryProvider), Firebase anonymous auth</w:t>
            </w:r>
          </w:p>
        </w:tc>
      </w:tr>
      <w:tr>
        <w:tc>
          <w:tcPr>
            <w:tcW w:type="dxa" w:w="576"/>
          </w:tcPr>
          <w:p>
            <w:pPr>
              <w:spacing w:after="0"/>
            </w:pPr>
            <w:r/>
            <w:r>
              <w:rPr>
                <w:rFonts w:ascii="Arial" w:hAnsi="Arial"/>
                <w:b w:val="0"/>
                <w:i w:val="0"/>
                <w:sz w:val="18"/>
              </w:rPr>
              <w:t>08</w:t>
            </w:r>
          </w:p>
        </w:tc>
        <w:tc>
          <w:tcPr>
            <w:tcW w:type="dxa" w:w="1584"/>
          </w:tcPr>
          <w:p>
            <w:pPr>
              <w:spacing w:after="0"/>
            </w:pPr>
            <w:r/>
            <w:r>
              <w:rPr>
                <w:rFonts w:ascii="Arial" w:hAnsi="Arial"/>
                <w:b w:val="0"/>
                <w:i w:val="0"/>
                <w:sz w:val="18"/>
              </w:rPr>
              <w:t>Reports</w:t>
            </w:r>
          </w:p>
        </w:tc>
        <w:tc>
          <w:tcPr>
            <w:tcW w:type="dxa" w:w="4176"/>
          </w:tcPr>
          <w:p>
            <w:pPr>
              <w:spacing w:after="0"/>
            </w:pPr>
            <w:r/>
            <w:r>
              <w:rPr>
                <w:rFonts w:ascii="Arial" w:hAnsi="Arial"/>
                <w:b w:val="0"/>
                <w:i w:val="0"/>
                <w:sz w:val="18"/>
              </w:rPr>
              <w:t>—</w:t>
            </w:r>
          </w:p>
        </w:tc>
        <w:tc>
          <w:tcPr>
            <w:tcW w:type="dxa" w:w="3024"/>
          </w:tcPr>
          <w:p>
            <w:pPr>
              <w:spacing w:after="0"/>
            </w:pPr>
            <w:r/>
            <w:r>
              <w:rPr>
                <w:rFonts w:ascii="Arial" w:hAnsi="Arial"/>
                <w:b w:val="0"/>
                <w:i w:val="0"/>
                <w:sz w:val="18"/>
              </w:rPr>
              <w:t>POS orders, Inventory (lowStockProvider)</w:t>
            </w:r>
          </w:p>
        </w:tc>
      </w:tr>
      <w:tr>
        <w:tc>
          <w:tcPr>
            <w:tcW w:type="dxa" w:w="576"/>
          </w:tcPr>
          <w:p>
            <w:pPr>
              <w:spacing w:after="0"/>
            </w:pPr>
            <w:r/>
            <w:r>
              <w:rPr>
                <w:rFonts w:ascii="Arial" w:hAnsi="Arial"/>
                <w:b w:val="0"/>
                <w:i w:val="0"/>
                <w:sz w:val="18"/>
              </w:rPr>
              <w:t>09</w:t>
            </w:r>
          </w:p>
        </w:tc>
        <w:tc>
          <w:tcPr>
            <w:tcW w:type="dxa" w:w="1584"/>
          </w:tcPr>
          <w:p>
            <w:pPr>
              <w:spacing w:after="0"/>
            </w:pPr>
            <w:r/>
            <w:r>
              <w:rPr>
                <w:rFonts w:ascii="Arial" w:hAnsi="Arial"/>
                <w:b w:val="0"/>
                <w:i w:val="0"/>
                <w:sz w:val="18"/>
              </w:rPr>
              <w:t>Loyalty</w:t>
            </w:r>
          </w:p>
        </w:tc>
        <w:tc>
          <w:tcPr>
            <w:tcW w:type="dxa" w:w="4176"/>
          </w:tcPr>
          <w:p>
            <w:pPr>
              <w:spacing w:after="0"/>
            </w:pPr>
            <w:r/>
            <w:r>
              <w:rPr>
                <w:rFonts w:ascii="Arial" w:hAnsi="Arial"/>
                <w:b w:val="0"/>
                <w:i w:val="0"/>
                <w:sz w:val="18"/>
              </w:rPr>
              <w:t>loyaltyRepositoryProvider, loyalty_rules</w:t>
            </w:r>
          </w:p>
        </w:tc>
        <w:tc>
          <w:tcPr>
            <w:tcW w:type="dxa" w:w="3024"/>
          </w:tcPr>
          <w:p>
            <w:pPr>
              <w:spacing w:after="0"/>
            </w:pPr>
            <w:r/>
            <w:r>
              <w:rPr>
                <w:rFonts w:ascii="Arial" w:hAnsi="Arial"/>
                <w:b w:val="0"/>
                <w:i w:val="0"/>
                <w:sz w:val="18"/>
              </w:rPr>
              <w:t>Firestore</w:t>
            </w:r>
          </w:p>
        </w:tc>
      </w:tr>
      <w:tr>
        <w:tc>
          <w:tcPr>
            <w:tcW w:type="dxa" w:w="576"/>
          </w:tcPr>
          <w:p>
            <w:pPr>
              <w:spacing w:after="0"/>
            </w:pPr>
            <w:r/>
            <w:r>
              <w:rPr>
                <w:rFonts w:ascii="Arial" w:hAnsi="Arial"/>
                <w:b w:val="0"/>
                <w:i w:val="0"/>
                <w:sz w:val="18"/>
              </w:rPr>
              <w:t>10</w:t>
            </w:r>
          </w:p>
        </w:tc>
        <w:tc>
          <w:tcPr>
            <w:tcW w:type="dxa" w:w="1584"/>
          </w:tcPr>
          <w:p>
            <w:pPr>
              <w:spacing w:after="0"/>
            </w:pPr>
            <w:r/>
            <w:r>
              <w:rPr>
                <w:rFonts w:ascii="Arial" w:hAnsi="Arial"/>
                <w:b w:val="0"/>
                <w:i w:val="0"/>
                <w:sz w:val="18"/>
              </w:rPr>
              <w:t>Cloud Functions</w:t>
            </w:r>
          </w:p>
        </w:tc>
        <w:tc>
          <w:tcPr>
            <w:tcW w:type="dxa" w:w="4176"/>
          </w:tcPr>
          <w:p>
            <w:pPr>
              <w:spacing w:after="0"/>
            </w:pPr>
            <w:r/>
            <w:r>
              <w:rPr>
                <w:rFonts w:ascii="Arial" w:hAnsi="Arial"/>
                <w:b w:val="0"/>
                <w:i w:val="0"/>
                <w:sz w:val="18"/>
              </w:rPr>
              <w:t>Push notifications</w:t>
            </w:r>
          </w:p>
        </w:tc>
        <w:tc>
          <w:tcPr>
            <w:tcW w:type="dxa" w:w="3024"/>
          </w:tcPr>
          <w:p>
            <w:pPr>
              <w:spacing w:after="0"/>
            </w:pPr>
            <w:r/>
            <w:r>
              <w:rPr>
                <w:rFonts w:ascii="Arial" w:hAnsi="Arial"/>
                <w:b w:val="0"/>
                <w:i w:val="0"/>
                <w:sz w:val="18"/>
              </w:rPr>
              <w:t>Firestore triggers, FCM</w:t>
            </w:r>
          </w:p>
        </w:tc>
      </w:tr>
    </w:tbl>
    <w:p/>
    <w:p>
      <w:pPr>
        <w:pStyle w:val="Heading4"/>
      </w:pPr>
      <w:r>
        <w:rPr>
          <w:rFonts w:ascii="Arial" w:hAnsi="Arial"/>
        </w:rPr>
        <w:t>3.2.4 Deployment View</w:t>
      </w:r>
    </w:p>
    <w:p>
      <w:pPr>
        <w:jc w:val="center"/>
      </w:pPr>
      <w:r>
        <w:drawing>
          <wp:inline xmlns:a="http://schemas.openxmlformats.org/drawingml/2006/main" xmlns:pic="http://schemas.openxmlformats.org/drawingml/2006/picture">
            <wp:extent cx="5943600" cy="2615184"/>
            <wp:docPr id="12" name="Picture 12"/>
            <wp:cNvGraphicFramePr>
              <a:graphicFrameLocks noChangeAspect="1"/>
            </wp:cNvGraphicFramePr>
            <a:graphic>
              <a:graphicData uri="http://schemas.openxmlformats.org/drawingml/2006/picture">
                <pic:pic>
                  <pic:nvPicPr>
                    <pic:cNvPr id="0" name="p4.png"/>
                    <pic:cNvPicPr/>
                  </pic:nvPicPr>
                  <pic:blipFill>
                    <a:blip r:embed="rId28"/>
                    <a:stretch>
                      <a:fillRect/>
                    </a:stretch>
                  </pic:blipFill>
                  <pic:spPr>
                    <a:xfrm>
                      <a:off x="0" y="0"/>
                      <a:ext cx="5943600" cy="2615184"/>
                    </a:xfrm>
                    <a:prstGeom prst="rect"/>
                  </pic:spPr>
                </pic:pic>
              </a:graphicData>
            </a:graphic>
          </wp:inline>
        </w:drawing>
      </w:r>
    </w:p>
    <w:p>
      <w:pPr>
        <w:jc w:val="center"/>
      </w:pPr>
      <w:r>
        <w:rPr>
          <w:rFonts w:ascii="Arial" w:hAnsi="Arial"/>
          <w:b/>
          <w:i w:val="0"/>
          <w:color w:val="0000FF"/>
          <w:sz w:val="20"/>
        </w:rPr>
        <w:t>Figure 3-6</w:t>
      </w:r>
      <w:r>
        <w:rPr>
          <w:rFonts w:ascii="Arial" w:hAnsi="Arial"/>
          <w:b w:val="0"/>
          <w:i w:val="0"/>
          <w:color w:val="0000FF"/>
          <w:sz w:val="20"/>
        </w:rPr>
        <w:t>: BrewBoss deployment structure</w:t>
      </w:r>
    </w:p>
    <w:p>
      <w:pPr>
        <w:jc w:val="center"/>
      </w:pPr>
      <w:r>
        <w:rPr>
          <w:rFonts w:ascii="Arial" w:hAnsi="Arial"/>
          <w:b/>
          <w:i w:val="0"/>
          <w:color w:val="0000FF"/>
          <w:sz w:val="20"/>
        </w:rPr>
        <w:t>Configuration Description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76"/>
        <w:gridCol w:w="2160"/>
        <w:gridCol w:w="6623"/>
      </w:tblGrid>
      <w:tr>
        <w:tc>
          <w:tcPr>
            <w:tcW w:type="dxa" w:w="576"/>
            <w:shd w:val="clear" w:color="auto" w:fill="FFE8E1"/>
          </w:tcPr>
          <w:p>
            <w:pPr>
              <w:spacing w:after="0"/>
              <w:jc w:val="center"/>
            </w:pPr>
            <w:r/>
            <w:r>
              <w:rPr>
                <w:rFonts w:ascii="Arial" w:hAnsi="Arial"/>
                <w:b/>
                <w:i w:val="0"/>
                <w:sz w:val="18"/>
              </w:rPr>
              <w:t>No</w:t>
            </w:r>
          </w:p>
        </w:tc>
        <w:tc>
          <w:tcPr>
            <w:tcW w:type="dxa" w:w="2160"/>
            <w:shd w:val="clear" w:color="auto" w:fill="FFE8E1"/>
          </w:tcPr>
          <w:p>
            <w:pPr>
              <w:spacing w:after="0"/>
              <w:jc w:val="center"/>
            </w:pPr>
            <w:r/>
            <w:r>
              <w:rPr>
                <w:rFonts w:ascii="Arial" w:hAnsi="Arial"/>
                <w:b/>
                <w:i w:val="0"/>
                <w:sz w:val="18"/>
              </w:rPr>
              <w:t>Component / Node</w:t>
            </w:r>
          </w:p>
        </w:tc>
        <w:tc>
          <w:tcPr>
            <w:tcW w:type="dxa" w:w="6624"/>
            <w:shd w:val="clear" w:color="auto" w:fill="FFE8E1"/>
          </w:tcPr>
          <w:p>
            <w:pPr>
              <w:spacing w:after="0"/>
              <w:jc w:val="center"/>
            </w:pPr>
            <w:r/>
            <w:r>
              <w:rPr>
                <w:rFonts w:ascii="Arial" w:hAnsi="Arial"/>
                <w:b/>
                <w:i w:val="0"/>
                <w:sz w:val="18"/>
              </w:rPr>
              <w:t>Description</w:t>
            </w:r>
          </w:p>
        </w:tc>
      </w:tr>
      <w:tr>
        <w:tc>
          <w:tcPr>
            <w:tcW w:type="dxa" w:w="576"/>
          </w:tcPr>
          <w:p>
            <w:pPr>
              <w:spacing w:after="0"/>
            </w:pPr>
            <w:r/>
            <w:r>
              <w:rPr>
                <w:rFonts w:ascii="Arial" w:hAnsi="Arial"/>
                <w:b w:val="0"/>
                <w:i w:val="0"/>
                <w:sz w:val="18"/>
              </w:rPr>
              <w:t>01</w:t>
            </w:r>
          </w:p>
        </w:tc>
        <w:tc>
          <w:tcPr>
            <w:tcW w:type="dxa" w:w="2160"/>
          </w:tcPr>
          <w:p>
            <w:pPr>
              <w:spacing w:after="0"/>
            </w:pPr>
            <w:r/>
            <w:r>
              <w:rPr>
                <w:rFonts w:ascii="Arial" w:hAnsi="Arial"/>
                <w:b w:val="0"/>
                <w:i w:val="0"/>
                <w:sz w:val="18"/>
              </w:rPr>
              <w:t>Staff device «device»</w:t>
            </w:r>
          </w:p>
        </w:tc>
        <w:tc>
          <w:tcPr>
            <w:tcW w:type="dxa" w:w="6624"/>
          </w:tcPr>
          <w:p>
            <w:pPr>
              <w:spacing w:after="0"/>
            </w:pPr>
            <w:r/>
            <w:r>
              <w:rPr>
                <w:rFonts w:ascii="Arial" w:hAnsi="Arial"/>
                <w:b w:val="0"/>
                <w:i w:val="0"/>
                <w:sz w:val="18"/>
              </w:rPr>
              <w:t>Android 8.0+ / iOS 14+ phone or tablet running brewboss.apk / .ipa. Counter tablet: Cashier and Shift Supervisor (S13–S15). Bar tablet: Barista (S16). Manager phone (S04–S12, S19–S22). Talks to Firebase with the SDKs over HTTPS / gRPC; downloads the VietQR image over HTTPS.</w:t>
            </w:r>
          </w:p>
        </w:tc>
      </w:tr>
      <w:tr>
        <w:tc>
          <w:tcPr>
            <w:tcW w:type="dxa" w:w="576"/>
          </w:tcPr>
          <w:p>
            <w:pPr>
              <w:spacing w:after="0"/>
            </w:pPr>
            <w:r/>
            <w:r>
              <w:rPr>
                <w:rFonts w:ascii="Arial" w:hAnsi="Arial"/>
                <w:b w:val="0"/>
                <w:i w:val="0"/>
                <w:sz w:val="18"/>
              </w:rPr>
              <w:t>02</w:t>
            </w:r>
          </w:p>
        </w:tc>
        <w:tc>
          <w:tcPr>
            <w:tcW w:type="dxa" w:w="2160"/>
          </w:tcPr>
          <w:p>
            <w:pPr>
              <w:spacing w:after="0"/>
            </w:pPr>
            <w:r/>
            <w:r>
              <w:rPr>
                <w:rFonts w:ascii="Arial" w:hAnsi="Arial"/>
                <w:b w:val="0"/>
                <w:i w:val="0"/>
                <w:sz w:val="18"/>
              </w:rPr>
              <w:t>Customer phone «device»</w:t>
            </w:r>
          </w:p>
        </w:tc>
        <w:tc>
          <w:tcPr>
            <w:tcW w:type="dxa" w:w="6624"/>
          </w:tcPr>
          <w:p>
            <w:pPr>
              <w:spacing w:after="0"/>
            </w:pPr>
            <w:r/>
            <w:r>
              <w:rPr>
                <w:rFonts w:ascii="Arial" w:hAnsi="Arial"/>
                <w:b w:val="0"/>
                <w:i w:val="0"/>
                <w:sz w:val="18"/>
              </w:rPr>
              <w:t>Any current mobile browser executing the Flutter Web bundle served by Firebase Hosting; routes /c/:tableId and /c/:tableId/order/:id only.</w:t>
            </w:r>
          </w:p>
        </w:tc>
      </w:tr>
      <w:tr>
        <w:tc>
          <w:tcPr>
            <w:tcW w:type="dxa" w:w="576"/>
          </w:tcPr>
          <w:p>
            <w:pPr>
              <w:spacing w:after="0"/>
            </w:pPr>
            <w:r/>
            <w:r>
              <w:rPr>
                <w:rFonts w:ascii="Arial" w:hAnsi="Arial"/>
                <w:b w:val="0"/>
                <w:i w:val="0"/>
                <w:sz w:val="18"/>
              </w:rPr>
              <w:t>03</w:t>
            </w:r>
          </w:p>
        </w:tc>
        <w:tc>
          <w:tcPr>
            <w:tcW w:type="dxa" w:w="2160"/>
          </w:tcPr>
          <w:p>
            <w:pPr>
              <w:spacing w:after="0"/>
            </w:pPr>
            <w:r/>
            <w:r>
              <w:rPr>
                <w:rFonts w:ascii="Arial" w:hAnsi="Arial"/>
                <w:b w:val="0"/>
                <w:i w:val="0"/>
                <w:sz w:val="18"/>
              </w:rPr>
              <w:t>Firebase project «cloud»</w:t>
            </w:r>
          </w:p>
        </w:tc>
        <w:tc>
          <w:tcPr>
            <w:tcW w:type="dxa" w:w="6624"/>
          </w:tcPr>
          <w:p>
            <w:pPr>
              <w:spacing w:after="0"/>
            </w:pPr>
            <w:r/>
            <w:r>
              <w:rPr>
                <w:rFonts w:ascii="Arial" w:hAnsi="Arial"/>
                <w:b w:val="0"/>
                <w:i w:val="0"/>
                <w:sz w:val="18"/>
              </w:rPr>
              <w:t>brewboss-prm393, region asia-southeast1 (Singapore, closest to Vietnam): Authentication, Cloud Firestore with firestore.rules and firestore.indexes.json, Cloud Storage with storage.rules, Cloud Functions (Node.js 20, functions/index.js), Cloud Messaging, Hosting (build/web).</w:t>
            </w:r>
          </w:p>
        </w:tc>
      </w:tr>
      <w:tr>
        <w:tc>
          <w:tcPr>
            <w:tcW w:type="dxa" w:w="576"/>
          </w:tcPr>
          <w:p>
            <w:pPr>
              <w:spacing w:after="0"/>
            </w:pPr>
            <w:r/>
            <w:r>
              <w:rPr>
                <w:rFonts w:ascii="Arial" w:hAnsi="Arial"/>
                <w:b w:val="0"/>
                <w:i w:val="0"/>
                <w:sz w:val="18"/>
              </w:rPr>
              <w:t>04</w:t>
            </w:r>
          </w:p>
        </w:tc>
        <w:tc>
          <w:tcPr>
            <w:tcW w:type="dxa" w:w="2160"/>
          </w:tcPr>
          <w:p>
            <w:pPr>
              <w:spacing w:after="0"/>
            </w:pPr>
            <w:r/>
            <w:r>
              <w:rPr>
                <w:rFonts w:ascii="Arial" w:hAnsi="Arial"/>
                <w:b w:val="0"/>
                <w:i w:val="0"/>
                <w:sz w:val="18"/>
              </w:rPr>
              <w:t>img.vietqr.io «external»</w:t>
            </w:r>
          </w:p>
        </w:tc>
        <w:tc>
          <w:tcPr>
            <w:tcW w:type="dxa" w:w="6624"/>
          </w:tcPr>
          <w:p>
            <w:pPr>
              <w:spacing w:after="0"/>
            </w:pPr>
            <w:r/>
            <w:r>
              <w:rPr>
                <w:rFonts w:ascii="Arial" w:hAnsi="Arial"/>
                <w:b w:val="0"/>
                <w:i w:val="0"/>
                <w:sz w:val="18"/>
              </w:rPr>
              <w:t>Public VietQR image API; no key. Receives bank BIN, account, amount and the order shortId as transfer note.</w:t>
            </w:r>
          </w:p>
        </w:tc>
      </w:tr>
      <w:tr>
        <w:tc>
          <w:tcPr>
            <w:tcW w:type="dxa" w:w="576"/>
          </w:tcPr>
          <w:p>
            <w:pPr>
              <w:spacing w:after="0"/>
            </w:pPr>
            <w:r/>
            <w:r>
              <w:rPr>
                <w:rFonts w:ascii="Arial" w:hAnsi="Arial"/>
                <w:b w:val="0"/>
                <w:i w:val="0"/>
                <w:sz w:val="18"/>
              </w:rPr>
              <w:t>05</w:t>
            </w:r>
          </w:p>
        </w:tc>
        <w:tc>
          <w:tcPr>
            <w:tcW w:type="dxa" w:w="2160"/>
          </w:tcPr>
          <w:p>
            <w:pPr>
              <w:spacing w:after="0"/>
            </w:pPr>
            <w:r/>
            <w:r>
              <w:rPr>
                <w:rFonts w:ascii="Arial" w:hAnsi="Arial"/>
                <w:b w:val="0"/>
                <w:i w:val="0"/>
                <w:sz w:val="18"/>
              </w:rPr>
              <w:t>Mapping of execution units</w:t>
            </w:r>
          </w:p>
        </w:tc>
        <w:tc>
          <w:tcPr>
            <w:tcW w:type="dxa" w:w="6624"/>
          </w:tcPr>
          <w:p>
            <w:pPr>
              <w:spacing w:after="0"/>
            </w:pPr>
            <w:r/>
            <w:r>
              <w:rPr>
                <w:rFonts w:ascii="Arial" w:hAnsi="Arial"/>
                <w:b w:val="0"/>
                <w:i w:val="0"/>
                <w:sz w:val="18"/>
              </w:rPr>
              <w:t>Units 1, 2, 3, 6, 7 of 3.2.1.3 run on nodes 01 / 02; units 4 and 5 run in Cloud Functions on node 03.</w:t>
            </w:r>
          </w:p>
        </w:tc>
      </w:tr>
      <w:tr>
        <w:tc>
          <w:tcPr>
            <w:tcW w:type="dxa" w:w="576"/>
          </w:tcPr>
          <w:p>
            <w:pPr>
              <w:spacing w:after="0"/>
            </w:pPr>
            <w:r/>
            <w:r>
              <w:rPr>
                <w:rFonts w:ascii="Arial" w:hAnsi="Arial"/>
                <w:b w:val="0"/>
                <w:i w:val="0"/>
                <w:sz w:val="18"/>
              </w:rPr>
              <w:t>06</w:t>
            </w:r>
          </w:p>
        </w:tc>
        <w:tc>
          <w:tcPr>
            <w:tcW w:type="dxa" w:w="2160"/>
          </w:tcPr>
          <w:p>
            <w:pPr>
              <w:spacing w:after="0"/>
            </w:pPr>
            <w:r/>
            <w:r>
              <w:rPr>
                <w:rFonts w:ascii="Arial" w:hAnsi="Arial"/>
                <w:b w:val="0"/>
                <w:i w:val="0"/>
                <w:sz w:val="18"/>
              </w:rPr>
              <w:t>Build and release</w:t>
            </w:r>
          </w:p>
        </w:tc>
        <w:tc>
          <w:tcPr>
            <w:tcW w:type="dxa" w:w="6624"/>
          </w:tcPr>
          <w:p>
            <w:pPr>
              <w:spacing w:after="0"/>
            </w:pPr>
            <w:r/>
            <w:r>
              <w:rPr>
                <w:rFonts w:ascii="Arial" w:hAnsi="Arial"/>
                <w:b w:val="0"/>
                <w:i w:val="0"/>
                <w:sz w:val="18"/>
              </w:rPr>
              <w:t>flutter build apk / ipa for staff devices (sideloaded or internal testing track); flutter build web + firebase deploy --only hosting for customers; firebase deploy --only firestore,storage,functions for rules, indexes and functions.</w:t>
            </w:r>
          </w:p>
        </w:tc>
      </w:tr>
    </w:tbl>
    <w:p/>
    <w:p>
      <w:pPr>
        <w:pStyle w:val="Heading2"/>
      </w:pPr>
      <w:r>
        <w:rPr>
          <w:rFonts w:ascii="Arial" w:hAnsi="Arial"/>
        </w:rPr>
        <w:t>4 Detailed Component Design</w:t>
      </w:r>
    </w:p>
    <w:p>
      <w:pPr>
        <w:pStyle w:val="Heading3"/>
      </w:pPr>
      <w:r>
        <w:rPr>
          <w:rFonts w:ascii="Arial" w:hAnsi="Arial"/>
        </w:rPr>
        <w:t>4.1 Common Design</w:t>
      </w:r>
    </w:p>
    <w:p>
      <w:r>
        <w:rPr>
          <w:rFonts w:ascii="Arial" w:hAnsi="Arial"/>
          <w:b w:val="0"/>
          <w:i w:val="0"/>
          <w:sz w:val="20"/>
        </w:rPr>
        <w:t>This section gives the design shared by every feature.</w:t>
      </w:r>
    </w:p>
    <w:p>
      <w:pPr>
        <w:pStyle w:val="Heading4"/>
      </w:pPr>
      <w:r>
        <w:rPr>
          <w:rFonts w:ascii="Arial" w:hAnsi="Arial"/>
        </w:rPr>
        <w:t>4.1.1 Error Handling</w:t>
      </w:r>
    </w:p>
    <w:p>
      <w:pPr>
        <w:pStyle w:val="ListParagraph"/>
        <w:spacing w:after="40"/>
      </w:pPr>
      <w:r>
        <w:rPr>
          <w:rFonts w:ascii="Arial" w:hAnsi="Arial"/>
          <w:b w:val="0"/>
          <w:i w:val="0"/>
          <w:sz w:val="20"/>
        </w:rPr>
        <w:t xml:space="preserve">•  Repositories let Firebase exceptions propagate. Controllers wrap every write in </w:t>
      </w:r>
      <w:r>
        <w:rPr>
          <w:rFonts w:ascii="Consolas" w:hAnsi="Consolas"/>
          <w:b w:val="0"/>
          <w:i w:val="0"/>
          <w:sz w:val="20"/>
        </w:rPr>
        <w:t>AsyncValue.guard</w:t>
      </w:r>
      <w:r>
        <w:rPr>
          <w:rFonts w:ascii="Arial" w:hAnsi="Arial"/>
          <w:b w:val="0"/>
          <w:i w:val="0"/>
          <w:sz w:val="20"/>
        </w:rPr>
        <w:t xml:space="preserve"> and return </w:t>
      </w:r>
      <w:r>
        <w:rPr>
          <w:rFonts w:ascii="Consolas" w:hAnsi="Consolas"/>
          <w:b w:val="0"/>
          <w:i w:val="0"/>
          <w:sz w:val="20"/>
        </w:rPr>
        <w:t>true</w:t>
      </w:r>
      <w:r>
        <w:rPr>
          <w:rFonts w:ascii="Arial" w:hAnsi="Arial"/>
          <w:b w:val="0"/>
          <w:i w:val="0"/>
          <w:sz w:val="20"/>
        </w:rPr>
        <w:t xml:space="preserve"> / </w:t>
      </w:r>
      <w:r>
        <w:rPr>
          <w:rFonts w:ascii="Consolas" w:hAnsi="Consolas"/>
          <w:b w:val="0"/>
          <w:i w:val="0"/>
          <w:sz w:val="20"/>
        </w:rPr>
        <w:t>false</w:t>
      </w:r>
      <w:r>
        <w:rPr>
          <w:rFonts w:ascii="Arial" w:hAnsi="Arial"/>
          <w:b w:val="0"/>
          <w:i w:val="0"/>
          <w:sz w:val="20"/>
        </w:rPr>
        <w:t>; the screen shows the message and never crashes.</w:t>
      </w:r>
    </w:p>
    <w:p>
      <w:pPr>
        <w:pStyle w:val="ListParagraph"/>
        <w:spacing w:after="40"/>
      </w:pPr>
      <w:r>
        <w:rPr>
          <w:rFonts w:ascii="Arial" w:hAnsi="Arial"/>
          <w:b w:val="0"/>
          <w:i w:val="0"/>
          <w:sz w:val="20"/>
        </w:rPr>
        <w:t xml:space="preserve">•  </w:t>
      </w:r>
      <w:r>
        <w:rPr>
          <w:rFonts w:ascii="Consolas" w:hAnsi="Consolas"/>
          <w:b w:val="0"/>
          <w:i w:val="0"/>
          <w:sz w:val="20"/>
        </w:rPr>
        <w:t>core/utils/error_mapper.dart</w:t>
      </w:r>
      <w:r>
        <w:rPr>
          <w:rFonts w:ascii="Arial" w:hAnsi="Arial"/>
          <w:b w:val="0"/>
          <w:i w:val="0"/>
          <w:sz w:val="20"/>
        </w:rPr>
        <w:t xml:space="preserve"> maps FirebaseException codes to Vietnamese messages: permission-denied → "Bạn không có quyền thực hiện thao tác này", unavailable → MSG18 "Mất kết nối", Auth wrong-password / invalid-credential → MSG01, too-many-requests → MSG02. Business rule violations raise </w:t>
      </w:r>
      <w:r>
        <w:rPr>
          <w:rFonts w:ascii="Consolas" w:hAnsi="Consolas"/>
          <w:b w:val="0"/>
          <w:i w:val="0"/>
          <w:sz w:val="20"/>
        </w:rPr>
        <w:t>RuleException(code)</w:t>
      </w:r>
      <w:r>
        <w:rPr>
          <w:rFonts w:ascii="Arial" w:hAnsi="Arial"/>
          <w:b w:val="0"/>
          <w:i w:val="0"/>
          <w:sz w:val="20"/>
        </w:rPr>
        <w:t xml:space="preserve"> with the SRS message code.</w:t>
      </w:r>
    </w:p>
    <w:p>
      <w:pPr>
        <w:pStyle w:val="ListParagraph"/>
        <w:spacing w:after="40"/>
      </w:pPr>
      <w:r>
        <w:rPr>
          <w:rFonts w:ascii="Arial" w:hAnsi="Arial"/>
          <w:b w:val="0"/>
          <w:i w:val="0"/>
          <w:sz w:val="20"/>
        </w:rPr>
        <w:t>•  Validation errors are shown inline next to the field; other errors in a SnackBar; destructive actions ask for confirmation with ConfirmDialog (SRS 5.2).</w:t>
      </w:r>
    </w:p>
    <w:p>
      <w:pPr>
        <w:pStyle w:val="ListParagraph"/>
        <w:spacing w:after="40"/>
      </w:pPr>
      <w:r>
        <w:rPr>
          <w:rFonts w:ascii="Arial" w:hAnsi="Arial"/>
          <w:b w:val="0"/>
          <w:i w:val="0"/>
          <w:sz w:val="20"/>
        </w:rPr>
        <w:t>•  Every list and detail screen renders AsyncValue with LoadingView, ErrorView (with "Thử lại" retry calling ref.invalidate) and EmptyView.</w:t>
      </w:r>
    </w:p>
    <w:p>
      <w:pPr>
        <w:pStyle w:val="Heading4"/>
      </w:pPr>
      <w:r>
        <w:rPr>
          <w:rFonts w:ascii="Arial" w:hAnsi="Arial"/>
        </w:rPr>
        <w:t>4.1.2 Logging</w:t>
      </w:r>
    </w:p>
    <w:p>
      <w:pPr>
        <w:pStyle w:val="ListParagraph"/>
        <w:spacing w:after="40"/>
      </w:pPr>
      <w:r>
        <w:rPr>
          <w:rFonts w:ascii="Arial" w:hAnsi="Arial"/>
          <w:b w:val="0"/>
          <w:i w:val="0"/>
          <w:sz w:val="20"/>
        </w:rPr>
        <w:t xml:space="preserve">•  Development: </w:t>
      </w:r>
      <w:r>
        <w:rPr>
          <w:rFonts w:ascii="Consolas" w:hAnsi="Consolas"/>
          <w:b w:val="0"/>
          <w:i w:val="0"/>
          <w:sz w:val="20"/>
        </w:rPr>
        <w:t>debugPrint</w:t>
      </w:r>
      <w:r>
        <w:rPr>
          <w:rFonts w:ascii="Arial" w:hAnsi="Arial"/>
          <w:b w:val="0"/>
          <w:i w:val="0"/>
          <w:sz w:val="20"/>
        </w:rPr>
        <w:t xml:space="preserve"> through a small </w:t>
      </w:r>
      <w:r>
        <w:rPr>
          <w:rFonts w:ascii="Consolas" w:hAnsi="Consolas"/>
          <w:b w:val="0"/>
          <w:i w:val="0"/>
          <w:sz w:val="20"/>
        </w:rPr>
        <w:t>log(tag, message)</w:t>
      </w:r>
      <w:r>
        <w:rPr>
          <w:rFonts w:ascii="Arial" w:hAnsi="Arial"/>
          <w:b w:val="0"/>
          <w:i w:val="0"/>
          <w:sz w:val="20"/>
        </w:rPr>
        <w:t xml:space="preserve"> helper, removed from release builds by kDebugMode.</w:t>
      </w:r>
    </w:p>
    <w:p>
      <w:pPr>
        <w:pStyle w:val="ListParagraph"/>
        <w:spacing w:after="40"/>
      </w:pPr>
      <w:r>
        <w:rPr>
          <w:rFonts w:ascii="Arial" w:hAnsi="Arial"/>
          <w:b w:val="0"/>
          <w:i w:val="0"/>
          <w:sz w:val="20"/>
        </w:rPr>
        <w:t>•  Release: Firebase Crashlytics records uncaught errors (FlutterError.onError and PlatformDispatcher.onError) with the uid and role as custom keys.</w:t>
      </w:r>
    </w:p>
    <w:p>
      <w:pPr>
        <w:pStyle w:val="ListParagraph"/>
        <w:spacing w:after="40"/>
      </w:pPr>
      <w:r>
        <w:rPr>
          <w:rFonts w:ascii="Arial" w:hAnsi="Arial"/>
          <w:b w:val="0"/>
          <w:i w:val="0"/>
          <w:sz w:val="20"/>
        </w:rPr>
        <w:t>•  Business audit is not a log: who and when are stored on the documents themselves (paidBy, cancelledBy, confirmedBy, byUserId, timestamps) as required by NFR-AUD-01.</w:t>
      </w:r>
    </w:p>
    <w:p>
      <w:pPr>
        <w:pStyle w:val="Heading4"/>
      </w:pPr>
      <w:r>
        <w:rPr>
          <w:rFonts w:ascii="Arial" w:hAnsi="Arial"/>
        </w:rPr>
        <w:t>4.1.3 Messages Processing</w:t>
      </w:r>
    </w:p>
    <w:p>
      <w:pPr>
        <w:pStyle w:val="ListParagraph"/>
        <w:spacing w:after="40"/>
      </w:pPr>
      <w:r>
        <w:rPr>
          <w:rFonts w:ascii="Arial" w:hAnsi="Arial"/>
          <w:b w:val="0"/>
          <w:i w:val="0"/>
          <w:sz w:val="20"/>
        </w:rPr>
        <w:t xml:space="preserve">•  All user-facing strings live in </w:t>
      </w:r>
      <w:r>
        <w:rPr>
          <w:rFonts w:ascii="Consolas" w:hAnsi="Consolas"/>
          <w:b w:val="0"/>
          <w:i w:val="0"/>
          <w:sz w:val="20"/>
        </w:rPr>
        <w:t>lib/l10n/app_vi.arb</w:t>
      </w:r>
      <w:r>
        <w:rPr>
          <w:rFonts w:ascii="Arial" w:hAnsi="Arial"/>
          <w:b w:val="0"/>
          <w:i w:val="0"/>
          <w:sz w:val="20"/>
        </w:rPr>
        <w:t xml:space="preserve"> (flutter_localizations, gen-l10n); message keys follow the SRS codes (msg01 … msg44) so testers can trace them.</w:t>
      </w:r>
    </w:p>
    <w:p>
      <w:pPr>
        <w:pStyle w:val="ListParagraph"/>
        <w:spacing w:after="40"/>
      </w:pPr>
      <w:r>
        <w:rPr>
          <w:rFonts w:ascii="Arial" w:hAnsi="Arial"/>
          <w:b w:val="0"/>
          <w:i w:val="0"/>
          <w:sz w:val="20"/>
        </w:rPr>
        <w:t xml:space="preserve">•  Push notifications: FCM data messages with type (orderReady / lowStock) and the target id. </w:t>
      </w:r>
      <w:r>
        <w:rPr>
          <w:rFonts w:ascii="Consolas" w:hAnsi="Consolas"/>
          <w:b w:val="0"/>
          <w:i w:val="0"/>
          <w:sz w:val="20"/>
        </w:rPr>
        <w:t>core/notifications.dart</w:t>
      </w:r>
      <w:r>
        <w:rPr>
          <w:rFonts w:ascii="Arial" w:hAnsi="Arial"/>
          <w:b w:val="0"/>
          <w:i w:val="0"/>
          <w:sz w:val="20"/>
        </w:rPr>
        <w:t xml:space="preserve"> requests permission, registers the token after login (AUTH non-screen function #2), shows a SnackBar in the foreground and deep-links on tap: orderReady(orderId) → /pos/order/:id (S14, UC31), lowStock(ingredientId) → /manager/inventory/:id (S11, UC16); the role guard still applies.</w:t>
      </w:r>
    </w:p>
    <w:p>
      <w:pPr>
        <w:pStyle w:val="ListParagraph"/>
        <w:spacing w:after="40"/>
      </w:pPr>
      <w:r>
        <w:rPr>
          <w:rFonts w:ascii="Arial" w:hAnsi="Arial"/>
          <w:b w:val="0"/>
          <w:i w:val="0"/>
          <w:sz w:val="20"/>
        </w:rPr>
        <w:t>•  In-app fallback when Cloud Functions are not deployed: the table map watches openOrdersProvider for status = ready, the dashboard watches lowStockProvider.</w:t>
      </w:r>
    </w:p>
    <w:p>
      <w:pPr>
        <w:pStyle w:val="Heading4"/>
      </w:pPr>
      <w:r>
        <w:rPr>
          <w:rFonts w:ascii="Arial" w:hAnsi="Arial"/>
        </w:rPr>
        <w:t>4.1.4 UI Structure and Utility Classes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15"/>
        <w:gridCol w:w="7343"/>
      </w:tblGrid>
      <w:tr>
        <w:tc>
          <w:tcPr>
            <w:tcW w:type="dxa" w:w="2016"/>
            <w:shd w:val="clear" w:color="auto" w:fill="FFE8E1"/>
          </w:tcPr>
          <w:p>
            <w:pPr>
              <w:spacing w:after="0"/>
              <w:jc w:val="center"/>
            </w:pPr>
            <w:r/>
            <w:r>
              <w:rPr>
                <w:rFonts w:ascii="Arial" w:hAnsi="Arial"/>
                <w:b/>
                <w:i w:val="0"/>
                <w:sz w:val="18"/>
              </w:rPr>
              <w:t>Element</w:t>
            </w:r>
          </w:p>
        </w:tc>
        <w:tc>
          <w:tcPr>
            <w:tcW w:type="dxa" w:w="7344"/>
            <w:shd w:val="clear" w:color="auto" w:fill="FFE8E1"/>
          </w:tcPr>
          <w:p>
            <w:pPr>
              <w:spacing w:after="0"/>
              <w:jc w:val="center"/>
            </w:pPr>
            <w:r/>
            <w:r>
              <w:rPr>
                <w:rFonts w:ascii="Arial" w:hAnsi="Arial"/>
                <w:b/>
                <w:i w:val="0"/>
                <w:sz w:val="18"/>
              </w:rPr>
              <w:t>Design</w:t>
            </w:r>
          </w:p>
        </w:tc>
      </w:tr>
      <w:tr>
        <w:tc>
          <w:tcPr>
            <w:tcW w:type="dxa" w:w="2016"/>
          </w:tcPr>
          <w:p>
            <w:pPr>
              <w:spacing w:after="0"/>
            </w:pPr>
            <w:r/>
            <w:r>
              <w:rPr>
                <w:rFonts w:ascii="Arial" w:hAnsi="Arial"/>
                <w:b w:val="0"/>
                <w:i w:val="0"/>
                <w:sz w:val="18"/>
              </w:rPr>
              <w:t>Routing</w:t>
            </w:r>
          </w:p>
        </w:tc>
        <w:tc>
          <w:tcPr>
            <w:tcW w:type="dxa" w:w="7344"/>
          </w:tcPr>
          <w:p>
            <w:pPr>
              <w:spacing w:after="0"/>
            </w:pPr>
            <w:r/>
            <w:r>
              <w:rPr>
                <w:rFonts w:ascii="Arial" w:hAnsi="Arial"/>
                <w:b w:val="0"/>
                <w:i w:val="0"/>
                <w:sz w:val="18"/>
              </w:rPr>
              <w:t>One GoRouter created in routerProvider. Public routes: /login, /forgot-password and the customer routes /c/** (CustomerOrderController.ensureSignedIn creates the anonymous session). Any other route without a staff session → /login; with a session → auth_rules.canOpen(role, location) else homeRouteFor(role). refreshListenable is a RouterNotifier (ChangeNotifier) that ref.listen()s currentUserProvider and calls notifyListeners(), so a deactivated or re-roled user is moved immediately.</w:t>
            </w:r>
          </w:p>
        </w:tc>
      </w:tr>
      <w:tr>
        <w:tc>
          <w:tcPr>
            <w:tcW w:type="dxa" w:w="2016"/>
          </w:tcPr>
          <w:p>
            <w:pPr>
              <w:spacing w:after="0"/>
            </w:pPr>
            <w:r/>
            <w:r>
              <w:rPr>
                <w:rFonts w:ascii="Arial" w:hAnsi="Arial"/>
                <w:b w:val="0"/>
                <w:i w:val="0"/>
                <w:sz w:val="18"/>
              </w:rPr>
              <w:t>Shells</w:t>
            </w:r>
          </w:p>
        </w:tc>
        <w:tc>
          <w:tcPr>
            <w:tcW w:type="dxa" w:w="7344"/>
          </w:tcPr>
          <w:p>
            <w:pPr>
              <w:spacing w:after="0"/>
            </w:pPr>
            <w:r/>
            <w:r>
              <w:rPr>
                <w:rFonts w:ascii="Arial" w:hAnsi="Arial"/>
                <w:b w:val="0"/>
                <w:i w:val="0"/>
                <w:sz w:val="18"/>
              </w:rPr>
              <w:t>ManagerShell (drawer with every manager function), PosShell (table map / takeaway tabs, profile), BaristaShell (full-screen queue, landscape). Responsive breakpoints: &lt; 600 dp phone, ≥ 600 dp tablet two-pane (order editor menu + cart side by side).</w:t>
            </w:r>
          </w:p>
        </w:tc>
      </w:tr>
      <w:tr>
        <w:tc>
          <w:tcPr>
            <w:tcW w:type="dxa" w:w="2016"/>
          </w:tcPr>
          <w:p>
            <w:pPr>
              <w:spacing w:after="0"/>
            </w:pPr>
            <w:r/>
            <w:r>
              <w:rPr>
                <w:rFonts w:ascii="Arial" w:hAnsi="Arial"/>
                <w:b w:val="0"/>
                <w:i w:val="0"/>
                <w:sz w:val="18"/>
              </w:rPr>
              <w:t>Theme</w:t>
            </w:r>
          </w:p>
        </w:tc>
        <w:tc>
          <w:tcPr>
            <w:tcW w:type="dxa" w:w="7344"/>
          </w:tcPr>
          <w:p>
            <w:pPr>
              <w:spacing w:after="0"/>
            </w:pPr>
            <w:r/>
            <w:r>
              <w:rPr>
                <w:rFonts w:ascii="Arial" w:hAnsi="Arial"/>
                <w:b w:val="0"/>
                <w:i w:val="0"/>
                <w:sz w:val="18"/>
              </w:rPr>
              <w:t>Material 3, seed colour coffee brown, minimum tap target 48 × 48 dp (NFR-USE-02), barista text scale 1.3.</w:t>
            </w:r>
          </w:p>
        </w:tc>
      </w:tr>
      <w:tr>
        <w:tc>
          <w:tcPr>
            <w:tcW w:type="dxa" w:w="2016"/>
          </w:tcPr>
          <w:p>
            <w:pPr>
              <w:spacing w:after="0"/>
            </w:pPr>
            <w:r/>
            <w:r>
              <w:rPr>
                <w:rFonts w:ascii="Arial" w:hAnsi="Arial"/>
                <w:b w:val="0"/>
                <w:i w:val="0"/>
                <w:sz w:val="18"/>
              </w:rPr>
              <w:t>formatVnd(int)</w:t>
            </w:r>
          </w:p>
        </w:tc>
        <w:tc>
          <w:tcPr>
            <w:tcW w:type="dxa" w:w="7344"/>
          </w:tcPr>
          <w:p>
            <w:pPr>
              <w:spacing w:after="0"/>
            </w:pPr>
            <w:r/>
            <w:r>
              <w:rPr>
                <w:rFonts w:ascii="Arial" w:hAnsi="Arial"/>
                <w:b w:val="0"/>
                <w:i w:val="0"/>
                <w:sz w:val="18"/>
              </w:rPr>
              <w:t>NumberFormat("#,###", "vi_VN") + " ₫" → "45.000 ₫" (NFR-USE-03).</w:t>
            </w:r>
          </w:p>
        </w:tc>
      </w:tr>
      <w:tr>
        <w:tc>
          <w:tcPr>
            <w:tcW w:type="dxa" w:w="2016"/>
          </w:tcPr>
          <w:p>
            <w:pPr>
              <w:spacing w:after="0"/>
            </w:pPr>
            <w:r/>
            <w:r>
              <w:rPr>
                <w:rFonts w:ascii="Arial" w:hAnsi="Arial"/>
                <w:b w:val="0"/>
                <w:i w:val="0"/>
                <w:sz w:val="18"/>
              </w:rPr>
              <w:t>TimestampConverter</w:t>
            </w:r>
          </w:p>
        </w:tc>
        <w:tc>
          <w:tcPr>
            <w:tcW w:type="dxa" w:w="7344"/>
          </w:tcPr>
          <w:p>
            <w:pPr>
              <w:spacing w:after="0"/>
            </w:pPr>
            <w:r/>
            <w:r>
              <w:rPr>
                <w:rFonts w:ascii="Arial" w:hAnsi="Arial"/>
                <w:b w:val="0"/>
                <w:i w:val="0"/>
                <w:sz w:val="18"/>
              </w:rPr>
              <w:t>json_serializable converter Timestamp ↔ DateTime; writes use FieldValue.serverTimestamp().</w:t>
            </w:r>
          </w:p>
        </w:tc>
      </w:tr>
      <w:tr>
        <w:tc>
          <w:tcPr>
            <w:tcW w:type="dxa" w:w="2016"/>
          </w:tcPr>
          <w:p>
            <w:pPr>
              <w:spacing w:after="0"/>
            </w:pPr>
            <w:r/>
            <w:r>
              <w:rPr>
                <w:rFonts w:ascii="Arial" w:hAnsi="Arial"/>
                <w:b w:val="0"/>
                <w:i w:val="0"/>
                <w:sz w:val="18"/>
              </w:rPr>
              <w:t>validators</w:t>
            </w:r>
          </w:p>
        </w:tc>
        <w:tc>
          <w:tcPr>
            <w:tcW w:type="dxa" w:w="7344"/>
          </w:tcPr>
          <w:p>
            <w:pPr>
              <w:spacing w:after="0"/>
            </w:pPr>
            <w:r/>
            <w:r>
              <w:rPr>
                <w:rFonts w:ascii="Arial" w:hAnsi="Arial"/>
                <w:b w:val="0"/>
                <w:i w:val="0"/>
                <w:sz w:val="18"/>
              </w:rPr>
              <w:t>email, phone (10 digits, leading 0), non-negative int money, required reason.</w:t>
            </w:r>
          </w:p>
        </w:tc>
      </w:tr>
      <w:tr>
        <w:tc>
          <w:tcPr>
            <w:tcW w:type="dxa" w:w="2016"/>
          </w:tcPr>
          <w:p>
            <w:pPr>
              <w:spacing w:after="0"/>
            </w:pPr>
            <w:r/>
            <w:r>
              <w:rPr>
                <w:rFonts w:ascii="Arial" w:hAnsi="Arial"/>
                <w:b w:val="0"/>
                <w:i w:val="0"/>
                <w:sz w:val="18"/>
              </w:rPr>
              <w:t>Shared widgets</w:t>
            </w:r>
          </w:p>
        </w:tc>
        <w:tc>
          <w:tcPr>
            <w:tcW w:type="dxa" w:w="7344"/>
          </w:tcPr>
          <w:p>
            <w:pPr>
              <w:spacing w:after="0"/>
            </w:pPr>
            <w:r/>
            <w:r>
              <w:rPr>
                <w:rFonts w:ascii="Arial" w:hAnsi="Arial"/>
                <w:b w:val="0"/>
                <w:i w:val="0"/>
                <w:sz w:val="18"/>
              </w:rPr>
              <w:t>LoadingView, ErrorView, EmptyView, ConfirmDialog, ReasonDialog, MoneyField, OfflineBanner (MSG18), StatusChip.</w:t>
            </w:r>
          </w:p>
        </w:tc>
      </w:tr>
    </w:tbl>
    <w:p/>
    <w:p>
      <w:pPr>
        <w:pStyle w:val="Heading4"/>
      </w:pPr>
      <w:r>
        <w:rPr>
          <w:rFonts w:ascii="Arial" w:hAnsi="Arial"/>
        </w:rPr>
        <w:t>4.1.5 Transaction Management</w:t>
      </w:r>
    </w:p>
    <w:p>
      <w:r>
        <w:rPr>
          <w:rFonts w:ascii="Arial" w:hAnsi="Arial"/>
          <w:b w:val="0"/>
          <w:i w:val="0"/>
          <w:sz w:val="20"/>
        </w:rPr>
        <w:t xml:space="preserve">Every multi-document write runs in exactly one </w:t>
      </w:r>
      <w:r>
        <w:rPr>
          <w:rFonts w:ascii="Consolas" w:hAnsi="Consolas"/>
          <w:b w:val="0"/>
          <w:i w:val="0"/>
          <w:sz w:val="20"/>
        </w:rPr>
        <w:t>FirebaseFirestore.runTransaction</w:t>
      </w:r>
      <w:r>
        <w:rPr>
          <w:rFonts w:ascii="Arial" w:hAnsi="Arial"/>
          <w:b w:val="0"/>
          <w:i w:val="0"/>
          <w:sz w:val="20"/>
        </w:rPr>
        <w:t xml:space="preserve"> (NFR-REL-01). Rules for all transactions:</w:t>
      </w:r>
    </w:p>
    <w:p>
      <w:pPr>
        <w:pStyle w:val="ListParagraph"/>
        <w:spacing w:after="40"/>
      </w:pPr>
      <w:r>
        <w:rPr>
          <w:rFonts w:ascii="Arial" w:hAnsi="Arial"/>
          <w:b w:val="0"/>
          <w:i w:val="0"/>
          <w:sz w:val="20"/>
        </w:rPr>
        <w:t>•  Read every document first (order, table, shift, voucher, customer, ingredients through StockDeductor.readForOrder), then validate with the pure rules, then write. Firestore aborts and retries automatically when a read document changes before commit.</w:t>
      </w:r>
    </w:p>
    <w:p>
      <w:pPr>
        <w:pStyle w:val="ListParagraph"/>
        <w:spacing w:after="40"/>
      </w:pPr>
      <w:r>
        <w:rPr>
          <w:rFonts w:ascii="Arial" w:hAnsi="Arial"/>
          <w:b w:val="0"/>
          <w:i w:val="0"/>
          <w:sz w:val="20"/>
        </w:rPr>
        <w:t>•  Re-check preconditions inside the transaction, never only on the screen: status = served and open shift for payment (BR-PAY-03, -04), table free for create / move (BR-ORD-03), both served for merge (BR-ORD-08).</w:t>
      </w:r>
    </w:p>
    <w:p>
      <w:pPr>
        <w:pStyle w:val="ListParagraph"/>
        <w:spacing w:after="40"/>
      </w:pPr>
      <w:r>
        <w:rPr>
          <w:rFonts w:ascii="Arial" w:hAnsi="Arial"/>
          <w:b w:val="0"/>
          <w:i w:val="0"/>
          <w:sz w:val="20"/>
        </w:rPr>
        <w:t>•  Timestamps use FieldValue.serverTimestamp(); audit fields are written in the same transaction.</w:t>
      </w:r>
    </w:p>
    <w:p>
      <w:pPr>
        <w:pStyle w:val="ListParagraph"/>
        <w:spacing w:after="40"/>
      </w:pPr>
      <w:r>
        <w:rPr>
          <w:rFonts w:ascii="Arial" w:hAnsi="Arial"/>
          <w:b w:val="0"/>
          <w:i w:val="0"/>
          <w:sz w:val="20"/>
        </w:rPr>
        <w:t>•  Transactions in the system: create staff order (counters/{yyyyMMdd} + order + table), confirm customer order (counter + order + table or open order), add items, attach loyalty customer / points, merge, move, cancel (+ waste), pay (+ stock, points, visitCount, voucher, shift cashSales / qrSales, table), stock-in, adjustment, stocktake (one per ingredient, re-reading stock), check-in (+ shiftLocks), check-out (re-reading shift totals, + shiftLocks).</w:t>
      </w:r>
    </w:p>
    <w:p>
      <w:pPr>
        <w:pStyle w:val="Heading4"/>
      </w:pPr>
      <w:r>
        <w:rPr>
          <w:rFonts w:ascii="Arial" w:hAnsi="Arial"/>
        </w:rPr>
        <w:t>4.1.6 Security</w:t>
      </w:r>
    </w:p>
    <w:p>
      <w:r>
        <w:rPr>
          <w:rFonts w:ascii="Arial" w:hAnsi="Arial"/>
          <w:b w:val="0"/>
          <w:i w:val="0"/>
          <w:sz w:val="20"/>
        </w:rPr>
        <w:t xml:space="preserve">Security Rules implement the permission matrix of SRS 3.1.3. Helper functions in firestore.rules: </w:t>
      </w:r>
      <w:r>
        <w:rPr>
          <w:rFonts w:ascii="Consolas" w:hAnsi="Consolas"/>
          <w:b w:val="0"/>
          <w:i w:val="0"/>
          <w:sz w:val="20"/>
        </w:rPr>
        <w:t>role()</w:t>
      </w:r>
      <w:r>
        <w:rPr>
          <w:rFonts w:ascii="Arial" w:hAnsi="Arial"/>
          <w:b w:val="0"/>
          <w:i w:val="0"/>
          <w:sz w:val="20"/>
        </w:rPr>
        <w:t xml:space="preserve"> = get(/users/$(request.auth.uid)).data.role, </w:t>
      </w:r>
      <w:r>
        <w:rPr>
          <w:rFonts w:ascii="Consolas" w:hAnsi="Consolas"/>
          <w:b w:val="0"/>
          <w:i w:val="0"/>
          <w:sz w:val="20"/>
        </w:rPr>
        <w:t>isStaff()</w:t>
      </w:r>
      <w:r>
        <w:rPr>
          <w:rFonts w:ascii="Arial" w:hAnsi="Arial"/>
          <w:b w:val="0"/>
          <w:i w:val="0"/>
          <w:sz w:val="20"/>
        </w:rPr>
        <w:t xml:space="preserve">, </w:t>
      </w:r>
      <w:r>
        <w:rPr>
          <w:rFonts w:ascii="Consolas" w:hAnsi="Consolas"/>
          <w:b w:val="0"/>
          <w:i w:val="0"/>
          <w:sz w:val="20"/>
        </w:rPr>
        <w:t>isManager()</w:t>
      </w:r>
      <w:r>
        <w:rPr>
          <w:rFonts w:ascii="Arial" w:hAnsi="Arial"/>
          <w:b w:val="0"/>
          <w:i w:val="0"/>
          <w:sz w:val="20"/>
        </w:rPr>
        <w:t xml:space="preserve">, </w:t>
      </w:r>
      <w:r>
        <w:rPr>
          <w:rFonts w:ascii="Consolas" w:hAnsi="Consolas"/>
          <w:b w:val="0"/>
          <w:i w:val="0"/>
          <w:sz w:val="20"/>
        </w:rPr>
        <w:t>atLeastSupervisor()</w:t>
      </w:r>
      <w:r>
        <w:rPr>
          <w:rFonts w:ascii="Arial" w:hAnsi="Arial"/>
          <w:b w:val="0"/>
          <w:i w:val="0"/>
          <w:sz w:val="20"/>
        </w:rPr>
        <w:t xml:space="preserve">, </w:t>
      </w:r>
      <w:r>
        <w:rPr>
          <w:rFonts w:ascii="Consolas" w:hAnsi="Consolas"/>
          <w:b w:val="0"/>
          <w:i w:val="0"/>
          <w:sz w:val="20"/>
        </w:rPr>
        <w:t>isActive()</w:t>
      </w:r>
      <w:r>
        <w:rPr>
          <w:rFonts w:ascii="Arial" w:hAnsi="Arial"/>
          <w:b w:val="0"/>
          <w:i w:val="0"/>
          <w:sz w:val="20"/>
        </w:rPr>
        <w:t>. Notable rules: anonymous users may create orders only with source = customer, status = awaiting, createdBy == request.auth.uid, no shortId, price-free trust (prices re-validated at confirmation) and no confirmedBy / confirmedAt, and read only orders whose createdBy is their uid or the order a mergedIntoId of theirs points to (SEC-ANON, SEC-CONFIRM); a barista may update only status, updatedAt and updatedBy and only along the barista transitions; every staff user may update only the fcmTokens field of their own users document; shift cash fields are immutable once checkOut is set (BR-STAFF-05). Stock, customer and voucher writes made by cashiers inside payment or cancellation are accepted only when the same commit moves that order to paid or cancelled (getAfter). The rules are covered by @firebase/rules-unit-testing tests on the Emulator.</w:t>
      </w:r>
    </w:p>
    <w:p>
      <w:pPr>
        <w:pStyle w:val="Heading4"/>
      </w:pPr>
      <w:r>
        <w:rPr>
          <w:rFonts w:ascii="Arial" w:hAnsi="Arial"/>
        </w:rPr>
        <w:t>4.1.7 Common Classes</w:t>
      </w:r>
    </w:p>
    <w:p>
      <w:r>
        <w:rPr>
          <w:rFonts w:ascii="Arial" w:hAnsi="Arial"/>
          <w:b w:val="0"/>
          <w:i w:val="0"/>
          <w:sz w:val="20"/>
        </w:rPr>
        <w:t>Shared classes in lib/core used by every feature (layer diagram: figure 3-1, core/ package):</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60"/>
        <w:gridCol w:w="2160"/>
        <w:gridCol w:w="2880"/>
        <w:gridCol w:w="2160"/>
      </w:tblGrid>
      <w:tr>
        <w:tc>
          <w:tcPr>
            <w:tcW w:type="dxa" w:w="2160"/>
            <w:shd w:val="clear" w:color="auto" w:fill="FFE8E1"/>
          </w:tcPr>
          <w:p>
            <w:pPr>
              <w:spacing w:after="0"/>
              <w:jc w:val="center"/>
            </w:pPr>
            <w:r/>
            <w:r>
              <w:rPr>
                <w:rFonts w:ascii="Arial" w:hAnsi="Arial"/>
                <w:b/>
                <w:i w:val="0"/>
                <w:sz w:val="18"/>
              </w:rPr>
              <w:t>Class</w:t>
            </w:r>
          </w:p>
        </w:tc>
        <w:tc>
          <w:tcPr>
            <w:tcW w:type="dxa" w:w="2160"/>
            <w:shd w:val="clear" w:color="auto" w:fill="FFE8E1"/>
          </w:tcPr>
          <w:p>
            <w:pPr>
              <w:spacing w:after="0"/>
              <w:jc w:val="center"/>
            </w:pPr>
            <w:r/>
            <w:r>
              <w:rPr>
                <w:rFonts w:ascii="Arial" w:hAnsi="Arial"/>
                <w:b/>
                <w:i w:val="0"/>
                <w:sz w:val="18"/>
              </w:rPr>
              <w:t>Source file</w:t>
            </w:r>
          </w:p>
        </w:tc>
        <w:tc>
          <w:tcPr>
            <w:tcW w:type="dxa" w:w="2880"/>
            <w:shd w:val="clear" w:color="auto" w:fill="FFE8E1"/>
          </w:tcPr>
          <w:p>
            <w:pPr>
              <w:spacing w:after="0"/>
              <w:jc w:val="center"/>
            </w:pPr>
            <w:r/>
            <w:r>
              <w:rPr>
                <w:rFonts w:ascii="Arial" w:hAnsi="Arial"/>
                <w:b/>
                <w:i w:val="0"/>
                <w:sz w:val="18"/>
              </w:rPr>
              <w:t>Responsibility</w:t>
            </w:r>
          </w:p>
        </w:tc>
        <w:tc>
          <w:tcPr>
            <w:tcW w:type="dxa" w:w="2160"/>
            <w:shd w:val="clear" w:color="auto" w:fill="FFE8E1"/>
          </w:tcPr>
          <w:p>
            <w:pPr>
              <w:spacing w:after="0"/>
              <w:jc w:val="center"/>
            </w:pPr>
            <w:r/>
            <w:r>
              <w:rPr>
                <w:rFonts w:ascii="Arial" w:hAnsi="Arial"/>
                <w:b/>
                <w:i w:val="0"/>
                <w:sz w:val="18"/>
              </w:rPr>
              <w:t>Key members</w:t>
            </w:r>
          </w:p>
        </w:tc>
      </w:tr>
      <w:tr>
        <w:tc>
          <w:tcPr>
            <w:tcW w:type="dxa" w:w="2160"/>
          </w:tcPr>
          <w:p>
            <w:pPr>
              <w:spacing w:after="0"/>
            </w:pPr>
            <w:r/>
            <w:r>
              <w:rPr>
                <w:rFonts w:ascii="Arial" w:hAnsi="Arial"/>
                <w:b w:val="0"/>
                <w:i w:val="0"/>
                <w:sz w:val="18"/>
              </w:rPr>
              <w:t>routerProvider / RouterNotifier</w:t>
            </w:r>
          </w:p>
        </w:tc>
        <w:tc>
          <w:tcPr>
            <w:tcW w:type="dxa" w:w="2160"/>
          </w:tcPr>
          <w:p>
            <w:pPr>
              <w:spacing w:after="0"/>
            </w:pPr>
            <w:r/>
            <w:r>
              <w:rPr>
                <w:rFonts w:ascii="Arial" w:hAnsi="Arial"/>
                <w:b w:val="0"/>
                <w:i w:val="0"/>
                <w:sz w:val="18"/>
              </w:rPr>
              <w:t>core/router/app_router.dart</w:t>
            </w:r>
          </w:p>
        </w:tc>
        <w:tc>
          <w:tcPr>
            <w:tcW w:type="dxa" w:w="2880"/>
          </w:tcPr>
          <w:p>
            <w:pPr>
              <w:spacing w:after="0"/>
            </w:pPr>
            <w:r/>
            <w:r>
              <w:rPr>
                <w:rFonts w:ascii="Arial" w:hAnsi="Arial"/>
                <w:b w:val="0"/>
                <w:i w:val="0"/>
                <w:sz w:val="18"/>
              </w:rPr>
              <w:t>Builds the single GoRouter and refreshes it when the session or role changes</w:t>
            </w:r>
          </w:p>
        </w:tc>
        <w:tc>
          <w:tcPr>
            <w:tcW w:type="dxa" w:w="2160"/>
          </w:tcPr>
          <w:p>
            <w:pPr>
              <w:spacing w:after="0"/>
            </w:pPr>
            <w:r/>
            <w:r>
              <w:rPr>
                <w:rFonts w:ascii="Arial" w:hAnsi="Arial"/>
                <w:b w:val="0"/>
                <w:i w:val="0"/>
                <w:sz w:val="18"/>
              </w:rPr>
              <w:t>redirect(context, state), RouterNotifier.notifyListeners() on currentUserProvider change</w:t>
            </w:r>
          </w:p>
        </w:tc>
      </w:tr>
      <w:tr>
        <w:tc>
          <w:tcPr>
            <w:tcW w:type="dxa" w:w="2160"/>
          </w:tcPr>
          <w:p>
            <w:pPr>
              <w:spacing w:after="0"/>
            </w:pPr>
            <w:r/>
            <w:r>
              <w:rPr>
                <w:rFonts w:ascii="Arial" w:hAnsi="Arial"/>
                <w:b w:val="0"/>
                <w:i w:val="0"/>
                <w:sz w:val="18"/>
              </w:rPr>
              <w:t>Routes</w:t>
            </w:r>
          </w:p>
        </w:tc>
        <w:tc>
          <w:tcPr>
            <w:tcW w:type="dxa" w:w="2160"/>
          </w:tcPr>
          <w:p>
            <w:pPr>
              <w:spacing w:after="0"/>
            </w:pPr>
            <w:r/>
            <w:r>
              <w:rPr>
                <w:rFonts w:ascii="Arial" w:hAnsi="Arial"/>
                <w:b w:val="0"/>
                <w:i w:val="0"/>
                <w:sz w:val="18"/>
              </w:rPr>
              <w:t>core/router/routes.dart</w:t>
            </w:r>
          </w:p>
        </w:tc>
        <w:tc>
          <w:tcPr>
            <w:tcW w:type="dxa" w:w="2880"/>
          </w:tcPr>
          <w:p>
            <w:pPr>
              <w:spacing w:after="0"/>
            </w:pPr>
            <w:r/>
            <w:r>
              <w:rPr>
                <w:rFonts w:ascii="Arial" w:hAnsi="Arial"/>
                <w:b w:val="0"/>
                <w:i w:val="0"/>
                <w:sz w:val="18"/>
              </w:rPr>
              <w:t>Route path constants (/login, /pos, /pos/order/:id, /barista, /manager/…, /c/:tableId …)</w:t>
            </w:r>
          </w:p>
        </w:tc>
        <w:tc>
          <w:tcPr>
            <w:tcW w:type="dxa" w:w="2160"/>
          </w:tcPr>
          <w:p>
            <w:pPr>
              <w:spacing w:after="0"/>
            </w:pPr>
            <w:r/>
            <w:r>
              <w:rPr>
                <w:rFonts w:ascii="Arial" w:hAnsi="Arial"/>
                <w:b w:val="0"/>
                <w:i w:val="0"/>
                <w:sz w:val="18"/>
              </w:rPr>
              <w:t>static const String …</w:t>
            </w:r>
          </w:p>
        </w:tc>
      </w:tr>
      <w:tr>
        <w:tc>
          <w:tcPr>
            <w:tcW w:type="dxa" w:w="2160"/>
          </w:tcPr>
          <w:p>
            <w:pPr>
              <w:spacing w:after="0"/>
            </w:pPr>
            <w:r/>
            <w:r>
              <w:rPr>
                <w:rFonts w:ascii="Arial" w:hAnsi="Arial"/>
                <w:b w:val="0"/>
                <w:i w:val="0"/>
                <w:sz w:val="18"/>
              </w:rPr>
              <w:t>ErrorMapper</w:t>
            </w:r>
          </w:p>
        </w:tc>
        <w:tc>
          <w:tcPr>
            <w:tcW w:type="dxa" w:w="2160"/>
          </w:tcPr>
          <w:p>
            <w:pPr>
              <w:spacing w:after="0"/>
            </w:pPr>
            <w:r/>
            <w:r>
              <w:rPr>
                <w:rFonts w:ascii="Arial" w:hAnsi="Arial"/>
                <w:b w:val="0"/>
                <w:i w:val="0"/>
                <w:sz w:val="18"/>
              </w:rPr>
              <w:t>core/utils/error_mapper.dart</w:t>
            </w:r>
          </w:p>
        </w:tc>
        <w:tc>
          <w:tcPr>
            <w:tcW w:type="dxa" w:w="2880"/>
          </w:tcPr>
          <w:p>
            <w:pPr>
              <w:spacing w:after="0"/>
            </w:pPr>
            <w:r/>
            <w:r>
              <w:rPr>
                <w:rFonts w:ascii="Arial" w:hAnsi="Arial"/>
                <w:b w:val="0"/>
                <w:i w:val="0"/>
                <w:sz w:val="18"/>
              </w:rPr>
              <w:t>Maps FirebaseException and RuleException to Vietnamese messages (4.1.1)</w:t>
            </w:r>
          </w:p>
        </w:tc>
        <w:tc>
          <w:tcPr>
            <w:tcW w:type="dxa" w:w="2160"/>
          </w:tcPr>
          <w:p>
            <w:pPr>
              <w:spacing w:after="0"/>
            </w:pPr>
            <w:r/>
            <w:r>
              <w:rPr>
                <w:rFonts w:ascii="Arial" w:hAnsi="Arial"/>
                <w:b w:val="0"/>
                <w:i w:val="0"/>
                <w:sz w:val="18"/>
              </w:rPr>
              <w:t>String message(Object error)</w:t>
            </w:r>
          </w:p>
        </w:tc>
      </w:tr>
      <w:tr>
        <w:tc>
          <w:tcPr>
            <w:tcW w:type="dxa" w:w="2160"/>
          </w:tcPr>
          <w:p>
            <w:pPr>
              <w:spacing w:after="0"/>
            </w:pPr>
            <w:r/>
            <w:r>
              <w:rPr>
                <w:rFonts w:ascii="Arial" w:hAnsi="Arial"/>
                <w:b w:val="0"/>
                <w:i w:val="0"/>
                <w:sz w:val="18"/>
              </w:rPr>
              <w:t>RuleException</w:t>
            </w:r>
          </w:p>
        </w:tc>
        <w:tc>
          <w:tcPr>
            <w:tcW w:type="dxa" w:w="2160"/>
          </w:tcPr>
          <w:p>
            <w:pPr>
              <w:spacing w:after="0"/>
            </w:pPr>
            <w:r/>
            <w:r>
              <w:rPr>
                <w:rFonts w:ascii="Arial" w:hAnsi="Arial"/>
                <w:b w:val="0"/>
                <w:i w:val="0"/>
                <w:sz w:val="18"/>
              </w:rPr>
              <w:t>core/utils/rule_exception.dart</w:t>
            </w:r>
          </w:p>
        </w:tc>
        <w:tc>
          <w:tcPr>
            <w:tcW w:type="dxa" w:w="2880"/>
          </w:tcPr>
          <w:p>
            <w:pPr>
              <w:spacing w:after="0"/>
            </w:pPr>
            <w:r/>
            <w:r>
              <w:rPr>
                <w:rFonts w:ascii="Arial" w:hAnsi="Arial"/>
                <w:b w:val="0"/>
                <w:i w:val="0"/>
                <w:sz w:val="18"/>
              </w:rPr>
              <w:t>Business rule violation thrown by *_rules.dart and repositories; carries the SRS message code</w:t>
            </w:r>
          </w:p>
        </w:tc>
        <w:tc>
          <w:tcPr>
            <w:tcW w:type="dxa" w:w="2160"/>
          </w:tcPr>
          <w:p>
            <w:pPr>
              <w:spacing w:after="0"/>
            </w:pPr>
            <w:r/>
            <w:r>
              <w:rPr>
                <w:rFonts w:ascii="Arial" w:hAnsi="Arial"/>
                <w:b w:val="0"/>
                <w:i w:val="0"/>
                <w:sz w:val="18"/>
              </w:rPr>
              <w:t>final String code; final Map&lt;String, Object&gt; args</w:t>
            </w:r>
          </w:p>
        </w:tc>
      </w:tr>
      <w:tr>
        <w:tc>
          <w:tcPr>
            <w:tcW w:type="dxa" w:w="2160"/>
          </w:tcPr>
          <w:p>
            <w:pPr>
              <w:spacing w:after="0"/>
            </w:pPr>
            <w:r/>
            <w:r>
              <w:rPr>
                <w:rFonts w:ascii="Arial" w:hAnsi="Arial"/>
                <w:b w:val="0"/>
                <w:i w:val="0"/>
                <w:sz w:val="18"/>
              </w:rPr>
              <w:t>NotificationService</w:t>
            </w:r>
          </w:p>
        </w:tc>
        <w:tc>
          <w:tcPr>
            <w:tcW w:type="dxa" w:w="2160"/>
          </w:tcPr>
          <w:p>
            <w:pPr>
              <w:spacing w:after="0"/>
            </w:pPr>
            <w:r/>
            <w:r>
              <w:rPr>
                <w:rFonts w:ascii="Arial" w:hAnsi="Arial"/>
                <w:b w:val="0"/>
                <w:i w:val="0"/>
                <w:sz w:val="18"/>
              </w:rPr>
              <w:t>core/notifications.dart</w:t>
            </w:r>
          </w:p>
        </w:tc>
        <w:tc>
          <w:tcPr>
            <w:tcW w:type="dxa" w:w="2880"/>
          </w:tcPr>
          <w:p>
            <w:pPr>
              <w:spacing w:after="0"/>
            </w:pPr>
            <w:r/>
            <w:r>
              <w:rPr>
                <w:rFonts w:ascii="Arial" w:hAnsi="Arial"/>
                <w:b w:val="0"/>
                <w:i w:val="0"/>
                <w:sz w:val="18"/>
              </w:rPr>
              <w:t>FCM permission, token registration, foreground SnackBar, deep links (4.1.3)</w:t>
            </w:r>
          </w:p>
        </w:tc>
        <w:tc>
          <w:tcPr>
            <w:tcW w:type="dxa" w:w="2160"/>
          </w:tcPr>
          <w:p>
            <w:pPr>
              <w:spacing w:after="0"/>
            </w:pPr>
            <w:r/>
            <w:r>
              <w:rPr>
                <w:rFonts w:ascii="Arial" w:hAnsi="Arial"/>
                <w:b w:val="0"/>
                <w:i w:val="0"/>
                <w:sz w:val="18"/>
              </w:rPr>
              <w:t>init(), onTokenRefresh, handleTap(RemoteMessage)</w:t>
            </w:r>
          </w:p>
        </w:tc>
      </w:tr>
      <w:tr>
        <w:tc>
          <w:tcPr>
            <w:tcW w:type="dxa" w:w="2160"/>
          </w:tcPr>
          <w:p>
            <w:pPr>
              <w:spacing w:after="0"/>
            </w:pPr>
            <w:r/>
            <w:r>
              <w:rPr>
                <w:rFonts w:ascii="Arial" w:hAnsi="Arial"/>
                <w:b w:val="0"/>
                <w:i w:val="0"/>
                <w:sz w:val="18"/>
              </w:rPr>
              <w:t>Formatters / validators</w:t>
            </w:r>
          </w:p>
        </w:tc>
        <w:tc>
          <w:tcPr>
            <w:tcW w:type="dxa" w:w="2160"/>
          </w:tcPr>
          <w:p>
            <w:pPr>
              <w:spacing w:after="0"/>
            </w:pPr>
            <w:r/>
            <w:r>
              <w:rPr>
                <w:rFonts w:ascii="Arial" w:hAnsi="Arial"/>
                <w:b w:val="0"/>
                <w:i w:val="0"/>
                <w:sz w:val="18"/>
              </w:rPr>
              <w:t>core/utils/format.dart, validators.dart</w:t>
            </w:r>
          </w:p>
        </w:tc>
        <w:tc>
          <w:tcPr>
            <w:tcW w:type="dxa" w:w="2880"/>
          </w:tcPr>
          <w:p>
            <w:pPr>
              <w:spacing w:after="0"/>
            </w:pPr>
            <w:r/>
            <w:r>
              <w:rPr>
                <w:rFonts w:ascii="Arial" w:hAnsi="Arial"/>
                <w:b w:val="0"/>
                <w:i w:val="0"/>
                <w:sz w:val="18"/>
              </w:rPr>
              <w:t>formatVnd, date and time formats, phone / email / money validation</w:t>
            </w:r>
          </w:p>
        </w:tc>
        <w:tc>
          <w:tcPr>
            <w:tcW w:type="dxa" w:w="2160"/>
          </w:tcPr>
          <w:p>
            <w:pPr>
              <w:spacing w:after="0"/>
            </w:pPr>
            <w:r/>
            <w:r>
              <w:rPr>
                <w:rFonts w:ascii="Arial" w:hAnsi="Arial"/>
                <w:b w:val="0"/>
                <w:i w:val="0"/>
                <w:sz w:val="18"/>
              </w:rPr>
              <w:t>formatVnd(int), validatePhone(String?)</w:t>
            </w:r>
          </w:p>
        </w:tc>
      </w:tr>
      <w:tr>
        <w:tc>
          <w:tcPr>
            <w:tcW w:type="dxa" w:w="2160"/>
          </w:tcPr>
          <w:p>
            <w:pPr>
              <w:spacing w:after="0"/>
            </w:pPr>
            <w:r/>
            <w:r>
              <w:rPr>
                <w:rFonts w:ascii="Arial" w:hAnsi="Arial"/>
                <w:b w:val="0"/>
                <w:i w:val="0"/>
                <w:sz w:val="18"/>
              </w:rPr>
              <w:t>TimestampConverter</w:t>
            </w:r>
          </w:p>
        </w:tc>
        <w:tc>
          <w:tcPr>
            <w:tcW w:type="dxa" w:w="2160"/>
          </w:tcPr>
          <w:p>
            <w:pPr>
              <w:spacing w:after="0"/>
            </w:pPr>
            <w:r/>
            <w:r>
              <w:rPr>
                <w:rFonts w:ascii="Arial" w:hAnsi="Arial"/>
                <w:b w:val="0"/>
                <w:i w:val="0"/>
                <w:sz w:val="18"/>
              </w:rPr>
              <w:t>core/utils/timestamp_converter.dart</w:t>
            </w:r>
          </w:p>
        </w:tc>
        <w:tc>
          <w:tcPr>
            <w:tcW w:type="dxa" w:w="2880"/>
          </w:tcPr>
          <w:p>
            <w:pPr>
              <w:spacing w:after="0"/>
            </w:pPr>
            <w:r/>
            <w:r>
              <w:rPr>
                <w:rFonts w:ascii="Arial" w:hAnsi="Arial"/>
                <w:b w:val="0"/>
                <w:i w:val="0"/>
                <w:sz w:val="18"/>
              </w:rPr>
              <w:t>json_serializable converter Timestamp ↔ DateTime</w:t>
            </w:r>
          </w:p>
        </w:tc>
        <w:tc>
          <w:tcPr>
            <w:tcW w:type="dxa" w:w="2160"/>
          </w:tcPr>
          <w:p>
            <w:pPr>
              <w:spacing w:after="0"/>
            </w:pPr>
            <w:r/>
            <w:r>
              <w:rPr>
                <w:rFonts w:ascii="Arial" w:hAnsi="Arial"/>
                <w:b w:val="0"/>
                <w:i w:val="0"/>
                <w:sz w:val="18"/>
              </w:rPr>
              <w:t>fromJson, toJson</w:t>
            </w:r>
          </w:p>
        </w:tc>
      </w:tr>
      <w:tr>
        <w:tc>
          <w:tcPr>
            <w:tcW w:type="dxa" w:w="2160"/>
          </w:tcPr>
          <w:p>
            <w:pPr>
              <w:spacing w:after="0"/>
            </w:pPr>
            <w:r/>
            <w:r>
              <w:rPr>
                <w:rFonts w:ascii="Arial" w:hAnsi="Arial"/>
                <w:b w:val="0"/>
                <w:i w:val="0"/>
                <w:sz w:val="18"/>
              </w:rPr>
              <w:t>LoadingView, ErrorView, EmptyView, ConfirmDialog, ReasonDialog, MoneyField, OfflineBanner</w:t>
            </w:r>
          </w:p>
        </w:tc>
        <w:tc>
          <w:tcPr>
            <w:tcW w:type="dxa" w:w="2160"/>
          </w:tcPr>
          <w:p>
            <w:pPr>
              <w:spacing w:after="0"/>
            </w:pPr>
            <w:r/>
            <w:r>
              <w:rPr>
                <w:rFonts w:ascii="Arial" w:hAnsi="Arial"/>
                <w:b w:val="0"/>
                <w:i w:val="0"/>
                <w:sz w:val="18"/>
              </w:rPr>
              <w:t>core/widgets/</w:t>
            </w:r>
          </w:p>
        </w:tc>
        <w:tc>
          <w:tcPr>
            <w:tcW w:type="dxa" w:w="2880"/>
          </w:tcPr>
          <w:p>
            <w:pPr>
              <w:spacing w:after="0"/>
            </w:pPr>
            <w:r/>
            <w:r>
              <w:rPr>
                <w:rFonts w:ascii="Arial" w:hAnsi="Arial"/>
                <w:b w:val="0"/>
                <w:i w:val="0"/>
                <w:sz w:val="18"/>
              </w:rPr>
              <w:t>Uniform states and dialogs of SRS 5.2</w:t>
            </w:r>
          </w:p>
        </w:tc>
        <w:tc>
          <w:tcPr>
            <w:tcW w:type="dxa" w:w="2160"/>
          </w:tcPr>
          <w:p>
            <w:pPr>
              <w:spacing w:after="0"/>
            </w:pPr>
            <w:r/>
            <w:r>
              <w:rPr>
                <w:rFonts w:ascii="Arial" w:hAnsi="Arial"/>
                <w:b w:val="0"/>
                <w:i w:val="0"/>
                <w:sz w:val="18"/>
              </w:rPr>
              <w:t>ErrorView(onRetry), ReasonDialog → Future&lt;String?&gt;</w:t>
            </w:r>
          </w:p>
        </w:tc>
      </w:tr>
    </w:tbl>
    <w:p/>
    <w:p>
      <w:pPr>
        <w:pStyle w:val="Heading4"/>
      </w:pPr>
      <w:r>
        <w:rPr>
          <w:rFonts w:ascii="Arial" w:hAnsi="Arial"/>
        </w:rPr>
        <w:t>4.1.8 Common Object Interactions</w:t>
      </w:r>
    </w:p>
    <w:p>
      <w:pPr>
        <w:pStyle w:val="ListParagraph"/>
        <w:spacing w:after="40"/>
      </w:pPr>
      <w:r>
        <w:rPr>
          <w:rFonts w:ascii="Arial" w:hAnsi="Arial"/>
          <w:b w:val="0"/>
          <w:i w:val="0"/>
          <w:sz w:val="20"/>
        </w:rPr>
        <w:t xml:space="preserve">•  </w:t>
      </w:r>
      <w:r>
        <w:rPr>
          <w:rFonts w:ascii="Arial" w:hAnsi="Arial"/>
          <w:b/>
          <w:i w:val="0"/>
          <w:sz w:val="20"/>
        </w:rPr>
        <w:t>Routing and role guard</w:t>
      </w:r>
      <w:r>
        <w:rPr>
          <w:rFonts w:ascii="Arial" w:hAnsi="Arial"/>
          <w:b w:val="0"/>
          <w:i w:val="0"/>
          <w:sz w:val="20"/>
        </w:rPr>
        <w:t xml:space="preserve"> — SD-01 (figure in 4.2): sign-in, profile check, FCM token, then the router redirect to homeRouteFor(role).</w:t>
      </w:r>
    </w:p>
    <w:p>
      <w:pPr>
        <w:pStyle w:val="ListParagraph"/>
        <w:spacing w:after="40"/>
      </w:pPr>
      <w:r>
        <w:rPr>
          <w:rFonts w:ascii="Arial" w:hAnsi="Arial"/>
          <w:b w:val="0"/>
          <w:i w:val="0"/>
          <w:sz w:val="20"/>
        </w:rPr>
        <w:t xml:space="preserve">•  </w:t>
      </w:r>
      <w:r>
        <w:rPr>
          <w:rFonts w:ascii="Arial" w:hAnsi="Arial"/>
          <w:b/>
          <w:i w:val="0"/>
          <w:sz w:val="20"/>
        </w:rPr>
        <w:t>Write pattern</w:t>
      </w:r>
      <w:r>
        <w:rPr>
          <w:rFonts w:ascii="Arial" w:hAnsi="Arial"/>
          <w:b w:val="0"/>
          <w:i w:val="0"/>
          <w:sz w:val="20"/>
        </w:rPr>
        <w:t xml:space="preserve"> — screen → controller (AsyncValue.guard, returns bool) → repository → Firestore, shown in SD-09 and SD-10.</w:t>
      </w:r>
    </w:p>
    <w:p>
      <w:pPr>
        <w:pStyle w:val="ListParagraph"/>
        <w:spacing w:after="40"/>
      </w:pPr>
      <w:r>
        <w:rPr>
          <w:rFonts w:ascii="Arial" w:hAnsi="Arial"/>
          <w:b w:val="0"/>
          <w:i w:val="0"/>
          <w:sz w:val="20"/>
        </w:rPr>
        <w:t xml:space="preserve">•  </w:t>
      </w:r>
      <w:r>
        <w:rPr>
          <w:rFonts w:ascii="Arial" w:hAnsi="Arial"/>
          <w:b/>
          <w:i w:val="0"/>
          <w:sz w:val="20"/>
        </w:rPr>
        <w:t>Transaction pattern</w:t>
      </w:r>
      <w:r>
        <w:rPr>
          <w:rFonts w:ascii="Arial" w:hAnsi="Arial"/>
          <w:b w:val="0"/>
          <w:i w:val="0"/>
          <w:sz w:val="20"/>
        </w:rPr>
        <w:t xml:space="preserve"> — read everything, validate with the rules, write, commit or retry: SD-04 (payment), SD-05 (cancellation), SD-06 (merge), SD-08 (stocktake).</w:t>
      </w:r>
    </w:p>
    <w:p>
      <w:pPr>
        <w:pStyle w:val="ListParagraph"/>
        <w:spacing w:after="40"/>
      </w:pPr>
      <w:r>
        <w:rPr>
          <w:rFonts w:ascii="Arial" w:hAnsi="Arial"/>
          <w:b w:val="0"/>
          <w:i w:val="0"/>
          <w:sz w:val="20"/>
        </w:rPr>
        <w:t xml:space="preserve">•  </w:t>
      </w:r>
      <w:r>
        <w:rPr>
          <w:rFonts w:ascii="Arial" w:hAnsi="Arial"/>
          <w:b/>
          <w:i w:val="0"/>
          <w:sz w:val="20"/>
        </w:rPr>
        <w:t>Live read pattern</w:t>
      </w:r>
      <w:r>
        <w:rPr>
          <w:rFonts w:ascii="Arial" w:hAnsi="Arial"/>
          <w:b w:val="0"/>
          <w:i w:val="0"/>
          <w:sz w:val="20"/>
        </w:rPr>
        <w:t xml:space="preserve"> — screen ref.watch → StreamProvider → repository snapshots → AsyncData → rebuild: SD-11.</w:t>
      </w:r>
    </w:p>
    <w:p>
      <w:pPr>
        <w:pStyle w:val="ListParagraph"/>
        <w:spacing w:after="40"/>
      </w:pPr>
      <w:r>
        <w:rPr>
          <w:rFonts w:ascii="Arial" w:hAnsi="Arial"/>
          <w:b w:val="0"/>
          <w:i w:val="0"/>
          <w:sz w:val="20"/>
        </w:rPr>
        <w:t xml:space="preserve">•  </w:t>
      </w:r>
      <w:r>
        <w:rPr>
          <w:rFonts w:ascii="Arial" w:hAnsi="Arial"/>
          <w:b/>
          <w:i w:val="0"/>
          <w:sz w:val="20"/>
        </w:rPr>
        <w:t>Notification pattern</w:t>
      </w:r>
      <w:r>
        <w:rPr>
          <w:rFonts w:ascii="Arial" w:hAnsi="Arial"/>
          <w:b w:val="0"/>
          <w:i w:val="0"/>
          <w:sz w:val="20"/>
        </w:rPr>
        <w:t xml:space="preserve"> — Firestore trigger → Cloud Function → FCM → NotificationService: end of SD-02 and SD-13.</w:t>
      </w:r>
    </w:p>
    <w:p>
      <w:pPr>
        <w:pStyle w:val="Heading3"/>
      </w:pPr>
      <w:r>
        <w:rPr>
          <w:rFonts w:ascii="Arial" w:hAnsi="Arial"/>
        </w:rPr>
        <w:t>4.2 Authentication and Profile (UC01–UC03, UC29)</w:t>
      </w:r>
    </w:p>
    <w:p>
      <w:r>
        <w:rPr>
          <w:rFonts w:ascii="Arial" w:hAnsi="Arial"/>
          <w:b w:val="0"/>
          <w:i w:val="0"/>
          <w:sz w:val="20"/>
        </w:rPr>
        <w:t xml:space="preserve">Feature folder </w:t>
      </w:r>
      <w:r>
        <w:rPr>
          <w:rFonts w:ascii="Consolas" w:hAnsi="Consolas"/>
          <w:b w:val="0"/>
          <w:i w:val="0"/>
          <w:sz w:val="20"/>
        </w:rPr>
        <w:t>lib/features/auth</w:t>
      </w:r>
      <w:r>
        <w:rPr>
          <w:rFonts w:ascii="Arial" w:hAnsi="Arial"/>
          <w:b w:val="0"/>
          <w:i w:val="0"/>
          <w:sz w:val="20"/>
        </w:rPr>
        <w:t>. It covers UC01–UC03, UC29 of the SRS.</w:t>
      </w:r>
    </w:p>
    <w:p>
      <w:pPr>
        <w:pStyle w:val="Heading4"/>
      </w:pPr>
      <w:r>
        <w:rPr>
          <w:rFonts w:ascii="Arial" w:hAnsi="Arial"/>
        </w:rPr>
        <w:t>4.2.1 Class/Component Design</w:t>
      </w:r>
    </w:p>
    <w:p>
      <w:pPr>
        <w:pStyle w:val="Heading5"/>
      </w:pPr>
      <w:r>
        <w:rPr>
          <w:rFonts w:ascii="Arial" w:hAnsi="Arial"/>
        </w:rPr>
        <w:t>4.2.1.1 Class/Component Structure</w:t>
      </w:r>
    </w:p>
    <w:p>
      <w:pPr>
        <w:jc w:val="center"/>
      </w:pPr>
      <w:r>
        <w:drawing>
          <wp:inline xmlns:a="http://schemas.openxmlformats.org/drawingml/2006/main" xmlns:pic="http://schemas.openxmlformats.org/drawingml/2006/picture">
            <wp:extent cx="5943600" cy="3467294"/>
            <wp:docPr id="13" name="Picture 13"/>
            <wp:cNvGraphicFramePr>
              <a:graphicFrameLocks noChangeAspect="1"/>
            </wp:cNvGraphicFramePr>
            <a:graphic>
              <a:graphicData uri="http://schemas.openxmlformats.org/drawingml/2006/picture">
                <pic:pic>
                  <pic:nvPicPr>
                    <pic:cNvPr id="0" name="p6.png"/>
                    <pic:cNvPicPr/>
                  </pic:nvPicPr>
                  <pic:blipFill>
                    <a:blip r:embed="rId29"/>
                    <a:stretch>
                      <a:fillRect/>
                    </a:stretch>
                  </pic:blipFill>
                  <pic:spPr>
                    <a:xfrm>
                      <a:off x="0" y="0"/>
                      <a:ext cx="5943600" cy="3467294"/>
                    </a:xfrm>
                    <a:prstGeom prst="rect"/>
                  </pic:spPr>
                </pic:pic>
              </a:graphicData>
            </a:graphic>
          </wp:inline>
        </w:drawing>
      </w:r>
    </w:p>
    <w:p>
      <w:pPr>
        <w:jc w:val="center"/>
      </w:pPr>
      <w:r>
        <w:rPr>
          <w:rFonts w:ascii="Arial" w:hAnsi="Arial"/>
          <w:b/>
          <w:i w:val="0"/>
          <w:color w:val="0000FF"/>
          <w:sz w:val="20"/>
        </w:rPr>
        <w:t>Figure 4.2-1</w:t>
      </w:r>
      <w:r>
        <w:rPr>
          <w:rFonts w:ascii="Arial" w:hAnsi="Arial"/>
          <w:b w:val="0"/>
          <w:i w:val="0"/>
          <w:color w:val="0000FF"/>
          <w:sz w:val="20"/>
        </w:rPr>
        <w:t>: Class diagram for Authentication and Profile</w:t>
      </w:r>
    </w:p>
    <w:p>
      <w:pPr>
        <w:pStyle w:val="Heading5"/>
      </w:pPr>
      <w:r>
        <w:rPr>
          <w:rFonts w:ascii="Arial" w:hAnsi="Arial"/>
        </w:rPr>
        <w:t>4.2.1.2 Class/Component Description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«screen» LoginScreen</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S02 Login. Email / password form; on success the router redirect sends the user to the role home. Also hosts the "Quên mật khẩu?" link to S03, which reuses LoginController.sendReset.</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ConsumerStatefulWidget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const LoginScreen({super.key})</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LoginScreen extends ConsumerStatefulWidget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lib/features/auth/presentation/login_screen.dart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package:brewboss/features/auth/presentation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_formKey</w:t>
            </w:r>
          </w:p>
        </w:tc>
        <w:tc>
          <w:tcPr>
            <w:tcW w:type="dxa" w:w="1872"/>
          </w:tcPr>
          <w:p>
            <w:pPr>
              <w:spacing w:after="0"/>
            </w:pPr>
            <w:r/>
            <w:r>
              <w:rPr>
                <w:rFonts w:ascii="Arial" w:hAnsi="Arial"/>
                <w:b w:val="0"/>
                <w:i w:val="0"/>
                <w:sz w:val="18"/>
              </w:rPr>
              <w:t>GlobalKey&lt;FormState&gt;</w:t>
            </w:r>
          </w:p>
        </w:tc>
        <w:tc>
          <w:tcPr>
            <w:tcW w:type="dxa" w:w="2592"/>
            <w:gridSpan w:val="2"/>
          </w:tcPr>
          <w:p>
            <w:pPr>
              <w:spacing w:after="0"/>
            </w:pPr>
            <w:r/>
            <w:r>
              <w:rPr>
                <w:rFonts w:ascii="Arial" w:hAnsi="Arial"/>
                <w:b w:val="0"/>
                <w:i w:val="0"/>
                <w:sz w:val="18"/>
              </w:rPr>
              <w:t>Validates email format and non-empty password</w:t>
            </w:r>
          </w:p>
        </w:tc>
      </w:tr>
      <w:tr>
        <w:tc>
          <w:tcPr>
            <w:tcW w:type="dxa" w:w="1872"/>
            <w:vMerge/>
          </w:tcPr>
          <w:p/>
        </w:tc>
        <w:tc>
          <w:tcPr>
            <w:tcW w:type="dxa" w:w="1872"/>
          </w:tcPr>
          <w:p>
            <w:pPr>
              <w:spacing w:after="0"/>
            </w:pPr>
            <w:r/>
            <w:r>
              <w:rPr>
                <w:rFonts w:ascii="Arial" w:hAnsi="Arial"/>
                <w:b w:val="0"/>
                <w:i w:val="0"/>
                <w:sz w:val="18"/>
              </w:rPr>
              <w:t>_email, _password</w:t>
            </w:r>
          </w:p>
        </w:tc>
        <w:tc>
          <w:tcPr>
            <w:tcW w:type="dxa" w:w="1872"/>
          </w:tcPr>
          <w:p>
            <w:pPr>
              <w:spacing w:after="0"/>
            </w:pPr>
            <w:r/>
            <w:r>
              <w:rPr>
                <w:rFonts w:ascii="Arial" w:hAnsi="Arial"/>
                <w:b w:val="0"/>
                <w:i w:val="0"/>
                <w:sz w:val="18"/>
              </w:rPr>
              <w:t>TextEditingController</w:t>
            </w:r>
          </w:p>
        </w:tc>
        <w:tc>
          <w:tcPr>
            <w:tcW w:type="dxa" w:w="2592"/>
            <w:gridSpan w:val="2"/>
          </w:tcPr>
          <w:p>
            <w:pPr>
              <w:spacing w:after="0"/>
            </w:pPr>
            <w:r/>
            <w:r>
              <w:rPr>
                <w:rFonts w:ascii="Arial" w:hAnsi="Arial"/>
                <w:b w:val="0"/>
                <w:i w:val="0"/>
                <w:sz w:val="18"/>
              </w:rPr>
              <w:t>Field controllers, disposed in dispose()</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createState</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_LoginScreenState</w:t>
            </w:r>
          </w:p>
        </w:tc>
        <w:tc>
          <w:tcPr>
            <w:tcW w:type="dxa" w:w="2592"/>
          </w:tcPr>
          <w:p>
            <w:pPr>
              <w:spacing w:after="0"/>
            </w:pPr>
            <w:r/>
            <w:r>
              <w:rPr>
                <w:rFonts w:ascii="Arial" w:hAnsi="Arial"/>
                <w:b w:val="0"/>
                <w:i w:val="0"/>
                <w:sz w:val="18"/>
              </w:rPr>
              <w:t>Creates the ConsumerState&lt;LoginScreen&gt; that holds the attributes above and the private methods below; its build(BuildContext context) reads providers through the state's ref</w:t>
            </w:r>
          </w:p>
        </w:tc>
      </w:tr>
      <w:tr>
        <w:tc>
          <w:tcPr>
            <w:tcW w:type="dxa" w:w="1872"/>
            <w:vMerge/>
          </w:tcPr>
          <w:p/>
        </w:tc>
        <w:tc>
          <w:tcPr>
            <w:tcW w:type="dxa" w:w="1872"/>
          </w:tcPr>
          <w:p>
            <w:pPr>
              <w:spacing w:after="0"/>
            </w:pPr>
            <w:r/>
            <w:r>
              <w:rPr>
                <w:rFonts w:ascii="Arial" w:hAnsi="Arial"/>
                <w:b w:val="0"/>
                <w:i w:val="0"/>
                <w:sz w:val="18"/>
              </w:rPr>
              <w:t>_submit</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Future&lt;void&gt;</w:t>
            </w:r>
          </w:p>
        </w:tc>
        <w:tc>
          <w:tcPr>
            <w:tcW w:type="dxa" w:w="2592"/>
          </w:tcPr>
          <w:p>
            <w:pPr>
              <w:spacing w:after="0"/>
            </w:pPr>
            <w:r/>
            <w:r>
              <w:rPr>
                <w:rFonts w:ascii="Arial" w:hAnsi="Arial"/>
                <w:b w:val="0"/>
                <w:i w:val="0"/>
                <w:sz w:val="18"/>
              </w:rPr>
              <w:t>Validates the form, calls LoginController.signIn and shows MSG01–MSG04 inline when it returns false</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«screen» ProfileScreen</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S22 Profile / settings: account info, change password, log out; shop settings section for the Manager; "Giao ca" (S06) and "Kiểm kho" (S10) entries for the Shift Supervisor.</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ConsumerWidget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const ProfileScreen({super.key})</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ProfileScreen extends ConsumerWidget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lib/features/auth/presentation/profile_screen.dart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package:brewboss/features/auth/presentation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ref</w:t>
            </w:r>
          </w:p>
        </w:tc>
        <w:tc>
          <w:tcPr>
            <w:tcW w:type="dxa" w:w="1872"/>
          </w:tcPr>
          <w:p>
            <w:pPr>
              <w:spacing w:after="0"/>
            </w:pPr>
            <w:r/>
            <w:r>
              <w:rPr>
                <w:rFonts w:ascii="Arial" w:hAnsi="Arial"/>
                <w:b w:val="0"/>
                <w:i w:val="0"/>
                <w:sz w:val="18"/>
              </w:rPr>
              <w:t>WidgetRef</w:t>
            </w:r>
          </w:p>
        </w:tc>
        <w:tc>
          <w:tcPr>
            <w:tcW w:type="dxa" w:w="2592"/>
            <w:gridSpan w:val="2"/>
          </w:tcPr>
          <w:p>
            <w:pPr>
              <w:spacing w:after="0"/>
            </w:pPr>
            <w:r/>
            <w:r>
              <w:rPr>
                <w:rFonts w:ascii="Arial" w:hAnsi="Arial"/>
                <w:b w:val="0"/>
                <w:i w:val="0"/>
                <w:sz w:val="18"/>
              </w:rPr>
              <w:t>Riverpod reference; ref.watch in build, ref.read in callbacks</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build</w:t>
            </w:r>
          </w:p>
        </w:tc>
        <w:tc>
          <w:tcPr>
            <w:tcW w:type="dxa" w:w="1872"/>
          </w:tcPr>
          <w:p>
            <w:pPr>
              <w:spacing w:after="0"/>
            </w:pPr>
            <w:r/>
            <w:r>
              <w:rPr>
                <w:rFonts w:ascii="Arial" w:hAnsi="Arial"/>
                <w:b w:val="0"/>
                <w:i w:val="0"/>
                <w:sz w:val="18"/>
              </w:rPr>
              <w:t>BuildContext context, WidgetRef ref</w:t>
            </w:r>
          </w:p>
        </w:tc>
        <w:tc>
          <w:tcPr>
            <w:tcW w:type="dxa" w:w="1584"/>
          </w:tcPr>
          <w:p>
            <w:pPr>
              <w:spacing w:after="0"/>
            </w:pPr>
            <w:r/>
            <w:r>
              <w:rPr>
                <w:rFonts w:ascii="Arial" w:hAnsi="Arial"/>
                <w:b w:val="0"/>
                <w:i w:val="0"/>
                <w:sz w:val="18"/>
              </w:rPr>
              <w:t>Widget</w:t>
            </w:r>
          </w:p>
        </w:tc>
        <w:tc>
          <w:tcPr>
            <w:tcW w:type="dxa" w:w="2592"/>
          </w:tcPr>
          <w:p>
            <w:pPr>
              <w:spacing w:after="0"/>
            </w:pPr>
            <w:r/>
            <w:r>
              <w:rPr>
                <w:rFonts w:ascii="Arial" w:hAnsi="Arial"/>
                <w:b w:val="0"/>
                <w:i w:val="0"/>
                <w:sz w:val="18"/>
              </w:rPr>
              <w:t>Watches the providers listed above and renders loading / error / empty / data with AsyncValue.when</w:t>
            </w:r>
          </w:p>
        </w:tc>
      </w:tr>
      <w:tr>
        <w:tc>
          <w:tcPr>
            <w:tcW w:type="dxa" w:w="1872"/>
            <w:vMerge/>
          </w:tcPr>
          <w:p/>
        </w:tc>
        <w:tc>
          <w:tcPr>
            <w:tcW w:type="dxa" w:w="1872"/>
          </w:tcPr>
          <w:p>
            <w:pPr>
              <w:spacing w:after="0"/>
            </w:pPr>
            <w:r/>
            <w:r>
              <w:rPr>
                <w:rFonts w:ascii="Arial" w:hAnsi="Arial"/>
                <w:b w:val="0"/>
                <w:i w:val="0"/>
                <w:sz w:val="18"/>
              </w:rPr>
              <w:t>_confirmLogout</w:t>
            </w:r>
          </w:p>
        </w:tc>
        <w:tc>
          <w:tcPr>
            <w:tcW w:type="dxa" w:w="1872"/>
          </w:tcPr>
          <w:p>
            <w:pPr>
              <w:spacing w:after="0"/>
            </w:pPr>
            <w:r/>
            <w:r>
              <w:rPr>
                <w:rFonts w:ascii="Arial" w:hAnsi="Arial"/>
                <w:b w:val="0"/>
                <w:i w:val="0"/>
                <w:sz w:val="18"/>
              </w:rPr>
              <w:t>BuildContext context</w:t>
            </w:r>
          </w:p>
        </w:tc>
        <w:tc>
          <w:tcPr>
            <w:tcW w:type="dxa" w:w="1584"/>
          </w:tcPr>
          <w:p>
            <w:pPr>
              <w:spacing w:after="0"/>
            </w:pPr>
            <w:r/>
            <w:r>
              <w:rPr>
                <w:rFonts w:ascii="Arial" w:hAnsi="Arial"/>
                <w:b w:val="0"/>
                <w:i w:val="0"/>
                <w:sz w:val="18"/>
              </w:rPr>
              <w:t>Future&lt;void&gt;</w:t>
            </w:r>
          </w:p>
        </w:tc>
        <w:tc>
          <w:tcPr>
            <w:tcW w:type="dxa" w:w="2592"/>
          </w:tcPr>
          <w:p>
            <w:pPr>
              <w:spacing w:after="0"/>
            </w:pPr>
            <w:r/>
            <w:r>
              <w:rPr>
                <w:rFonts w:ascii="Arial" w:hAnsi="Arial"/>
                <w:b w:val="0"/>
                <w:i w:val="0"/>
                <w:sz w:val="18"/>
              </w:rPr>
              <w:t>Shows MSG05 when the user still has an open shift, then calls LoginController.signOut</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«controller» LoginController</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Write-side controller for UC01–UC03. Wraps repository calls in AsyncValue.guard and returns bool so screens only decide what to show.</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AsyncNotifier&lt;void&gt;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LoginController() — created by AsyncNotifierProvider&lt;LoginController, void&gt;(LoginController.new)</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LoginController extends AsyncNotifier&lt;void&gt;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lib/features/auth/application/login_controller.dart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package:brewboss/features/auth/application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state</w:t>
            </w:r>
          </w:p>
        </w:tc>
        <w:tc>
          <w:tcPr>
            <w:tcW w:type="dxa" w:w="1872"/>
          </w:tcPr>
          <w:p>
            <w:pPr>
              <w:spacing w:after="0"/>
            </w:pPr>
            <w:r/>
            <w:r>
              <w:rPr>
                <w:rFonts w:ascii="Arial" w:hAnsi="Arial"/>
                <w:b w:val="0"/>
                <w:i w:val="0"/>
                <w:sz w:val="18"/>
              </w:rPr>
              <w:t>AsyncValue&lt;void&gt;</w:t>
            </w:r>
          </w:p>
        </w:tc>
        <w:tc>
          <w:tcPr>
            <w:tcW w:type="dxa" w:w="2592"/>
            <w:gridSpan w:val="2"/>
          </w:tcPr>
          <w:p>
            <w:pPr>
              <w:spacing w:after="0"/>
            </w:pPr>
            <w:r/>
            <w:r>
              <w:rPr>
                <w:rFonts w:ascii="Arial" w:hAnsi="Arial"/>
                <w:b w:val="0"/>
                <w:i w:val="0"/>
                <w:sz w:val="18"/>
              </w:rPr>
              <w:t>Loading flag that disables the submit button</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signIn</w:t>
            </w:r>
          </w:p>
        </w:tc>
        <w:tc>
          <w:tcPr>
            <w:tcW w:type="dxa" w:w="1872"/>
          </w:tcPr>
          <w:p>
            <w:pPr>
              <w:spacing w:after="0"/>
            </w:pPr>
            <w:r/>
            <w:r>
              <w:rPr>
                <w:rFonts w:ascii="Arial" w:hAnsi="Arial"/>
                <w:b w:val="0"/>
                <w:i w:val="0"/>
                <w:sz w:val="18"/>
              </w:rPr>
              <w:t>String email, String password</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AuthRepository.signIn, then reads users/{uid}; signs out again and returns false when the profile is missing (MSG04) or isActive = false (MSG03); otherwise registers the FCM token</w:t>
            </w:r>
          </w:p>
        </w:tc>
      </w:tr>
      <w:tr>
        <w:tc>
          <w:tcPr>
            <w:tcW w:type="dxa" w:w="1872"/>
            <w:vMerge/>
          </w:tcPr>
          <w:p/>
        </w:tc>
        <w:tc>
          <w:tcPr>
            <w:tcW w:type="dxa" w:w="1872"/>
          </w:tcPr>
          <w:p>
            <w:pPr>
              <w:spacing w:after="0"/>
            </w:pPr>
            <w:r/>
            <w:r>
              <w:rPr>
                <w:rFonts w:ascii="Arial" w:hAnsi="Arial"/>
                <w:b w:val="0"/>
                <w:i w:val="0"/>
                <w:sz w:val="18"/>
              </w:rPr>
              <w:t>signOut</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Removes this device FCM token, then AuthRepository.signOut (UC02)</w:t>
            </w:r>
          </w:p>
        </w:tc>
      </w:tr>
      <w:tr>
        <w:tc>
          <w:tcPr>
            <w:tcW w:type="dxa" w:w="1872"/>
            <w:vMerge/>
          </w:tcPr>
          <w:p/>
        </w:tc>
        <w:tc>
          <w:tcPr>
            <w:tcW w:type="dxa" w:w="1872"/>
          </w:tcPr>
          <w:p>
            <w:pPr>
              <w:spacing w:after="0"/>
            </w:pPr>
            <w:r/>
            <w:r>
              <w:rPr>
                <w:rFonts w:ascii="Arial" w:hAnsi="Arial"/>
                <w:b w:val="0"/>
                <w:i w:val="0"/>
                <w:sz w:val="18"/>
              </w:rPr>
              <w:t>sendReset</w:t>
            </w:r>
          </w:p>
        </w:tc>
        <w:tc>
          <w:tcPr>
            <w:tcW w:type="dxa" w:w="1872"/>
          </w:tcPr>
          <w:p>
            <w:pPr>
              <w:spacing w:after="0"/>
            </w:pPr>
            <w:r/>
            <w:r>
              <w:rPr>
                <w:rFonts w:ascii="Arial" w:hAnsi="Arial"/>
                <w:b w:val="0"/>
                <w:i w:val="0"/>
                <w:sz w:val="18"/>
              </w:rPr>
              <w:t>String email</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Sends the Firebase reset link; always reports MSG06 so the existence of an email is not disclosed (UC03)</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«controller» SettingsController</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Saves the single settings/shop document (UC29). Manager only; enforced again by Security Rules.</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AsyncNotifier&lt;void&gt;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SettingsController() — created by AsyncNotifierProvider&lt;SettingsController, void&gt;(SettingsController.new)</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SettingsController extends AsyncNotifier&lt;void&gt;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lib/features/auth/application/settings_controller.dart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package:brewboss/features/auth/application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state</w:t>
            </w:r>
          </w:p>
        </w:tc>
        <w:tc>
          <w:tcPr>
            <w:tcW w:type="dxa" w:w="1872"/>
          </w:tcPr>
          <w:p>
            <w:pPr>
              <w:spacing w:after="0"/>
            </w:pPr>
            <w:r/>
            <w:r>
              <w:rPr>
                <w:rFonts w:ascii="Arial" w:hAnsi="Arial"/>
                <w:b w:val="0"/>
                <w:i w:val="0"/>
                <w:sz w:val="18"/>
              </w:rPr>
              <w:t>AsyncValue&lt;void&gt;</w:t>
            </w:r>
          </w:p>
        </w:tc>
        <w:tc>
          <w:tcPr>
            <w:tcW w:type="dxa" w:w="2592"/>
            <w:gridSpan w:val="2"/>
          </w:tcPr>
          <w:p>
            <w:pPr>
              <w:spacing w:after="0"/>
            </w:pPr>
            <w:r/>
            <w:r>
              <w:rPr>
                <w:rFonts w:ascii="Arial" w:hAnsi="Arial"/>
                <w:b w:val="0"/>
                <w:i w:val="0"/>
                <w:sz w:val="18"/>
              </w:rPr>
              <w:t>Saving state</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save</w:t>
            </w:r>
          </w:p>
        </w:tc>
        <w:tc>
          <w:tcPr>
            <w:tcW w:type="dxa" w:w="1872"/>
          </w:tcPr>
          <w:p>
            <w:pPr>
              <w:spacing w:after="0"/>
            </w:pPr>
            <w:r/>
            <w:r>
              <w:rPr>
                <w:rFonts w:ascii="Arial" w:hAnsi="Arial"/>
                <w:b w:val="0"/>
                <w:i w:val="0"/>
                <w:sz w:val="18"/>
              </w:rPr>
              <w:t>ShopSettings settings</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Validates bank account digits and positive rates, then UserRepository.saveSettings</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«providers» auth_providers</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Session state shared by every feature.</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 (top-level providers)</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top-level declarations (no class)</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lib/features/auth/application/auth_providers.dart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package:brewboss/features/auth/application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authStateProvider</w:t>
            </w:r>
          </w:p>
        </w:tc>
        <w:tc>
          <w:tcPr>
            <w:tcW w:type="dxa" w:w="1872"/>
          </w:tcPr>
          <w:p>
            <w:pPr>
              <w:spacing w:after="0"/>
            </w:pPr>
            <w:r/>
            <w:r>
              <w:rPr>
                <w:rFonts w:ascii="Arial" w:hAnsi="Arial"/>
                <w:b w:val="0"/>
                <w:i w:val="0"/>
                <w:sz w:val="18"/>
              </w:rPr>
              <w:t>StreamProvider&lt;User?&gt;</w:t>
            </w:r>
          </w:p>
        </w:tc>
        <w:tc>
          <w:tcPr>
            <w:tcW w:type="dxa" w:w="2592"/>
            <w:gridSpan w:val="2"/>
          </w:tcPr>
          <w:p>
            <w:pPr>
              <w:spacing w:after="0"/>
            </w:pPr>
            <w:r/>
            <w:r>
              <w:rPr>
                <w:rFonts w:ascii="Arial" w:hAnsi="Arial"/>
                <w:b w:val="0"/>
                <w:i w:val="0"/>
                <w:sz w:val="18"/>
              </w:rPr>
              <w:t>Firebase Auth state</w:t>
            </w:r>
          </w:p>
        </w:tc>
      </w:tr>
      <w:tr>
        <w:tc>
          <w:tcPr>
            <w:tcW w:type="dxa" w:w="1872"/>
            <w:vMerge/>
          </w:tcPr>
          <w:p/>
        </w:tc>
        <w:tc>
          <w:tcPr>
            <w:tcW w:type="dxa" w:w="1872"/>
          </w:tcPr>
          <w:p>
            <w:pPr>
              <w:spacing w:after="0"/>
            </w:pPr>
            <w:r/>
            <w:r>
              <w:rPr>
                <w:rFonts w:ascii="Arial" w:hAnsi="Arial"/>
                <w:b w:val="0"/>
                <w:i w:val="0"/>
                <w:sz w:val="18"/>
              </w:rPr>
              <w:t>currentUidProvider</w:t>
            </w:r>
          </w:p>
        </w:tc>
        <w:tc>
          <w:tcPr>
            <w:tcW w:type="dxa" w:w="1872"/>
          </w:tcPr>
          <w:p>
            <w:pPr>
              <w:spacing w:after="0"/>
            </w:pPr>
            <w:r/>
            <w:r>
              <w:rPr>
                <w:rFonts w:ascii="Arial" w:hAnsi="Arial"/>
                <w:b w:val="0"/>
                <w:i w:val="0"/>
                <w:sz w:val="18"/>
              </w:rPr>
              <w:t>Provider&lt;String?&gt;</w:t>
            </w:r>
          </w:p>
        </w:tc>
        <w:tc>
          <w:tcPr>
            <w:tcW w:type="dxa" w:w="2592"/>
            <w:gridSpan w:val="2"/>
          </w:tcPr>
          <w:p>
            <w:pPr>
              <w:spacing w:after="0"/>
            </w:pPr>
            <w:r/>
            <w:r>
              <w:rPr>
                <w:rFonts w:ascii="Arial" w:hAnsi="Arial"/>
                <w:b w:val="0"/>
                <w:i w:val="0"/>
                <w:sz w:val="18"/>
              </w:rPr>
              <w:t>uid of the signed-in user</w:t>
            </w:r>
          </w:p>
        </w:tc>
      </w:tr>
      <w:tr>
        <w:tc>
          <w:tcPr>
            <w:tcW w:type="dxa" w:w="1872"/>
            <w:vMerge/>
          </w:tcPr>
          <w:p/>
        </w:tc>
        <w:tc>
          <w:tcPr>
            <w:tcW w:type="dxa" w:w="1872"/>
          </w:tcPr>
          <w:p>
            <w:pPr>
              <w:spacing w:after="0"/>
            </w:pPr>
            <w:r/>
            <w:r>
              <w:rPr>
                <w:rFonts w:ascii="Arial" w:hAnsi="Arial"/>
                <w:b w:val="0"/>
                <w:i w:val="0"/>
                <w:sz w:val="18"/>
              </w:rPr>
              <w:t>currentUserProvider</w:t>
            </w:r>
          </w:p>
        </w:tc>
        <w:tc>
          <w:tcPr>
            <w:tcW w:type="dxa" w:w="1872"/>
          </w:tcPr>
          <w:p>
            <w:pPr>
              <w:spacing w:after="0"/>
            </w:pPr>
            <w:r/>
            <w:r>
              <w:rPr>
                <w:rFonts w:ascii="Arial" w:hAnsi="Arial"/>
                <w:b w:val="0"/>
                <w:i w:val="0"/>
                <w:sz w:val="18"/>
              </w:rPr>
              <w:t>StreamProvider&lt;AppUser?&gt;</w:t>
            </w:r>
          </w:p>
        </w:tc>
        <w:tc>
          <w:tcPr>
            <w:tcW w:type="dxa" w:w="2592"/>
            <w:gridSpan w:val="2"/>
          </w:tcPr>
          <w:p>
            <w:pPr>
              <w:spacing w:after="0"/>
            </w:pPr>
            <w:r/>
            <w:r>
              <w:rPr>
                <w:rFonts w:ascii="Arial" w:hAnsi="Arial"/>
                <w:b w:val="0"/>
                <w:i w:val="0"/>
                <w:sz w:val="18"/>
              </w:rPr>
              <w:t>Live users/{uid} profile, including role and isActive</w:t>
            </w:r>
          </w:p>
        </w:tc>
      </w:tr>
      <w:tr>
        <w:tc>
          <w:tcPr>
            <w:tcW w:type="dxa" w:w="1872"/>
            <w:vMerge/>
          </w:tcPr>
          <w:p/>
        </w:tc>
        <w:tc>
          <w:tcPr>
            <w:tcW w:type="dxa" w:w="1872"/>
          </w:tcPr>
          <w:p>
            <w:pPr>
              <w:spacing w:after="0"/>
            </w:pPr>
            <w:r/>
            <w:r>
              <w:rPr>
                <w:rFonts w:ascii="Arial" w:hAnsi="Arial"/>
                <w:b w:val="0"/>
                <w:i w:val="0"/>
                <w:sz w:val="18"/>
              </w:rPr>
              <w:t>shopSettingsProvider</w:t>
            </w:r>
          </w:p>
        </w:tc>
        <w:tc>
          <w:tcPr>
            <w:tcW w:type="dxa" w:w="1872"/>
          </w:tcPr>
          <w:p>
            <w:pPr>
              <w:spacing w:after="0"/>
            </w:pPr>
            <w:r/>
            <w:r>
              <w:rPr>
                <w:rFonts w:ascii="Arial" w:hAnsi="Arial"/>
                <w:b w:val="0"/>
                <w:i w:val="0"/>
                <w:sz w:val="18"/>
              </w:rPr>
              <w:t>StreamProvider&lt;ShopSettings&gt;</w:t>
            </w:r>
          </w:p>
        </w:tc>
        <w:tc>
          <w:tcPr>
            <w:tcW w:type="dxa" w:w="2592"/>
            <w:gridSpan w:val="2"/>
          </w:tcPr>
          <w:p>
            <w:pPr>
              <w:spacing w:after="0"/>
            </w:pPr>
            <w:r/>
            <w:r>
              <w:rPr>
                <w:rFonts w:ascii="Arial" w:hAnsi="Arial"/>
                <w:b w:val="0"/>
                <w:i w:val="0"/>
                <w:sz w:val="18"/>
              </w:rPr>
              <w:t>Live settings/shop with the defaults of section 5.1 when missing</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w:t>
            </w:r>
          </w:p>
        </w:tc>
        <w:tc>
          <w:tcPr>
            <w:tcW w:type="dxa" w:w="2592"/>
          </w:tcPr>
          <w:p>
            <w:pPr>
              <w:spacing w:after="0"/>
            </w:pPr>
            <w:r/>
            <w:r>
              <w:rPr>
                <w:rFonts w:ascii="Arial" w:hAnsi="Arial"/>
                <w:b w:val="0"/>
                <w:i w:val="0"/>
                <w:sz w:val="18"/>
              </w:rPr>
              <w:t>Declarations only; see Attributes</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«rules» auth_rules</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Pure routing rules used by the GoRouter redirect (BR-AUTH-ROUTE).</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 (pure functions)</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top-level declarations (no class)</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lib/features/auth/application/auth_rules.dart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package:brewboss/features/auth/application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w:t>
            </w:r>
          </w:p>
        </w:tc>
        <w:tc>
          <w:tcPr>
            <w:tcW w:type="dxa" w:w="1872"/>
          </w:tcPr>
          <w:p>
            <w:pPr>
              <w:spacing w:after="0"/>
            </w:pPr>
            <w:r/>
            <w:r>
              <w:rPr>
                <w:rFonts w:ascii="Arial" w:hAnsi="Arial"/>
                <w:b w:val="0"/>
                <w:i w:val="0"/>
                <w:sz w:val="18"/>
              </w:rPr>
              <w:t>—</w:t>
            </w:r>
          </w:p>
        </w:tc>
        <w:tc>
          <w:tcPr>
            <w:tcW w:type="dxa" w:w="2592"/>
            <w:gridSpan w:val="2"/>
          </w:tcPr>
          <w:p>
            <w:pPr>
              <w:spacing w:after="0"/>
            </w:pPr>
            <w:r/>
            <w:r>
              <w:rPr>
                <w:rFonts w:ascii="Arial" w:hAnsi="Arial"/>
                <w:b w:val="0"/>
                <w:i w:val="0"/>
                <w:sz w:val="18"/>
              </w:rPr>
              <w:t>No state</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homeRouteFor</w:t>
            </w:r>
          </w:p>
        </w:tc>
        <w:tc>
          <w:tcPr>
            <w:tcW w:type="dxa" w:w="1872"/>
          </w:tcPr>
          <w:p>
            <w:pPr>
              <w:spacing w:after="0"/>
            </w:pPr>
            <w:r/>
            <w:r>
              <w:rPr>
                <w:rFonts w:ascii="Arial" w:hAnsi="Arial"/>
                <w:b w:val="0"/>
                <w:i w:val="0"/>
                <w:sz w:val="18"/>
              </w:rPr>
              <w:t>UserRole role</w:t>
            </w:r>
          </w:p>
        </w:tc>
        <w:tc>
          <w:tcPr>
            <w:tcW w:type="dxa" w:w="1584"/>
          </w:tcPr>
          <w:p>
            <w:pPr>
              <w:spacing w:after="0"/>
            </w:pPr>
            <w:r/>
            <w:r>
              <w:rPr>
                <w:rFonts w:ascii="Arial" w:hAnsi="Arial"/>
                <w:b w:val="0"/>
                <w:i w:val="0"/>
                <w:sz w:val="18"/>
              </w:rPr>
              <w:t>String</w:t>
            </w:r>
          </w:p>
        </w:tc>
        <w:tc>
          <w:tcPr>
            <w:tcW w:type="dxa" w:w="2592"/>
          </w:tcPr>
          <w:p>
            <w:pPr>
              <w:spacing w:after="0"/>
            </w:pPr>
            <w:r/>
            <w:r>
              <w:rPr>
                <w:rFonts w:ascii="Arial" w:hAnsi="Arial"/>
                <w:b w:val="0"/>
                <w:i w:val="0"/>
                <w:sz w:val="18"/>
              </w:rPr>
              <w:t>manager → /manager (S04); supervisor, cashier → /pos (S13); barista → /barista (S16)</w:t>
            </w:r>
          </w:p>
        </w:tc>
      </w:tr>
      <w:tr>
        <w:tc>
          <w:tcPr>
            <w:tcW w:type="dxa" w:w="1872"/>
            <w:vMerge/>
          </w:tcPr>
          <w:p/>
        </w:tc>
        <w:tc>
          <w:tcPr>
            <w:tcW w:type="dxa" w:w="1872"/>
          </w:tcPr>
          <w:p>
            <w:pPr>
              <w:spacing w:after="0"/>
            </w:pPr>
            <w:r/>
            <w:r>
              <w:rPr>
                <w:rFonts w:ascii="Arial" w:hAnsi="Arial"/>
                <w:b w:val="0"/>
                <w:i w:val="0"/>
                <w:sz w:val="18"/>
              </w:rPr>
              <w:t>canOpen</w:t>
            </w:r>
          </w:p>
        </w:tc>
        <w:tc>
          <w:tcPr>
            <w:tcW w:type="dxa" w:w="1872"/>
          </w:tcPr>
          <w:p>
            <w:pPr>
              <w:spacing w:after="0"/>
            </w:pPr>
            <w:r/>
            <w:r>
              <w:rPr>
                <w:rFonts w:ascii="Arial" w:hAnsi="Arial"/>
                <w:b w:val="0"/>
                <w:i w:val="0"/>
                <w:sz w:val="18"/>
              </w:rPr>
              <w:t>UserRole role, String location</w:t>
            </w:r>
          </w:p>
        </w:tc>
        <w:tc>
          <w:tcPr>
            <w:tcW w:type="dxa" w:w="1584"/>
          </w:tcPr>
          <w:p>
            <w:pPr>
              <w:spacing w:after="0"/>
            </w:pPr>
            <w:r/>
            <w:r>
              <w:rPr>
                <w:rFonts w:ascii="Arial" w:hAnsi="Arial"/>
                <w:b w:val="0"/>
                <w:i w:val="0"/>
                <w:sz w:val="18"/>
              </w:rPr>
              <w:t>bool</w:t>
            </w:r>
          </w:p>
        </w:tc>
        <w:tc>
          <w:tcPr>
            <w:tcW w:type="dxa" w:w="2592"/>
          </w:tcPr>
          <w:p>
            <w:pPr>
              <w:spacing w:after="0"/>
            </w:pPr>
            <w:r/>
            <w:r>
              <w:rPr>
                <w:rFonts w:ascii="Arial" w:hAnsi="Arial"/>
                <w:b w:val="0"/>
                <w:i w:val="0"/>
                <w:sz w:val="18"/>
              </w:rPr>
              <w:t>Applies the screen authorization matrix of SRS 3.1.3; false makes the router redirect to homeRouteFor(role)</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«repository» AuthRepository</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Only class that calls FirebaseAuth for staff sessions.</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AuthRepository</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lib/features/auth/data/auth_repository.dart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package:brewboss/features/auth/data</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_auth</w:t>
            </w:r>
          </w:p>
        </w:tc>
        <w:tc>
          <w:tcPr>
            <w:tcW w:type="dxa" w:w="1872"/>
          </w:tcPr>
          <w:p>
            <w:pPr>
              <w:spacing w:after="0"/>
            </w:pPr>
            <w:r/>
            <w:r>
              <w:rPr>
                <w:rFonts w:ascii="Arial" w:hAnsi="Arial"/>
                <w:b w:val="0"/>
                <w:i w:val="0"/>
                <w:sz w:val="18"/>
              </w:rPr>
              <w:t>FirebaseAuth</w:t>
            </w:r>
          </w:p>
        </w:tc>
        <w:tc>
          <w:tcPr>
            <w:tcW w:type="dxa" w:w="2592"/>
            <w:gridSpan w:val="2"/>
          </w:tcPr>
          <w:p>
            <w:pPr>
              <w:spacing w:after="0"/>
            </w:pPr>
            <w:r/>
            <w:r>
              <w:rPr>
                <w:rFonts w:ascii="Arial" w:hAnsi="Arial"/>
                <w:b w:val="0"/>
                <w:i w:val="0"/>
                <w:sz w:val="18"/>
              </w:rPr>
              <w:t>Injected instance</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authStateChanges</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Stream&lt;User?&gt;</w:t>
            </w:r>
          </w:p>
        </w:tc>
        <w:tc>
          <w:tcPr>
            <w:tcW w:type="dxa" w:w="2592"/>
          </w:tcPr>
          <w:p>
            <w:pPr>
              <w:spacing w:after="0"/>
            </w:pPr>
            <w:r/>
            <w:r>
              <w:rPr>
                <w:rFonts w:ascii="Arial" w:hAnsi="Arial"/>
                <w:b w:val="0"/>
                <w:i w:val="0"/>
                <w:sz w:val="18"/>
              </w:rPr>
              <w:t>Session stream</w:t>
            </w:r>
          </w:p>
        </w:tc>
      </w:tr>
      <w:tr>
        <w:tc>
          <w:tcPr>
            <w:tcW w:type="dxa" w:w="1872"/>
            <w:vMerge/>
          </w:tcPr>
          <w:p/>
        </w:tc>
        <w:tc>
          <w:tcPr>
            <w:tcW w:type="dxa" w:w="1872"/>
          </w:tcPr>
          <w:p>
            <w:pPr>
              <w:spacing w:after="0"/>
            </w:pPr>
            <w:r/>
            <w:r>
              <w:rPr>
                <w:rFonts w:ascii="Arial" w:hAnsi="Arial"/>
                <w:b w:val="0"/>
                <w:i w:val="0"/>
                <w:sz w:val="18"/>
              </w:rPr>
              <w:t>signIn</w:t>
            </w:r>
          </w:p>
        </w:tc>
        <w:tc>
          <w:tcPr>
            <w:tcW w:type="dxa" w:w="1872"/>
          </w:tcPr>
          <w:p>
            <w:pPr>
              <w:spacing w:after="0"/>
            </w:pPr>
            <w:r/>
            <w:r>
              <w:rPr>
                <w:rFonts w:ascii="Arial" w:hAnsi="Arial"/>
                <w:b w:val="0"/>
                <w:i w:val="0"/>
                <w:sz w:val="18"/>
              </w:rPr>
              <w:t>String email, String password</w:t>
            </w:r>
          </w:p>
        </w:tc>
        <w:tc>
          <w:tcPr>
            <w:tcW w:type="dxa" w:w="1584"/>
          </w:tcPr>
          <w:p>
            <w:pPr>
              <w:spacing w:after="0"/>
            </w:pPr>
            <w:r/>
            <w:r>
              <w:rPr>
                <w:rFonts w:ascii="Arial" w:hAnsi="Arial"/>
                <w:b w:val="0"/>
                <w:i w:val="0"/>
                <w:sz w:val="18"/>
              </w:rPr>
              <w:t>Future&lt;void&gt;</w:t>
            </w:r>
          </w:p>
        </w:tc>
        <w:tc>
          <w:tcPr>
            <w:tcW w:type="dxa" w:w="2592"/>
          </w:tcPr>
          <w:p>
            <w:pPr>
              <w:spacing w:after="0"/>
            </w:pPr>
            <w:r/>
            <w:r>
              <w:rPr>
                <w:rFonts w:ascii="Arial" w:hAnsi="Arial"/>
                <w:b w:val="0"/>
                <w:i w:val="0"/>
                <w:sz w:val="18"/>
              </w:rPr>
              <w:t>signInWithEmailAndPassword; FirebaseAuthException codes are mapped to MSG01 / MSG02</w:t>
            </w:r>
          </w:p>
        </w:tc>
      </w:tr>
      <w:tr>
        <w:tc>
          <w:tcPr>
            <w:tcW w:type="dxa" w:w="1872"/>
            <w:vMerge/>
          </w:tcPr>
          <w:p/>
        </w:tc>
        <w:tc>
          <w:tcPr>
            <w:tcW w:type="dxa" w:w="1872"/>
          </w:tcPr>
          <w:p>
            <w:pPr>
              <w:spacing w:after="0"/>
            </w:pPr>
            <w:r/>
            <w:r>
              <w:rPr>
                <w:rFonts w:ascii="Arial" w:hAnsi="Arial"/>
                <w:b w:val="0"/>
                <w:i w:val="0"/>
                <w:sz w:val="18"/>
              </w:rPr>
              <w:t>signOut</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Future&lt;void&gt;</w:t>
            </w:r>
          </w:p>
        </w:tc>
        <w:tc>
          <w:tcPr>
            <w:tcW w:type="dxa" w:w="2592"/>
          </w:tcPr>
          <w:p>
            <w:pPr>
              <w:spacing w:after="0"/>
            </w:pPr>
            <w:r/>
            <w:r>
              <w:rPr>
                <w:rFonts w:ascii="Arial" w:hAnsi="Arial"/>
                <w:b w:val="0"/>
                <w:i w:val="0"/>
                <w:sz w:val="18"/>
              </w:rPr>
              <w:t>Ends the session</w:t>
            </w:r>
          </w:p>
        </w:tc>
      </w:tr>
      <w:tr>
        <w:tc>
          <w:tcPr>
            <w:tcW w:type="dxa" w:w="1872"/>
            <w:vMerge/>
          </w:tcPr>
          <w:p/>
        </w:tc>
        <w:tc>
          <w:tcPr>
            <w:tcW w:type="dxa" w:w="1872"/>
          </w:tcPr>
          <w:p>
            <w:pPr>
              <w:spacing w:after="0"/>
            </w:pPr>
            <w:r/>
            <w:r>
              <w:rPr>
                <w:rFonts w:ascii="Arial" w:hAnsi="Arial"/>
                <w:b w:val="0"/>
                <w:i w:val="0"/>
                <w:sz w:val="18"/>
              </w:rPr>
              <w:t>sendPasswordResetEmail</w:t>
            </w:r>
          </w:p>
        </w:tc>
        <w:tc>
          <w:tcPr>
            <w:tcW w:type="dxa" w:w="1872"/>
          </w:tcPr>
          <w:p>
            <w:pPr>
              <w:spacing w:after="0"/>
            </w:pPr>
            <w:r/>
            <w:r>
              <w:rPr>
                <w:rFonts w:ascii="Arial" w:hAnsi="Arial"/>
                <w:b w:val="0"/>
                <w:i w:val="0"/>
                <w:sz w:val="18"/>
              </w:rPr>
              <w:t>String email</w:t>
            </w:r>
          </w:p>
        </w:tc>
        <w:tc>
          <w:tcPr>
            <w:tcW w:type="dxa" w:w="1584"/>
          </w:tcPr>
          <w:p>
            <w:pPr>
              <w:spacing w:after="0"/>
            </w:pPr>
            <w:r/>
            <w:r>
              <w:rPr>
                <w:rFonts w:ascii="Arial" w:hAnsi="Arial"/>
                <w:b w:val="0"/>
                <w:i w:val="0"/>
                <w:sz w:val="18"/>
              </w:rPr>
              <w:t>Future&lt;void&gt;</w:t>
            </w:r>
          </w:p>
        </w:tc>
        <w:tc>
          <w:tcPr>
            <w:tcW w:type="dxa" w:w="2592"/>
          </w:tcPr>
          <w:p>
            <w:pPr>
              <w:spacing w:after="0"/>
            </w:pPr>
            <w:r/>
            <w:r>
              <w:rPr>
                <w:rFonts w:ascii="Arial" w:hAnsi="Arial"/>
                <w:b w:val="0"/>
                <w:i w:val="0"/>
                <w:sz w:val="18"/>
              </w:rPr>
              <w:t>Reset link e-mail</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«repository» UserRepository</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Reads the users profile and the shop settings document.</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UserRepository</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lib/features/auth/data/user_repository.dart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package:brewboss/features/auth/data</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_db</w:t>
            </w:r>
          </w:p>
        </w:tc>
        <w:tc>
          <w:tcPr>
            <w:tcW w:type="dxa" w:w="1872"/>
          </w:tcPr>
          <w:p>
            <w:pPr>
              <w:spacing w:after="0"/>
            </w:pPr>
            <w:r/>
            <w:r>
              <w:rPr>
                <w:rFonts w:ascii="Arial" w:hAnsi="Arial"/>
                <w:b w:val="0"/>
                <w:i w:val="0"/>
                <w:sz w:val="18"/>
              </w:rPr>
              <w:t>FirebaseFirestore</w:t>
            </w:r>
          </w:p>
        </w:tc>
        <w:tc>
          <w:tcPr>
            <w:tcW w:type="dxa" w:w="2592"/>
            <w:gridSpan w:val="2"/>
          </w:tcPr>
          <w:p>
            <w:pPr>
              <w:spacing w:after="0"/>
            </w:pPr>
            <w:r/>
            <w:r>
              <w:rPr>
                <w:rFonts w:ascii="Arial" w:hAnsi="Arial"/>
                <w:b w:val="0"/>
                <w:i w:val="0"/>
                <w:sz w:val="18"/>
              </w:rPr>
              <w:t>Firestore instance injected by the provider</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watchUser</w:t>
            </w:r>
          </w:p>
        </w:tc>
        <w:tc>
          <w:tcPr>
            <w:tcW w:type="dxa" w:w="1872"/>
          </w:tcPr>
          <w:p>
            <w:pPr>
              <w:spacing w:after="0"/>
            </w:pPr>
            <w:r/>
            <w:r>
              <w:rPr>
                <w:rFonts w:ascii="Arial" w:hAnsi="Arial"/>
                <w:b w:val="0"/>
                <w:i w:val="0"/>
                <w:sz w:val="18"/>
              </w:rPr>
              <w:t>String uid</w:t>
            </w:r>
          </w:p>
        </w:tc>
        <w:tc>
          <w:tcPr>
            <w:tcW w:type="dxa" w:w="1584"/>
          </w:tcPr>
          <w:p>
            <w:pPr>
              <w:spacing w:after="0"/>
            </w:pPr>
            <w:r/>
            <w:r>
              <w:rPr>
                <w:rFonts w:ascii="Arial" w:hAnsi="Arial"/>
                <w:b w:val="0"/>
                <w:i w:val="0"/>
                <w:sz w:val="18"/>
              </w:rPr>
              <w:t>Stream&lt;AppUser?&gt;</w:t>
            </w:r>
          </w:p>
        </w:tc>
        <w:tc>
          <w:tcPr>
            <w:tcW w:type="dxa" w:w="2592"/>
          </w:tcPr>
          <w:p>
            <w:pPr>
              <w:spacing w:after="0"/>
            </w:pPr>
            <w:r/>
            <w:r>
              <w:rPr>
                <w:rFonts w:ascii="Arial" w:hAnsi="Arial"/>
                <w:b w:val="0"/>
                <w:i w:val="0"/>
                <w:sz w:val="18"/>
              </w:rPr>
              <w:t>users/{uid} snapshots</w:t>
            </w:r>
          </w:p>
        </w:tc>
      </w:tr>
      <w:tr>
        <w:tc>
          <w:tcPr>
            <w:tcW w:type="dxa" w:w="1872"/>
            <w:vMerge/>
          </w:tcPr>
          <w:p/>
        </w:tc>
        <w:tc>
          <w:tcPr>
            <w:tcW w:type="dxa" w:w="1872"/>
          </w:tcPr>
          <w:p>
            <w:pPr>
              <w:spacing w:after="0"/>
            </w:pPr>
            <w:r/>
            <w:r>
              <w:rPr>
                <w:rFonts w:ascii="Arial" w:hAnsi="Arial"/>
                <w:b w:val="0"/>
                <w:i w:val="0"/>
                <w:sz w:val="18"/>
              </w:rPr>
              <w:t>addFcmToken / removeFcmToken</w:t>
            </w:r>
          </w:p>
        </w:tc>
        <w:tc>
          <w:tcPr>
            <w:tcW w:type="dxa" w:w="1872"/>
          </w:tcPr>
          <w:p>
            <w:pPr>
              <w:spacing w:after="0"/>
            </w:pPr>
            <w:r/>
            <w:r>
              <w:rPr>
                <w:rFonts w:ascii="Arial" w:hAnsi="Arial"/>
                <w:b w:val="0"/>
                <w:i w:val="0"/>
                <w:sz w:val="18"/>
              </w:rPr>
              <w:t>String uid, String token</w:t>
            </w:r>
          </w:p>
        </w:tc>
        <w:tc>
          <w:tcPr>
            <w:tcW w:type="dxa" w:w="1584"/>
          </w:tcPr>
          <w:p>
            <w:pPr>
              <w:spacing w:after="0"/>
            </w:pPr>
            <w:r/>
            <w:r>
              <w:rPr>
                <w:rFonts w:ascii="Arial" w:hAnsi="Arial"/>
                <w:b w:val="0"/>
                <w:i w:val="0"/>
                <w:sz w:val="18"/>
              </w:rPr>
              <w:t>Future&lt;void&gt;</w:t>
            </w:r>
          </w:p>
        </w:tc>
        <w:tc>
          <w:tcPr>
            <w:tcW w:type="dxa" w:w="2592"/>
          </w:tcPr>
          <w:p>
            <w:pPr>
              <w:spacing w:after="0"/>
            </w:pPr>
            <w:r/>
            <w:r>
              <w:rPr>
                <w:rFonts w:ascii="Arial" w:hAnsi="Arial"/>
                <w:b w:val="0"/>
                <w:i w:val="0"/>
                <w:sz w:val="18"/>
              </w:rPr>
              <w:t>arrayUnion / arrayRemove on users/{uid}.fcmTokens; Security Rules let a user change only this field of their own document</w:t>
            </w:r>
          </w:p>
        </w:tc>
      </w:tr>
      <w:tr>
        <w:tc>
          <w:tcPr>
            <w:tcW w:type="dxa" w:w="1872"/>
            <w:vMerge/>
          </w:tcPr>
          <w:p/>
        </w:tc>
        <w:tc>
          <w:tcPr>
            <w:tcW w:type="dxa" w:w="1872"/>
          </w:tcPr>
          <w:p>
            <w:pPr>
              <w:spacing w:after="0"/>
            </w:pPr>
            <w:r/>
            <w:r>
              <w:rPr>
                <w:rFonts w:ascii="Arial" w:hAnsi="Arial"/>
                <w:b w:val="0"/>
                <w:i w:val="0"/>
                <w:sz w:val="18"/>
              </w:rPr>
              <w:t>watchSettings / saveSettings</w:t>
            </w:r>
          </w:p>
        </w:tc>
        <w:tc>
          <w:tcPr>
            <w:tcW w:type="dxa" w:w="1872"/>
          </w:tcPr>
          <w:p>
            <w:pPr>
              <w:spacing w:after="0"/>
            </w:pPr>
            <w:r/>
            <w:r>
              <w:rPr>
                <w:rFonts w:ascii="Arial" w:hAnsi="Arial"/>
                <w:b w:val="0"/>
                <w:i w:val="0"/>
                <w:sz w:val="18"/>
              </w:rPr>
              <w:t>ShopSettings</w:t>
            </w:r>
          </w:p>
        </w:tc>
        <w:tc>
          <w:tcPr>
            <w:tcW w:type="dxa" w:w="1584"/>
          </w:tcPr>
          <w:p>
            <w:pPr>
              <w:spacing w:after="0"/>
            </w:pPr>
            <w:r/>
            <w:r>
              <w:rPr>
                <w:rFonts w:ascii="Arial" w:hAnsi="Arial"/>
                <w:b w:val="0"/>
                <w:i w:val="0"/>
                <w:sz w:val="18"/>
              </w:rPr>
              <w:t>Stream&lt;ShopSettings&gt; / Future&lt;void&gt;</w:t>
            </w:r>
          </w:p>
        </w:tc>
        <w:tc>
          <w:tcPr>
            <w:tcW w:type="dxa" w:w="2592"/>
          </w:tcPr>
          <w:p>
            <w:pPr>
              <w:spacing w:after="0"/>
            </w:pPr>
            <w:r/>
            <w:r>
              <w:rPr>
                <w:rFonts w:ascii="Arial" w:hAnsi="Arial"/>
                <w:b w:val="0"/>
                <w:i w:val="0"/>
                <w:sz w:val="18"/>
              </w:rPr>
              <w:t>settings/shop</w:t>
            </w:r>
          </w:p>
        </w:tc>
      </w:tr>
    </w:tbl>
    <w:p/>
    <w:p>
      <w:pPr>
        <w:pStyle w:val="Heading4"/>
      </w:pPr>
      <w:r>
        <w:rPr>
          <w:rFonts w:ascii="Arial" w:hAnsi="Arial"/>
        </w:rPr>
        <w:t>4.2.2 UC01–UC03 – Log in, log out, reset password</w:t>
      </w:r>
    </w:p>
    <w:p>
      <w:pPr>
        <w:pStyle w:val="Heading5"/>
      </w:pPr>
      <w:r>
        <w:rPr>
          <w:rFonts w:ascii="Arial" w:hAnsi="Arial"/>
        </w:rPr>
        <w:t>4.2.2.1 Screen Design</w:t>
      </w:r>
    </w:p>
    <w:p>
      <w:r>
        <w:rPr>
          <w:rFonts w:ascii="Arial" w:hAnsi="Arial"/>
          <w:b w:val="0"/>
          <w:i w:val="0"/>
          <w:sz w:val="20"/>
        </w:rPr>
        <w:t xml:space="preserve">S01 Splash (route </w:t>
      </w:r>
      <w:r>
        <w:rPr>
          <w:rFonts w:ascii="Consolas" w:hAnsi="Consolas"/>
          <w:b w:val="0"/>
          <w:i w:val="0"/>
          <w:sz w:val="20"/>
        </w:rPr>
        <w:t>/</w:t>
      </w:r>
      <w:r>
        <w:rPr>
          <w:rFonts w:ascii="Arial" w:hAnsi="Arial"/>
          <w:b w:val="0"/>
          <w:i w:val="0"/>
          <w:sz w:val="20"/>
        </w:rPr>
        <w:t>). Reads the cached Firebase session and currentUserProvider, then lets the router redirect to S02 or the role home.</w:t>
      </w:r>
    </w:p>
    <w:p>
      <w:pPr>
        <w:jc w:val="center"/>
      </w:pPr>
      <w:r>
        <w:drawing>
          <wp:inline xmlns:a="http://schemas.openxmlformats.org/drawingml/2006/main" xmlns:pic="http://schemas.openxmlformats.org/drawingml/2006/picture">
            <wp:extent cx="2294988" cy="4572000"/>
            <wp:docPr id="14" name="Picture 14"/>
            <wp:cNvGraphicFramePr>
              <a:graphicFrameLocks noChangeAspect="1"/>
            </wp:cNvGraphicFramePr>
            <a:graphic>
              <a:graphicData uri="http://schemas.openxmlformats.org/drawingml/2006/picture">
                <pic:pic>
                  <pic:nvPicPr>
                    <pic:cNvPr id="0" name="m1.png"/>
                    <pic:cNvPicPr/>
                  </pic:nvPicPr>
                  <pic:blipFill>
                    <a:blip r:embed="rId30"/>
                    <a:stretch>
                      <a:fillRect/>
                    </a:stretch>
                  </pic:blipFill>
                  <pic:spPr>
                    <a:xfrm>
                      <a:off x="0" y="0"/>
                      <a:ext cx="2294988" cy="4572000"/>
                    </a:xfrm>
                    <a:prstGeom prst="rect"/>
                  </pic:spPr>
                </pic:pic>
              </a:graphicData>
            </a:graphic>
          </wp:inline>
        </w:drawing>
      </w:r>
    </w:p>
    <w:p>
      <w:pPr>
        <w:jc w:val="center"/>
      </w:pPr>
      <w:r>
        <w:rPr>
          <w:rFonts w:ascii="Arial" w:hAnsi="Arial"/>
          <w:b/>
          <w:i w:val="0"/>
          <w:color w:val="0000FF"/>
          <w:sz w:val="20"/>
        </w:rPr>
        <w:t>Figure 4.2-2</w:t>
      </w:r>
      <w:r>
        <w:rPr>
          <w:rFonts w:ascii="Arial" w:hAnsi="Arial"/>
          <w:b w:val="0"/>
          <w:i w:val="0"/>
          <w:color w:val="0000FF"/>
          <w:sz w:val="20"/>
        </w:rPr>
        <w:t>: S01 Splash mock-up</w:t>
      </w:r>
    </w:p>
    <w:p>
      <w:pPr>
        <w:jc w:val="center"/>
      </w:pPr>
      <w:r>
        <w:rPr>
          <w:rFonts w:ascii="Arial" w:hAnsi="Arial"/>
          <w:b/>
          <w:i w:val="0"/>
          <w:color w:val="0000FF"/>
          <w:sz w:val="20"/>
        </w:rPr>
        <w:t>Table 4-1: Splash Definition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3"/>
        <w:gridCol w:w="2088"/>
        <w:gridCol w:w="1296"/>
        <w:gridCol w:w="1080"/>
        <w:gridCol w:w="864"/>
        <w:gridCol w:w="3528"/>
      </w:tblGrid>
      <w:tr>
        <w:tc>
          <w:tcPr>
            <w:tcW w:type="dxa" w:w="504"/>
            <w:shd w:val="clear" w:color="auto" w:fill="FFE8E1"/>
          </w:tcPr>
          <w:p>
            <w:pPr>
              <w:spacing w:after="0"/>
              <w:jc w:val="center"/>
            </w:pPr>
            <w:r/>
            <w:r>
              <w:rPr>
                <w:rFonts w:ascii="Arial" w:hAnsi="Arial"/>
                <w:b/>
                <w:i w:val="0"/>
                <w:sz w:val="16"/>
              </w:rPr>
              <w:t>No</w:t>
            </w:r>
          </w:p>
        </w:tc>
        <w:tc>
          <w:tcPr>
            <w:tcW w:type="dxa" w:w="2088"/>
            <w:shd w:val="clear" w:color="auto" w:fill="FFE8E1"/>
          </w:tcPr>
          <w:p>
            <w:pPr>
              <w:spacing w:after="0"/>
              <w:jc w:val="center"/>
            </w:pPr>
            <w:r/>
            <w:r>
              <w:rPr>
                <w:rFonts w:ascii="Arial" w:hAnsi="Arial"/>
                <w:b/>
                <w:i w:val="0"/>
                <w:sz w:val="16"/>
              </w:rPr>
              <w:t>Object Name</w:t>
            </w:r>
          </w:p>
        </w:tc>
        <w:tc>
          <w:tcPr>
            <w:tcW w:type="dxa" w:w="1296"/>
            <w:shd w:val="clear" w:color="auto" w:fill="FFE8E1"/>
          </w:tcPr>
          <w:p>
            <w:pPr>
              <w:spacing w:after="0"/>
              <w:jc w:val="center"/>
            </w:pPr>
            <w:r/>
            <w:r>
              <w:rPr>
                <w:rFonts w:ascii="Arial" w:hAnsi="Arial"/>
                <w:b/>
                <w:i w:val="0"/>
                <w:sz w:val="16"/>
              </w:rPr>
              <w:t>Type</w:t>
            </w:r>
          </w:p>
        </w:tc>
        <w:tc>
          <w:tcPr>
            <w:tcW w:type="dxa" w:w="1080"/>
            <w:shd w:val="clear" w:color="auto" w:fill="FFE8E1"/>
          </w:tcPr>
          <w:p>
            <w:pPr>
              <w:spacing w:after="0"/>
              <w:jc w:val="center"/>
            </w:pPr>
            <w:r/>
            <w:r>
              <w:rPr>
                <w:rFonts w:ascii="Arial" w:hAnsi="Arial"/>
                <w:b/>
                <w:i w:val="0"/>
                <w:sz w:val="16"/>
              </w:rPr>
              <w:t>Required</w:t>
            </w:r>
          </w:p>
        </w:tc>
        <w:tc>
          <w:tcPr>
            <w:tcW w:type="dxa" w:w="864"/>
            <w:shd w:val="clear" w:color="auto" w:fill="FFE8E1"/>
          </w:tcPr>
          <w:p>
            <w:pPr>
              <w:spacing w:after="0"/>
              <w:jc w:val="center"/>
            </w:pPr>
            <w:r/>
            <w:r>
              <w:rPr>
                <w:rFonts w:ascii="Arial" w:hAnsi="Arial"/>
                <w:b/>
                <w:i w:val="0"/>
                <w:sz w:val="16"/>
              </w:rPr>
              <w:t>Length</w:t>
            </w:r>
          </w:p>
        </w:tc>
        <w:tc>
          <w:tcPr>
            <w:tcW w:type="dxa" w:w="3528"/>
            <w:shd w:val="clear" w:color="auto" w:fill="FFE8E1"/>
          </w:tcPr>
          <w:p>
            <w:pPr>
              <w:spacing w:after="0"/>
              <w:jc w:val="center"/>
            </w:pPr>
            <w:r/>
            <w:r>
              <w:rPr>
                <w:rFonts w:ascii="Arial" w:hAnsi="Arial"/>
                <w:b/>
                <w:i w:val="0"/>
                <w:sz w:val="16"/>
              </w:rPr>
              <w:t>Description</w:t>
            </w:r>
          </w:p>
        </w:tc>
      </w:tr>
      <w:tr>
        <w:tc>
          <w:tcPr>
            <w:tcW w:type="dxa" w:w="504"/>
          </w:tcPr>
          <w:p>
            <w:pPr>
              <w:spacing w:after="0"/>
            </w:pPr>
            <w:r/>
            <w:r>
              <w:rPr>
                <w:rFonts w:ascii="Arial" w:hAnsi="Arial"/>
                <w:b w:val="0"/>
                <w:i w:val="0"/>
                <w:sz w:val="16"/>
              </w:rPr>
              <w:t>1</w:t>
            </w:r>
          </w:p>
        </w:tc>
        <w:tc>
          <w:tcPr>
            <w:tcW w:type="dxa" w:w="2088"/>
          </w:tcPr>
          <w:p>
            <w:pPr>
              <w:spacing w:after="0"/>
            </w:pPr>
            <w:r/>
            <w:r>
              <w:rPr>
                <w:rFonts w:ascii="Arial" w:hAnsi="Arial"/>
                <w:b w:val="0"/>
                <w:i w:val="0"/>
                <w:sz w:val="16"/>
              </w:rPr>
              <w:t>appNameLabel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the app name "BrewBoss" while the saved session is checked (UC01).</w:t>
            </w:r>
          </w:p>
        </w:tc>
      </w:tr>
      <w:tr>
        <w:tc>
          <w:tcPr>
            <w:tcW w:type="dxa" w:w="504"/>
          </w:tcPr>
          <w:p>
            <w:pPr>
              <w:spacing w:after="0"/>
            </w:pPr>
            <w:r/>
            <w:r>
              <w:rPr>
                <w:rFonts w:ascii="Arial" w:hAnsi="Arial"/>
                <w:b w:val="0"/>
                <w:i w:val="0"/>
                <w:sz w:val="16"/>
              </w:rPr>
              <w:t>2</w:t>
            </w:r>
          </w:p>
        </w:tc>
        <w:tc>
          <w:tcPr>
            <w:tcW w:type="dxa" w:w="2088"/>
          </w:tcPr>
          <w:p>
            <w:pPr>
              <w:spacing w:after="0"/>
            </w:pPr>
            <w:r/>
            <w:r>
              <w:rPr>
                <w:rFonts w:ascii="Arial" w:hAnsi="Arial"/>
                <w:b w:val="0"/>
                <w:i w:val="0"/>
                <w:sz w:val="16"/>
              </w:rPr>
              <w:t>taglineLabel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"Quản lý quán cà phê".</w:t>
            </w:r>
          </w:p>
        </w:tc>
      </w:tr>
      <w:tr>
        <w:tc>
          <w:tcPr>
            <w:tcW w:type="dxa" w:w="504"/>
          </w:tcPr>
          <w:p>
            <w:pPr>
              <w:spacing w:after="0"/>
            </w:pPr>
            <w:r/>
            <w:r>
              <w:rPr>
                <w:rFonts w:ascii="Arial" w:hAnsi="Arial"/>
                <w:b w:val="0"/>
                <w:i w:val="0"/>
                <w:sz w:val="16"/>
              </w:rPr>
              <w:t>3</w:t>
            </w:r>
          </w:p>
        </w:tc>
        <w:tc>
          <w:tcPr>
            <w:tcW w:type="dxa" w:w="2088"/>
          </w:tcPr>
          <w:p>
            <w:pPr>
              <w:spacing w:after="0"/>
            </w:pPr>
            <w:r/>
            <w:r>
              <w:rPr>
                <w:rFonts w:ascii="Arial" w:hAnsi="Arial"/>
                <w:b w:val="0"/>
                <w:i w:val="0"/>
                <w:sz w:val="16"/>
              </w:rPr>
              <w:t>versionLabel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the installed version, shown as "Phiên bản 1.0.0".</w:t>
            </w:r>
          </w:p>
        </w:tc>
      </w:tr>
    </w:tbl>
    <w:p/>
    <w:p>
      <w:pPr>
        <w:pStyle w:val="Heading5"/>
      </w:pPr>
      <w:r>
        <w:rPr>
          <w:rFonts w:ascii="Arial" w:hAnsi="Arial"/>
        </w:rPr>
        <w:t>4.2.2.2 Screen Design</w:t>
      </w:r>
    </w:p>
    <w:p>
      <w:r>
        <w:rPr>
          <w:rFonts w:ascii="Arial" w:hAnsi="Arial"/>
          <w:b w:val="0"/>
          <w:i w:val="0"/>
          <w:sz w:val="20"/>
        </w:rPr>
        <w:t xml:space="preserve">S02 Login (route </w:t>
      </w:r>
      <w:r>
        <w:rPr>
          <w:rFonts w:ascii="Consolas" w:hAnsi="Consolas"/>
          <w:b w:val="0"/>
          <w:i w:val="0"/>
          <w:sz w:val="20"/>
        </w:rPr>
        <w:t>/login</w:t>
      </w:r>
      <w:r>
        <w:rPr>
          <w:rFonts w:ascii="Arial" w:hAnsi="Arial"/>
          <w:b w:val="0"/>
          <w:i w:val="0"/>
          <w:sz w:val="20"/>
        </w:rPr>
        <w:t xml:space="preserve">). </w:t>
      </w:r>
    </w:p>
    <w:p>
      <w:pPr>
        <w:jc w:val="center"/>
      </w:pPr>
      <w:r>
        <w:drawing>
          <wp:inline xmlns:a="http://schemas.openxmlformats.org/drawingml/2006/main" xmlns:pic="http://schemas.openxmlformats.org/drawingml/2006/picture">
            <wp:extent cx="2294988" cy="4572000"/>
            <wp:docPr id="15" name="Picture 15"/>
            <wp:cNvGraphicFramePr>
              <a:graphicFrameLocks noChangeAspect="1"/>
            </wp:cNvGraphicFramePr>
            <a:graphic>
              <a:graphicData uri="http://schemas.openxmlformats.org/drawingml/2006/picture">
                <pic:pic>
                  <pic:nvPicPr>
                    <pic:cNvPr id="0" name="m2.png"/>
                    <pic:cNvPicPr/>
                  </pic:nvPicPr>
                  <pic:blipFill>
                    <a:blip r:embed="rId31"/>
                    <a:stretch>
                      <a:fillRect/>
                    </a:stretch>
                  </pic:blipFill>
                  <pic:spPr>
                    <a:xfrm>
                      <a:off x="0" y="0"/>
                      <a:ext cx="2294988" cy="4572000"/>
                    </a:xfrm>
                    <a:prstGeom prst="rect"/>
                  </pic:spPr>
                </pic:pic>
              </a:graphicData>
            </a:graphic>
          </wp:inline>
        </w:drawing>
      </w:r>
    </w:p>
    <w:p>
      <w:pPr>
        <w:jc w:val="center"/>
      </w:pPr>
      <w:r>
        <w:rPr>
          <w:rFonts w:ascii="Arial" w:hAnsi="Arial"/>
          <w:b/>
          <w:i w:val="0"/>
          <w:color w:val="0000FF"/>
          <w:sz w:val="20"/>
        </w:rPr>
        <w:t>Figure 4.2-3</w:t>
      </w:r>
      <w:r>
        <w:rPr>
          <w:rFonts w:ascii="Arial" w:hAnsi="Arial"/>
          <w:b w:val="0"/>
          <w:i w:val="0"/>
          <w:color w:val="0000FF"/>
          <w:sz w:val="20"/>
        </w:rPr>
        <w:t>: S02 Login mock-up</w:t>
      </w:r>
    </w:p>
    <w:p>
      <w:pPr>
        <w:jc w:val="center"/>
      </w:pPr>
      <w:r>
        <w:rPr>
          <w:rFonts w:ascii="Arial" w:hAnsi="Arial"/>
          <w:b/>
          <w:i w:val="0"/>
          <w:color w:val="0000FF"/>
          <w:sz w:val="20"/>
        </w:rPr>
        <w:t>Table 4-2: Login Definition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3"/>
        <w:gridCol w:w="2088"/>
        <w:gridCol w:w="1296"/>
        <w:gridCol w:w="1080"/>
        <w:gridCol w:w="864"/>
        <w:gridCol w:w="3528"/>
      </w:tblGrid>
      <w:tr>
        <w:tc>
          <w:tcPr>
            <w:tcW w:type="dxa" w:w="504"/>
            <w:shd w:val="clear" w:color="auto" w:fill="FFE8E1"/>
          </w:tcPr>
          <w:p>
            <w:pPr>
              <w:spacing w:after="0"/>
              <w:jc w:val="center"/>
            </w:pPr>
            <w:r/>
            <w:r>
              <w:rPr>
                <w:rFonts w:ascii="Arial" w:hAnsi="Arial"/>
                <w:b/>
                <w:i w:val="0"/>
                <w:sz w:val="16"/>
              </w:rPr>
              <w:t>No</w:t>
            </w:r>
          </w:p>
        </w:tc>
        <w:tc>
          <w:tcPr>
            <w:tcW w:type="dxa" w:w="2088"/>
            <w:shd w:val="clear" w:color="auto" w:fill="FFE8E1"/>
          </w:tcPr>
          <w:p>
            <w:pPr>
              <w:spacing w:after="0"/>
              <w:jc w:val="center"/>
            </w:pPr>
            <w:r/>
            <w:r>
              <w:rPr>
                <w:rFonts w:ascii="Arial" w:hAnsi="Arial"/>
                <w:b/>
                <w:i w:val="0"/>
                <w:sz w:val="16"/>
              </w:rPr>
              <w:t>Object Name</w:t>
            </w:r>
          </w:p>
        </w:tc>
        <w:tc>
          <w:tcPr>
            <w:tcW w:type="dxa" w:w="1296"/>
            <w:shd w:val="clear" w:color="auto" w:fill="FFE8E1"/>
          </w:tcPr>
          <w:p>
            <w:pPr>
              <w:spacing w:after="0"/>
              <w:jc w:val="center"/>
            </w:pPr>
            <w:r/>
            <w:r>
              <w:rPr>
                <w:rFonts w:ascii="Arial" w:hAnsi="Arial"/>
                <w:b/>
                <w:i w:val="0"/>
                <w:sz w:val="16"/>
              </w:rPr>
              <w:t>Type</w:t>
            </w:r>
          </w:p>
        </w:tc>
        <w:tc>
          <w:tcPr>
            <w:tcW w:type="dxa" w:w="1080"/>
            <w:shd w:val="clear" w:color="auto" w:fill="FFE8E1"/>
          </w:tcPr>
          <w:p>
            <w:pPr>
              <w:spacing w:after="0"/>
              <w:jc w:val="center"/>
            </w:pPr>
            <w:r/>
            <w:r>
              <w:rPr>
                <w:rFonts w:ascii="Arial" w:hAnsi="Arial"/>
                <w:b/>
                <w:i w:val="0"/>
                <w:sz w:val="16"/>
              </w:rPr>
              <w:t>Required</w:t>
            </w:r>
          </w:p>
        </w:tc>
        <w:tc>
          <w:tcPr>
            <w:tcW w:type="dxa" w:w="864"/>
            <w:shd w:val="clear" w:color="auto" w:fill="FFE8E1"/>
          </w:tcPr>
          <w:p>
            <w:pPr>
              <w:spacing w:after="0"/>
              <w:jc w:val="center"/>
            </w:pPr>
            <w:r/>
            <w:r>
              <w:rPr>
                <w:rFonts w:ascii="Arial" w:hAnsi="Arial"/>
                <w:b/>
                <w:i w:val="0"/>
                <w:sz w:val="16"/>
              </w:rPr>
              <w:t>Length</w:t>
            </w:r>
          </w:p>
        </w:tc>
        <w:tc>
          <w:tcPr>
            <w:tcW w:type="dxa" w:w="3528"/>
            <w:shd w:val="clear" w:color="auto" w:fill="FFE8E1"/>
          </w:tcPr>
          <w:p>
            <w:pPr>
              <w:spacing w:after="0"/>
              <w:jc w:val="center"/>
            </w:pPr>
            <w:r/>
            <w:r>
              <w:rPr>
                <w:rFonts w:ascii="Arial" w:hAnsi="Arial"/>
                <w:b/>
                <w:i w:val="0"/>
                <w:sz w:val="16"/>
              </w:rPr>
              <w:t>Description</w:t>
            </w:r>
          </w:p>
        </w:tc>
      </w:tr>
      <w:tr>
        <w:tc>
          <w:tcPr>
            <w:tcW w:type="dxa" w:w="504"/>
          </w:tcPr>
          <w:p>
            <w:pPr>
              <w:spacing w:after="0"/>
            </w:pPr>
            <w:r/>
            <w:r>
              <w:rPr>
                <w:rFonts w:ascii="Arial" w:hAnsi="Arial"/>
                <w:b w:val="0"/>
                <w:i w:val="0"/>
                <w:sz w:val="16"/>
              </w:rPr>
              <w:t>1</w:t>
            </w:r>
          </w:p>
        </w:tc>
        <w:tc>
          <w:tcPr>
            <w:tcW w:type="dxa" w:w="2088"/>
          </w:tcPr>
          <w:p>
            <w:pPr>
              <w:spacing w:after="0"/>
            </w:pPr>
            <w:r/>
            <w:r>
              <w:rPr>
                <w:rFonts w:ascii="Arial" w:hAnsi="Arial"/>
                <w:b w:val="0"/>
                <w:i w:val="0"/>
                <w:sz w:val="16"/>
              </w:rPr>
              <w:t>titleLabel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"Đăng nhập".</w:t>
            </w:r>
          </w:p>
        </w:tc>
      </w:tr>
      <w:tr>
        <w:tc>
          <w:tcPr>
            <w:tcW w:type="dxa" w:w="504"/>
          </w:tcPr>
          <w:p>
            <w:pPr>
              <w:spacing w:after="0"/>
            </w:pPr>
            <w:r/>
            <w:r>
              <w:rPr>
                <w:rFonts w:ascii="Arial" w:hAnsi="Arial"/>
                <w:b w:val="0"/>
                <w:i w:val="0"/>
                <w:sz w:val="16"/>
              </w:rPr>
              <w:t>2</w:t>
            </w:r>
          </w:p>
        </w:tc>
        <w:tc>
          <w:tcPr>
            <w:tcW w:type="dxa" w:w="2088"/>
          </w:tcPr>
          <w:p>
            <w:pPr>
              <w:spacing w:after="0"/>
            </w:pPr>
            <w:r/>
            <w:r>
              <w:rPr>
                <w:rFonts w:ascii="Arial" w:hAnsi="Arial"/>
                <w:b w:val="0"/>
                <w:i w:val="0"/>
                <w:sz w:val="16"/>
              </w:rPr>
              <w:t>staffNoticeLabel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"Dành cho nhân viên BrewBoss".</w:t>
            </w:r>
          </w:p>
        </w:tc>
      </w:tr>
      <w:tr>
        <w:tc>
          <w:tcPr>
            <w:tcW w:type="dxa" w:w="504"/>
          </w:tcPr>
          <w:p>
            <w:pPr>
              <w:spacing w:after="0"/>
            </w:pPr>
            <w:r/>
            <w:r>
              <w:rPr>
                <w:rFonts w:ascii="Arial" w:hAnsi="Arial"/>
                <w:b w:val="0"/>
                <w:i w:val="0"/>
                <w:sz w:val="16"/>
              </w:rPr>
              <w:t>3</w:t>
            </w:r>
          </w:p>
        </w:tc>
        <w:tc>
          <w:tcPr>
            <w:tcW w:type="dxa" w:w="2088"/>
          </w:tcPr>
          <w:p>
            <w:pPr>
              <w:spacing w:after="0"/>
            </w:pPr>
            <w:r/>
            <w:r>
              <w:rPr>
                <w:rFonts w:ascii="Arial" w:hAnsi="Arial"/>
                <w:b w:val="0"/>
                <w:i w:val="0"/>
                <w:sz w:val="16"/>
              </w:rPr>
              <w:t>emailField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Accepts "Email *" with valid email syntax and inline validation (UC01).</w:t>
            </w:r>
          </w:p>
        </w:tc>
      </w:tr>
      <w:tr>
        <w:tc>
          <w:tcPr>
            <w:tcW w:type="dxa" w:w="504"/>
          </w:tcPr>
          <w:p>
            <w:pPr>
              <w:spacing w:after="0"/>
            </w:pPr>
            <w:r/>
            <w:r>
              <w:rPr>
                <w:rFonts w:ascii="Arial" w:hAnsi="Arial"/>
                <w:b w:val="0"/>
                <w:i w:val="0"/>
                <w:sz w:val="16"/>
              </w:rPr>
              <w:t>4</w:t>
            </w:r>
          </w:p>
        </w:tc>
        <w:tc>
          <w:tcPr>
            <w:tcW w:type="dxa" w:w="2088"/>
          </w:tcPr>
          <w:p>
            <w:pPr>
              <w:spacing w:after="0"/>
            </w:pPr>
            <w:r/>
            <w:r>
              <w:rPr>
                <w:rFonts w:ascii="Arial" w:hAnsi="Arial"/>
                <w:b w:val="0"/>
                <w:i w:val="0"/>
                <w:sz w:val="16"/>
              </w:rPr>
              <w:t>passwordField</w:t>
            </w:r>
          </w:p>
        </w:tc>
        <w:tc>
          <w:tcPr>
            <w:tcW w:type="dxa" w:w="1296"/>
          </w:tcPr>
          <w:p>
            <w:pPr>
              <w:spacing w:after="0"/>
            </w:pPr>
            <w:r/>
            <w:r>
              <w:rPr>
                <w:rFonts w:ascii="Arial" w:hAnsi="Arial"/>
                <w:b w:val="0"/>
                <w:i w:val="0"/>
                <w:sz w:val="16"/>
              </w:rPr>
              <w:t>Password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Accepts a nonempty "Mật khẩu *" and masks its characters (UC01).</w:t>
            </w:r>
          </w:p>
        </w:tc>
      </w:tr>
      <w:tr>
        <w:tc>
          <w:tcPr>
            <w:tcW w:type="dxa" w:w="504"/>
          </w:tcPr>
          <w:p>
            <w:pPr>
              <w:spacing w:after="0"/>
            </w:pPr>
            <w:r/>
            <w:r>
              <w:rPr>
                <w:rFonts w:ascii="Arial" w:hAnsi="Arial"/>
                <w:b w:val="0"/>
                <w:i w:val="0"/>
                <w:sz w:val="16"/>
              </w:rPr>
              <w:t>5</w:t>
            </w:r>
          </w:p>
        </w:tc>
        <w:tc>
          <w:tcPr>
            <w:tcW w:type="dxa" w:w="2088"/>
          </w:tcPr>
          <w:p>
            <w:pPr>
              <w:spacing w:after="0"/>
            </w:pPr>
            <w:r/>
            <w:r>
              <w:rPr>
                <w:rFonts w:ascii="Arial" w:hAnsi="Arial"/>
                <w:b w:val="0"/>
                <w:i w:val="0"/>
                <w:sz w:val="16"/>
              </w:rPr>
              <w:t>passwordVisibilityButton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shows or hides the password.</w:t>
            </w:r>
          </w:p>
        </w:tc>
      </w:tr>
      <w:tr>
        <w:tc>
          <w:tcPr>
            <w:tcW w:type="dxa" w:w="504"/>
          </w:tcPr>
          <w:p>
            <w:pPr>
              <w:spacing w:after="0"/>
            </w:pPr>
            <w:r/>
            <w:r>
              <w:rPr>
                <w:rFonts w:ascii="Arial" w:hAnsi="Arial"/>
                <w:b w:val="0"/>
                <w:i w:val="0"/>
                <w:sz w:val="16"/>
              </w:rPr>
              <w:t>6</w:t>
            </w:r>
          </w:p>
        </w:tc>
        <w:tc>
          <w:tcPr>
            <w:tcW w:type="dxa" w:w="2088"/>
          </w:tcPr>
          <w:p>
            <w:pPr>
              <w:spacing w:after="0"/>
            </w:pPr>
            <w:r/>
            <w:r>
              <w:rPr>
                <w:rFonts w:ascii="Arial" w:hAnsi="Arial"/>
                <w:b w:val="0"/>
                <w:i w:val="0"/>
                <w:sz w:val="16"/>
              </w:rPr>
              <w:t>loginErrorLabel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"Email hoặc mật khẩu không đúng. Vui lòng thử lại." for invalid credentials, or the applicable account error (MSG01–MSG04).</w:t>
            </w:r>
          </w:p>
        </w:tc>
      </w:tr>
      <w:tr>
        <w:tc>
          <w:tcPr>
            <w:tcW w:type="dxa" w:w="504"/>
          </w:tcPr>
          <w:p>
            <w:pPr>
              <w:spacing w:after="0"/>
            </w:pPr>
            <w:r/>
            <w:r>
              <w:rPr>
                <w:rFonts w:ascii="Arial" w:hAnsi="Arial"/>
                <w:b w:val="0"/>
                <w:i w:val="0"/>
                <w:sz w:val="16"/>
              </w:rPr>
              <w:t>7</w:t>
            </w:r>
          </w:p>
        </w:tc>
        <w:tc>
          <w:tcPr>
            <w:tcW w:type="dxa" w:w="2088"/>
          </w:tcPr>
          <w:p>
            <w:pPr>
              <w:spacing w:after="0"/>
            </w:pPr>
            <w:r/>
            <w:r>
              <w:rPr>
                <w:rFonts w:ascii="Arial" w:hAnsi="Arial"/>
                <w:b w:val="0"/>
                <w:i w:val="0"/>
                <w:sz w:val="16"/>
              </w:rPr>
              <w:t>forgotPasswordLink</w:t>
            </w:r>
          </w:p>
        </w:tc>
        <w:tc>
          <w:tcPr>
            <w:tcW w:type="dxa" w:w="1296"/>
          </w:tcPr>
          <w:p>
            <w:pPr>
              <w:spacing w:after="0"/>
            </w:pPr>
            <w:r/>
            <w:r>
              <w:rPr>
                <w:rFonts w:ascii="Arial" w:hAnsi="Arial"/>
                <w:b w:val="0"/>
                <w:i w:val="0"/>
                <w:sz w:val="16"/>
              </w:rPr>
              <w:t>Link</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Opens S03 through "Quên mật khẩu?".</w:t>
            </w:r>
          </w:p>
        </w:tc>
      </w:tr>
      <w:tr>
        <w:tc>
          <w:tcPr>
            <w:tcW w:type="dxa" w:w="504"/>
          </w:tcPr>
          <w:p>
            <w:pPr>
              <w:spacing w:after="0"/>
            </w:pPr>
            <w:r/>
            <w:r>
              <w:rPr>
                <w:rFonts w:ascii="Arial" w:hAnsi="Arial"/>
                <w:b w:val="0"/>
                <w:i w:val="0"/>
                <w:sz w:val="16"/>
              </w:rPr>
              <w:t>8</w:t>
            </w:r>
          </w:p>
        </w:tc>
        <w:tc>
          <w:tcPr>
            <w:tcW w:type="dxa" w:w="2088"/>
          </w:tcPr>
          <w:p>
            <w:pPr>
              <w:spacing w:after="0"/>
            </w:pPr>
            <w:r/>
            <w:r>
              <w:rPr>
                <w:rFonts w:ascii="Arial" w:hAnsi="Arial"/>
                <w:b w:val="0"/>
                <w:i w:val="0"/>
                <w:sz w:val="16"/>
              </w:rPr>
              <w:t>loginButton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"Đăng nhập" to authenticate an active account and open its role home (BR-AUTH-ROUTE).</w:t>
            </w:r>
          </w:p>
        </w:tc>
      </w:tr>
    </w:tbl>
    <w:p/>
    <w:p>
      <w:pPr>
        <w:pStyle w:val="Heading5"/>
      </w:pPr>
      <w:r>
        <w:rPr>
          <w:rFonts w:ascii="Arial" w:hAnsi="Arial"/>
        </w:rPr>
        <w:t>4.2.2.3 Screen Design</w:t>
      </w:r>
    </w:p>
    <w:p>
      <w:r>
        <w:rPr>
          <w:rFonts w:ascii="Arial" w:hAnsi="Arial"/>
          <w:b w:val="0"/>
          <w:i w:val="0"/>
          <w:sz w:val="20"/>
        </w:rPr>
        <w:t xml:space="preserve">S03 Forgot password (route </w:t>
      </w:r>
      <w:r>
        <w:rPr>
          <w:rFonts w:ascii="Consolas" w:hAnsi="Consolas"/>
          <w:b w:val="0"/>
          <w:i w:val="0"/>
          <w:sz w:val="20"/>
        </w:rPr>
        <w:t>/forgot-password</w:t>
      </w:r>
      <w:r>
        <w:rPr>
          <w:rFonts w:ascii="Arial" w:hAnsi="Arial"/>
          <w:b w:val="0"/>
          <w:i w:val="0"/>
          <w:sz w:val="20"/>
        </w:rPr>
        <w:t>). Calls LoginController.sendReset and always shows MSG06.</w:t>
      </w:r>
    </w:p>
    <w:p>
      <w:pPr>
        <w:jc w:val="center"/>
      </w:pPr>
      <w:r>
        <w:drawing>
          <wp:inline xmlns:a="http://schemas.openxmlformats.org/drawingml/2006/main" xmlns:pic="http://schemas.openxmlformats.org/drawingml/2006/picture">
            <wp:extent cx="2294988" cy="4572000"/>
            <wp:docPr id="16" name="Picture 16"/>
            <wp:cNvGraphicFramePr>
              <a:graphicFrameLocks noChangeAspect="1"/>
            </wp:cNvGraphicFramePr>
            <a:graphic>
              <a:graphicData uri="http://schemas.openxmlformats.org/drawingml/2006/picture">
                <pic:pic>
                  <pic:nvPicPr>
                    <pic:cNvPr id="0" name="m3.png"/>
                    <pic:cNvPicPr/>
                  </pic:nvPicPr>
                  <pic:blipFill>
                    <a:blip r:embed="rId32"/>
                    <a:stretch>
                      <a:fillRect/>
                    </a:stretch>
                  </pic:blipFill>
                  <pic:spPr>
                    <a:xfrm>
                      <a:off x="0" y="0"/>
                      <a:ext cx="2294988" cy="4572000"/>
                    </a:xfrm>
                    <a:prstGeom prst="rect"/>
                  </pic:spPr>
                </pic:pic>
              </a:graphicData>
            </a:graphic>
          </wp:inline>
        </w:drawing>
      </w:r>
    </w:p>
    <w:p>
      <w:pPr>
        <w:jc w:val="center"/>
      </w:pPr>
      <w:r>
        <w:rPr>
          <w:rFonts w:ascii="Arial" w:hAnsi="Arial"/>
          <w:b/>
          <w:i w:val="0"/>
          <w:color w:val="0000FF"/>
          <w:sz w:val="20"/>
        </w:rPr>
        <w:t>Figure 4.2-4</w:t>
      </w:r>
      <w:r>
        <w:rPr>
          <w:rFonts w:ascii="Arial" w:hAnsi="Arial"/>
          <w:b w:val="0"/>
          <w:i w:val="0"/>
          <w:color w:val="0000FF"/>
          <w:sz w:val="20"/>
        </w:rPr>
        <w:t>: S03 Forgot password mock-up</w:t>
      </w:r>
    </w:p>
    <w:p>
      <w:pPr>
        <w:jc w:val="center"/>
      </w:pPr>
      <w:r>
        <w:rPr>
          <w:rFonts w:ascii="Arial" w:hAnsi="Arial"/>
          <w:b/>
          <w:i w:val="0"/>
          <w:color w:val="0000FF"/>
          <w:sz w:val="20"/>
        </w:rPr>
        <w:t>Table 4-3: Forgot password Definition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3"/>
        <w:gridCol w:w="2088"/>
        <w:gridCol w:w="1296"/>
        <w:gridCol w:w="1080"/>
        <w:gridCol w:w="864"/>
        <w:gridCol w:w="3528"/>
      </w:tblGrid>
      <w:tr>
        <w:tc>
          <w:tcPr>
            <w:tcW w:type="dxa" w:w="504"/>
            <w:shd w:val="clear" w:color="auto" w:fill="FFE8E1"/>
          </w:tcPr>
          <w:p>
            <w:pPr>
              <w:spacing w:after="0"/>
              <w:jc w:val="center"/>
            </w:pPr>
            <w:r/>
            <w:r>
              <w:rPr>
                <w:rFonts w:ascii="Arial" w:hAnsi="Arial"/>
                <w:b/>
                <w:i w:val="0"/>
                <w:sz w:val="16"/>
              </w:rPr>
              <w:t>No</w:t>
            </w:r>
          </w:p>
        </w:tc>
        <w:tc>
          <w:tcPr>
            <w:tcW w:type="dxa" w:w="2088"/>
            <w:shd w:val="clear" w:color="auto" w:fill="FFE8E1"/>
          </w:tcPr>
          <w:p>
            <w:pPr>
              <w:spacing w:after="0"/>
              <w:jc w:val="center"/>
            </w:pPr>
            <w:r/>
            <w:r>
              <w:rPr>
                <w:rFonts w:ascii="Arial" w:hAnsi="Arial"/>
                <w:b/>
                <w:i w:val="0"/>
                <w:sz w:val="16"/>
              </w:rPr>
              <w:t>Object Name</w:t>
            </w:r>
          </w:p>
        </w:tc>
        <w:tc>
          <w:tcPr>
            <w:tcW w:type="dxa" w:w="1296"/>
            <w:shd w:val="clear" w:color="auto" w:fill="FFE8E1"/>
          </w:tcPr>
          <w:p>
            <w:pPr>
              <w:spacing w:after="0"/>
              <w:jc w:val="center"/>
            </w:pPr>
            <w:r/>
            <w:r>
              <w:rPr>
                <w:rFonts w:ascii="Arial" w:hAnsi="Arial"/>
                <w:b/>
                <w:i w:val="0"/>
                <w:sz w:val="16"/>
              </w:rPr>
              <w:t>Type</w:t>
            </w:r>
          </w:p>
        </w:tc>
        <w:tc>
          <w:tcPr>
            <w:tcW w:type="dxa" w:w="1080"/>
            <w:shd w:val="clear" w:color="auto" w:fill="FFE8E1"/>
          </w:tcPr>
          <w:p>
            <w:pPr>
              <w:spacing w:after="0"/>
              <w:jc w:val="center"/>
            </w:pPr>
            <w:r/>
            <w:r>
              <w:rPr>
                <w:rFonts w:ascii="Arial" w:hAnsi="Arial"/>
                <w:b/>
                <w:i w:val="0"/>
                <w:sz w:val="16"/>
              </w:rPr>
              <w:t>Required</w:t>
            </w:r>
          </w:p>
        </w:tc>
        <w:tc>
          <w:tcPr>
            <w:tcW w:type="dxa" w:w="864"/>
            <w:shd w:val="clear" w:color="auto" w:fill="FFE8E1"/>
          </w:tcPr>
          <w:p>
            <w:pPr>
              <w:spacing w:after="0"/>
              <w:jc w:val="center"/>
            </w:pPr>
            <w:r/>
            <w:r>
              <w:rPr>
                <w:rFonts w:ascii="Arial" w:hAnsi="Arial"/>
                <w:b/>
                <w:i w:val="0"/>
                <w:sz w:val="16"/>
              </w:rPr>
              <w:t>Length</w:t>
            </w:r>
          </w:p>
        </w:tc>
        <w:tc>
          <w:tcPr>
            <w:tcW w:type="dxa" w:w="3528"/>
            <w:shd w:val="clear" w:color="auto" w:fill="FFE8E1"/>
          </w:tcPr>
          <w:p>
            <w:pPr>
              <w:spacing w:after="0"/>
              <w:jc w:val="center"/>
            </w:pPr>
            <w:r/>
            <w:r>
              <w:rPr>
                <w:rFonts w:ascii="Arial" w:hAnsi="Arial"/>
                <w:b/>
                <w:i w:val="0"/>
                <w:sz w:val="16"/>
              </w:rPr>
              <w:t>Description</w:t>
            </w:r>
          </w:p>
        </w:tc>
      </w:tr>
      <w:tr>
        <w:tc>
          <w:tcPr>
            <w:tcW w:type="dxa" w:w="504"/>
          </w:tcPr>
          <w:p>
            <w:pPr>
              <w:spacing w:after="0"/>
            </w:pPr>
            <w:r/>
            <w:r>
              <w:rPr>
                <w:rFonts w:ascii="Arial" w:hAnsi="Arial"/>
                <w:b w:val="0"/>
                <w:i w:val="0"/>
                <w:sz w:val="16"/>
              </w:rPr>
              <w:t>1</w:t>
            </w:r>
          </w:p>
        </w:tc>
        <w:tc>
          <w:tcPr>
            <w:tcW w:type="dxa" w:w="2088"/>
          </w:tcPr>
          <w:p>
            <w:pPr>
              <w:spacing w:after="0"/>
            </w:pPr>
            <w:r/>
            <w:r>
              <w:rPr>
                <w:rFonts w:ascii="Arial" w:hAnsi="Arial"/>
                <w:b w:val="0"/>
                <w:i w:val="0"/>
                <w:sz w:val="16"/>
              </w:rPr>
              <w:t>backButton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returns to S02.</w:t>
            </w:r>
          </w:p>
        </w:tc>
      </w:tr>
      <w:tr>
        <w:tc>
          <w:tcPr>
            <w:tcW w:type="dxa" w:w="504"/>
          </w:tcPr>
          <w:p>
            <w:pPr>
              <w:spacing w:after="0"/>
            </w:pPr>
            <w:r/>
            <w:r>
              <w:rPr>
                <w:rFonts w:ascii="Arial" w:hAnsi="Arial"/>
                <w:b w:val="0"/>
                <w:i w:val="0"/>
                <w:sz w:val="16"/>
              </w:rPr>
              <w:t>2</w:t>
            </w:r>
          </w:p>
        </w:tc>
        <w:tc>
          <w:tcPr>
            <w:tcW w:type="dxa" w:w="2088"/>
          </w:tcPr>
          <w:p>
            <w:pPr>
              <w:spacing w:after="0"/>
            </w:pPr>
            <w:r/>
            <w:r>
              <w:rPr>
                <w:rFonts w:ascii="Arial" w:hAnsi="Arial"/>
                <w:b w:val="0"/>
                <w:i w:val="0"/>
                <w:sz w:val="16"/>
              </w:rPr>
              <w:t>titleLabel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"Quên mật khẩu".</w:t>
            </w:r>
          </w:p>
        </w:tc>
      </w:tr>
      <w:tr>
        <w:tc>
          <w:tcPr>
            <w:tcW w:type="dxa" w:w="504"/>
          </w:tcPr>
          <w:p>
            <w:pPr>
              <w:spacing w:after="0"/>
            </w:pPr>
            <w:r/>
            <w:r>
              <w:rPr>
                <w:rFonts w:ascii="Arial" w:hAnsi="Arial"/>
                <w:b w:val="0"/>
                <w:i w:val="0"/>
                <w:sz w:val="16"/>
              </w:rPr>
              <w:t>3</w:t>
            </w:r>
          </w:p>
        </w:tc>
        <w:tc>
          <w:tcPr>
            <w:tcW w:type="dxa" w:w="2088"/>
          </w:tcPr>
          <w:p>
            <w:pPr>
              <w:spacing w:after="0"/>
            </w:pPr>
            <w:r/>
            <w:r>
              <w:rPr>
                <w:rFonts w:ascii="Arial" w:hAnsi="Arial"/>
                <w:b w:val="0"/>
                <w:i w:val="0"/>
                <w:sz w:val="16"/>
              </w:rPr>
              <w:t>instructionsLabel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"Nhập email tài khoản. Chúng tôi sẽ gửi liên kết đặt lại mật khẩu vào email này.".</w:t>
            </w:r>
          </w:p>
        </w:tc>
      </w:tr>
      <w:tr>
        <w:tc>
          <w:tcPr>
            <w:tcW w:type="dxa" w:w="504"/>
          </w:tcPr>
          <w:p>
            <w:pPr>
              <w:spacing w:after="0"/>
            </w:pPr>
            <w:r/>
            <w:r>
              <w:rPr>
                <w:rFonts w:ascii="Arial" w:hAnsi="Arial"/>
                <w:b w:val="0"/>
                <w:i w:val="0"/>
                <w:sz w:val="16"/>
              </w:rPr>
              <w:t>4</w:t>
            </w:r>
          </w:p>
        </w:tc>
        <w:tc>
          <w:tcPr>
            <w:tcW w:type="dxa" w:w="2088"/>
          </w:tcPr>
          <w:p>
            <w:pPr>
              <w:spacing w:after="0"/>
            </w:pPr>
            <w:r/>
            <w:r>
              <w:rPr>
                <w:rFonts w:ascii="Arial" w:hAnsi="Arial"/>
                <w:b w:val="0"/>
                <w:i w:val="0"/>
                <w:sz w:val="16"/>
              </w:rPr>
              <w:t>emailField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Accepts "Email *" with valid email syntax and inline validation (UC03).</w:t>
            </w:r>
          </w:p>
        </w:tc>
      </w:tr>
      <w:tr>
        <w:tc>
          <w:tcPr>
            <w:tcW w:type="dxa" w:w="504"/>
          </w:tcPr>
          <w:p>
            <w:pPr>
              <w:spacing w:after="0"/>
            </w:pPr>
            <w:r/>
            <w:r>
              <w:rPr>
                <w:rFonts w:ascii="Arial" w:hAnsi="Arial"/>
                <w:b w:val="0"/>
                <w:i w:val="0"/>
                <w:sz w:val="16"/>
              </w:rPr>
              <w:t>5</w:t>
            </w:r>
          </w:p>
        </w:tc>
        <w:tc>
          <w:tcPr>
            <w:tcW w:type="dxa" w:w="2088"/>
          </w:tcPr>
          <w:p>
            <w:pPr>
              <w:spacing w:after="0"/>
            </w:pPr>
            <w:r/>
            <w:r>
              <w:rPr>
                <w:rFonts w:ascii="Arial" w:hAnsi="Arial"/>
                <w:b w:val="0"/>
                <w:i w:val="0"/>
                <w:sz w:val="16"/>
              </w:rPr>
              <w:t>sendResetLinkButton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"Gửi liên kết" to request a Firebase password reset email (UC03).</w:t>
            </w:r>
          </w:p>
        </w:tc>
      </w:tr>
      <w:tr>
        <w:tc>
          <w:tcPr>
            <w:tcW w:type="dxa" w:w="504"/>
          </w:tcPr>
          <w:p>
            <w:pPr>
              <w:spacing w:after="0"/>
            </w:pPr>
            <w:r/>
            <w:r>
              <w:rPr>
                <w:rFonts w:ascii="Arial" w:hAnsi="Arial"/>
                <w:b w:val="0"/>
                <w:i w:val="0"/>
                <w:sz w:val="16"/>
              </w:rPr>
              <w:t>6</w:t>
            </w:r>
          </w:p>
        </w:tc>
        <w:tc>
          <w:tcPr>
            <w:tcW w:type="dxa" w:w="2088"/>
          </w:tcPr>
          <w:p>
            <w:pPr>
              <w:spacing w:after="0"/>
            </w:pPr>
            <w:r/>
            <w:r>
              <w:rPr>
                <w:rFonts w:ascii="Arial" w:hAnsi="Arial"/>
                <w:b w:val="0"/>
                <w:i w:val="0"/>
                <w:sz w:val="16"/>
              </w:rPr>
              <w:t>resetResultLabel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the same MSG06 response for known and unknown accounts; the mock-up reads "Đã gửi liên kết đặt lại mật khẩu tới barista02@brewboss.vn. Vui lòng kiểm tra hộp thư.".</w:t>
            </w:r>
          </w:p>
        </w:tc>
      </w:tr>
      <w:tr>
        <w:tc>
          <w:tcPr>
            <w:tcW w:type="dxa" w:w="504"/>
          </w:tcPr>
          <w:p>
            <w:pPr>
              <w:spacing w:after="0"/>
            </w:pPr>
            <w:r/>
            <w:r>
              <w:rPr>
                <w:rFonts w:ascii="Arial" w:hAnsi="Arial"/>
                <w:b w:val="0"/>
                <w:i w:val="0"/>
                <w:sz w:val="16"/>
              </w:rPr>
              <w:t>7</w:t>
            </w:r>
          </w:p>
        </w:tc>
        <w:tc>
          <w:tcPr>
            <w:tcW w:type="dxa" w:w="2088"/>
          </w:tcPr>
          <w:p>
            <w:pPr>
              <w:spacing w:after="0"/>
            </w:pPr>
            <w:r/>
            <w:r>
              <w:rPr>
                <w:rFonts w:ascii="Arial" w:hAnsi="Arial"/>
                <w:b w:val="0"/>
                <w:i w:val="0"/>
                <w:sz w:val="16"/>
              </w:rPr>
              <w:t>returnToLoginLink</w:t>
            </w:r>
          </w:p>
        </w:tc>
        <w:tc>
          <w:tcPr>
            <w:tcW w:type="dxa" w:w="1296"/>
          </w:tcPr>
          <w:p>
            <w:pPr>
              <w:spacing w:after="0"/>
            </w:pPr>
            <w:r/>
            <w:r>
              <w:rPr>
                <w:rFonts w:ascii="Arial" w:hAnsi="Arial"/>
                <w:b w:val="0"/>
                <w:i w:val="0"/>
                <w:sz w:val="16"/>
              </w:rPr>
              <w:t>Link</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Returns to S02 through "Quay lại đăng nhập".</w:t>
            </w:r>
          </w:p>
        </w:tc>
      </w:tr>
    </w:tbl>
    <w:p/>
    <w:p>
      <w:pPr>
        <w:pStyle w:val="Heading5"/>
      </w:pPr>
      <w:r>
        <w:rPr>
          <w:rFonts w:ascii="Arial" w:hAnsi="Arial"/>
        </w:rPr>
        <w:t>4.2.2.4 Object Interactions (Sequence Diagrams)</w:t>
      </w:r>
    </w:p>
    <w:p>
      <w:pPr>
        <w:jc w:val="center"/>
      </w:pPr>
      <w:r>
        <w:drawing>
          <wp:inline xmlns:a="http://schemas.openxmlformats.org/drawingml/2006/main" xmlns:pic="http://schemas.openxmlformats.org/drawingml/2006/picture">
            <wp:extent cx="5943600" cy="3648240"/>
            <wp:docPr id="17" name="Picture 17"/>
            <wp:cNvGraphicFramePr>
              <a:graphicFrameLocks noChangeAspect="1"/>
            </wp:cNvGraphicFramePr>
            <a:graphic>
              <a:graphicData uri="http://schemas.openxmlformats.org/drawingml/2006/picture">
                <pic:pic>
                  <pic:nvPicPr>
                    <pic:cNvPr id="0" name="p15.png"/>
                    <pic:cNvPicPr/>
                  </pic:nvPicPr>
                  <pic:blipFill>
                    <a:blip r:embed="rId33"/>
                    <a:stretch>
                      <a:fillRect/>
                    </a:stretch>
                  </pic:blipFill>
                  <pic:spPr>
                    <a:xfrm>
                      <a:off x="0" y="0"/>
                      <a:ext cx="5943600" cy="3648240"/>
                    </a:xfrm>
                    <a:prstGeom prst="rect"/>
                  </pic:spPr>
                </pic:pic>
              </a:graphicData>
            </a:graphic>
          </wp:inline>
        </w:drawing>
      </w:r>
    </w:p>
    <w:p>
      <w:pPr>
        <w:jc w:val="center"/>
      </w:pPr>
      <w:r>
        <w:rPr>
          <w:rFonts w:ascii="Arial" w:hAnsi="Arial"/>
          <w:b/>
          <w:i w:val="0"/>
          <w:color w:val="0000FF"/>
          <w:sz w:val="20"/>
        </w:rPr>
        <w:t>Figure 4.2-5</w:t>
      </w:r>
      <w:r>
        <w:rPr>
          <w:rFonts w:ascii="Arial" w:hAnsi="Arial"/>
          <w:b w:val="0"/>
          <w:i w:val="0"/>
          <w:color w:val="0000FF"/>
          <w:sz w:val="20"/>
        </w:rPr>
        <w:t>: SD-01: Log in and role routing (UC01)</w:t>
      </w:r>
    </w:p>
    <w:p>
      <w:pPr>
        <w:pStyle w:val="Heading4"/>
      </w:pPr>
      <w:r>
        <w:rPr>
          <w:rFonts w:ascii="Arial" w:hAnsi="Arial"/>
        </w:rPr>
        <w:t>4.2.3 UC29 – Profile and shop settings</w:t>
      </w:r>
    </w:p>
    <w:p>
      <w:pPr>
        <w:pStyle w:val="Heading5"/>
      </w:pPr>
      <w:r>
        <w:rPr>
          <w:rFonts w:ascii="Arial" w:hAnsi="Arial"/>
        </w:rPr>
        <w:t>4.2.3.1 Screen Design</w:t>
      </w:r>
    </w:p>
    <w:p>
      <w:r>
        <w:rPr>
          <w:rFonts w:ascii="Arial" w:hAnsi="Arial"/>
          <w:b w:val="0"/>
          <w:i w:val="0"/>
          <w:sz w:val="20"/>
        </w:rPr>
        <w:t xml:space="preserve">S22 Profile / settings (route </w:t>
      </w:r>
      <w:r>
        <w:rPr>
          <w:rFonts w:ascii="Consolas" w:hAnsi="Consolas"/>
          <w:b w:val="0"/>
          <w:i w:val="0"/>
          <w:sz w:val="20"/>
        </w:rPr>
        <w:t>/profile</w:t>
      </w:r>
      <w:r>
        <w:rPr>
          <w:rFonts w:ascii="Arial" w:hAnsi="Arial"/>
          <w:b w:val="0"/>
          <w:i w:val="0"/>
          <w:sz w:val="20"/>
        </w:rPr>
        <w:t xml:space="preserve">). </w:t>
      </w:r>
    </w:p>
    <w:p>
      <w:pPr>
        <w:jc w:val="center"/>
      </w:pPr>
      <w:r>
        <w:drawing>
          <wp:inline xmlns:a="http://schemas.openxmlformats.org/drawingml/2006/main" xmlns:pic="http://schemas.openxmlformats.org/drawingml/2006/picture">
            <wp:extent cx="2294988" cy="4572000"/>
            <wp:docPr id="18" name="Picture 18"/>
            <wp:cNvGraphicFramePr>
              <a:graphicFrameLocks noChangeAspect="1"/>
            </wp:cNvGraphicFramePr>
            <a:graphic>
              <a:graphicData uri="http://schemas.openxmlformats.org/drawingml/2006/picture">
                <pic:pic>
                  <pic:nvPicPr>
                    <pic:cNvPr id="0" name="m38.png"/>
                    <pic:cNvPicPr/>
                  </pic:nvPicPr>
                  <pic:blipFill>
                    <a:blip r:embed="rId34"/>
                    <a:stretch>
                      <a:fillRect/>
                    </a:stretch>
                  </pic:blipFill>
                  <pic:spPr>
                    <a:xfrm>
                      <a:off x="0" y="0"/>
                      <a:ext cx="2294988" cy="4572000"/>
                    </a:xfrm>
                    <a:prstGeom prst="rect"/>
                  </pic:spPr>
                </pic:pic>
              </a:graphicData>
            </a:graphic>
          </wp:inline>
        </w:drawing>
      </w:r>
    </w:p>
    <w:p>
      <w:pPr>
        <w:jc w:val="center"/>
      </w:pPr>
      <w:r>
        <w:rPr>
          <w:rFonts w:ascii="Arial" w:hAnsi="Arial"/>
          <w:b/>
          <w:i w:val="0"/>
          <w:color w:val="0000FF"/>
          <w:sz w:val="20"/>
        </w:rPr>
        <w:t>Figure 4.2-6</w:t>
      </w:r>
      <w:r>
        <w:rPr>
          <w:rFonts w:ascii="Arial" w:hAnsi="Arial"/>
          <w:b w:val="0"/>
          <w:i w:val="0"/>
          <w:color w:val="0000FF"/>
          <w:sz w:val="20"/>
        </w:rPr>
        <w:t>: S22 Profile / settings mock-up</w:t>
      </w:r>
    </w:p>
    <w:p>
      <w:pPr>
        <w:jc w:val="center"/>
      </w:pPr>
      <w:r>
        <w:rPr>
          <w:rFonts w:ascii="Arial" w:hAnsi="Arial"/>
          <w:b/>
          <w:i w:val="0"/>
          <w:color w:val="0000FF"/>
          <w:sz w:val="20"/>
        </w:rPr>
        <w:t>Table 4-4: Profile / settings Definition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3"/>
        <w:gridCol w:w="2088"/>
        <w:gridCol w:w="1296"/>
        <w:gridCol w:w="1080"/>
        <w:gridCol w:w="864"/>
        <w:gridCol w:w="3528"/>
      </w:tblGrid>
      <w:tr>
        <w:tc>
          <w:tcPr>
            <w:tcW w:type="dxa" w:w="504"/>
            <w:shd w:val="clear" w:color="auto" w:fill="FFE8E1"/>
          </w:tcPr>
          <w:p>
            <w:pPr>
              <w:spacing w:after="0"/>
              <w:jc w:val="center"/>
            </w:pPr>
            <w:r/>
            <w:r>
              <w:rPr>
                <w:rFonts w:ascii="Arial" w:hAnsi="Arial"/>
                <w:b/>
                <w:i w:val="0"/>
                <w:sz w:val="16"/>
              </w:rPr>
              <w:t>No</w:t>
            </w:r>
          </w:p>
        </w:tc>
        <w:tc>
          <w:tcPr>
            <w:tcW w:type="dxa" w:w="2088"/>
            <w:shd w:val="clear" w:color="auto" w:fill="FFE8E1"/>
          </w:tcPr>
          <w:p>
            <w:pPr>
              <w:spacing w:after="0"/>
              <w:jc w:val="center"/>
            </w:pPr>
            <w:r/>
            <w:r>
              <w:rPr>
                <w:rFonts w:ascii="Arial" w:hAnsi="Arial"/>
                <w:b/>
                <w:i w:val="0"/>
                <w:sz w:val="16"/>
              </w:rPr>
              <w:t>Object Name</w:t>
            </w:r>
          </w:p>
        </w:tc>
        <w:tc>
          <w:tcPr>
            <w:tcW w:type="dxa" w:w="1296"/>
            <w:shd w:val="clear" w:color="auto" w:fill="FFE8E1"/>
          </w:tcPr>
          <w:p>
            <w:pPr>
              <w:spacing w:after="0"/>
              <w:jc w:val="center"/>
            </w:pPr>
            <w:r/>
            <w:r>
              <w:rPr>
                <w:rFonts w:ascii="Arial" w:hAnsi="Arial"/>
                <w:b/>
                <w:i w:val="0"/>
                <w:sz w:val="16"/>
              </w:rPr>
              <w:t>Type</w:t>
            </w:r>
          </w:p>
        </w:tc>
        <w:tc>
          <w:tcPr>
            <w:tcW w:type="dxa" w:w="1080"/>
            <w:shd w:val="clear" w:color="auto" w:fill="FFE8E1"/>
          </w:tcPr>
          <w:p>
            <w:pPr>
              <w:spacing w:after="0"/>
              <w:jc w:val="center"/>
            </w:pPr>
            <w:r/>
            <w:r>
              <w:rPr>
                <w:rFonts w:ascii="Arial" w:hAnsi="Arial"/>
                <w:b/>
                <w:i w:val="0"/>
                <w:sz w:val="16"/>
              </w:rPr>
              <w:t>Required</w:t>
            </w:r>
          </w:p>
        </w:tc>
        <w:tc>
          <w:tcPr>
            <w:tcW w:type="dxa" w:w="864"/>
            <w:shd w:val="clear" w:color="auto" w:fill="FFE8E1"/>
          </w:tcPr>
          <w:p>
            <w:pPr>
              <w:spacing w:after="0"/>
              <w:jc w:val="center"/>
            </w:pPr>
            <w:r/>
            <w:r>
              <w:rPr>
                <w:rFonts w:ascii="Arial" w:hAnsi="Arial"/>
                <w:b/>
                <w:i w:val="0"/>
                <w:sz w:val="16"/>
              </w:rPr>
              <w:t>Length</w:t>
            </w:r>
          </w:p>
        </w:tc>
        <w:tc>
          <w:tcPr>
            <w:tcW w:type="dxa" w:w="3528"/>
            <w:shd w:val="clear" w:color="auto" w:fill="FFE8E1"/>
          </w:tcPr>
          <w:p>
            <w:pPr>
              <w:spacing w:after="0"/>
              <w:jc w:val="center"/>
            </w:pPr>
            <w:r/>
            <w:r>
              <w:rPr>
                <w:rFonts w:ascii="Arial" w:hAnsi="Arial"/>
                <w:b/>
                <w:i w:val="0"/>
                <w:sz w:val="16"/>
              </w:rPr>
              <w:t>Description</w:t>
            </w:r>
          </w:p>
        </w:tc>
      </w:tr>
      <w:tr>
        <w:tc>
          <w:tcPr>
            <w:tcW w:type="dxa" w:w="504"/>
          </w:tcPr>
          <w:p>
            <w:pPr>
              <w:spacing w:after="0"/>
            </w:pPr>
            <w:r/>
            <w:r>
              <w:rPr>
                <w:rFonts w:ascii="Arial" w:hAnsi="Arial"/>
                <w:b w:val="0"/>
                <w:i w:val="0"/>
                <w:sz w:val="16"/>
              </w:rPr>
              <w:t>1</w:t>
            </w:r>
          </w:p>
        </w:tc>
        <w:tc>
          <w:tcPr>
            <w:tcW w:type="dxa" w:w="2088"/>
          </w:tcPr>
          <w:p>
            <w:pPr>
              <w:spacing w:after="0"/>
            </w:pPr>
            <w:r/>
            <w:r>
              <w:rPr>
                <w:rFonts w:ascii="Arial" w:hAnsi="Arial"/>
                <w:b w:val="0"/>
                <w:i w:val="0"/>
                <w:sz w:val="16"/>
              </w:rPr>
              <w:t>backButton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returns from the account screen.</w:t>
            </w:r>
          </w:p>
        </w:tc>
      </w:tr>
      <w:tr>
        <w:tc>
          <w:tcPr>
            <w:tcW w:type="dxa" w:w="504"/>
          </w:tcPr>
          <w:p>
            <w:pPr>
              <w:spacing w:after="0"/>
            </w:pPr>
            <w:r/>
            <w:r>
              <w:rPr>
                <w:rFonts w:ascii="Arial" w:hAnsi="Arial"/>
                <w:b w:val="0"/>
                <w:i w:val="0"/>
                <w:sz w:val="16"/>
              </w:rPr>
              <w:t>2</w:t>
            </w:r>
          </w:p>
        </w:tc>
        <w:tc>
          <w:tcPr>
            <w:tcW w:type="dxa" w:w="2088"/>
          </w:tcPr>
          <w:p>
            <w:pPr>
              <w:spacing w:after="0"/>
            </w:pPr>
            <w:r/>
            <w:r>
              <w:rPr>
                <w:rFonts w:ascii="Arial" w:hAnsi="Arial"/>
                <w:b w:val="0"/>
                <w:i w:val="0"/>
                <w:sz w:val="16"/>
              </w:rPr>
              <w:t>titleLabel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"Tài khoản".</w:t>
            </w:r>
          </w:p>
        </w:tc>
      </w:tr>
      <w:tr>
        <w:tc>
          <w:tcPr>
            <w:tcW w:type="dxa" w:w="504"/>
          </w:tcPr>
          <w:p>
            <w:pPr>
              <w:spacing w:after="0"/>
            </w:pPr>
            <w:r/>
            <w:r>
              <w:rPr>
                <w:rFonts w:ascii="Arial" w:hAnsi="Arial"/>
                <w:b w:val="0"/>
                <w:i w:val="0"/>
                <w:sz w:val="16"/>
              </w:rPr>
              <w:t>3</w:t>
            </w:r>
          </w:p>
        </w:tc>
        <w:tc>
          <w:tcPr>
            <w:tcW w:type="dxa" w:w="2088"/>
          </w:tcPr>
          <w:p>
            <w:pPr>
              <w:spacing w:after="0"/>
            </w:pPr>
            <w:r/>
            <w:r>
              <w:rPr>
                <w:rFonts w:ascii="Arial" w:hAnsi="Arial"/>
                <w:b w:val="0"/>
                <w:i w:val="0"/>
                <w:sz w:val="16"/>
              </w:rPr>
              <w:t>accountCard</w:t>
            </w:r>
          </w:p>
        </w:tc>
        <w:tc>
          <w:tcPr>
            <w:tcW w:type="dxa" w:w="1296"/>
          </w:tcPr>
          <w:p>
            <w:pPr>
              <w:spacing w:after="0"/>
            </w:pPr>
            <w:r/>
            <w:r>
              <w:rPr>
                <w:rFonts w:ascii="Arial" w:hAnsi="Arial"/>
                <w:b w:val="0"/>
                <w:i w:val="0"/>
                <w:sz w:val="16"/>
              </w:rPr>
              <w:t>Card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 signed-in account’s avatar, name, email and role, illustrated by "Nguyễn Văn Quân" and "Quản lý".</w:t>
            </w:r>
          </w:p>
        </w:tc>
      </w:tr>
      <w:tr>
        <w:tc>
          <w:tcPr>
            <w:tcW w:type="dxa" w:w="504"/>
          </w:tcPr>
          <w:p>
            <w:pPr>
              <w:spacing w:after="0"/>
            </w:pPr>
            <w:r/>
            <w:r>
              <w:rPr>
                <w:rFonts w:ascii="Arial" w:hAnsi="Arial"/>
                <w:b w:val="0"/>
                <w:i w:val="0"/>
                <w:sz w:val="16"/>
              </w:rPr>
              <w:t>4</w:t>
            </w:r>
          </w:p>
        </w:tc>
        <w:tc>
          <w:tcPr>
            <w:tcW w:type="dxa" w:w="2088"/>
          </w:tcPr>
          <w:p>
            <w:pPr>
              <w:spacing w:after="0"/>
            </w:pPr>
            <w:r/>
            <w:r>
              <w:rPr>
                <w:rFonts w:ascii="Arial" w:hAnsi="Arial"/>
                <w:b w:val="0"/>
                <w:i w:val="0"/>
                <w:sz w:val="16"/>
              </w:rPr>
              <w:t>changePasswordLink</w:t>
            </w:r>
          </w:p>
        </w:tc>
        <w:tc>
          <w:tcPr>
            <w:tcW w:type="dxa" w:w="1296"/>
          </w:tcPr>
          <w:p>
            <w:pPr>
              <w:spacing w:after="0"/>
            </w:pPr>
            <w:r/>
            <w:r>
              <w:rPr>
                <w:rFonts w:ascii="Arial" w:hAnsi="Arial"/>
                <w:b w:val="0"/>
                <w:i w:val="0"/>
                <w:sz w:val="16"/>
              </w:rPr>
              <w:t>Link</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Opens password change through "Đổi mật khẩu"; credentials are handled by Firebase Auth (UC02, NFR-SEC-02).</w:t>
            </w:r>
          </w:p>
        </w:tc>
      </w:tr>
      <w:tr>
        <w:tc>
          <w:tcPr>
            <w:tcW w:type="dxa" w:w="504"/>
          </w:tcPr>
          <w:p>
            <w:pPr>
              <w:spacing w:after="0"/>
            </w:pPr>
            <w:r/>
            <w:r>
              <w:rPr>
                <w:rFonts w:ascii="Arial" w:hAnsi="Arial"/>
                <w:b w:val="0"/>
                <w:i w:val="0"/>
                <w:sz w:val="16"/>
              </w:rPr>
              <w:t>5</w:t>
            </w:r>
          </w:p>
        </w:tc>
        <w:tc>
          <w:tcPr>
            <w:tcW w:type="dxa" w:w="2088"/>
          </w:tcPr>
          <w:p>
            <w:pPr>
              <w:spacing w:after="0"/>
            </w:pPr>
            <w:r/>
            <w:r>
              <w:rPr>
                <w:rFonts w:ascii="Arial" w:hAnsi="Arial"/>
                <w:b w:val="0"/>
                <w:i w:val="0"/>
                <w:sz w:val="16"/>
              </w:rPr>
              <w:t>shopSettingsLabel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"CÀI ĐẶT QUÁN (CHỈ QUẢN LÝ)" only for managers (UC29).</w:t>
            </w:r>
          </w:p>
        </w:tc>
      </w:tr>
      <w:tr>
        <w:tc>
          <w:tcPr>
            <w:tcW w:type="dxa" w:w="504"/>
          </w:tcPr>
          <w:p>
            <w:pPr>
              <w:spacing w:after="0"/>
            </w:pPr>
            <w:r/>
            <w:r>
              <w:rPr>
                <w:rFonts w:ascii="Arial" w:hAnsi="Arial"/>
                <w:b w:val="0"/>
                <w:i w:val="0"/>
                <w:sz w:val="16"/>
              </w:rPr>
              <w:t>6</w:t>
            </w:r>
          </w:p>
        </w:tc>
        <w:tc>
          <w:tcPr>
            <w:tcW w:type="dxa" w:w="2088"/>
          </w:tcPr>
          <w:p>
            <w:pPr>
              <w:spacing w:after="0"/>
            </w:pPr>
            <w:r/>
            <w:r>
              <w:rPr>
                <w:rFonts w:ascii="Arial" w:hAnsi="Arial"/>
                <w:b w:val="0"/>
                <w:i w:val="0"/>
                <w:sz w:val="16"/>
              </w:rPr>
              <w:t>shopInformationLink</w:t>
            </w:r>
          </w:p>
        </w:tc>
        <w:tc>
          <w:tcPr>
            <w:tcW w:type="dxa" w:w="1296"/>
          </w:tcPr>
          <w:p>
            <w:pPr>
              <w:spacing w:after="0"/>
            </w:pPr>
            <w:r/>
            <w:r>
              <w:rPr>
                <w:rFonts w:ascii="Arial" w:hAnsi="Arial"/>
                <w:b w:val="0"/>
                <w:i w:val="0"/>
                <w:sz w:val="16"/>
              </w:rPr>
              <w:t>Link</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manager-only "Thông tin quán" row shows the current name and address and opens their settings.</w:t>
            </w:r>
          </w:p>
        </w:tc>
      </w:tr>
      <w:tr>
        <w:tc>
          <w:tcPr>
            <w:tcW w:type="dxa" w:w="504"/>
          </w:tcPr>
          <w:p>
            <w:pPr>
              <w:spacing w:after="0"/>
            </w:pPr>
            <w:r/>
            <w:r>
              <w:rPr>
                <w:rFonts w:ascii="Arial" w:hAnsi="Arial"/>
                <w:b w:val="0"/>
                <w:i w:val="0"/>
                <w:sz w:val="16"/>
              </w:rPr>
              <w:t>7</w:t>
            </w:r>
          </w:p>
        </w:tc>
        <w:tc>
          <w:tcPr>
            <w:tcW w:type="dxa" w:w="2088"/>
          </w:tcPr>
          <w:p>
            <w:pPr>
              <w:spacing w:after="0"/>
            </w:pPr>
            <w:r/>
            <w:r>
              <w:rPr>
                <w:rFonts w:ascii="Arial" w:hAnsi="Arial"/>
                <w:b w:val="0"/>
                <w:i w:val="0"/>
                <w:sz w:val="16"/>
              </w:rPr>
              <w:t>bankSettingsLink</w:t>
            </w:r>
          </w:p>
        </w:tc>
        <w:tc>
          <w:tcPr>
            <w:tcW w:type="dxa" w:w="1296"/>
          </w:tcPr>
          <w:p>
            <w:pPr>
              <w:spacing w:after="0"/>
            </w:pPr>
            <w:r/>
            <w:r>
              <w:rPr>
                <w:rFonts w:ascii="Arial" w:hAnsi="Arial"/>
                <w:b w:val="0"/>
                <w:i w:val="0"/>
                <w:sz w:val="16"/>
              </w:rPr>
              <w:t>Link</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manager-only "Tài khoản nhận VietQR" row shows the configured bank and account and opens their settings.</w:t>
            </w:r>
          </w:p>
        </w:tc>
      </w:tr>
      <w:tr>
        <w:tc>
          <w:tcPr>
            <w:tcW w:type="dxa" w:w="504"/>
          </w:tcPr>
          <w:p>
            <w:pPr>
              <w:spacing w:after="0"/>
            </w:pPr>
            <w:r/>
            <w:r>
              <w:rPr>
                <w:rFonts w:ascii="Arial" w:hAnsi="Arial"/>
                <w:b w:val="0"/>
                <w:i w:val="0"/>
                <w:sz w:val="16"/>
              </w:rPr>
              <w:t>8</w:t>
            </w:r>
          </w:p>
        </w:tc>
        <w:tc>
          <w:tcPr>
            <w:tcW w:type="dxa" w:w="2088"/>
          </w:tcPr>
          <w:p>
            <w:pPr>
              <w:spacing w:after="0"/>
            </w:pPr>
            <w:r/>
            <w:r>
              <w:rPr>
                <w:rFonts w:ascii="Arial" w:hAnsi="Arial"/>
                <w:b w:val="0"/>
                <w:i w:val="0"/>
                <w:sz w:val="16"/>
              </w:rPr>
              <w:t>lateOrderSettingsLink</w:t>
            </w:r>
          </w:p>
        </w:tc>
        <w:tc>
          <w:tcPr>
            <w:tcW w:type="dxa" w:w="1296"/>
          </w:tcPr>
          <w:p>
            <w:pPr>
              <w:spacing w:after="0"/>
            </w:pPr>
            <w:r/>
            <w:r>
              <w:rPr>
                <w:rFonts w:ascii="Arial" w:hAnsi="Arial"/>
                <w:b w:val="0"/>
                <w:i w:val="0"/>
                <w:sz w:val="16"/>
              </w:rPr>
              <w:t>Link</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manager-only "Cảnh báo đơn trễ" row shows the current threshold, illustrated by "Sau 10 phút".</w:t>
            </w:r>
          </w:p>
        </w:tc>
      </w:tr>
      <w:tr>
        <w:tc>
          <w:tcPr>
            <w:tcW w:type="dxa" w:w="504"/>
          </w:tcPr>
          <w:p>
            <w:pPr>
              <w:spacing w:after="0"/>
            </w:pPr>
            <w:r/>
            <w:r>
              <w:rPr>
                <w:rFonts w:ascii="Arial" w:hAnsi="Arial"/>
                <w:b w:val="0"/>
                <w:i w:val="0"/>
                <w:sz w:val="16"/>
              </w:rPr>
              <w:t>9</w:t>
            </w:r>
          </w:p>
        </w:tc>
        <w:tc>
          <w:tcPr>
            <w:tcW w:type="dxa" w:w="2088"/>
          </w:tcPr>
          <w:p>
            <w:pPr>
              <w:spacing w:after="0"/>
            </w:pPr>
            <w:r/>
            <w:r>
              <w:rPr>
                <w:rFonts w:ascii="Arial" w:hAnsi="Arial"/>
                <w:b w:val="0"/>
                <w:i w:val="0"/>
                <w:sz w:val="16"/>
              </w:rPr>
              <w:t>loyaltySettingsLink</w:t>
            </w:r>
          </w:p>
        </w:tc>
        <w:tc>
          <w:tcPr>
            <w:tcW w:type="dxa" w:w="1296"/>
          </w:tcPr>
          <w:p>
            <w:pPr>
              <w:spacing w:after="0"/>
            </w:pPr>
            <w:r/>
            <w:r>
              <w:rPr>
                <w:rFonts w:ascii="Arial" w:hAnsi="Arial"/>
                <w:b w:val="0"/>
                <w:i w:val="0"/>
                <w:sz w:val="16"/>
              </w:rPr>
              <w:t>Link</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manager-only "Tích điểm" row shows earning and redemption rates, illustrated by "10.000 ₫ = 1 điểm · 1 điểm = 1.000 ₫".</w:t>
            </w:r>
          </w:p>
        </w:tc>
      </w:tr>
      <w:tr>
        <w:tc>
          <w:tcPr>
            <w:tcW w:type="dxa" w:w="504"/>
          </w:tcPr>
          <w:p>
            <w:pPr>
              <w:spacing w:after="0"/>
            </w:pPr>
            <w:r/>
            <w:r>
              <w:rPr>
                <w:rFonts w:ascii="Arial" w:hAnsi="Arial"/>
                <w:b w:val="0"/>
                <w:i w:val="0"/>
                <w:sz w:val="16"/>
              </w:rPr>
              <w:t>10</w:t>
            </w:r>
          </w:p>
        </w:tc>
        <w:tc>
          <w:tcPr>
            <w:tcW w:type="dxa" w:w="2088"/>
          </w:tcPr>
          <w:p>
            <w:pPr>
              <w:spacing w:after="0"/>
            </w:pPr>
            <w:r/>
            <w:r>
              <w:rPr>
                <w:rFonts w:ascii="Arial" w:hAnsi="Arial"/>
                <w:b w:val="0"/>
                <w:i w:val="0"/>
                <w:sz w:val="16"/>
              </w:rPr>
              <w:t>shopNameField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the shop name when managers edit "Thông tin quán" (UC29).</w:t>
            </w:r>
          </w:p>
        </w:tc>
      </w:tr>
      <w:tr>
        <w:tc>
          <w:tcPr>
            <w:tcW w:type="dxa" w:w="504"/>
          </w:tcPr>
          <w:p>
            <w:pPr>
              <w:spacing w:after="0"/>
            </w:pPr>
            <w:r/>
            <w:r>
              <w:rPr>
                <w:rFonts w:ascii="Arial" w:hAnsi="Arial"/>
                <w:b w:val="0"/>
                <w:i w:val="0"/>
                <w:sz w:val="16"/>
              </w:rPr>
              <w:t>11</w:t>
            </w:r>
          </w:p>
        </w:tc>
        <w:tc>
          <w:tcPr>
            <w:tcW w:type="dxa" w:w="2088"/>
          </w:tcPr>
          <w:p>
            <w:pPr>
              <w:spacing w:after="0"/>
            </w:pPr>
            <w:r/>
            <w:r>
              <w:rPr>
                <w:rFonts w:ascii="Arial" w:hAnsi="Arial"/>
                <w:b w:val="0"/>
                <w:i w:val="0"/>
                <w:sz w:val="16"/>
              </w:rPr>
              <w:t>shopAddressField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the shop address when managers edit "Thông tin quán" (UC29).</w:t>
            </w:r>
          </w:p>
        </w:tc>
      </w:tr>
      <w:tr>
        <w:tc>
          <w:tcPr>
            <w:tcW w:type="dxa" w:w="504"/>
          </w:tcPr>
          <w:p>
            <w:pPr>
              <w:spacing w:after="0"/>
            </w:pPr>
            <w:r/>
            <w:r>
              <w:rPr>
                <w:rFonts w:ascii="Arial" w:hAnsi="Arial"/>
                <w:b w:val="0"/>
                <w:i w:val="0"/>
                <w:sz w:val="16"/>
              </w:rPr>
              <w:t>12</w:t>
            </w:r>
          </w:p>
        </w:tc>
        <w:tc>
          <w:tcPr>
            <w:tcW w:type="dxa" w:w="2088"/>
          </w:tcPr>
          <w:p>
            <w:pPr>
              <w:spacing w:after="0"/>
            </w:pPr>
            <w:r/>
            <w:r>
              <w:rPr>
                <w:rFonts w:ascii="Arial" w:hAnsi="Arial"/>
                <w:b w:val="0"/>
                <w:i w:val="0"/>
                <w:sz w:val="16"/>
              </w:rPr>
              <w:t>bankDropdown</w:t>
            </w:r>
          </w:p>
        </w:tc>
        <w:tc>
          <w:tcPr>
            <w:tcW w:type="dxa" w:w="1296"/>
          </w:tcPr>
          <w:p>
            <w:pPr>
              <w:spacing w:after="0"/>
            </w:pPr>
            <w:r/>
            <w:r>
              <w:rPr>
                <w:rFonts w:ascii="Arial" w:hAnsi="Arial"/>
                <w:b w:val="0"/>
                <w:i w:val="0"/>
                <w:sz w:val="16"/>
              </w:rPr>
              <w:t>Dropdown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a bank selected by BIN when managers edit "Tài khoản nhận VietQR" (UC29).</w:t>
            </w:r>
          </w:p>
        </w:tc>
      </w:tr>
      <w:tr>
        <w:tc>
          <w:tcPr>
            <w:tcW w:type="dxa" w:w="504"/>
          </w:tcPr>
          <w:p>
            <w:pPr>
              <w:spacing w:after="0"/>
            </w:pPr>
            <w:r/>
            <w:r>
              <w:rPr>
                <w:rFonts w:ascii="Arial" w:hAnsi="Arial"/>
                <w:b w:val="0"/>
                <w:i w:val="0"/>
                <w:sz w:val="16"/>
              </w:rPr>
              <w:t>13</w:t>
            </w:r>
          </w:p>
        </w:tc>
        <w:tc>
          <w:tcPr>
            <w:tcW w:type="dxa" w:w="2088"/>
          </w:tcPr>
          <w:p>
            <w:pPr>
              <w:spacing w:after="0"/>
            </w:pPr>
            <w:r/>
            <w:r>
              <w:rPr>
                <w:rFonts w:ascii="Arial" w:hAnsi="Arial"/>
                <w:b w:val="0"/>
                <w:i w:val="0"/>
                <w:sz w:val="16"/>
              </w:rPr>
              <w:t>bankAccountNumberField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a digits-only receiving account number in manager bank settings (UC29).</w:t>
            </w:r>
          </w:p>
        </w:tc>
      </w:tr>
      <w:tr>
        <w:tc>
          <w:tcPr>
            <w:tcW w:type="dxa" w:w="504"/>
          </w:tcPr>
          <w:p>
            <w:pPr>
              <w:spacing w:after="0"/>
            </w:pPr>
            <w:r/>
            <w:r>
              <w:rPr>
                <w:rFonts w:ascii="Arial" w:hAnsi="Arial"/>
                <w:b w:val="0"/>
                <w:i w:val="0"/>
                <w:sz w:val="16"/>
              </w:rPr>
              <w:t>14</w:t>
            </w:r>
          </w:p>
        </w:tc>
        <w:tc>
          <w:tcPr>
            <w:tcW w:type="dxa" w:w="2088"/>
          </w:tcPr>
          <w:p>
            <w:pPr>
              <w:spacing w:after="0"/>
            </w:pPr>
            <w:r/>
            <w:r>
              <w:rPr>
                <w:rFonts w:ascii="Arial" w:hAnsi="Arial"/>
                <w:b w:val="0"/>
                <w:i w:val="0"/>
                <w:sz w:val="16"/>
              </w:rPr>
              <w:t>bankAccountNameField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the receiving account holder’s name in manager bank settings (UC29).</w:t>
            </w:r>
          </w:p>
        </w:tc>
      </w:tr>
      <w:tr>
        <w:tc>
          <w:tcPr>
            <w:tcW w:type="dxa" w:w="504"/>
          </w:tcPr>
          <w:p>
            <w:pPr>
              <w:spacing w:after="0"/>
            </w:pPr>
            <w:r/>
            <w:r>
              <w:rPr>
                <w:rFonts w:ascii="Arial" w:hAnsi="Arial"/>
                <w:b w:val="0"/>
                <w:i w:val="0"/>
                <w:sz w:val="16"/>
              </w:rPr>
              <w:t>15</w:t>
            </w:r>
          </w:p>
        </w:tc>
        <w:tc>
          <w:tcPr>
            <w:tcW w:type="dxa" w:w="2088"/>
          </w:tcPr>
          <w:p>
            <w:pPr>
              <w:spacing w:after="0"/>
            </w:pPr>
            <w:r/>
            <w:r>
              <w:rPr>
                <w:rFonts w:ascii="Arial" w:hAnsi="Arial"/>
                <w:b w:val="0"/>
                <w:i w:val="0"/>
                <w:sz w:val="16"/>
              </w:rPr>
              <w:t>lateOrderMinutesField</w:t>
            </w:r>
          </w:p>
        </w:tc>
        <w:tc>
          <w:tcPr>
            <w:tcW w:type="dxa" w:w="1296"/>
          </w:tcPr>
          <w:p>
            <w:pPr>
              <w:spacing w:after="0"/>
            </w:pPr>
            <w:r/>
            <w:r>
              <w:rPr>
                <w:rFonts w:ascii="Arial" w:hAnsi="Arial"/>
                <w:b w:val="0"/>
                <w:i w:val="0"/>
                <w:sz w:val="16"/>
              </w:rPr>
              <w:t>Number field</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a positive integer minute threshold for "Cảnh báo đơn trễ", defaulting to 10 (UC29).</w:t>
            </w:r>
          </w:p>
        </w:tc>
      </w:tr>
      <w:tr>
        <w:tc>
          <w:tcPr>
            <w:tcW w:type="dxa" w:w="504"/>
          </w:tcPr>
          <w:p>
            <w:pPr>
              <w:spacing w:after="0"/>
            </w:pPr>
            <w:r/>
            <w:r>
              <w:rPr>
                <w:rFonts w:ascii="Arial" w:hAnsi="Arial"/>
                <w:b w:val="0"/>
                <w:i w:val="0"/>
                <w:sz w:val="16"/>
              </w:rPr>
              <w:t>16</w:t>
            </w:r>
          </w:p>
        </w:tc>
        <w:tc>
          <w:tcPr>
            <w:tcW w:type="dxa" w:w="2088"/>
          </w:tcPr>
          <w:p>
            <w:pPr>
              <w:spacing w:after="0"/>
            </w:pPr>
            <w:r/>
            <w:r>
              <w:rPr>
                <w:rFonts w:ascii="Arial" w:hAnsi="Arial"/>
                <w:b w:val="0"/>
                <w:i w:val="0"/>
                <w:sz w:val="16"/>
              </w:rPr>
              <w:t>earningRateField</w:t>
            </w:r>
          </w:p>
        </w:tc>
        <w:tc>
          <w:tcPr>
            <w:tcW w:type="dxa" w:w="1296"/>
          </w:tcPr>
          <w:p>
            <w:pPr>
              <w:spacing w:after="0"/>
            </w:pPr>
            <w:r/>
            <w:r>
              <w:rPr>
                <w:rFonts w:ascii="Arial" w:hAnsi="Arial"/>
                <w:b w:val="0"/>
                <w:i w:val="0"/>
                <w:sz w:val="16"/>
              </w:rPr>
              <w:t>Number field</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a positive integer VND amount per earned point under "Tích điểm", defaulting to 10,000 (UC29, BR-LOY-01).</w:t>
            </w:r>
          </w:p>
        </w:tc>
      </w:tr>
      <w:tr>
        <w:tc>
          <w:tcPr>
            <w:tcW w:type="dxa" w:w="504"/>
          </w:tcPr>
          <w:p>
            <w:pPr>
              <w:spacing w:after="0"/>
            </w:pPr>
            <w:r/>
            <w:r>
              <w:rPr>
                <w:rFonts w:ascii="Arial" w:hAnsi="Arial"/>
                <w:b w:val="0"/>
                <w:i w:val="0"/>
                <w:sz w:val="16"/>
              </w:rPr>
              <w:t>17</w:t>
            </w:r>
          </w:p>
        </w:tc>
        <w:tc>
          <w:tcPr>
            <w:tcW w:type="dxa" w:w="2088"/>
          </w:tcPr>
          <w:p>
            <w:pPr>
              <w:spacing w:after="0"/>
            </w:pPr>
            <w:r/>
            <w:r>
              <w:rPr>
                <w:rFonts w:ascii="Arial" w:hAnsi="Arial"/>
                <w:b w:val="0"/>
                <w:i w:val="0"/>
                <w:sz w:val="16"/>
              </w:rPr>
              <w:t>redemptionRateField</w:t>
            </w:r>
          </w:p>
        </w:tc>
        <w:tc>
          <w:tcPr>
            <w:tcW w:type="dxa" w:w="1296"/>
          </w:tcPr>
          <w:p>
            <w:pPr>
              <w:spacing w:after="0"/>
            </w:pPr>
            <w:r/>
            <w:r>
              <w:rPr>
                <w:rFonts w:ascii="Arial" w:hAnsi="Arial"/>
                <w:b w:val="0"/>
                <w:i w:val="0"/>
                <w:sz w:val="16"/>
              </w:rPr>
              <w:t>Number field</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a positive integer VND value per redeemed point under "Tích điểm", defaulting to 1,000 (UC29, BR-ORD-02).</w:t>
            </w:r>
          </w:p>
        </w:tc>
      </w:tr>
      <w:tr>
        <w:tc>
          <w:tcPr>
            <w:tcW w:type="dxa" w:w="504"/>
          </w:tcPr>
          <w:p>
            <w:pPr>
              <w:spacing w:after="0"/>
            </w:pPr>
            <w:r/>
            <w:r>
              <w:rPr>
                <w:rFonts w:ascii="Arial" w:hAnsi="Arial"/>
                <w:b w:val="0"/>
                <w:i w:val="0"/>
                <w:sz w:val="16"/>
              </w:rPr>
              <w:t>18</w:t>
            </w:r>
          </w:p>
        </w:tc>
        <w:tc>
          <w:tcPr>
            <w:tcW w:type="dxa" w:w="2088"/>
          </w:tcPr>
          <w:p>
            <w:pPr>
              <w:spacing w:after="0"/>
            </w:pPr>
            <w:r/>
            <w:r>
              <w:rPr>
                <w:rFonts w:ascii="Arial" w:hAnsi="Arial"/>
                <w:b w:val="0"/>
                <w:i w:val="0"/>
                <w:sz w:val="16"/>
              </w:rPr>
              <w:t>saveSettingsButton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manager-only SRS action "Lưu" saves valid shop settings; invalid fields show inline errors (UC29).</w:t>
            </w:r>
          </w:p>
        </w:tc>
      </w:tr>
      <w:tr>
        <w:tc>
          <w:tcPr>
            <w:tcW w:type="dxa" w:w="504"/>
          </w:tcPr>
          <w:p>
            <w:pPr>
              <w:spacing w:after="0"/>
            </w:pPr>
            <w:r/>
            <w:r>
              <w:rPr>
                <w:rFonts w:ascii="Arial" w:hAnsi="Arial"/>
                <w:b w:val="0"/>
                <w:i w:val="0"/>
                <w:sz w:val="16"/>
              </w:rPr>
              <w:t>19</w:t>
            </w:r>
          </w:p>
        </w:tc>
        <w:tc>
          <w:tcPr>
            <w:tcW w:type="dxa" w:w="2088"/>
          </w:tcPr>
          <w:p>
            <w:pPr>
              <w:spacing w:after="0"/>
            </w:pPr>
            <w:r/>
            <w:r>
              <w:rPr>
                <w:rFonts w:ascii="Arial" w:hAnsi="Arial"/>
                <w:b w:val="0"/>
                <w:i w:val="0"/>
                <w:sz w:val="16"/>
              </w:rPr>
              <w:t>cashHandoverReportLink</w:t>
            </w:r>
          </w:p>
        </w:tc>
        <w:tc>
          <w:tcPr>
            <w:tcW w:type="dxa" w:w="1296"/>
          </w:tcPr>
          <w:p>
            <w:pPr>
              <w:spacing w:after="0"/>
            </w:pPr>
            <w:r/>
            <w:r>
              <w:rPr>
                <w:rFonts w:ascii="Arial" w:hAnsi="Arial"/>
                <w:b w:val="0"/>
                <w:i w:val="0"/>
                <w:sz w:val="16"/>
              </w:rPr>
              <w:t>Link</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SRS supervisor shortcut "Giao ca" opens the authorized cash-handover tab of S06 (SRS 3.1.1).</w:t>
            </w:r>
          </w:p>
        </w:tc>
      </w:tr>
      <w:tr>
        <w:tc>
          <w:tcPr>
            <w:tcW w:type="dxa" w:w="504"/>
          </w:tcPr>
          <w:p>
            <w:pPr>
              <w:spacing w:after="0"/>
            </w:pPr>
            <w:r/>
            <w:r>
              <w:rPr>
                <w:rFonts w:ascii="Arial" w:hAnsi="Arial"/>
                <w:b w:val="0"/>
                <w:i w:val="0"/>
                <w:sz w:val="16"/>
              </w:rPr>
              <w:t>20</w:t>
            </w:r>
          </w:p>
        </w:tc>
        <w:tc>
          <w:tcPr>
            <w:tcW w:type="dxa" w:w="2088"/>
          </w:tcPr>
          <w:p>
            <w:pPr>
              <w:spacing w:after="0"/>
            </w:pPr>
            <w:r/>
            <w:r>
              <w:rPr>
                <w:rFonts w:ascii="Arial" w:hAnsi="Arial"/>
                <w:b w:val="0"/>
                <w:i w:val="0"/>
                <w:sz w:val="16"/>
              </w:rPr>
              <w:t>stocktakeLink</w:t>
            </w:r>
          </w:p>
        </w:tc>
        <w:tc>
          <w:tcPr>
            <w:tcW w:type="dxa" w:w="1296"/>
          </w:tcPr>
          <w:p>
            <w:pPr>
              <w:spacing w:after="0"/>
            </w:pPr>
            <w:r/>
            <w:r>
              <w:rPr>
                <w:rFonts w:ascii="Arial" w:hAnsi="Arial"/>
                <w:b w:val="0"/>
                <w:i w:val="0"/>
                <w:sz w:val="16"/>
              </w:rPr>
              <w:t>Link</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SRS supervisor shortcut "Kiểm kho" opens stocktake in S10 (SRS 3.1.1).</w:t>
            </w:r>
          </w:p>
        </w:tc>
      </w:tr>
      <w:tr>
        <w:tc>
          <w:tcPr>
            <w:tcW w:type="dxa" w:w="504"/>
          </w:tcPr>
          <w:p>
            <w:pPr>
              <w:spacing w:after="0"/>
            </w:pPr>
            <w:r/>
            <w:r>
              <w:rPr>
                <w:rFonts w:ascii="Arial" w:hAnsi="Arial"/>
                <w:b w:val="0"/>
                <w:i w:val="0"/>
                <w:sz w:val="16"/>
              </w:rPr>
              <w:t>21</w:t>
            </w:r>
          </w:p>
        </w:tc>
        <w:tc>
          <w:tcPr>
            <w:tcW w:type="dxa" w:w="2088"/>
          </w:tcPr>
          <w:p>
            <w:pPr>
              <w:spacing w:after="0"/>
            </w:pPr>
            <w:r/>
            <w:r>
              <w:rPr>
                <w:rFonts w:ascii="Arial" w:hAnsi="Arial"/>
                <w:b w:val="0"/>
                <w:i w:val="0"/>
                <w:sz w:val="16"/>
              </w:rPr>
              <w:t>logoutButton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"Đăng xuất" to request sign-out confirmation (UC02).</w:t>
            </w:r>
          </w:p>
        </w:tc>
      </w:tr>
      <w:tr>
        <w:tc>
          <w:tcPr>
            <w:tcW w:type="dxa" w:w="504"/>
          </w:tcPr>
          <w:p>
            <w:pPr>
              <w:spacing w:after="0"/>
            </w:pPr>
            <w:r/>
            <w:r>
              <w:rPr>
                <w:rFonts w:ascii="Arial" w:hAnsi="Arial"/>
                <w:b w:val="0"/>
                <w:i w:val="0"/>
                <w:sz w:val="16"/>
              </w:rPr>
              <w:t>22</w:t>
            </w:r>
          </w:p>
        </w:tc>
        <w:tc>
          <w:tcPr>
            <w:tcW w:type="dxa" w:w="2088"/>
          </w:tcPr>
          <w:p>
            <w:pPr>
              <w:spacing w:after="0"/>
            </w:pPr>
            <w:r/>
            <w:r>
              <w:rPr>
                <w:rFonts w:ascii="Arial" w:hAnsi="Arial"/>
                <w:b w:val="0"/>
                <w:i w:val="0"/>
                <w:sz w:val="16"/>
              </w:rPr>
              <w:t>logoutDialog</w:t>
            </w:r>
          </w:p>
        </w:tc>
        <w:tc>
          <w:tcPr>
            <w:tcW w:type="dxa" w:w="1296"/>
          </w:tcPr>
          <w:p>
            <w:pPr>
              <w:spacing w:after="0"/>
            </w:pPr>
            <w:r/>
            <w:r>
              <w:rPr>
                <w:rFonts w:ascii="Arial" w:hAnsi="Arial"/>
                <w:b w:val="0"/>
                <w:i w:val="0"/>
                <w:sz w:val="16"/>
              </w:rPr>
              <w:t>Dialog</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Confirms "Đăng xuất" and warns "Bạn chưa check-out ca làm" when a shift is still open (UC02, MSG05).</w:t>
            </w:r>
          </w:p>
        </w:tc>
      </w:tr>
      <w:tr>
        <w:tc>
          <w:tcPr>
            <w:tcW w:type="dxa" w:w="504"/>
          </w:tcPr>
          <w:p>
            <w:pPr>
              <w:spacing w:after="0"/>
            </w:pPr>
            <w:r/>
            <w:r>
              <w:rPr>
                <w:rFonts w:ascii="Arial" w:hAnsi="Arial"/>
                <w:b w:val="0"/>
                <w:i w:val="0"/>
                <w:sz w:val="16"/>
              </w:rPr>
              <w:t>23</w:t>
            </w:r>
          </w:p>
        </w:tc>
        <w:tc>
          <w:tcPr>
            <w:tcW w:type="dxa" w:w="2088"/>
          </w:tcPr>
          <w:p>
            <w:pPr>
              <w:spacing w:after="0"/>
            </w:pPr>
            <w:r/>
            <w:r>
              <w:rPr>
                <w:rFonts w:ascii="Arial" w:hAnsi="Arial"/>
                <w:b w:val="0"/>
                <w:i w:val="0"/>
                <w:sz w:val="16"/>
              </w:rPr>
              <w:t>confirmLogoutButton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Confirms sign-out, clears the navigation stack and returns to S02 (UC02).</w:t>
            </w:r>
          </w:p>
        </w:tc>
      </w:tr>
      <w:tr>
        <w:tc>
          <w:tcPr>
            <w:tcW w:type="dxa" w:w="504"/>
          </w:tcPr>
          <w:p>
            <w:pPr>
              <w:spacing w:after="0"/>
            </w:pPr>
            <w:r/>
            <w:r>
              <w:rPr>
                <w:rFonts w:ascii="Arial" w:hAnsi="Arial"/>
                <w:b w:val="0"/>
                <w:i w:val="0"/>
                <w:sz w:val="16"/>
              </w:rPr>
              <w:t>24</w:t>
            </w:r>
          </w:p>
        </w:tc>
        <w:tc>
          <w:tcPr>
            <w:tcW w:type="dxa" w:w="2088"/>
          </w:tcPr>
          <w:p>
            <w:pPr>
              <w:spacing w:after="0"/>
            </w:pPr>
            <w:r/>
            <w:r>
              <w:rPr>
                <w:rFonts w:ascii="Arial" w:hAnsi="Arial"/>
                <w:b w:val="0"/>
                <w:i w:val="0"/>
                <w:sz w:val="16"/>
              </w:rPr>
              <w:t>cancelLogoutButton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Dismisses logout confirmation and keeps the session unchanged (UC02).</w:t>
            </w:r>
          </w:p>
        </w:tc>
      </w:tr>
      <w:tr>
        <w:tc>
          <w:tcPr>
            <w:tcW w:type="dxa" w:w="504"/>
          </w:tcPr>
          <w:p>
            <w:pPr>
              <w:spacing w:after="0"/>
            </w:pPr>
            <w:r/>
            <w:r>
              <w:rPr>
                <w:rFonts w:ascii="Arial" w:hAnsi="Arial"/>
                <w:b w:val="0"/>
                <w:i w:val="0"/>
                <w:sz w:val="16"/>
              </w:rPr>
              <w:t>25</w:t>
            </w:r>
          </w:p>
        </w:tc>
        <w:tc>
          <w:tcPr>
            <w:tcW w:type="dxa" w:w="2088"/>
          </w:tcPr>
          <w:p>
            <w:pPr>
              <w:spacing w:after="0"/>
            </w:pPr>
            <w:r/>
            <w:r>
              <w:rPr>
                <w:rFonts w:ascii="Arial" w:hAnsi="Arial"/>
                <w:b w:val="0"/>
                <w:i w:val="0"/>
                <w:sz w:val="16"/>
              </w:rPr>
              <w:t>checkoutAndLogoutButton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SRS action "Check-out và đăng xuất" starts checkout before logout when a shift remains open (UC02, MSG05).</w:t>
            </w:r>
          </w:p>
        </w:tc>
      </w:tr>
      <w:tr>
        <w:tc>
          <w:tcPr>
            <w:tcW w:type="dxa" w:w="504"/>
          </w:tcPr>
          <w:p>
            <w:pPr>
              <w:spacing w:after="0"/>
            </w:pPr>
            <w:r/>
            <w:r>
              <w:rPr>
                <w:rFonts w:ascii="Arial" w:hAnsi="Arial"/>
                <w:b w:val="0"/>
                <w:i w:val="0"/>
                <w:sz w:val="16"/>
              </w:rPr>
              <w:t>26</w:t>
            </w:r>
          </w:p>
        </w:tc>
        <w:tc>
          <w:tcPr>
            <w:tcW w:type="dxa" w:w="2088"/>
          </w:tcPr>
          <w:p>
            <w:pPr>
              <w:spacing w:after="0"/>
            </w:pPr>
            <w:r/>
            <w:r>
              <w:rPr>
                <w:rFonts w:ascii="Arial" w:hAnsi="Arial"/>
                <w:b w:val="0"/>
                <w:i w:val="0"/>
                <w:sz w:val="16"/>
              </w:rPr>
              <w:t>logoutAnywayButton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SRS action "Vẫn đăng xuất" permits logout despite an open shift (UC02, MSG05).</w:t>
            </w:r>
          </w:p>
        </w:tc>
      </w:tr>
    </w:tbl>
    <w:p/>
    <w:p>
      <w:pPr>
        <w:pStyle w:val="Heading5"/>
      </w:pPr>
      <w:r>
        <w:rPr>
          <w:rFonts w:ascii="Arial" w:hAnsi="Arial"/>
        </w:rPr>
        <w:t>4.2.3.2 Object Interactions</w:t>
      </w:r>
    </w:p>
    <w:p>
      <w:r>
        <w:rPr>
          <w:rFonts w:ascii="Arial" w:hAnsi="Arial"/>
          <w:b w:val="0"/>
          <w:i w:val="0"/>
          <w:sz w:val="20"/>
        </w:rPr>
        <w:t>ProfileScreen → SettingsController.save(settings) → UserRepository.saveSettings, which writes settings/shop and settings/public in one batch. Same screen → controller → repository → Firestore sequence as SD-09 without the image upload; log out follows SD-01 in reverse (removeFcmToken, then signOut).</w:t>
      </w:r>
    </w:p>
    <w:p>
      <w:pPr>
        <w:pStyle w:val="Heading3"/>
      </w:pPr>
      <w:r>
        <w:rPr>
          <w:rFonts w:ascii="Arial" w:hAnsi="Arial"/>
        </w:rPr>
        <w:t>4.3 Staff, Shifts and Cash Handover (UC04–UC06, UC44, UC45)</w:t>
      </w:r>
    </w:p>
    <w:p>
      <w:r>
        <w:rPr>
          <w:rFonts w:ascii="Arial" w:hAnsi="Arial"/>
          <w:b w:val="0"/>
          <w:i w:val="0"/>
          <w:sz w:val="20"/>
        </w:rPr>
        <w:t xml:space="preserve">Feature folder </w:t>
      </w:r>
      <w:r>
        <w:rPr>
          <w:rFonts w:ascii="Consolas" w:hAnsi="Consolas"/>
          <w:b w:val="0"/>
          <w:i w:val="0"/>
          <w:sz w:val="20"/>
        </w:rPr>
        <w:t>lib/features/staff</w:t>
      </w:r>
      <w:r>
        <w:rPr>
          <w:rFonts w:ascii="Arial" w:hAnsi="Arial"/>
          <w:b w:val="0"/>
          <w:i w:val="0"/>
          <w:sz w:val="20"/>
        </w:rPr>
        <w:t>. It covers UC04–UC06, UC44, UC45 of the SRS.</w:t>
      </w:r>
    </w:p>
    <w:p>
      <w:pPr>
        <w:pStyle w:val="Heading4"/>
      </w:pPr>
      <w:r>
        <w:rPr>
          <w:rFonts w:ascii="Arial" w:hAnsi="Arial"/>
        </w:rPr>
        <w:t>4.3.1 Class/Component Design</w:t>
      </w:r>
    </w:p>
    <w:p>
      <w:pPr>
        <w:pStyle w:val="Heading5"/>
      </w:pPr>
      <w:r>
        <w:rPr>
          <w:rFonts w:ascii="Arial" w:hAnsi="Arial"/>
        </w:rPr>
        <w:t>4.3.1.1 Class/Component Structure</w:t>
      </w:r>
    </w:p>
    <w:p>
      <w:pPr>
        <w:jc w:val="center"/>
      </w:pPr>
      <w:r>
        <w:drawing>
          <wp:inline xmlns:a="http://schemas.openxmlformats.org/drawingml/2006/main" xmlns:pic="http://schemas.openxmlformats.org/drawingml/2006/picture">
            <wp:extent cx="5943600" cy="3786205"/>
            <wp:docPr id="19" name="Picture 19"/>
            <wp:cNvGraphicFramePr>
              <a:graphicFrameLocks noChangeAspect="1"/>
            </wp:cNvGraphicFramePr>
            <a:graphic>
              <a:graphicData uri="http://schemas.openxmlformats.org/drawingml/2006/picture">
                <pic:pic>
                  <pic:nvPicPr>
                    <pic:cNvPr id="0" name="p7.png"/>
                    <pic:cNvPicPr/>
                  </pic:nvPicPr>
                  <pic:blipFill>
                    <a:blip r:embed="rId35"/>
                    <a:stretch>
                      <a:fillRect/>
                    </a:stretch>
                  </pic:blipFill>
                  <pic:spPr>
                    <a:xfrm>
                      <a:off x="0" y="0"/>
                      <a:ext cx="5943600" cy="3786205"/>
                    </a:xfrm>
                    <a:prstGeom prst="rect"/>
                  </pic:spPr>
                </pic:pic>
              </a:graphicData>
            </a:graphic>
          </wp:inline>
        </w:drawing>
      </w:r>
    </w:p>
    <w:p>
      <w:pPr>
        <w:jc w:val="center"/>
      </w:pPr>
      <w:r>
        <w:rPr>
          <w:rFonts w:ascii="Arial" w:hAnsi="Arial"/>
          <w:b/>
          <w:i w:val="0"/>
          <w:color w:val="0000FF"/>
          <w:sz w:val="20"/>
        </w:rPr>
        <w:t>Figure 4.3-1</w:t>
      </w:r>
      <w:r>
        <w:rPr>
          <w:rFonts w:ascii="Arial" w:hAnsi="Arial"/>
          <w:b w:val="0"/>
          <w:i w:val="0"/>
          <w:color w:val="0000FF"/>
          <w:sz w:val="20"/>
        </w:rPr>
        <w:t>: Class diagram for Staff, Shifts and Cash Handover</w:t>
      </w:r>
    </w:p>
    <w:p>
      <w:pPr>
        <w:pStyle w:val="Heading5"/>
      </w:pPr>
      <w:r>
        <w:rPr>
          <w:rFonts w:ascii="Arial" w:hAnsi="Arial"/>
        </w:rPr>
        <w:t>4.3.1.2 Class/Component Description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«screen» StaffListScreen</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S05 staff list with search and role filter.</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ConsumerWidget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const StaffListScreen({super.key})</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StaffListScreen extends ConsumerWidget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lib/features/staff/presentation/staff_list_screen.dart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package:brewboss/features/staff/presentation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ref</w:t>
            </w:r>
          </w:p>
        </w:tc>
        <w:tc>
          <w:tcPr>
            <w:tcW w:type="dxa" w:w="1872"/>
          </w:tcPr>
          <w:p>
            <w:pPr>
              <w:spacing w:after="0"/>
            </w:pPr>
            <w:r/>
            <w:r>
              <w:rPr>
                <w:rFonts w:ascii="Arial" w:hAnsi="Arial"/>
                <w:b w:val="0"/>
                <w:i w:val="0"/>
                <w:sz w:val="18"/>
              </w:rPr>
              <w:t>WidgetRef</w:t>
            </w:r>
          </w:p>
        </w:tc>
        <w:tc>
          <w:tcPr>
            <w:tcW w:type="dxa" w:w="2592"/>
            <w:gridSpan w:val="2"/>
          </w:tcPr>
          <w:p>
            <w:pPr>
              <w:spacing w:after="0"/>
            </w:pPr>
            <w:r/>
            <w:r>
              <w:rPr>
                <w:rFonts w:ascii="Arial" w:hAnsi="Arial"/>
                <w:b w:val="0"/>
                <w:i w:val="0"/>
                <w:sz w:val="18"/>
              </w:rPr>
              <w:t>Riverpod reference; ref.watch in build, ref.read in callbacks</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build</w:t>
            </w:r>
          </w:p>
        </w:tc>
        <w:tc>
          <w:tcPr>
            <w:tcW w:type="dxa" w:w="1872"/>
          </w:tcPr>
          <w:p>
            <w:pPr>
              <w:spacing w:after="0"/>
            </w:pPr>
            <w:r/>
            <w:r>
              <w:rPr>
                <w:rFonts w:ascii="Arial" w:hAnsi="Arial"/>
                <w:b w:val="0"/>
                <w:i w:val="0"/>
                <w:sz w:val="18"/>
              </w:rPr>
              <w:t>BuildContext context, WidgetRef ref</w:t>
            </w:r>
          </w:p>
        </w:tc>
        <w:tc>
          <w:tcPr>
            <w:tcW w:type="dxa" w:w="1584"/>
          </w:tcPr>
          <w:p>
            <w:pPr>
              <w:spacing w:after="0"/>
            </w:pPr>
            <w:r/>
            <w:r>
              <w:rPr>
                <w:rFonts w:ascii="Arial" w:hAnsi="Arial"/>
                <w:b w:val="0"/>
                <w:i w:val="0"/>
                <w:sz w:val="18"/>
              </w:rPr>
              <w:t>Widget</w:t>
            </w:r>
          </w:p>
        </w:tc>
        <w:tc>
          <w:tcPr>
            <w:tcW w:type="dxa" w:w="2592"/>
          </w:tcPr>
          <w:p>
            <w:pPr>
              <w:spacing w:after="0"/>
            </w:pPr>
            <w:r/>
            <w:r>
              <w:rPr>
                <w:rFonts w:ascii="Arial" w:hAnsi="Arial"/>
                <w:b w:val="0"/>
                <w:i w:val="0"/>
                <w:sz w:val="18"/>
              </w:rPr>
              <w:t>Watches the providers listed above and renders loading / error / empty / data with AsyncValue.when</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«screen» StaffFormScreen</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S05 create / edit form; activate or deactivate (not own account, BR-STAFF-02).</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ConsumerStatefulWidget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const StaffFormScreen({super.key})</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StaffFormScreen extends ConsumerStatefulWidget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lib/features/staff/presentation/staff_form_screen.dart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package:brewboss/features/staff/presentation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_formKey</w:t>
            </w:r>
          </w:p>
        </w:tc>
        <w:tc>
          <w:tcPr>
            <w:tcW w:type="dxa" w:w="1872"/>
          </w:tcPr>
          <w:p>
            <w:pPr>
              <w:spacing w:after="0"/>
            </w:pPr>
            <w:r/>
            <w:r>
              <w:rPr>
                <w:rFonts w:ascii="Arial" w:hAnsi="Arial"/>
                <w:b w:val="0"/>
                <w:i w:val="0"/>
                <w:sz w:val="18"/>
              </w:rPr>
              <w:t>GlobalKey&lt;FormState&gt;</w:t>
            </w:r>
          </w:p>
        </w:tc>
        <w:tc>
          <w:tcPr>
            <w:tcW w:type="dxa" w:w="2592"/>
            <w:gridSpan w:val="2"/>
          </w:tcPr>
          <w:p>
            <w:pPr>
              <w:spacing w:after="0"/>
            </w:pPr>
            <w:r/>
            <w:r>
              <w:rPr>
                <w:rFonts w:ascii="Arial" w:hAnsi="Arial"/>
                <w:b w:val="0"/>
                <w:i w:val="0"/>
                <w:sz w:val="18"/>
              </w:rPr>
              <w:t>Name, email, 10-digit phone, role, temporary password</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createState</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_StaffFormScreenState</w:t>
            </w:r>
          </w:p>
        </w:tc>
        <w:tc>
          <w:tcPr>
            <w:tcW w:type="dxa" w:w="2592"/>
          </w:tcPr>
          <w:p>
            <w:pPr>
              <w:spacing w:after="0"/>
            </w:pPr>
            <w:r/>
            <w:r>
              <w:rPr>
                <w:rFonts w:ascii="Arial" w:hAnsi="Arial"/>
                <w:b w:val="0"/>
                <w:i w:val="0"/>
                <w:sz w:val="18"/>
              </w:rPr>
              <w:t>Creates the ConsumerState&lt;StaffFormScreen&gt; that holds the attributes above and the private methods below; its build(BuildContext context) reads providers through the state's ref</w:t>
            </w:r>
          </w:p>
        </w:tc>
      </w:tr>
      <w:tr>
        <w:tc>
          <w:tcPr>
            <w:tcW w:type="dxa" w:w="1872"/>
            <w:vMerge/>
          </w:tcPr>
          <w:p/>
        </w:tc>
        <w:tc>
          <w:tcPr>
            <w:tcW w:type="dxa" w:w="1872"/>
          </w:tcPr>
          <w:p>
            <w:pPr>
              <w:spacing w:after="0"/>
            </w:pPr>
            <w:r/>
            <w:r>
              <w:rPr>
                <w:rFonts w:ascii="Arial" w:hAnsi="Arial"/>
                <w:b w:val="0"/>
                <w:i w:val="0"/>
                <w:sz w:val="18"/>
              </w:rPr>
              <w:t>_save</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Future&lt;void&gt;</w:t>
            </w:r>
          </w:p>
        </w:tc>
        <w:tc>
          <w:tcPr>
            <w:tcW w:type="dxa" w:w="2592"/>
          </w:tcPr>
          <w:p>
            <w:pPr>
              <w:spacing w:after="0"/>
            </w:pPr>
            <w:r/>
            <w:r>
              <w:rPr>
                <w:rFonts w:ascii="Arial" w:hAnsi="Arial"/>
                <w:b w:val="0"/>
                <w:i w:val="0"/>
                <w:sz w:val="18"/>
              </w:rPr>
              <w:t>Calls StaffController.create or update; shows MSG07 when the email is taken</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«screen» MyShiftScreen</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S07 My shift: check-in with opening cash, running timer, check-out with cash handover (UC05, UC44).</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ConsumerWidget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const MyShiftScreen({super.key})</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MyShiftScreen extends ConsumerWidget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lib/features/staff/presentation/my_shift_screen.dart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package:brewboss/features/staff/presentation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ref</w:t>
            </w:r>
          </w:p>
        </w:tc>
        <w:tc>
          <w:tcPr>
            <w:tcW w:type="dxa" w:w="1872"/>
          </w:tcPr>
          <w:p>
            <w:pPr>
              <w:spacing w:after="0"/>
            </w:pPr>
            <w:r/>
            <w:r>
              <w:rPr>
                <w:rFonts w:ascii="Arial" w:hAnsi="Arial"/>
                <w:b w:val="0"/>
                <w:i w:val="0"/>
                <w:sz w:val="18"/>
              </w:rPr>
              <w:t>WidgetRef</w:t>
            </w:r>
          </w:p>
        </w:tc>
        <w:tc>
          <w:tcPr>
            <w:tcW w:type="dxa" w:w="2592"/>
            <w:gridSpan w:val="2"/>
          </w:tcPr>
          <w:p>
            <w:pPr>
              <w:spacing w:after="0"/>
            </w:pPr>
            <w:r/>
            <w:r>
              <w:rPr>
                <w:rFonts w:ascii="Arial" w:hAnsi="Arial"/>
                <w:b w:val="0"/>
                <w:i w:val="0"/>
                <w:sz w:val="18"/>
              </w:rPr>
              <w:t>Riverpod reference; ref.watch in build, ref.read in callbacks</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build</w:t>
            </w:r>
          </w:p>
        </w:tc>
        <w:tc>
          <w:tcPr>
            <w:tcW w:type="dxa" w:w="1872"/>
          </w:tcPr>
          <w:p>
            <w:pPr>
              <w:spacing w:after="0"/>
            </w:pPr>
            <w:r/>
            <w:r>
              <w:rPr>
                <w:rFonts w:ascii="Arial" w:hAnsi="Arial"/>
                <w:b w:val="0"/>
                <w:i w:val="0"/>
                <w:sz w:val="18"/>
              </w:rPr>
              <w:t>BuildContext context, WidgetRef ref</w:t>
            </w:r>
          </w:p>
        </w:tc>
        <w:tc>
          <w:tcPr>
            <w:tcW w:type="dxa" w:w="1584"/>
          </w:tcPr>
          <w:p>
            <w:pPr>
              <w:spacing w:after="0"/>
            </w:pPr>
            <w:r/>
            <w:r>
              <w:rPr>
                <w:rFonts w:ascii="Arial" w:hAnsi="Arial"/>
                <w:b w:val="0"/>
                <w:i w:val="0"/>
                <w:sz w:val="18"/>
              </w:rPr>
              <w:t>Widget</w:t>
            </w:r>
          </w:p>
        </w:tc>
        <w:tc>
          <w:tcPr>
            <w:tcW w:type="dxa" w:w="2592"/>
          </w:tcPr>
          <w:p>
            <w:pPr>
              <w:spacing w:after="0"/>
            </w:pPr>
            <w:r/>
            <w:r>
              <w:rPr>
                <w:rFonts w:ascii="Arial" w:hAnsi="Arial"/>
                <w:b w:val="0"/>
                <w:i w:val="0"/>
                <w:sz w:val="18"/>
              </w:rPr>
              <w:t>Watches the providers listed above and renders loading / error / empty / data with AsyncValue.when</w:t>
            </w:r>
          </w:p>
        </w:tc>
      </w:tr>
      <w:tr>
        <w:tc>
          <w:tcPr>
            <w:tcW w:type="dxa" w:w="1872"/>
            <w:vMerge/>
          </w:tcPr>
          <w:p/>
        </w:tc>
        <w:tc>
          <w:tcPr>
            <w:tcW w:type="dxa" w:w="1872"/>
          </w:tcPr>
          <w:p>
            <w:pPr>
              <w:spacing w:after="0"/>
            </w:pPr>
            <w:r/>
            <w:r>
              <w:rPr>
                <w:rFonts w:ascii="Arial" w:hAnsi="Arial"/>
                <w:b w:val="0"/>
                <w:i w:val="0"/>
                <w:sz w:val="18"/>
              </w:rPr>
              <w:t>_openCheckOutSheet</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Future&lt;void&gt;</w:t>
            </w:r>
          </w:p>
        </w:tc>
        <w:tc>
          <w:tcPr>
            <w:tcW w:type="dxa" w:w="2592"/>
          </w:tcPr>
          <w:p>
            <w:pPr>
              <w:spacing w:after="0"/>
            </w:pPr>
            <w:r/>
            <w:r>
              <w:rPr>
                <w:rFonts w:ascii="Arial" w:hAnsi="Arial"/>
                <w:b w:val="0"/>
                <w:i w:val="0"/>
                <w:sz w:val="18"/>
              </w:rPr>
              <w:t>Loads MyShiftController.previewHandover and shows expected cash, VietQR reference and the counted cash field</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«screen» ShiftHistoryScreen</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S06 shift history with hours per staff member (UC06, Manager) and the "Giao ca" tab (UC45, Shift Supervisor and Manager).</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ConsumerWidget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const ShiftHistoryScreen({super.key})</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ShiftHistoryScreen extends ConsumerWidget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lib/features/staff/presentation/shift_history_screen.dart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package:brewboss/features/staff/presentation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_range</w:t>
            </w:r>
          </w:p>
        </w:tc>
        <w:tc>
          <w:tcPr>
            <w:tcW w:type="dxa" w:w="1872"/>
          </w:tcPr>
          <w:p>
            <w:pPr>
              <w:spacing w:after="0"/>
            </w:pPr>
            <w:r/>
            <w:r>
              <w:rPr>
                <w:rFonts w:ascii="Arial" w:hAnsi="Arial"/>
                <w:b w:val="0"/>
                <w:i w:val="0"/>
                <w:sz w:val="18"/>
              </w:rPr>
              <w:t>DateRange</w:t>
            </w:r>
          </w:p>
        </w:tc>
        <w:tc>
          <w:tcPr>
            <w:tcW w:type="dxa" w:w="2592"/>
            <w:gridSpan w:val="2"/>
          </w:tcPr>
          <w:p>
            <w:pPr>
              <w:spacing w:after="0"/>
            </w:pPr>
            <w:r/>
            <w:r>
              <w:rPr>
                <w:rFonts w:ascii="Arial" w:hAnsi="Arial"/>
                <w:b w:val="0"/>
                <w:i w:val="0"/>
                <w:sz w:val="18"/>
              </w:rPr>
              <w:t>Selected period</w:t>
            </w:r>
          </w:p>
        </w:tc>
      </w:tr>
      <w:tr>
        <w:tc>
          <w:tcPr>
            <w:tcW w:type="dxa" w:w="1872"/>
            <w:vMerge/>
          </w:tcPr>
          <w:p/>
        </w:tc>
        <w:tc>
          <w:tcPr>
            <w:tcW w:type="dxa" w:w="1872"/>
          </w:tcPr>
          <w:p>
            <w:pPr>
              <w:spacing w:after="0"/>
            </w:pPr>
            <w:r/>
            <w:r>
              <w:rPr>
                <w:rFonts w:ascii="Arial" w:hAnsi="Arial"/>
                <w:b w:val="0"/>
                <w:i w:val="0"/>
                <w:sz w:val="18"/>
              </w:rPr>
              <w:t>_onlyDiff</w:t>
            </w:r>
          </w:p>
        </w:tc>
        <w:tc>
          <w:tcPr>
            <w:tcW w:type="dxa" w:w="1872"/>
          </w:tcPr>
          <w:p>
            <w:pPr>
              <w:spacing w:after="0"/>
            </w:pPr>
            <w:r/>
            <w:r>
              <w:rPr>
                <w:rFonts w:ascii="Arial" w:hAnsi="Arial"/>
                <w:b w:val="0"/>
                <w:i w:val="0"/>
                <w:sz w:val="18"/>
              </w:rPr>
              <w:t>bool</w:t>
            </w:r>
          </w:p>
        </w:tc>
        <w:tc>
          <w:tcPr>
            <w:tcW w:type="dxa" w:w="2592"/>
            <w:gridSpan w:val="2"/>
          </w:tcPr>
          <w:p>
            <w:pPr>
              <w:spacing w:after="0"/>
            </w:pPr>
            <w:r/>
            <w:r>
              <w:rPr>
                <w:rFonts w:ascii="Arial" w:hAnsi="Arial"/>
                <w:b w:val="0"/>
                <w:i w:val="0"/>
                <w:sz w:val="18"/>
              </w:rPr>
              <w:t>Filter shifts with cashDiff ≠ 0</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build</w:t>
            </w:r>
          </w:p>
        </w:tc>
        <w:tc>
          <w:tcPr>
            <w:tcW w:type="dxa" w:w="1872"/>
          </w:tcPr>
          <w:p>
            <w:pPr>
              <w:spacing w:after="0"/>
            </w:pPr>
            <w:r/>
            <w:r>
              <w:rPr>
                <w:rFonts w:ascii="Arial" w:hAnsi="Arial"/>
                <w:b w:val="0"/>
                <w:i w:val="0"/>
                <w:sz w:val="18"/>
              </w:rPr>
              <w:t>BuildContext context, WidgetRef ref</w:t>
            </w:r>
          </w:p>
        </w:tc>
        <w:tc>
          <w:tcPr>
            <w:tcW w:type="dxa" w:w="1584"/>
          </w:tcPr>
          <w:p>
            <w:pPr>
              <w:spacing w:after="0"/>
            </w:pPr>
            <w:r/>
            <w:r>
              <w:rPr>
                <w:rFonts w:ascii="Arial" w:hAnsi="Arial"/>
                <w:b w:val="0"/>
                <w:i w:val="0"/>
                <w:sz w:val="18"/>
              </w:rPr>
              <w:t>Widget</w:t>
            </w:r>
          </w:p>
        </w:tc>
        <w:tc>
          <w:tcPr>
            <w:tcW w:type="dxa" w:w="2592"/>
          </w:tcPr>
          <w:p>
            <w:pPr>
              <w:spacing w:after="0"/>
            </w:pPr>
            <w:r/>
            <w:r>
              <w:rPr>
                <w:rFonts w:ascii="Arial" w:hAnsi="Arial"/>
                <w:b w:val="0"/>
                <w:i w:val="0"/>
                <w:sz w:val="18"/>
              </w:rPr>
              <w:t>Watches the providers listed above and renders loading / error / empty / data with AsyncValue.when</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«controller» StaffController</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Staff account management (UC04).</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AsyncNotifier&lt;void&gt;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StaffController() — created by AsyncNotifierProvider&lt;StaffController, void&gt;(StaffController.new)</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StaffController extends AsyncNotifier&lt;void&gt;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lib/features/staff/application/staff_controller.dart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package:brewboss/features/staff/application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state</w:t>
            </w:r>
          </w:p>
        </w:tc>
        <w:tc>
          <w:tcPr>
            <w:tcW w:type="dxa" w:w="1872"/>
          </w:tcPr>
          <w:p>
            <w:pPr>
              <w:spacing w:after="0"/>
            </w:pPr>
            <w:r/>
            <w:r>
              <w:rPr>
                <w:rFonts w:ascii="Arial" w:hAnsi="Arial"/>
                <w:b w:val="0"/>
                <w:i w:val="0"/>
                <w:sz w:val="18"/>
              </w:rPr>
              <w:t>AsyncValue&lt;void&gt;</w:t>
            </w:r>
          </w:p>
        </w:tc>
        <w:tc>
          <w:tcPr>
            <w:tcW w:type="dxa" w:w="2592"/>
            <w:gridSpan w:val="2"/>
          </w:tcPr>
          <w:p>
            <w:pPr>
              <w:spacing w:after="0"/>
            </w:pPr>
            <w:r/>
            <w:r>
              <w:rPr>
                <w:rFonts w:ascii="Arial" w:hAnsi="Arial"/>
                <w:b w:val="0"/>
                <w:i w:val="0"/>
                <w:sz w:val="18"/>
              </w:rPr>
              <w:t>Saving state</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create</w:t>
            </w:r>
          </w:p>
        </w:tc>
        <w:tc>
          <w:tcPr>
            <w:tcW w:type="dxa" w:w="1872"/>
          </w:tcPr>
          <w:p>
            <w:pPr>
              <w:spacing w:after="0"/>
            </w:pPr>
            <w:r/>
            <w:r>
              <w:rPr>
                <w:rFonts w:ascii="Arial" w:hAnsi="Arial"/>
                <w:b w:val="0"/>
                <w:i w:val="0"/>
                <w:sz w:val="18"/>
              </w:rPr>
              <w:t>name, email, phone, UserRole role, tempPassword</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StaffRepository.createAccount (secondary Firebase app, SD-10)</w:t>
            </w:r>
          </w:p>
        </w:tc>
      </w:tr>
      <w:tr>
        <w:tc>
          <w:tcPr>
            <w:tcW w:type="dxa" w:w="1872"/>
            <w:vMerge/>
          </w:tcPr>
          <w:p/>
        </w:tc>
        <w:tc>
          <w:tcPr>
            <w:tcW w:type="dxa" w:w="1872"/>
          </w:tcPr>
          <w:p>
            <w:pPr>
              <w:spacing w:after="0"/>
            </w:pPr>
            <w:r/>
            <w:r>
              <w:rPr>
                <w:rFonts w:ascii="Arial" w:hAnsi="Arial"/>
                <w:b w:val="0"/>
                <w:i w:val="0"/>
                <w:sz w:val="18"/>
              </w:rPr>
              <w:t>update</w:t>
            </w:r>
          </w:p>
        </w:tc>
        <w:tc>
          <w:tcPr>
            <w:tcW w:type="dxa" w:w="1872"/>
          </w:tcPr>
          <w:p>
            <w:pPr>
              <w:spacing w:after="0"/>
            </w:pPr>
            <w:r/>
            <w:r>
              <w:rPr>
                <w:rFonts w:ascii="Arial" w:hAnsi="Arial"/>
                <w:b w:val="0"/>
                <w:i w:val="0"/>
                <w:sz w:val="18"/>
              </w:rPr>
              <w:t>AppUser user</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Updates name, phone and role</w:t>
            </w:r>
          </w:p>
        </w:tc>
      </w:tr>
      <w:tr>
        <w:tc>
          <w:tcPr>
            <w:tcW w:type="dxa" w:w="1872"/>
            <w:vMerge/>
          </w:tcPr>
          <w:p/>
        </w:tc>
        <w:tc>
          <w:tcPr>
            <w:tcW w:type="dxa" w:w="1872"/>
          </w:tcPr>
          <w:p>
            <w:pPr>
              <w:spacing w:after="0"/>
            </w:pPr>
            <w:r/>
            <w:r>
              <w:rPr>
                <w:rFonts w:ascii="Arial" w:hAnsi="Arial"/>
                <w:b w:val="0"/>
                <w:i w:val="0"/>
                <w:sz w:val="18"/>
              </w:rPr>
              <w:t>setActive</w:t>
            </w:r>
          </w:p>
        </w:tc>
        <w:tc>
          <w:tcPr>
            <w:tcW w:type="dxa" w:w="1872"/>
          </w:tcPr>
          <w:p>
            <w:pPr>
              <w:spacing w:after="0"/>
            </w:pPr>
            <w:r/>
            <w:r>
              <w:rPr>
                <w:rFonts w:ascii="Arial" w:hAnsi="Arial"/>
                <w:b w:val="0"/>
                <w:i w:val="0"/>
                <w:sz w:val="18"/>
              </w:rPr>
              <w:t>String uid, bool active</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Rejects the manager's own uid (BR-STAFF-02)</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«controller» MyShiftController</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Shift check-in / check-out and cash handover (UC05, UC44).</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AsyncNotifier&lt;void&gt;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MyShiftController() — created by AsyncNotifierProvider&lt;MyShiftController, void&gt;(MyShiftController.new)</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MyShiftController extends AsyncNotifier&lt;void&gt;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lib/features/staff/application/my_shift_controller.dart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package:brewboss/features/staff/application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state</w:t>
            </w:r>
          </w:p>
        </w:tc>
        <w:tc>
          <w:tcPr>
            <w:tcW w:type="dxa" w:w="1872"/>
          </w:tcPr>
          <w:p>
            <w:pPr>
              <w:spacing w:after="0"/>
            </w:pPr>
            <w:r/>
            <w:r>
              <w:rPr>
                <w:rFonts w:ascii="Arial" w:hAnsi="Arial"/>
                <w:b w:val="0"/>
                <w:i w:val="0"/>
                <w:sz w:val="18"/>
              </w:rPr>
              <w:t>AsyncValue&lt;void&gt;</w:t>
            </w:r>
          </w:p>
        </w:tc>
        <w:tc>
          <w:tcPr>
            <w:tcW w:type="dxa" w:w="2592"/>
            <w:gridSpan w:val="2"/>
          </w:tcPr>
          <w:p>
            <w:pPr>
              <w:spacing w:after="0"/>
            </w:pPr>
            <w:r/>
            <w:r>
              <w:rPr>
                <w:rFonts w:ascii="Arial" w:hAnsi="Arial"/>
                <w:b w:val="0"/>
                <w:i w:val="0"/>
                <w:sz w:val="18"/>
              </w:rPr>
              <w:t>Saving state</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checkIn</w:t>
            </w:r>
          </w:p>
        </w:tc>
        <w:tc>
          <w:tcPr>
            <w:tcW w:type="dxa" w:w="1872"/>
          </w:tcPr>
          <w:p>
            <w:pPr>
              <w:spacing w:after="0"/>
            </w:pPr>
            <w:r/>
            <w:r>
              <w:rPr>
                <w:rFonts w:ascii="Arial" w:hAnsi="Arial"/>
                <w:b w:val="0"/>
                <w:i w:val="0"/>
                <w:sz w:val="18"/>
              </w:rPr>
              <w:t>int? openingCash</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Requires no open shift (BR-STAFF-01) and openingCash ≥ 0 for cashier / supervisor / manager (BR-STAFF-03, MSG09)</w:t>
            </w:r>
          </w:p>
        </w:tc>
      </w:tr>
      <w:tr>
        <w:tc>
          <w:tcPr>
            <w:tcW w:type="dxa" w:w="1872"/>
            <w:vMerge/>
          </w:tcPr>
          <w:p/>
        </w:tc>
        <w:tc>
          <w:tcPr>
            <w:tcW w:type="dxa" w:w="1872"/>
          </w:tcPr>
          <w:p>
            <w:pPr>
              <w:spacing w:after="0"/>
            </w:pPr>
            <w:r/>
            <w:r>
              <w:rPr>
                <w:rFonts w:ascii="Arial" w:hAnsi="Arial"/>
                <w:b w:val="0"/>
                <w:i w:val="0"/>
                <w:sz w:val="18"/>
              </w:rPr>
              <w:t>previewHandover</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Future&lt;CashSummary&gt;</w:t>
            </w:r>
          </w:p>
        </w:tc>
        <w:tc>
          <w:tcPr>
            <w:tcW w:type="dxa" w:w="2592"/>
          </w:tcPr>
          <w:p>
            <w:pPr>
              <w:spacing w:after="0"/>
            </w:pPr>
            <w:r/>
            <w:r>
              <w:rPr>
                <w:rFonts w:ascii="Arial" w:hAnsi="Arial"/>
                <w:b w:val="0"/>
                <w:i w:val="0"/>
                <w:sz w:val="18"/>
              </w:rPr>
              <w:t>Preview for the check-out sheet (SD-07): OrderRepository.paidOrders(uid, checkIn) → expectedCash = opening + Σ cashAmount, Σ qrAmount for reference (BR-STAFF-04); the stored value is recomputed at check-out</w:t>
            </w:r>
          </w:p>
        </w:tc>
      </w:tr>
      <w:tr>
        <w:tc>
          <w:tcPr>
            <w:tcW w:type="dxa" w:w="1872"/>
            <w:vMerge/>
          </w:tcPr>
          <w:p/>
        </w:tc>
        <w:tc>
          <w:tcPr>
            <w:tcW w:type="dxa" w:w="1872"/>
          </w:tcPr>
          <w:p>
            <w:pPr>
              <w:spacing w:after="0"/>
            </w:pPr>
            <w:r/>
            <w:r>
              <w:rPr>
                <w:rFonts w:ascii="Arial" w:hAnsi="Arial"/>
                <w:b w:val="0"/>
                <w:i w:val="0"/>
                <w:sz w:val="18"/>
              </w:rPr>
              <w:t>checkOut</w:t>
            </w:r>
          </w:p>
        </w:tc>
        <w:tc>
          <w:tcPr>
            <w:tcW w:type="dxa" w:w="1872"/>
          </w:tcPr>
          <w:p>
            <w:pPr>
              <w:spacing w:after="0"/>
            </w:pPr>
            <w:r/>
            <w:r>
              <w:rPr>
                <w:rFonts w:ascii="Arial" w:hAnsi="Arial"/>
                <w:b w:val="0"/>
                <w:i w:val="0"/>
                <w:sz w:val="18"/>
              </w:rPr>
              <w:t>int? closingCash, String? note</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Requires a note when cashDiff ≠ 0 (MSG43); ShiftRepository.checkOut recomputes expected cash from shift.cashSales inside its transaction, so a payment confirmed after the preview is included (SD-07)</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«providers» staff_providers</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Shift and staff streams; openShiftProvider is also read by PaymentController (BR-PAY-03).</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 (top-level providers)</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top-level declarations (no class)</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lib/features/staff/application/staff_providers.dart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package:brewboss/features/staff/application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openShiftProvider</w:t>
            </w:r>
          </w:p>
        </w:tc>
        <w:tc>
          <w:tcPr>
            <w:tcW w:type="dxa" w:w="1872"/>
          </w:tcPr>
          <w:p>
            <w:pPr>
              <w:spacing w:after="0"/>
            </w:pPr>
            <w:r/>
            <w:r>
              <w:rPr>
                <w:rFonts w:ascii="Arial" w:hAnsi="Arial"/>
                <w:b w:val="0"/>
                <w:i w:val="0"/>
                <w:sz w:val="18"/>
              </w:rPr>
              <w:t>StreamProvider&lt;Shift?&gt;</w:t>
            </w:r>
          </w:p>
        </w:tc>
        <w:tc>
          <w:tcPr>
            <w:tcW w:type="dxa" w:w="2592"/>
            <w:gridSpan w:val="2"/>
          </w:tcPr>
          <w:p>
            <w:pPr>
              <w:spacing w:after="0"/>
            </w:pPr>
            <w:r/>
            <w:r>
              <w:rPr>
                <w:rFonts w:ascii="Arial" w:hAnsi="Arial"/>
                <w:b w:val="0"/>
                <w:i w:val="0"/>
                <w:sz w:val="18"/>
              </w:rPr>
              <w:t>Open shift of the current user</w:t>
            </w:r>
          </w:p>
        </w:tc>
      </w:tr>
      <w:tr>
        <w:tc>
          <w:tcPr>
            <w:tcW w:type="dxa" w:w="1872"/>
            <w:vMerge/>
          </w:tcPr>
          <w:p/>
        </w:tc>
        <w:tc>
          <w:tcPr>
            <w:tcW w:type="dxa" w:w="1872"/>
          </w:tcPr>
          <w:p>
            <w:pPr>
              <w:spacing w:after="0"/>
            </w:pPr>
            <w:r/>
            <w:r>
              <w:rPr>
                <w:rFonts w:ascii="Arial" w:hAnsi="Arial"/>
                <w:b w:val="0"/>
                <w:i w:val="0"/>
                <w:sz w:val="18"/>
              </w:rPr>
              <w:t>staffListProvider</w:t>
            </w:r>
          </w:p>
        </w:tc>
        <w:tc>
          <w:tcPr>
            <w:tcW w:type="dxa" w:w="1872"/>
          </w:tcPr>
          <w:p>
            <w:pPr>
              <w:spacing w:after="0"/>
            </w:pPr>
            <w:r/>
            <w:r>
              <w:rPr>
                <w:rFonts w:ascii="Arial" w:hAnsi="Arial"/>
                <w:b w:val="0"/>
                <w:i w:val="0"/>
                <w:sz w:val="18"/>
              </w:rPr>
              <w:t>StreamProvider&lt;List&lt;AppUser&gt;&gt;</w:t>
            </w:r>
          </w:p>
        </w:tc>
        <w:tc>
          <w:tcPr>
            <w:tcW w:type="dxa" w:w="2592"/>
            <w:gridSpan w:val="2"/>
          </w:tcPr>
          <w:p>
            <w:pPr>
              <w:spacing w:after="0"/>
            </w:pPr>
            <w:r/>
            <w:r>
              <w:rPr>
                <w:rFonts w:ascii="Arial" w:hAnsi="Arial"/>
                <w:b w:val="0"/>
                <w:i w:val="0"/>
                <w:sz w:val="18"/>
              </w:rPr>
              <w:t>All users ordered by name</w:t>
            </w:r>
          </w:p>
        </w:tc>
      </w:tr>
      <w:tr>
        <w:tc>
          <w:tcPr>
            <w:tcW w:type="dxa" w:w="1872"/>
            <w:vMerge/>
          </w:tcPr>
          <w:p/>
        </w:tc>
        <w:tc>
          <w:tcPr>
            <w:tcW w:type="dxa" w:w="1872"/>
          </w:tcPr>
          <w:p>
            <w:pPr>
              <w:spacing w:after="0"/>
            </w:pPr>
            <w:r/>
            <w:r>
              <w:rPr>
                <w:rFonts w:ascii="Arial" w:hAnsi="Arial"/>
                <w:b w:val="0"/>
                <w:i w:val="0"/>
                <w:sz w:val="18"/>
              </w:rPr>
              <w:t>shiftsProvider</w:t>
            </w:r>
          </w:p>
        </w:tc>
        <w:tc>
          <w:tcPr>
            <w:tcW w:type="dxa" w:w="1872"/>
          </w:tcPr>
          <w:p>
            <w:pPr>
              <w:spacing w:after="0"/>
            </w:pPr>
            <w:r/>
            <w:r>
              <w:rPr>
                <w:rFonts w:ascii="Arial" w:hAnsi="Arial"/>
                <w:b w:val="0"/>
                <w:i w:val="0"/>
                <w:sz w:val="18"/>
              </w:rPr>
              <w:t>StreamProvider.family&lt;List&lt;Shift&gt;, DateRange&gt;</w:t>
            </w:r>
          </w:p>
        </w:tc>
        <w:tc>
          <w:tcPr>
            <w:tcW w:type="dxa" w:w="2592"/>
            <w:gridSpan w:val="2"/>
          </w:tcPr>
          <w:p>
            <w:pPr>
              <w:spacing w:after="0"/>
            </w:pPr>
            <w:r/>
            <w:r>
              <w:rPr>
                <w:rFonts w:ascii="Arial" w:hAnsi="Arial"/>
                <w:b w:val="0"/>
                <w:i w:val="0"/>
                <w:sz w:val="18"/>
              </w:rPr>
              <w:t>Shifts in a period</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w:t>
            </w:r>
          </w:p>
        </w:tc>
        <w:tc>
          <w:tcPr>
            <w:tcW w:type="dxa" w:w="2592"/>
          </w:tcPr>
          <w:p>
            <w:pPr>
              <w:spacing w:after="0"/>
            </w:pPr>
            <w:r/>
            <w:r>
              <w:rPr>
                <w:rFonts w:ascii="Arial" w:hAnsi="Arial"/>
                <w:b w:val="0"/>
                <w:i w:val="0"/>
                <w:sz w:val="18"/>
              </w:rPr>
              <w:t>Declarations only; see Attributes</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«rules» staff_rules</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Pure shift and cash rules, unit tested.</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 (pure functions)</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top-level declarations (no class)</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lib/features/staff/application/staff_rules.dart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package:brewboss/features/staff/application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w:t>
            </w:r>
          </w:p>
        </w:tc>
        <w:tc>
          <w:tcPr>
            <w:tcW w:type="dxa" w:w="1872"/>
          </w:tcPr>
          <w:p>
            <w:pPr>
              <w:spacing w:after="0"/>
            </w:pPr>
            <w:r/>
            <w:r>
              <w:rPr>
                <w:rFonts w:ascii="Arial" w:hAnsi="Arial"/>
                <w:b w:val="0"/>
                <w:i w:val="0"/>
                <w:sz w:val="18"/>
              </w:rPr>
              <w:t>—</w:t>
            </w:r>
          </w:p>
        </w:tc>
        <w:tc>
          <w:tcPr>
            <w:tcW w:type="dxa" w:w="2592"/>
            <w:gridSpan w:val="2"/>
          </w:tcPr>
          <w:p>
            <w:pPr>
              <w:spacing w:after="0"/>
            </w:pPr>
            <w:r/>
            <w:r>
              <w:rPr>
                <w:rFonts w:ascii="Arial" w:hAnsi="Arial"/>
                <w:b w:val="0"/>
                <w:i w:val="0"/>
                <w:sz w:val="18"/>
              </w:rPr>
              <w:t>No state</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canCheckIn</w:t>
            </w:r>
          </w:p>
        </w:tc>
        <w:tc>
          <w:tcPr>
            <w:tcW w:type="dxa" w:w="1872"/>
          </w:tcPr>
          <w:p>
            <w:pPr>
              <w:spacing w:after="0"/>
            </w:pPr>
            <w:r/>
            <w:r>
              <w:rPr>
                <w:rFonts w:ascii="Arial" w:hAnsi="Arial"/>
                <w:b w:val="0"/>
                <w:i w:val="0"/>
                <w:sz w:val="18"/>
              </w:rPr>
              <w:t>Shift? open</w:t>
            </w:r>
          </w:p>
        </w:tc>
        <w:tc>
          <w:tcPr>
            <w:tcW w:type="dxa" w:w="1584"/>
          </w:tcPr>
          <w:p>
            <w:pPr>
              <w:spacing w:after="0"/>
            </w:pPr>
            <w:r/>
            <w:r>
              <w:rPr>
                <w:rFonts w:ascii="Arial" w:hAnsi="Arial"/>
                <w:b w:val="0"/>
                <w:i w:val="0"/>
                <w:sz w:val="18"/>
              </w:rPr>
              <w:t>bool</w:t>
            </w:r>
          </w:p>
        </w:tc>
        <w:tc>
          <w:tcPr>
            <w:tcW w:type="dxa" w:w="2592"/>
          </w:tcPr>
          <w:p>
            <w:pPr>
              <w:spacing w:after="0"/>
            </w:pPr>
            <w:r/>
            <w:r>
              <w:rPr>
                <w:rFonts w:ascii="Arial" w:hAnsi="Arial"/>
                <w:b w:val="0"/>
                <w:i w:val="0"/>
                <w:sz w:val="18"/>
              </w:rPr>
              <w:t>false while a shift is open (BR-STAFF-01)</w:t>
            </w:r>
          </w:p>
        </w:tc>
      </w:tr>
      <w:tr>
        <w:tc>
          <w:tcPr>
            <w:tcW w:type="dxa" w:w="1872"/>
            <w:vMerge/>
          </w:tcPr>
          <w:p/>
        </w:tc>
        <w:tc>
          <w:tcPr>
            <w:tcW w:type="dxa" w:w="1872"/>
          </w:tcPr>
          <w:p>
            <w:pPr>
              <w:spacing w:after="0"/>
            </w:pPr>
            <w:r/>
            <w:r>
              <w:rPr>
                <w:rFonts w:ascii="Arial" w:hAnsi="Arial"/>
                <w:b w:val="0"/>
                <w:i w:val="0"/>
                <w:sz w:val="18"/>
              </w:rPr>
              <w:t>expectedCash</w:t>
            </w:r>
          </w:p>
        </w:tc>
        <w:tc>
          <w:tcPr>
            <w:tcW w:type="dxa" w:w="1872"/>
          </w:tcPr>
          <w:p>
            <w:pPr>
              <w:spacing w:after="0"/>
            </w:pPr>
            <w:r/>
            <w:r>
              <w:rPr>
                <w:rFonts w:ascii="Arial" w:hAnsi="Arial"/>
                <w:b w:val="0"/>
                <w:i w:val="0"/>
                <w:sz w:val="18"/>
              </w:rPr>
              <w:t>int opening, List&lt;Order&gt; paid</w:t>
            </w:r>
          </w:p>
        </w:tc>
        <w:tc>
          <w:tcPr>
            <w:tcW w:type="dxa" w:w="1584"/>
          </w:tcPr>
          <w:p>
            <w:pPr>
              <w:spacing w:after="0"/>
            </w:pPr>
            <w:r/>
            <w:r>
              <w:rPr>
                <w:rFonts w:ascii="Arial" w:hAnsi="Arial"/>
                <w:b w:val="0"/>
                <w:i w:val="0"/>
                <w:sz w:val="18"/>
              </w:rPr>
              <w:t>int</w:t>
            </w:r>
          </w:p>
        </w:tc>
        <w:tc>
          <w:tcPr>
            <w:tcW w:type="dxa" w:w="2592"/>
          </w:tcPr>
          <w:p>
            <w:pPr>
              <w:spacing w:after="0"/>
            </w:pPr>
            <w:r/>
            <w:r>
              <w:rPr>
                <w:rFonts w:ascii="Arial" w:hAnsi="Arial"/>
                <w:b w:val="0"/>
                <w:i w:val="0"/>
                <w:sz w:val="18"/>
              </w:rPr>
              <w:t>opening + Σ cashAmount (BR-STAFF-04)</w:t>
            </w:r>
          </w:p>
        </w:tc>
      </w:tr>
      <w:tr>
        <w:tc>
          <w:tcPr>
            <w:tcW w:type="dxa" w:w="1872"/>
            <w:vMerge/>
          </w:tcPr>
          <w:p/>
        </w:tc>
        <w:tc>
          <w:tcPr>
            <w:tcW w:type="dxa" w:w="1872"/>
          </w:tcPr>
          <w:p>
            <w:pPr>
              <w:spacing w:after="0"/>
            </w:pPr>
            <w:r/>
            <w:r>
              <w:rPr>
                <w:rFonts w:ascii="Arial" w:hAnsi="Arial"/>
                <w:b w:val="0"/>
                <w:i w:val="0"/>
                <w:sz w:val="18"/>
              </w:rPr>
              <w:t>cashDiff</w:t>
            </w:r>
          </w:p>
        </w:tc>
        <w:tc>
          <w:tcPr>
            <w:tcW w:type="dxa" w:w="1872"/>
          </w:tcPr>
          <w:p>
            <w:pPr>
              <w:spacing w:after="0"/>
            </w:pPr>
            <w:r/>
            <w:r>
              <w:rPr>
                <w:rFonts w:ascii="Arial" w:hAnsi="Arial"/>
                <w:b w:val="0"/>
                <w:i w:val="0"/>
                <w:sz w:val="18"/>
              </w:rPr>
              <w:t>int closing, int expected</w:t>
            </w:r>
          </w:p>
        </w:tc>
        <w:tc>
          <w:tcPr>
            <w:tcW w:type="dxa" w:w="1584"/>
          </w:tcPr>
          <w:p>
            <w:pPr>
              <w:spacing w:after="0"/>
            </w:pPr>
            <w:r/>
            <w:r>
              <w:rPr>
                <w:rFonts w:ascii="Arial" w:hAnsi="Arial"/>
                <w:b w:val="0"/>
                <w:i w:val="0"/>
                <w:sz w:val="18"/>
              </w:rPr>
              <w:t>int</w:t>
            </w:r>
          </w:p>
        </w:tc>
        <w:tc>
          <w:tcPr>
            <w:tcW w:type="dxa" w:w="2592"/>
          </w:tcPr>
          <w:p>
            <w:pPr>
              <w:spacing w:after="0"/>
            </w:pPr>
            <w:r/>
            <w:r>
              <w:rPr>
                <w:rFonts w:ascii="Arial" w:hAnsi="Arial"/>
                <w:b w:val="0"/>
                <w:i w:val="0"/>
                <w:sz w:val="18"/>
              </w:rPr>
              <w:t>closing − expected (BR-STAFF-05)</w:t>
            </w:r>
          </w:p>
        </w:tc>
      </w:tr>
      <w:tr>
        <w:tc>
          <w:tcPr>
            <w:tcW w:type="dxa" w:w="1872"/>
            <w:vMerge/>
          </w:tcPr>
          <w:p/>
        </w:tc>
        <w:tc>
          <w:tcPr>
            <w:tcW w:type="dxa" w:w="1872"/>
          </w:tcPr>
          <w:p>
            <w:pPr>
              <w:spacing w:after="0"/>
            </w:pPr>
            <w:r/>
            <w:r>
              <w:rPr>
                <w:rFonts w:ascii="Arial" w:hAnsi="Arial"/>
                <w:b w:val="0"/>
                <w:i w:val="0"/>
                <w:sz w:val="18"/>
              </w:rPr>
              <w:t>needsNote</w:t>
            </w:r>
          </w:p>
        </w:tc>
        <w:tc>
          <w:tcPr>
            <w:tcW w:type="dxa" w:w="1872"/>
          </w:tcPr>
          <w:p>
            <w:pPr>
              <w:spacing w:after="0"/>
            </w:pPr>
            <w:r/>
            <w:r>
              <w:rPr>
                <w:rFonts w:ascii="Arial" w:hAnsi="Arial"/>
                <w:b w:val="0"/>
                <w:i w:val="0"/>
                <w:sz w:val="18"/>
              </w:rPr>
              <w:t>int diff</w:t>
            </w:r>
          </w:p>
        </w:tc>
        <w:tc>
          <w:tcPr>
            <w:tcW w:type="dxa" w:w="1584"/>
          </w:tcPr>
          <w:p>
            <w:pPr>
              <w:spacing w:after="0"/>
            </w:pPr>
            <w:r/>
            <w:r>
              <w:rPr>
                <w:rFonts w:ascii="Arial" w:hAnsi="Arial"/>
                <w:b w:val="0"/>
                <w:i w:val="0"/>
                <w:sz w:val="18"/>
              </w:rPr>
              <w:t>bool</w:t>
            </w:r>
          </w:p>
        </w:tc>
        <w:tc>
          <w:tcPr>
            <w:tcW w:type="dxa" w:w="2592"/>
          </w:tcPr>
          <w:p>
            <w:pPr>
              <w:spacing w:after="0"/>
            </w:pPr>
            <w:r/>
            <w:r>
              <w:rPr>
                <w:rFonts w:ascii="Arial" w:hAnsi="Arial"/>
                <w:b w:val="0"/>
                <w:i w:val="0"/>
                <w:sz w:val="18"/>
              </w:rPr>
              <w:t>diff ≠ 0</w:t>
            </w:r>
          </w:p>
        </w:tc>
      </w:tr>
      <w:tr>
        <w:tc>
          <w:tcPr>
            <w:tcW w:type="dxa" w:w="1872"/>
            <w:vMerge/>
          </w:tcPr>
          <w:p/>
        </w:tc>
        <w:tc>
          <w:tcPr>
            <w:tcW w:type="dxa" w:w="1872"/>
          </w:tcPr>
          <w:p>
            <w:pPr>
              <w:spacing w:after="0"/>
            </w:pPr>
            <w:r/>
            <w:r>
              <w:rPr>
                <w:rFonts w:ascii="Arial" w:hAnsi="Arial"/>
                <w:b w:val="0"/>
                <w:i w:val="0"/>
                <w:sz w:val="18"/>
              </w:rPr>
              <w:t>shiftDuration</w:t>
            </w:r>
          </w:p>
        </w:tc>
        <w:tc>
          <w:tcPr>
            <w:tcW w:type="dxa" w:w="1872"/>
          </w:tcPr>
          <w:p>
            <w:pPr>
              <w:spacing w:after="0"/>
            </w:pPr>
            <w:r/>
            <w:r>
              <w:rPr>
                <w:rFonts w:ascii="Arial" w:hAnsi="Arial"/>
                <w:b w:val="0"/>
                <w:i w:val="0"/>
                <w:sz w:val="18"/>
              </w:rPr>
              <w:t>Shift s, DateTime now</w:t>
            </w:r>
          </w:p>
        </w:tc>
        <w:tc>
          <w:tcPr>
            <w:tcW w:type="dxa" w:w="1584"/>
          </w:tcPr>
          <w:p>
            <w:pPr>
              <w:spacing w:after="0"/>
            </w:pPr>
            <w:r/>
            <w:r>
              <w:rPr>
                <w:rFonts w:ascii="Arial" w:hAnsi="Arial"/>
                <w:b w:val="0"/>
                <w:i w:val="0"/>
                <w:sz w:val="18"/>
              </w:rPr>
              <w:t>Duration</w:t>
            </w:r>
          </w:p>
        </w:tc>
        <w:tc>
          <w:tcPr>
            <w:tcW w:type="dxa" w:w="2592"/>
          </w:tcPr>
          <w:p>
            <w:pPr>
              <w:spacing w:after="0"/>
            </w:pPr>
            <w:r/>
            <w:r>
              <w:rPr>
                <w:rFonts w:ascii="Arial" w:hAnsi="Arial"/>
                <w:b w:val="0"/>
                <w:i w:val="0"/>
                <w:sz w:val="18"/>
              </w:rPr>
              <w:t>checkOut ?? now − checkIn</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«repository» StaffRepository</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Creates Auth accounts through a secondary FirebaseApp so the manager stays signed in.</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StaffRepository</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lib/features/staff/data/staff_repository.dart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package:brewboss/features/staff/data</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_db</w:t>
            </w:r>
          </w:p>
        </w:tc>
        <w:tc>
          <w:tcPr>
            <w:tcW w:type="dxa" w:w="1872"/>
          </w:tcPr>
          <w:p>
            <w:pPr>
              <w:spacing w:after="0"/>
            </w:pPr>
            <w:r/>
            <w:r>
              <w:rPr>
                <w:rFonts w:ascii="Arial" w:hAnsi="Arial"/>
                <w:b w:val="0"/>
                <w:i w:val="0"/>
                <w:sz w:val="18"/>
              </w:rPr>
              <w:t>FirebaseFirestore</w:t>
            </w:r>
          </w:p>
        </w:tc>
        <w:tc>
          <w:tcPr>
            <w:tcW w:type="dxa" w:w="2592"/>
            <w:gridSpan w:val="2"/>
          </w:tcPr>
          <w:p>
            <w:pPr>
              <w:spacing w:after="0"/>
            </w:pPr>
            <w:r/>
            <w:r>
              <w:rPr>
                <w:rFonts w:ascii="Arial" w:hAnsi="Arial"/>
                <w:b w:val="0"/>
                <w:i w:val="0"/>
                <w:sz w:val="18"/>
              </w:rPr>
              <w:t>Firestore instance injected by the provider</w:t>
            </w:r>
          </w:p>
        </w:tc>
      </w:tr>
      <w:tr>
        <w:tc>
          <w:tcPr>
            <w:tcW w:type="dxa" w:w="1872"/>
            <w:vMerge/>
          </w:tcPr>
          <w:p/>
        </w:tc>
        <w:tc>
          <w:tcPr>
            <w:tcW w:type="dxa" w:w="1872"/>
          </w:tcPr>
          <w:p>
            <w:pPr>
              <w:spacing w:after="0"/>
            </w:pPr>
            <w:r/>
            <w:r>
              <w:rPr>
                <w:rFonts w:ascii="Arial" w:hAnsi="Arial"/>
                <w:b w:val="0"/>
                <w:i w:val="0"/>
                <w:sz w:val="18"/>
              </w:rPr>
              <w:t>_secondaryAuth</w:t>
            </w:r>
          </w:p>
        </w:tc>
        <w:tc>
          <w:tcPr>
            <w:tcW w:type="dxa" w:w="1872"/>
          </w:tcPr>
          <w:p>
            <w:pPr>
              <w:spacing w:after="0"/>
            </w:pPr>
            <w:r/>
            <w:r>
              <w:rPr>
                <w:rFonts w:ascii="Arial" w:hAnsi="Arial"/>
                <w:b w:val="0"/>
                <w:i w:val="0"/>
                <w:sz w:val="18"/>
              </w:rPr>
              <w:t>FirebaseAuth</w:t>
            </w:r>
          </w:p>
        </w:tc>
        <w:tc>
          <w:tcPr>
            <w:tcW w:type="dxa" w:w="2592"/>
            <w:gridSpan w:val="2"/>
          </w:tcPr>
          <w:p>
            <w:pPr>
              <w:spacing w:after="0"/>
            </w:pPr>
            <w:r/>
            <w:r>
              <w:rPr>
                <w:rFonts w:ascii="Arial" w:hAnsi="Arial"/>
                <w:b w:val="0"/>
                <w:i w:val="0"/>
                <w:sz w:val="18"/>
              </w:rPr>
              <w:t>Auth of the secondary app</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watchStaff</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Stream&lt;List&lt;AppUser&gt;&gt;</w:t>
            </w:r>
          </w:p>
        </w:tc>
        <w:tc>
          <w:tcPr>
            <w:tcW w:type="dxa" w:w="2592"/>
          </w:tcPr>
          <w:p>
            <w:pPr>
              <w:spacing w:after="0"/>
            </w:pPr>
            <w:r/>
            <w:r>
              <w:rPr>
                <w:rFonts w:ascii="Arial" w:hAnsi="Arial"/>
                <w:b w:val="0"/>
                <w:i w:val="0"/>
                <w:sz w:val="18"/>
              </w:rPr>
              <w:t>users collection</w:t>
            </w:r>
          </w:p>
        </w:tc>
      </w:tr>
      <w:tr>
        <w:tc>
          <w:tcPr>
            <w:tcW w:type="dxa" w:w="1872"/>
            <w:vMerge/>
          </w:tcPr>
          <w:p/>
        </w:tc>
        <w:tc>
          <w:tcPr>
            <w:tcW w:type="dxa" w:w="1872"/>
          </w:tcPr>
          <w:p>
            <w:pPr>
              <w:spacing w:after="0"/>
            </w:pPr>
            <w:r/>
            <w:r>
              <w:rPr>
                <w:rFonts w:ascii="Arial" w:hAnsi="Arial"/>
                <w:b w:val="0"/>
                <w:i w:val="0"/>
                <w:sz w:val="18"/>
              </w:rPr>
              <w:t>createAccount</w:t>
            </w:r>
          </w:p>
        </w:tc>
        <w:tc>
          <w:tcPr>
            <w:tcW w:type="dxa" w:w="1872"/>
          </w:tcPr>
          <w:p>
            <w:pPr>
              <w:spacing w:after="0"/>
            </w:pPr>
            <w:r/>
            <w:r>
              <w:rPr>
                <w:rFonts w:ascii="Arial" w:hAnsi="Arial"/>
                <w:b w:val="0"/>
                <w:i w:val="0"/>
                <w:sz w:val="18"/>
              </w:rPr>
              <w:t>name, email, phone, role, tempPassword</w:t>
            </w:r>
          </w:p>
        </w:tc>
        <w:tc>
          <w:tcPr>
            <w:tcW w:type="dxa" w:w="1584"/>
          </w:tcPr>
          <w:p>
            <w:pPr>
              <w:spacing w:after="0"/>
            </w:pPr>
            <w:r/>
            <w:r>
              <w:rPr>
                <w:rFonts w:ascii="Arial" w:hAnsi="Arial"/>
                <w:b w:val="0"/>
                <w:i w:val="0"/>
                <w:sz w:val="18"/>
              </w:rPr>
              <w:t>Future&lt;String&gt;</w:t>
            </w:r>
          </w:p>
        </w:tc>
        <w:tc>
          <w:tcPr>
            <w:tcW w:type="dxa" w:w="2592"/>
          </w:tcPr>
          <w:p>
            <w:pPr>
              <w:spacing w:after="0"/>
            </w:pPr>
            <w:r/>
            <w:r>
              <w:rPr>
                <w:rFonts w:ascii="Arial" w:hAnsi="Arial"/>
                <w:b w:val="0"/>
                <w:i w:val="0"/>
                <w:sz w:val="18"/>
              </w:rPr>
              <w:t>createUserWithEmailAndPassword on the secondary app, signOut there, then set users/{uid} with isActive = true</w:t>
            </w:r>
          </w:p>
        </w:tc>
      </w:tr>
      <w:tr>
        <w:tc>
          <w:tcPr>
            <w:tcW w:type="dxa" w:w="1872"/>
            <w:vMerge/>
          </w:tcPr>
          <w:p/>
        </w:tc>
        <w:tc>
          <w:tcPr>
            <w:tcW w:type="dxa" w:w="1872"/>
          </w:tcPr>
          <w:p>
            <w:pPr>
              <w:spacing w:after="0"/>
            </w:pPr>
            <w:r/>
            <w:r>
              <w:rPr>
                <w:rFonts w:ascii="Arial" w:hAnsi="Arial"/>
                <w:b w:val="0"/>
                <w:i w:val="0"/>
                <w:sz w:val="18"/>
              </w:rPr>
              <w:t>update / setActive</w:t>
            </w:r>
          </w:p>
        </w:tc>
        <w:tc>
          <w:tcPr>
            <w:tcW w:type="dxa" w:w="1872"/>
          </w:tcPr>
          <w:p>
            <w:pPr>
              <w:spacing w:after="0"/>
            </w:pPr>
            <w:r/>
            <w:r>
              <w:rPr>
                <w:rFonts w:ascii="Arial" w:hAnsi="Arial"/>
                <w:b w:val="0"/>
                <w:i w:val="0"/>
                <w:sz w:val="18"/>
              </w:rPr>
              <w:t>AppUser / uid, bool</w:t>
            </w:r>
          </w:p>
        </w:tc>
        <w:tc>
          <w:tcPr>
            <w:tcW w:type="dxa" w:w="1584"/>
          </w:tcPr>
          <w:p>
            <w:pPr>
              <w:spacing w:after="0"/>
            </w:pPr>
            <w:r/>
            <w:r>
              <w:rPr>
                <w:rFonts w:ascii="Arial" w:hAnsi="Arial"/>
                <w:b w:val="0"/>
                <w:i w:val="0"/>
                <w:sz w:val="18"/>
              </w:rPr>
              <w:t>Future&lt;void&gt;</w:t>
            </w:r>
          </w:p>
        </w:tc>
        <w:tc>
          <w:tcPr>
            <w:tcW w:type="dxa" w:w="2592"/>
          </w:tcPr>
          <w:p>
            <w:pPr>
              <w:spacing w:after="0"/>
            </w:pPr>
            <w:r/>
            <w:r>
              <w:rPr>
                <w:rFonts w:ascii="Arial" w:hAnsi="Arial"/>
                <w:b w:val="0"/>
                <w:i w:val="0"/>
                <w:sz w:val="18"/>
              </w:rPr>
              <w:t>users/{uid}</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«repository» ShiftRepository</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shifts collection.</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ShiftRepository</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lib/features/staff/data/shift_repository.dart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package:brewboss/features/staff/data</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_db</w:t>
            </w:r>
          </w:p>
        </w:tc>
        <w:tc>
          <w:tcPr>
            <w:tcW w:type="dxa" w:w="1872"/>
          </w:tcPr>
          <w:p>
            <w:pPr>
              <w:spacing w:after="0"/>
            </w:pPr>
            <w:r/>
            <w:r>
              <w:rPr>
                <w:rFonts w:ascii="Arial" w:hAnsi="Arial"/>
                <w:b w:val="0"/>
                <w:i w:val="0"/>
                <w:sz w:val="18"/>
              </w:rPr>
              <w:t>FirebaseFirestore</w:t>
            </w:r>
          </w:p>
        </w:tc>
        <w:tc>
          <w:tcPr>
            <w:tcW w:type="dxa" w:w="2592"/>
            <w:gridSpan w:val="2"/>
          </w:tcPr>
          <w:p>
            <w:pPr>
              <w:spacing w:after="0"/>
            </w:pPr>
            <w:r/>
            <w:r>
              <w:rPr>
                <w:rFonts w:ascii="Arial" w:hAnsi="Arial"/>
                <w:b w:val="0"/>
                <w:i w:val="0"/>
                <w:sz w:val="18"/>
              </w:rPr>
              <w:t>Firestore instance injected by the provider</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watchOpenShift</w:t>
            </w:r>
          </w:p>
        </w:tc>
        <w:tc>
          <w:tcPr>
            <w:tcW w:type="dxa" w:w="1872"/>
          </w:tcPr>
          <w:p>
            <w:pPr>
              <w:spacing w:after="0"/>
            </w:pPr>
            <w:r/>
            <w:r>
              <w:rPr>
                <w:rFonts w:ascii="Arial" w:hAnsi="Arial"/>
                <w:b w:val="0"/>
                <w:i w:val="0"/>
                <w:sz w:val="18"/>
              </w:rPr>
              <w:t>String userId</w:t>
            </w:r>
          </w:p>
        </w:tc>
        <w:tc>
          <w:tcPr>
            <w:tcW w:type="dxa" w:w="1584"/>
          </w:tcPr>
          <w:p>
            <w:pPr>
              <w:spacing w:after="0"/>
            </w:pPr>
            <w:r/>
            <w:r>
              <w:rPr>
                <w:rFonts w:ascii="Arial" w:hAnsi="Arial"/>
                <w:b w:val="0"/>
                <w:i w:val="0"/>
                <w:sz w:val="18"/>
              </w:rPr>
              <w:t>Stream&lt;Shift?&gt;</w:t>
            </w:r>
          </w:p>
        </w:tc>
        <w:tc>
          <w:tcPr>
            <w:tcW w:type="dxa" w:w="2592"/>
          </w:tcPr>
          <w:p>
            <w:pPr>
              <w:spacing w:after="0"/>
            </w:pPr>
            <w:r/>
            <w:r>
              <w:rPr>
                <w:rFonts w:ascii="Arial" w:hAnsi="Arial"/>
                <w:b w:val="0"/>
                <w:i w:val="0"/>
                <w:sz w:val="18"/>
              </w:rPr>
              <w:t>where userId, checkOut == null, limit 1</w:t>
            </w:r>
          </w:p>
        </w:tc>
      </w:tr>
      <w:tr>
        <w:tc>
          <w:tcPr>
            <w:tcW w:type="dxa" w:w="1872"/>
            <w:vMerge/>
          </w:tcPr>
          <w:p/>
        </w:tc>
        <w:tc>
          <w:tcPr>
            <w:tcW w:type="dxa" w:w="1872"/>
          </w:tcPr>
          <w:p>
            <w:pPr>
              <w:spacing w:after="0"/>
            </w:pPr>
            <w:r/>
            <w:r>
              <w:rPr>
                <w:rFonts w:ascii="Arial" w:hAnsi="Arial"/>
                <w:b w:val="0"/>
                <w:i w:val="0"/>
                <w:sz w:val="18"/>
              </w:rPr>
              <w:t>checkIn</w:t>
            </w:r>
          </w:p>
        </w:tc>
        <w:tc>
          <w:tcPr>
            <w:tcW w:type="dxa" w:w="1872"/>
          </w:tcPr>
          <w:p>
            <w:pPr>
              <w:spacing w:after="0"/>
            </w:pPr>
            <w:r/>
            <w:r>
              <w:rPr>
                <w:rFonts w:ascii="Arial" w:hAnsi="Arial"/>
                <w:b w:val="0"/>
                <w:i w:val="0"/>
                <w:sz w:val="18"/>
              </w:rPr>
              <w:t>String userId, int? openingCash</w:t>
            </w:r>
          </w:p>
        </w:tc>
        <w:tc>
          <w:tcPr>
            <w:tcW w:type="dxa" w:w="1584"/>
          </w:tcPr>
          <w:p>
            <w:pPr>
              <w:spacing w:after="0"/>
            </w:pPr>
            <w:r/>
            <w:r>
              <w:rPr>
                <w:rFonts w:ascii="Arial" w:hAnsi="Arial"/>
                <w:b w:val="0"/>
                <w:i w:val="0"/>
                <w:sz w:val="18"/>
              </w:rPr>
              <w:t>Future&lt;void&gt;</w:t>
            </w:r>
          </w:p>
        </w:tc>
        <w:tc>
          <w:tcPr>
            <w:tcW w:type="dxa" w:w="2592"/>
          </w:tcPr>
          <w:p>
            <w:pPr>
              <w:spacing w:after="0"/>
            </w:pPr>
            <w:r/>
            <w:r>
              <w:rPr>
                <w:rFonts w:ascii="Arial" w:hAnsi="Arial"/>
                <w:b w:val="0"/>
                <w:i w:val="0"/>
                <w:sz w:val="18"/>
              </w:rPr>
              <w:t>Transaction: requires shiftLocks/{uid} to be empty (BR-STAFF-01, safe against two devices), adds the shift with cashSales = qrSales = 0 and sets the lock</w:t>
            </w:r>
          </w:p>
        </w:tc>
      </w:tr>
      <w:tr>
        <w:tc>
          <w:tcPr>
            <w:tcW w:type="dxa" w:w="1872"/>
            <w:vMerge/>
          </w:tcPr>
          <w:p/>
        </w:tc>
        <w:tc>
          <w:tcPr>
            <w:tcW w:type="dxa" w:w="1872"/>
          </w:tcPr>
          <w:p>
            <w:pPr>
              <w:spacing w:after="0"/>
            </w:pPr>
            <w:r/>
            <w:r>
              <w:rPr>
                <w:rFonts w:ascii="Arial" w:hAnsi="Arial"/>
                <w:b w:val="0"/>
                <w:i w:val="0"/>
                <w:sz w:val="18"/>
              </w:rPr>
              <w:t>checkOut</w:t>
            </w:r>
          </w:p>
        </w:tc>
        <w:tc>
          <w:tcPr>
            <w:tcW w:type="dxa" w:w="1872"/>
          </w:tcPr>
          <w:p>
            <w:pPr>
              <w:spacing w:after="0"/>
            </w:pPr>
            <w:r/>
            <w:r>
              <w:rPr>
                <w:rFonts w:ascii="Arial" w:hAnsi="Arial"/>
                <w:b w:val="0"/>
                <w:i w:val="0"/>
                <w:sz w:val="18"/>
              </w:rPr>
              <w:t>String shiftId, int? closingCash, String? note</w:t>
            </w:r>
          </w:p>
        </w:tc>
        <w:tc>
          <w:tcPr>
            <w:tcW w:type="dxa" w:w="1584"/>
          </w:tcPr>
          <w:p>
            <w:pPr>
              <w:spacing w:after="0"/>
            </w:pPr>
            <w:r/>
            <w:r>
              <w:rPr>
                <w:rFonts w:ascii="Arial" w:hAnsi="Arial"/>
                <w:b w:val="0"/>
                <w:i w:val="0"/>
                <w:sz w:val="18"/>
              </w:rPr>
              <w:t>Future&lt;void&gt;</w:t>
            </w:r>
          </w:p>
        </w:tc>
        <w:tc>
          <w:tcPr>
            <w:tcW w:type="dxa" w:w="2592"/>
          </w:tcPr>
          <w:p>
            <w:pPr>
              <w:spacing w:after="0"/>
            </w:pPr>
            <w:r/>
            <w:r>
              <w:rPr>
                <w:rFonts w:ascii="Arial" w:hAnsi="Arial"/>
                <w:b w:val="0"/>
                <w:i w:val="0"/>
                <w:sz w:val="18"/>
              </w:rPr>
              <w:t>Transaction: re-reads the shift, computes expectedCash = openingCash + cashSales and cashDiff, aborts with MSG43 when the recomputed cashDiff ≠ 0 and the note is empty, otherwise sets checkOut and the handover fields and deletes shiftLocks/{uid}; Security Rules lock the cash fields afterwards</w:t>
            </w:r>
          </w:p>
        </w:tc>
      </w:tr>
      <w:tr>
        <w:tc>
          <w:tcPr>
            <w:tcW w:type="dxa" w:w="1872"/>
            <w:vMerge/>
          </w:tcPr>
          <w:p/>
        </w:tc>
        <w:tc>
          <w:tcPr>
            <w:tcW w:type="dxa" w:w="1872"/>
          </w:tcPr>
          <w:p>
            <w:pPr>
              <w:spacing w:after="0"/>
            </w:pPr>
            <w:r/>
            <w:r>
              <w:rPr>
                <w:rFonts w:ascii="Arial" w:hAnsi="Arial"/>
                <w:b w:val="0"/>
                <w:i w:val="0"/>
                <w:sz w:val="18"/>
              </w:rPr>
              <w:t>watchShifts</w:t>
            </w:r>
          </w:p>
        </w:tc>
        <w:tc>
          <w:tcPr>
            <w:tcW w:type="dxa" w:w="1872"/>
          </w:tcPr>
          <w:p>
            <w:pPr>
              <w:spacing w:after="0"/>
            </w:pPr>
            <w:r/>
            <w:r>
              <w:rPr>
                <w:rFonts w:ascii="Arial" w:hAnsi="Arial"/>
                <w:b w:val="0"/>
                <w:i w:val="0"/>
                <w:sz w:val="18"/>
              </w:rPr>
              <w:t>DateTime from, DateTime to, String? userId</w:t>
            </w:r>
          </w:p>
        </w:tc>
        <w:tc>
          <w:tcPr>
            <w:tcW w:type="dxa" w:w="1584"/>
          </w:tcPr>
          <w:p>
            <w:pPr>
              <w:spacing w:after="0"/>
            </w:pPr>
            <w:r/>
            <w:r>
              <w:rPr>
                <w:rFonts w:ascii="Arial" w:hAnsi="Arial"/>
                <w:b w:val="0"/>
                <w:i w:val="0"/>
                <w:sz w:val="18"/>
              </w:rPr>
              <w:t>Stream&lt;List&lt;Shift&gt;&gt;</w:t>
            </w:r>
          </w:p>
        </w:tc>
        <w:tc>
          <w:tcPr>
            <w:tcW w:type="dxa" w:w="2592"/>
          </w:tcPr>
          <w:p>
            <w:pPr>
              <w:spacing w:after="0"/>
            </w:pPr>
            <w:r/>
            <w:r>
              <w:rPr>
                <w:rFonts w:ascii="Arial" w:hAnsi="Arial"/>
                <w:b w:val="0"/>
                <w:i w:val="0"/>
                <w:sz w:val="18"/>
              </w:rPr>
              <w:t>Shift history query</w:t>
            </w:r>
          </w:p>
        </w:tc>
      </w:tr>
    </w:tbl>
    <w:p/>
    <w:p>
      <w:pPr>
        <w:pStyle w:val="Heading4"/>
      </w:pPr>
      <w:r>
        <w:rPr>
          <w:rFonts w:ascii="Arial" w:hAnsi="Arial"/>
        </w:rPr>
        <w:t>4.3.2 UC04 – Manage staff accounts</w:t>
      </w:r>
    </w:p>
    <w:p>
      <w:pPr>
        <w:pStyle w:val="Heading5"/>
      </w:pPr>
      <w:r>
        <w:rPr>
          <w:rFonts w:ascii="Arial" w:hAnsi="Arial"/>
        </w:rPr>
        <w:t>4.3.2.1 Screen Design</w:t>
      </w:r>
    </w:p>
    <w:p>
      <w:r>
        <w:rPr>
          <w:rFonts w:ascii="Arial" w:hAnsi="Arial"/>
          <w:b w:val="0"/>
          <w:i w:val="0"/>
          <w:sz w:val="20"/>
        </w:rPr>
        <w:t xml:space="preserve">S05 Staff list / detail / form (route </w:t>
      </w:r>
      <w:r>
        <w:rPr>
          <w:rFonts w:ascii="Consolas" w:hAnsi="Consolas"/>
          <w:b w:val="0"/>
          <w:i w:val="0"/>
          <w:sz w:val="20"/>
        </w:rPr>
        <w:t>/manager/staff</w:t>
      </w:r>
      <w:r>
        <w:rPr>
          <w:rFonts w:ascii="Arial" w:hAnsi="Arial"/>
          <w:b w:val="0"/>
          <w:i w:val="0"/>
          <w:sz w:val="20"/>
        </w:rPr>
        <w:t xml:space="preserve">). </w:t>
      </w:r>
    </w:p>
    <w:p>
      <w:pPr>
        <w:jc w:val="center"/>
      </w:pPr>
      <w:r>
        <w:drawing>
          <wp:inline xmlns:a="http://schemas.openxmlformats.org/drawingml/2006/main" xmlns:pic="http://schemas.openxmlformats.org/drawingml/2006/picture">
            <wp:extent cx="2294988" cy="4572000"/>
            <wp:docPr id="20" name="Picture 20"/>
            <wp:cNvGraphicFramePr>
              <a:graphicFrameLocks noChangeAspect="1"/>
            </wp:cNvGraphicFramePr>
            <a:graphic>
              <a:graphicData uri="http://schemas.openxmlformats.org/drawingml/2006/picture">
                <pic:pic>
                  <pic:nvPicPr>
                    <pic:cNvPr id="0" name="m5.png"/>
                    <pic:cNvPicPr/>
                  </pic:nvPicPr>
                  <pic:blipFill>
                    <a:blip r:embed="rId36"/>
                    <a:stretch>
                      <a:fillRect/>
                    </a:stretch>
                  </pic:blipFill>
                  <pic:spPr>
                    <a:xfrm>
                      <a:off x="0" y="0"/>
                      <a:ext cx="2294988" cy="4572000"/>
                    </a:xfrm>
                    <a:prstGeom prst="rect"/>
                  </pic:spPr>
                </pic:pic>
              </a:graphicData>
            </a:graphic>
          </wp:inline>
        </w:drawing>
      </w:r>
    </w:p>
    <w:p>
      <w:pPr>
        <w:jc w:val="center"/>
      </w:pPr>
      <w:r>
        <w:rPr>
          <w:rFonts w:ascii="Arial" w:hAnsi="Arial"/>
          <w:b/>
          <w:i w:val="0"/>
          <w:color w:val="0000FF"/>
          <w:sz w:val="20"/>
        </w:rPr>
        <w:t>Figure 4.3-2</w:t>
      </w:r>
      <w:r>
        <w:rPr>
          <w:rFonts w:ascii="Arial" w:hAnsi="Arial"/>
          <w:b w:val="0"/>
          <w:i w:val="0"/>
          <w:color w:val="0000FF"/>
          <w:sz w:val="20"/>
        </w:rPr>
        <w:t>: S05 Staff list mock-up</w:t>
      </w:r>
    </w:p>
    <w:p>
      <w:pPr>
        <w:jc w:val="center"/>
      </w:pPr>
      <w:r>
        <w:drawing>
          <wp:inline xmlns:a="http://schemas.openxmlformats.org/drawingml/2006/main" xmlns:pic="http://schemas.openxmlformats.org/drawingml/2006/picture">
            <wp:extent cx="2294988" cy="4572000"/>
            <wp:docPr id="21" name="Picture 21"/>
            <wp:cNvGraphicFramePr>
              <a:graphicFrameLocks noChangeAspect="1"/>
            </wp:cNvGraphicFramePr>
            <a:graphic>
              <a:graphicData uri="http://schemas.openxmlformats.org/drawingml/2006/picture">
                <pic:pic>
                  <pic:nvPicPr>
                    <pic:cNvPr id="0" name="m6.png"/>
                    <pic:cNvPicPr/>
                  </pic:nvPicPr>
                  <pic:blipFill>
                    <a:blip r:embed="rId37"/>
                    <a:stretch>
                      <a:fillRect/>
                    </a:stretch>
                  </pic:blipFill>
                  <pic:spPr>
                    <a:xfrm>
                      <a:off x="0" y="0"/>
                      <a:ext cx="2294988" cy="4572000"/>
                    </a:xfrm>
                    <a:prstGeom prst="rect"/>
                  </pic:spPr>
                </pic:pic>
              </a:graphicData>
            </a:graphic>
          </wp:inline>
        </w:drawing>
      </w:r>
    </w:p>
    <w:p>
      <w:pPr>
        <w:jc w:val="center"/>
      </w:pPr>
      <w:r>
        <w:rPr>
          <w:rFonts w:ascii="Arial" w:hAnsi="Arial"/>
          <w:b/>
          <w:i w:val="0"/>
          <w:color w:val="0000FF"/>
          <w:sz w:val="20"/>
        </w:rPr>
        <w:t>Figure 4.3-3</w:t>
      </w:r>
      <w:r>
        <w:rPr>
          <w:rFonts w:ascii="Arial" w:hAnsi="Arial"/>
          <w:b w:val="0"/>
          <w:i w:val="0"/>
          <w:color w:val="0000FF"/>
          <w:sz w:val="20"/>
        </w:rPr>
        <w:t>: S05 Staff form mock-up</w:t>
      </w:r>
    </w:p>
    <w:p>
      <w:pPr>
        <w:jc w:val="center"/>
      </w:pPr>
      <w:r>
        <w:rPr>
          <w:rFonts w:ascii="Arial" w:hAnsi="Arial"/>
          <w:b/>
          <w:i w:val="0"/>
          <w:color w:val="0000FF"/>
          <w:sz w:val="20"/>
        </w:rPr>
        <w:t>Table 4-5: Staff list / detail / form Definition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3"/>
        <w:gridCol w:w="2088"/>
        <w:gridCol w:w="1296"/>
        <w:gridCol w:w="1080"/>
        <w:gridCol w:w="864"/>
        <w:gridCol w:w="3528"/>
      </w:tblGrid>
      <w:tr>
        <w:tc>
          <w:tcPr>
            <w:tcW w:type="dxa" w:w="504"/>
            <w:shd w:val="clear" w:color="auto" w:fill="FFE8E1"/>
          </w:tcPr>
          <w:p>
            <w:pPr>
              <w:spacing w:after="0"/>
              <w:jc w:val="center"/>
            </w:pPr>
            <w:r/>
            <w:r>
              <w:rPr>
                <w:rFonts w:ascii="Arial" w:hAnsi="Arial"/>
                <w:b/>
                <w:i w:val="0"/>
                <w:sz w:val="16"/>
              </w:rPr>
              <w:t>No</w:t>
            </w:r>
          </w:p>
        </w:tc>
        <w:tc>
          <w:tcPr>
            <w:tcW w:type="dxa" w:w="2088"/>
            <w:shd w:val="clear" w:color="auto" w:fill="FFE8E1"/>
          </w:tcPr>
          <w:p>
            <w:pPr>
              <w:spacing w:after="0"/>
              <w:jc w:val="center"/>
            </w:pPr>
            <w:r/>
            <w:r>
              <w:rPr>
                <w:rFonts w:ascii="Arial" w:hAnsi="Arial"/>
                <w:b/>
                <w:i w:val="0"/>
                <w:sz w:val="16"/>
              </w:rPr>
              <w:t>Object Name</w:t>
            </w:r>
          </w:p>
        </w:tc>
        <w:tc>
          <w:tcPr>
            <w:tcW w:type="dxa" w:w="1296"/>
            <w:shd w:val="clear" w:color="auto" w:fill="FFE8E1"/>
          </w:tcPr>
          <w:p>
            <w:pPr>
              <w:spacing w:after="0"/>
              <w:jc w:val="center"/>
            </w:pPr>
            <w:r/>
            <w:r>
              <w:rPr>
                <w:rFonts w:ascii="Arial" w:hAnsi="Arial"/>
                <w:b/>
                <w:i w:val="0"/>
                <w:sz w:val="16"/>
              </w:rPr>
              <w:t>Type</w:t>
            </w:r>
          </w:p>
        </w:tc>
        <w:tc>
          <w:tcPr>
            <w:tcW w:type="dxa" w:w="1080"/>
            <w:shd w:val="clear" w:color="auto" w:fill="FFE8E1"/>
          </w:tcPr>
          <w:p>
            <w:pPr>
              <w:spacing w:after="0"/>
              <w:jc w:val="center"/>
            </w:pPr>
            <w:r/>
            <w:r>
              <w:rPr>
                <w:rFonts w:ascii="Arial" w:hAnsi="Arial"/>
                <w:b/>
                <w:i w:val="0"/>
                <w:sz w:val="16"/>
              </w:rPr>
              <w:t>Required</w:t>
            </w:r>
          </w:p>
        </w:tc>
        <w:tc>
          <w:tcPr>
            <w:tcW w:type="dxa" w:w="864"/>
            <w:shd w:val="clear" w:color="auto" w:fill="FFE8E1"/>
          </w:tcPr>
          <w:p>
            <w:pPr>
              <w:spacing w:after="0"/>
              <w:jc w:val="center"/>
            </w:pPr>
            <w:r/>
            <w:r>
              <w:rPr>
                <w:rFonts w:ascii="Arial" w:hAnsi="Arial"/>
                <w:b/>
                <w:i w:val="0"/>
                <w:sz w:val="16"/>
              </w:rPr>
              <w:t>Length</w:t>
            </w:r>
          </w:p>
        </w:tc>
        <w:tc>
          <w:tcPr>
            <w:tcW w:type="dxa" w:w="3528"/>
            <w:shd w:val="clear" w:color="auto" w:fill="FFE8E1"/>
          </w:tcPr>
          <w:p>
            <w:pPr>
              <w:spacing w:after="0"/>
              <w:jc w:val="center"/>
            </w:pPr>
            <w:r/>
            <w:r>
              <w:rPr>
                <w:rFonts w:ascii="Arial" w:hAnsi="Arial"/>
                <w:b/>
                <w:i w:val="0"/>
                <w:sz w:val="16"/>
              </w:rPr>
              <w:t>Description</w:t>
            </w:r>
          </w:p>
        </w:tc>
      </w:tr>
      <w:tr>
        <w:tc>
          <w:tcPr>
            <w:tcW w:type="dxa" w:w="504"/>
          </w:tcPr>
          <w:p>
            <w:pPr>
              <w:spacing w:after="0"/>
            </w:pPr>
            <w:r/>
            <w:r>
              <w:rPr>
                <w:rFonts w:ascii="Arial" w:hAnsi="Arial"/>
                <w:b w:val="0"/>
                <w:i w:val="0"/>
                <w:sz w:val="16"/>
              </w:rPr>
              <w:t>1</w:t>
            </w:r>
          </w:p>
        </w:tc>
        <w:tc>
          <w:tcPr>
            <w:tcW w:type="dxa" w:w="2088"/>
          </w:tcPr>
          <w:p>
            <w:pPr>
              <w:spacing w:after="0"/>
            </w:pPr>
            <w:r/>
            <w:r>
              <w:rPr>
                <w:rFonts w:ascii="Arial" w:hAnsi="Arial"/>
                <w:b w:val="0"/>
                <w:i w:val="0"/>
                <w:sz w:val="16"/>
              </w:rPr>
              <w:t>backButton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returns from the staff list.</w:t>
            </w:r>
          </w:p>
        </w:tc>
      </w:tr>
      <w:tr>
        <w:tc>
          <w:tcPr>
            <w:tcW w:type="dxa" w:w="504"/>
          </w:tcPr>
          <w:p>
            <w:pPr>
              <w:spacing w:after="0"/>
            </w:pPr>
            <w:r/>
            <w:r>
              <w:rPr>
                <w:rFonts w:ascii="Arial" w:hAnsi="Arial"/>
                <w:b w:val="0"/>
                <w:i w:val="0"/>
                <w:sz w:val="16"/>
              </w:rPr>
              <w:t>2</w:t>
            </w:r>
          </w:p>
        </w:tc>
        <w:tc>
          <w:tcPr>
            <w:tcW w:type="dxa" w:w="2088"/>
          </w:tcPr>
          <w:p>
            <w:pPr>
              <w:spacing w:after="0"/>
            </w:pPr>
            <w:r/>
            <w:r>
              <w:rPr>
                <w:rFonts w:ascii="Arial" w:hAnsi="Arial"/>
                <w:b w:val="0"/>
                <w:i w:val="0"/>
                <w:sz w:val="16"/>
              </w:rPr>
              <w:t>titleLabel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"Nhân viên" in the list and "Sửa nhân viên" in the edit form.</w:t>
            </w:r>
          </w:p>
        </w:tc>
      </w:tr>
      <w:tr>
        <w:tc>
          <w:tcPr>
            <w:tcW w:type="dxa" w:w="504"/>
          </w:tcPr>
          <w:p>
            <w:pPr>
              <w:spacing w:after="0"/>
            </w:pPr>
            <w:r/>
            <w:r>
              <w:rPr>
                <w:rFonts w:ascii="Arial" w:hAnsi="Arial"/>
                <w:b w:val="0"/>
                <w:i w:val="0"/>
                <w:sz w:val="16"/>
              </w:rPr>
              <w:t>3</w:t>
            </w:r>
          </w:p>
        </w:tc>
        <w:tc>
          <w:tcPr>
            <w:tcW w:type="dxa" w:w="2088"/>
          </w:tcPr>
          <w:p>
            <w:pPr>
              <w:spacing w:after="0"/>
            </w:pPr>
            <w:r/>
            <w:r>
              <w:rPr>
                <w:rFonts w:ascii="Arial" w:hAnsi="Arial"/>
                <w:b w:val="0"/>
                <w:i w:val="0"/>
                <w:sz w:val="16"/>
              </w:rPr>
              <w:t>staffSearchField</w:t>
            </w:r>
          </w:p>
        </w:tc>
        <w:tc>
          <w:tcPr>
            <w:tcW w:type="dxa" w:w="1296"/>
          </w:tcPr>
          <w:p>
            <w:pPr>
              <w:spacing w:after="0"/>
            </w:pPr>
            <w:r/>
            <w:r>
              <w:rPr>
                <w:rFonts w:ascii="Arial" w:hAnsi="Arial"/>
                <w:b w:val="0"/>
                <w:i w:val="0"/>
                <w:sz w:val="16"/>
              </w:rPr>
              <w:t>Search field</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Filters staff by name or email using "Tìm theo tên, email".</w:t>
            </w:r>
          </w:p>
        </w:tc>
      </w:tr>
      <w:tr>
        <w:tc>
          <w:tcPr>
            <w:tcW w:type="dxa" w:w="504"/>
          </w:tcPr>
          <w:p>
            <w:pPr>
              <w:spacing w:after="0"/>
            </w:pPr>
            <w:r/>
            <w:r>
              <w:rPr>
                <w:rFonts w:ascii="Arial" w:hAnsi="Arial"/>
                <w:b w:val="0"/>
                <w:i w:val="0"/>
                <w:sz w:val="16"/>
              </w:rPr>
              <w:t>4</w:t>
            </w:r>
          </w:p>
        </w:tc>
        <w:tc>
          <w:tcPr>
            <w:tcW w:type="dxa" w:w="2088"/>
          </w:tcPr>
          <w:p>
            <w:pPr>
              <w:spacing w:after="0"/>
            </w:pPr>
            <w:r/>
            <w:r>
              <w:rPr>
                <w:rFonts w:ascii="Arial" w:hAnsi="Arial"/>
                <w:b w:val="0"/>
                <w:i w:val="0"/>
                <w:sz w:val="16"/>
              </w:rPr>
              <w:t>roleFilterChipGroup</w:t>
            </w:r>
          </w:p>
        </w:tc>
        <w:tc>
          <w:tcPr>
            <w:tcW w:type="dxa" w:w="1296"/>
          </w:tcPr>
          <w:p>
            <w:pPr>
              <w:spacing w:after="0"/>
            </w:pPr>
            <w:r/>
            <w:r>
              <w:rPr>
                <w:rFonts w:ascii="Arial" w:hAnsi="Arial"/>
                <w:b w:val="0"/>
                <w:i w:val="0"/>
                <w:sz w:val="16"/>
              </w:rPr>
              <w:t>Chip group</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Filters by "Tất cả", "Quản lý", "Thu ngân" or "Pha chế", with supervisor also supported by SRS 2.2.</w:t>
            </w:r>
          </w:p>
        </w:tc>
      </w:tr>
      <w:tr>
        <w:tc>
          <w:tcPr>
            <w:tcW w:type="dxa" w:w="504"/>
          </w:tcPr>
          <w:p>
            <w:pPr>
              <w:spacing w:after="0"/>
            </w:pPr>
            <w:r/>
            <w:r>
              <w:rPr>
                <w:rFonts w:ascii="Arial" w:hAnsi="Arial"/>
                <w:b w:val="0"/>
                <w:i w:val="0"/>
                <w:sz w:val="16"/>
              </w:rPr>
              <w:t>5</w:t>
            </w:r>
          </w:p>
        </w:tc>
        <w:tc>
          <w:tcPr>
            <w:tcW w:type="dxa" w:w="2088"/>
          </w:tcPr>
          <w:p>
            <w:pPr>
              <w:spacing w:after="0"/>
            </w:pPr>
            <w:r/>
            <w:r>
              <w:rPr>
                <w:rFonts w:ascii="Arial" w:hAnsi="Arial"/>
                <w:b w:val="0"/>
                <w:i w:val="0"/>
                <w:sz w:val="16"/>
              </w:rPr>
              <w:t>staffList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Lists staff names, emails and roles; selecting a row opens the staff form (UC04).</w:t>
            </w:r>
          </w:p>
        </w:tc>
      </w:tr>
      <w:tr>
        <w:tc>
          <w:tcPr>
            <w:tcW w:type="dxa" w:w="504"/>
          </w:tcPr>
          <w:p>
            <w:pPr>
              <w:spacing w:after="0"/>
            </w:pPr>
            <w:r/>
            <w:r>
              <w:rPr>
                <w:rFonts w:ascii="Arial" w:hAnsi="Arial"/>
                <w:b w:val="0"/>
                <w:i w:val="0"/>
                <w:sz w:val="16"/>
              </w:rPr>
              <w:t>6</w:t>
            </w:r>
          </w:p>
        </w:tc>
        <w:tc>
          <w:tcPr>
            <w:tcW w:type="dxa" w:w="2088"/>
          </w:tcPr>
          <w:p>
            <w:pPr>
              <w:spacing w:after="0"/>
            </w:pPr>
            <w:r/>
            <w:r>
              <w:rPr>
                <w:rFonts w:ascii="Arial" w:hAnsi="Arial"/>
                <w:b w:val="0"/>
                <w:i w:val="0"/>
                <w:sz w:val="16"/>
              </w:rPr>
              <w:t>staffStatusBadge</w:t>
            </w:r>
          </w:p>
        </w:tc>
        <w:tc>
          <w:tcPr>
            <w:tcW w:type="dxa" w:w="1296"/>
          </w:tcPr>
          <w:p>
            <w:pPr>
              <w:spacing w:after="0"/>
            </w:pPr>
            <w:r/>
            <w:r>
              <w:rPr>
                <w:rFonts w:ascii="Arial" w:hAnsi="Arial"/>
                <w:b w:val="0"/>
                <w:i w:val="0"/>
                <w:sz w:val="16"/>
              </w:rPr>
              <w:t>Badge</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each staff member’s role or "Đã khóa" when inactive.</w:t>
            </w:r>
          </w:p>
        </w:tc>
      </w:tr>
      <w:tr>
        <w:tc>
          <w:tcPr>
            <w:tcW w:type="dxa" w:w="504"/>
          </w:tcPr>
          <w:p>
            <w:pPr>
              <w:spacing w:after="0"/>
            </w:pPr>
            <w:r/>
            <w:r>
              <w:rPr>
                <w:rFonts w:ascii="Arial" w:hAnsi="Arial"/>
                <w:b w:val="0"/>
                <w:i w:val="0"/>
                <w:sz w:val="16"/>
              </w:rPr>
              <w:t>7</w:t>
            </w:r>
          </w:p>
        </w:tc>
        <w:tc>
          <w:tcPr>
            <w:tcW w:type="dxa" w:w="2088"/>
          </w:tcPr>
          <w:p>
            <w:pPr>
              <w:spacing w:after="0"/>
            </w:pPr>
            <w:r/>
            <w:r>
              <w:rPr>
                <w:rFonts w:ascii="Arial" w:hAnsi="Arial"/>
                <w:b w:val="0"/>
                <w:i w:val="0"/>
                <w:sz w:val="16"/>
              </w:rPr>
              <w:t>addStaffButton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opens the new staff form.</w:t>
            </w:r>
          </w:p>
        </w:tc>
      </w:tr>
      <w:tr>
        <w:tc>
          <w:tcPr>
            <w:tcW w:type="dxa" w:w="504"/>
          </w:tcPr>
          <w:p>
            <w:pPr>
              <w:spacing w:after="0"/>
            </w:pPr>
            <w:r/>
            <w:r>
              <w:rPr>
                <w:rFonts w:ascii="Arial" w:hAnsi="Arial"/>
                <w:b w:val="0"/>
                <w:i w:val="0"/>
                <w:sz w:val="16"/>
              </w:rPr>
              <w:t>8</w:t>
            </w:r>
          </w:p>
        </w:tc>
        <w:tc>
          <w:tcPr>
            <w:tcW w:type="dxa" w:w="2088"/>
          </w:tcPr>
          <w:p>
            <w:pPr>
              <w:spacing w:after="0"/>
            </w:pPr>
            <w:r/>
            <w:r>
              <w:rPr>
                <w:rFonts w:ascii="Arial" w:hAnsi="Arial"/>
                <w:b w:val="0"/>
                <w:i w:val="0"/>
                <w:sz w:val="16"/>
              </w:rPr>
              <w:t>closeFormButton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discards form changes.</w:t>
            </w:r>
          </w:p>
        </w:tc>
      </w:tr>
      <w:tr>
        <w:tc>
          <w:tcPr>
            <w:tcW w:type="dxa" w:w="504"/>
          </w:tcPr>
          <w:p>
            <w:pPr>
              <w:spacing w:after="0"/>
            </w:pPr>
            <w:r/>
            <w:r>
              <w:rPr>
                <w:rFonts w:ascii="Arial" w:hAnsi="Arial"/>
                <w:b w:val="0"/>
                <w:i w:val="0"/>
                <w:sz w:val="16"/>
              </w:rPr>
              <w:t>9</w:t>
            </w:r>
          </w:p>
        </w:tc>
        <w:tc>
          <w:tcPr>
            <w:tcW w:type="dxa" w:w="2088"/>
          </w:tcPr>
          <w:p>
            <w:pPr>
              <w:spacing w:after="0"/>
            </w:pPr>
            <w:r/>
            <w:r>
              <w:rPr>
                <w:rFonts w:ascii="Arial" w:hAnsi="Arial"/>
                <w:b w:val="0"/>
                <w:i w:val="0"/>
                <w:sz w:val="16"/>
              </w:rPr>
              <w:t>fullNameField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a nonempty "Họ tên *" (UC04).</w:t>
            </w:r>
          </w:p>
        </w:tc>
      </w:tr>
      <w:tr>
        <w:tc>
          <w:tcPr>
            <w:tcW w:type="dxa" w:w="504"/>
          </w:tcPr>
          <w:p>
            <w:pPr>
              <w:spacing w:after="0"/>
            </w:pPr>
            <w:r/>
            <w:r>
              <w:rPr>
                <w:rFonts w:ascii="Arial" w:hAnsi="Arial"/>
                <w:b w:val="0"/>
                <w:i w:val="0"/>
                <w:sz w:val="16"/>
              </w:rPr>
              <w:t>10</w:t>
            </w:r>
          </w:p>
        </w:tc>
        <w:tc>
          <w:tcPr>
            <w:tcW w:type="dxa" w:w="2088"/>
          </w:tcPr>
          <w:p>
            <w:pPr>
              <w:spacing w:after="0"/>
            </w:pPr>
            <w:r/>
            <w:r>
              <w:rPr>
                <w:rFonts w:ascii="Arial" w:hAnsi="Arial"/>
                <w:b w:val="0"/>
                <w:i w:val="0"/>
                <w:sz w:val="16"/>
              </w:rPr>
              <w:t>emailField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a valid, unused "Email *"; read-only when editing and duplicate emails show MSG07.</w:t>
            </w:r>
          </w:p>
        </w:tc>
      </w:tr>
      <w:tr>
        <w:tc>
          <w:tcPr>
            <w:tcW w:type="dxa" w:w="504"/>
          </w:tcPr>
          <w:p>
            <w:pPr>
              <w:spacing w:after="0"/>
            </w:pPr>
            <w:r/>
            <w:r>
              <w:rPr>
                <w:rFonts w:ascii="Arial" w:hAnsi="Arial"/>
                <w:b w:val="0"/>
                <w:i w:val="0"/>
                <w:sz w:val="16"/>
              </w:rPr>
              <w:t>11</w:t>
            </w:r>
          </w:p>
        </w:tc>
        <w:tc>
          <w:tcPr>
            <w:tcW w:type="dxa" w:w="2088"/>
          </w:tcPr>
          <w:p>
            <w:pPr>
              <w:spacing w:after="0"/>
            </w:pPr>
            <w:r/>
            <w:r>
              <w:rPr>
                <w:rFonts w:ascii="Arial" w:hAnsi="Arial"/>
                <w:b w:val="0"/>
                <w:i w:val="0"/>
                <w:sz w:val="16"/>
              </w:rPr>
              <w:t>phoneField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10</w:t>
            </w:r>
          </w:p>
        </w:tc>
        <w:tc>
          <w:tcPr>
            <w:tcW w:type="dxa" w:w="3528"/>
          </w:tcPr>
          <w:p>
            <w:pPr>
              <w:spacing w:after="0"/>
            </w:pPr>
            <w:r/>
            <w:r>
              <w:rPr>
                <w:rFonts w:ascii="Arial" w:hAnsi="Arial"/>
                <w:b w:val="0"/>
                <w:i w:val="0"/>
                <w:sz w:val="16"/>
              </w:rPr>
              <w:t>Requires "Số điện thoại *" containing ten digits, displayed with spacing in the mock-up (UC04).</w:t>
            </w:r>
          </w:p>
        </w:tc>
      </w:tr>
      <w:tr>
        <w:tc>
          <w:tcPr>
            <w:tcW w:type="dxa" w:w="504"/>
          </w:tcPr>
          <w:p>
            <w:pPr>
              <w:spacing w:after="0"/>
            </w:pPr>
            <w:r/>
            <w:r>
              <w:rPr>
                <w:rFonts w:ascii="Arial" w:hAnsi="Arial"/>
                <w:b w:val="0"/>
                <w:i w:val="0"/>
                <w:sz w:val="16"/>
              </w:rPr>
              <w:t>12</w:t>
            </w:r>
          </w:p>
        </w:tc>
        <w:tc>
          <w:tcPr>
            <w:tcW w:type="dxa" w:w="2088"/>
          </w:tcPr>
          <w:p>
            <w:pPr>
              <w:spacing w:after="0"/>
            </w:pPr>
            <w:r/>
            <w:r>
              <w:rPr>
                <w:rFonts w:ascii="Arial" w:hAnsi="Arial"/>
                <w:b w:val="0"/>
                <w:i w:val="0"/>
                <w:sz w:val="16"/>
              </w:rPr>
              <w:t>roleRadioGroup</w:t>
            </w:r>
          </w:p>
        </w:tc>
        <w:tc>
          <w:tcPr>
            <w:tcW w:type="dxa" w:w="1296"/>
          </w:tcPr>
          <w:p>
            <w:pPr>
              <w:spacing w:after="0"/>
            </w:pPr>
            <w:r/>
            <w:r>
              <w:rPr>
                <w:rFonts w:ascii="Arial" w:hAnsi="Arial"/>
                <w:b w:val="0"/>
                <w:i w:val="0"/>
                <w:sz w:val="16"/>
              </w:rPr>
              <w:t>Radio group</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one "Vai trò *" from manager, supervisor, cashier or barista; self-demotion is disabled (SRS 2.2, UC04).</w:t>
            </w:r>
          </w:p>
        </w:tc>
      </w:tr>
      <w:tr>
        <w:tc>
          <w:tcPr>
            <w:tcW w:type="dxa" w:w="504"/>
          </w:tcPr>
          <w:p>
            <w:pPr>
              <w:spacing w:after="0"/>
            </w:pPr>
            <w:r/>
            <w:r>
              <w:rPr>
                <w:rFonts w:ascii="Arial" w:hAnsi="Arial"/>
                <w:b w:val="0"/>
                <w:i w:val="0"/>
                <w:sz w:val="16"/>
              </w:rPr>
              <w:t>13</w:t>
            </w:r>
          </w:p>
        </w:tc>
        <w:tc>
          <w:tcPr>
            <w:tcW w:type="dxa" w:w="2088"/>
          </w:tcPr>
          <w:p>
            <w:pPr>
              <w:spacing w:after="0"/>
            </w:pPr>
            <w:r/>
            <w:r>
              <w:rPr>
                <w:rFonts w:ascii="Arial" w:hAnsi="Arial"/>
                <w:b w:val="0"/>
                <w:i w:val="0"/>
                <w:sz w:val="16"/>
              </w:rPr>
              <w:t>temporaryPasswordField</w:t>
            </w:r>
          </w:p>
        </w:tc>
        <w:tc>
          <w:tcPr>
            <w:tcW w:type="dxa" w:w="1296"/>
          </w:tcPr>
          <w:p>
            <w:pPr>
              <w:spacing w:after="0"/>
            </w:pPr>
            <w:r/>
            <w:r>
              <w:rPr>
                <w:rFonts w:ascii="Arial" w:hAnsi="Arial"/>
                <w:b w:val="0"/>
                <w:i w:val="0"/>
                <w:sz w:val="16"/>
              </w:rPr>
              <w:t>Password field</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the SRS field "Mật khẩu tạm" when creating an account (UC04).</w:t>
            </w:r>
          </w:p>
        </w:tc>
      </w:tr>
      <w:tr>
        <w:tc>
          <w:tcPr>
            <w:tcW w:type="dxa" w:w="504"/>
          </w:tcPr>
          <w:p>
            <w:pPr>
              <w:spacing w:after="0"/>
            </w:pPr>
            <w:r/>
            <w:r>
              <w:rPr>
                <w:rFonts w:ascii="Arial" w:hAnsi="Arial"/>
                <w:b w:val="0"/>
                <w:i w:val="0"/>
                <w:sz w:val="16"/>
              </w:rPr>
              <w:t>14</w:t>
            </w:r>
          </w:p>
        </w:tc>
        <w:tc>
          <w:tcPr>
            <w:tcW w:type="dxa" w:w="2088"/>
          </w:tcPr>
          <w:p>
            <w:pPr>
              <w:spacing w:after="0"/>
            </w:pPr>
            <w:r/>
            <w:r>
              <w:rPr>
                <w:rFonts w:ascii="Arial" w:hAnsi="Arial"/>
                <w:b w:val="0"/>
                <w:i w:val="0"/>
                <w:sz w:val="16"/>
              </w:rPr>
              <w:t>activeSwitch</w:t>
            </w:r>
          </w:p>
        </w:tc>
        <w:tc>
          <w:tcPr>
            <w:tcW w:type="dxa" w:w="1296"/>
          </w:tcPr>
          <w:p>
            <w:pPr>
              <w:spacing w:after="0"/>
            </w:pPr>
            <w:r/>
            <w:r>
              <w:rPr>
                <w:rFonts w:ascii="Arial" w:hAnsi="Arial"/>
                <w:b w:val="0"/>
                <w:i w:val="0"/>
                <w:sz w:val="16"/>
              </w:rPr>
              <w:t>Switch</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Controls "Đang hoạt động" with the hint "Tắt để khóa tài khoản, không cho đăng nhập"; self-deactivation is disabled (BR-STAFF-02).</w:t>
            </w:r>
          </w:p>
        </w:tc>
      </w:tr>
      <w:tr>
        <w:tc>
          <w:tcPr>
            <w:tcW w:type="dxa" w:w="504"/>
          </w:tcPr>
          <w:p>
            <w:pPr>
              <w:spacing w:after="0"/>
            </w:pPr>
            <w:r/>
            <w:r>
              <w:rPr>
                <w:rFonts w:ascii="Arial" w:hAnsi="Arial"/>
                <w:b w:val="0"/>
                <w:i w:val="0"/>
                <w:sz w:val="16"/>
              </w:rPr>
              <w:t>15</w:t>
            </w:r>
          </w:p>
        </w:tc>
        <w:tc>
          <w:tcPr>
            <w:tcW w:type="dxa" w:w="2088"/>
          </w:tcPr>
          <w:p>
            <w:pPr>
              <w:spacing w:after="0"/>
            </w:pPr>
            <w:r/>
            <w:r>
              <w:rPr>
                <w:rFonts w:ascii="Arial" w:hAnsi="Arial"/>
                <w:b w:val="0"/>
                <w:i w:val="0"/>
                <w:sz w:val="16"/>
              </w:rPr>
              <w:t>accountSetupLabel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the mock-up note "Tài khoản mới sẽ nhận email để đặt mật khẩu."; UC04 specifies a temporary password for creation.</w:t>
            </w:r>
          </w:p>
        </w:tc>
      </w:tr>
      <w:tr>
        <w:tc>
          <w:tcPr>
            <w:tcW w:type="dxa" w:w="504"/>
          </w:tcPr>
          <w:p>
            <w:pPr>
              <w:spacing w:after="0"/>
            </w:pPr>
            <w:r/>
            <w:r>
              <w:rPr>
                <w:rFonts w:ascii="Arial" w:hAnsi="Arial"/>
                <w:b w:val="0"/>
                <w:i w:val="0"/>
                <w:sz w:val="16"/>
              </w:rPr>
              <w:t>16</w:t>
            </w:r>
          </w:p>
        </w:tc>
        <w:tc>
          <w:tcPr>
            <w:tcW w:type="dxa" w:w="2088"/>
          </w:tcPr>
          <w:p>
            <w:pPr>
              <w:spacing w:after="0"/>
            </w:pPr>
            <w:r/>
            <w:r>
              <w:rPr>
                <w:rFonts w:ascii="Arial" w:hAnsi="Arial"/>
                <w:b w:val="0"/>
                <w:i w:val="0"/>
                <w:sz w:val="16"/>
              </w:rPr>
              <w:t>saveStaffButton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"Lưu" to save valid staff details; disabled while invalid or saving (UC04, SRS 5.2).</w:t>
            </w:r>
          </w:p>
        </w:tc>
      </w:tr>
      <w:tr>
        <w:tc>
          <w:tcPr>
            <w:tcW w:type="dxa" w:w="504"/>
          </w:tcPr>
          <w:p>
            <w:pPr>
              <w:spacing w:after="0"/>
            </w:pPr>
            <w:r/>
            <w:r>
              <w:rPr>
                <w:rFonts w:ascii="Arial" w:hAnsi="Arial"/>
                <w:b w:val="0"/>
                <w:i w:val="0"/>
                <w:sz w:val="16"/>
              </w:rPr>
              <w:t>17</w:t>
            </w:r>
          </w:p>
        </w:tc>
        <w:tc>
          <w:tcPr>
            <w:tcW w:type="dxa" w:w="2088"/>
          </w:tcPr>
          <w:p>
            <w:pPr>
              <w:spacing w:after="0"/>
            </w:pPr>
            <w:r/>
            <w:r>
              <w:rPr>
                <w:rFonts w:ascii="Arial" w:hAnsi="Arial"/>
                <w:b w:val="0"/>
                <w:i w:val="0"/>
                <w:sz w:val="16"/>
              </w:rPr>
              <w:t>deactivateDialog</w:t>
            </w:r>
          </w:p>
        </w:tc>
        <w:tc>
          <w:tcPr>
            <w:tcW w:type="dxa" w:w="1296"/>
          </w:tcPr>
          <w:p>
            <w:pPr>
              <w:spacing w:after="0"/>
            </w:pPr>
            <w:r/>
            <w:r>
              <w:rPr>
                <w:rFonts w:ascii="Arial" w:hAnsi="Arial"/>
                <w:b w:val="0"/>
                <w:i w:val="0"/>
                <w:sz w:val="16"/>
              </w:rPr>
              <w:t>Dialog</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Confirms switching off "Đang hoạt động" before deactivating another account (BR-STAFF-02, SRS 5.2).</w:t>
            </w:r>
          </w:p>
        </w:tc>
      </w:tr>
    </w:tbl>
    <w:p/>
    <w:p>
      <w:pPr>
        <w:pStyle w:val="Heading5"/>
      </w:pPr>
      <w:r>
        <w:rPr>
          <w:rFonts w:ascii="Arial" w:hAnsi="Arial"/>
        </w:rPr>
        <w:t>4.3.2.2 Object Interactions (Sequence Diagrams)</w:t>
      </w:r>
    </w:p>
    <w:p>
      <w:pPr>
        <w:jc w:val="center"/>
      </w:pPr>
      <w:r>
        <w:drawing>
          <wp:inline xmlns:a="http://schemas.openxmlformats.org/drawingml/2006/main" xmlns:pic="http://schemas.openxmlformats.org/drawingml/2006/picture">
            <wp:extent cx="5943600" cy="2643976"/>
            <wp:docPr id="22" name="Picture 22"/>
            <wp:cNvGraphicFramePr>
              <a:graphicFrameLocks noChangeAspect="1"/>
            </wp:cNvGraphicFramePr>
            <a:graphic>
              <a:graphicData uri="http://schemas.openxmlformats.org/drawingml/2006/picture">
                <pic:pic>
                  <pic:nvPicPr>
                    <pic:cNvPr id="0" name="p24.png"/>
                    <pic:cNvPicPr/>
                  </pic:nvPicPr>
                  <pic:blipFill>
                    <a:blip r:embed="rId38"/>
                    <a:stretch>
                      <a:fillRect/>
                    </a:stretch>
                  </pic:blipFill>
                  <pic:spPr>
                    <a:xfrm>
                      <a:off x="0" y="0"/>
                      <a:ext cx="5943600" cy="2643976"/>
                    </a:xfrm>
                    <a:prstGeom prst="rect"/>
                  </pic:spPr>
                </pic:pic>
              </a:graphicData>
            </a:graphic>
          </wp:inline>
        </w:drawing>
      </w:r>
    </w:p>
    <w:p>
      <w:pPr>
        <w:jc w:val="center"/>
      </w:pPr>
      <w:r>
        <w:rPr>
          <w:rFonts w:ascii="Arial" w:hAnsi="Arial"/>
          <w:b/>
          <w:i w:val="0"/>
          <w:color w:val="0000FF"/>
          <w:sz w:val="20"/>
        </w:rPr>
        <w:t>Figure 4.3-4</w:t>
      </w:r>
      <w:r>
        <w:rPr>
          <w:rFonts w:ascii="Arial" w:hAnsi="Arial"/>
          <w:b w:val="0"/>
          <w:i w:val="0"/>
          <w:color w:val="0000FF"/>
          <w:sz w:val="20"/>
        </w:rPr>
        <w:t>: SD-10: Create a staff account (UC04)</w:t>
      </w:r>
    </w:p>
    <w:p>
      <w:pPr>
        <w:pStyle w:val="Heading4"/>
      </w:pPr>
      <w:r>
        <w:rPr>
          <w:rFonts w:ascii="Arial" w:hAnsi="Arial"/>
        </w:rPr>
        <w:t>4.3.3 UC05, UC44 – Check in / check out and hand over cash</w:t>
      </w:r>
    </w:p>
    <w:p>
      <w:pPr>
        <w:pStyle w:val="Heading5"/>
      </w:pPr>
      <w:r>
        <w:rPr>
          <w:rFonts w:ascii="Arial" w:hAnsi="Arial"/>
        </w:rPr>
        <w:t>4.3.3.1 Screen Design</w:t>
      </w:r>
    </w:p>
    <w:p>
      <w:r>
        <w:rPr>
          <w:rFonts w:ascii="Arial" w:hAnsi="Arial"/>
          <w:b w:val="0"/>
          <w:i w:val="0"/>
          <w:sz w:val="20"/>
        </w:rPr>
        <w:t xml:space="preserve">S07 My shift (route </w:t>
      </w:r>
      <w:r>
        <w:rPr>
          <w:rFonts w:ascii="Consolas" w:hAnsi="Consolas"/>
          <w:b w:val="0"/>
          <w:i w:val="0"/>
          <w:sz w:val="20"/>
        </w:rPr>
        <w:t>/shift</w:t>
      </w:r>
      <w:r>
        <w:rPr>
          <w:rFonts w:ascii="Arial" w:hAnsi="Arial"/>
          <w:b w:val="0"/>
          <w:i w:val="0"/>
          <w:sz w:val="20"/>
        </w:rPr>
        <w:t xml:space="preserve">). </w:t>
      </w:r>
    </w:p>
    <w:p>
      <w:pPr>
        <w:jc w:val="center"/>
      </w:pPr>
      <w:r>
        <w:drawing>
          <wp:inline xmlns:a="http://schemas.openxmlformats.org/drawingml/2006/main" xmlns:pic="http://schemas.openxmlformats.org/drawingml/2006/picture">
            <wp:extent cx="2294988" cy="4572000"/>
            <wp:docPr id="23" name="Picture 23"/>
            <wp:cNvGraphicFramePr>
              <a:graphicFrameLocks noChangeAspect="1"/>
            </wp:cNvGraphicFramePr>
            <a:graphic>
              <a:graphicData uri="http://schemas.openxmlformats.org/drawingml/2006/picture">
                <pic:pic>
                  <pic:nvPicPr>
                    <pic:cNvPr id="0" name="m8.png"/>
                    <pic:cNvPicPr/>
                  </pic:nvPicPr>
                  <pic:blipFill>
                    <a:blip r:embed="rId39"/>
                    <a:stretch>
                      <a:fillRect/>
                    </a:stretch>
                  </pic:blipFill>
                  <pic:spPr>
                    <a:xfrm>
                      <a:off x="0" y="0"/>
                      <a:ext cx="2294988" cy="4572000"/>
                    </a:xfrm>
                    <a:prstGeom prst="rect"/>
                  </pic:spPr>
                </pic:pic>
              </a:graphicData>
            </a:graphic>
          </wp:inline>
        </w:drawing>
      </w:r>
    </w:p>
    <w:p>
      <w:pPr>
        <w:jc w:val="center"/>
      </w:pPr>
      <w:r>
        <w:rPr>
          <w:rFonts w:ascii="Arial" w:hAnsi="Arial"/>
          <w:b/>
          <w:i w:val="0"/>
          <w:color w:val="0000FF"/>
          <w:sz w:val="20"/>
        </w:rPr>
        <w:t>Figure 4.3-5</w:t>
      </w:r>
      <w:r>
        <w:rPr>
          <w:rFonts w:ascii="Arial" w:hAnsi="Arial"/>
          <w:b w:val="0"/>
          <w:i w:val="0"/>
          <w:color w:val="0000FF"/>
          <w:sz w:val="20"/>
        </w:rPr>
        <w:t>: S07 My shift (in shift) mock-up</w:t>
      </w:r>
    </w:p>
    <w:p>
      <w:pPr>
        <w:jc w:val="center"/>
      </w:pPr>
      <w:r>
        <w:drawing>
          <wp:inline xmlns:a="http://schemas.openxmlformats.org/drawingml/2006/main" xmlns:pic="http://schemas.openxmlformats.org/drawingml/2006/picture">
            <wp:extent cx="2294988" cy="4572000"/>
            <wp:docPr id="24" name="Picture 24"/>
            <wp:cNvGraphicFramePr>
              <a:graphicFrameLocks noChangeAspect="1"/>
            </wp:cNvGraphicFramePr>
            <a:graphic>
              <a:graphicData uri="http://schemas.openxmlformats.org/drawingml/2006/picture">
                <pic:pic>
                  <pic:nvPicPr>
                    <pic:cNvPr id="0" name="m10.png"/>
                    <pic:cNvPicPr/>
                  </pic:nvPicPr>
                  <pic:blipFill>
                    <a:blip r:embed="rId40"/>
                    <a:stretch>
                      <a:fillRect/>
                    </a:stretch>
                  </pic:blipFill>
                  <pic:spPr>
                    <a:xfrm>
                      <a:off x="0" y="0"/>
                      <a:ext cx="2294988" cy="4572000"/>
                    </a:xfrm>
                    <a:prstGeom prst="rect"/>
                  </pic:spPr>
                </pic:pic>
              </a:graphicData>
            </a:graphic>
          </wp:inline>
        </w:drawing>
      </w:r>
    </w:p>
    <w:p>
      <w:pPr>
        <w:jc w:val="center"/>
      </w:pPr>
      <w:r>
        <w:rPr>
          <w:rFonts w:ascii="Arial" w:hAnsi="Arial"/>
          <w:b/>
          <w:i w:val="0"/>
          <w:color w:val="0000FF"/>
          <w:sz w:val="20"/>
        </w:rPr>
        <w:t>Figure 4.3-6</w:t>
      </w:r>
      <w:r>
        <w:rPr>
          <w:rFonts w:ascii="Arial" w:hAnsi="Arial"/>
          <w:b w:val="0"/>
          <w:i w:val="0"/>
          <w:color w:val="0000FF"/>
          <w:sz w:val="20"/>
        </w:rPr>
        <w:t>: S07 My shift (check-out, cash handover) mock-up</w:t>
      </w:r>
    </w:p>
    <w:p>
      <w:pPr>
        <w:jc w:val="center"/>
      </w:pPr>
      <w:r>
        <w:rPr>
          <w:rFonts w:ascii="Arial" w:hAnsi="Arial"/>
          <w:b/>
          <w:i w:val="0"/>
          <w:color w:val="0000FF"/>
          <w:sz w:val="20"/>
        </w:rPr>
        <w:t>Table 4-6: My shift Definition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3"/>
        <w:gridCol w:w="2088"/>
        <w:gridCol w:w="1296"/>
        <w:gridCol w:w="1080"/>
        <w:gridCol w:w="864"/>
        <w:gridCol w:w="3528"/>
      </w:tblGrid>
      <w:tr>
        <w:tc>
          <w:tcPr>
            <w:tcW w:type="dxa" w:w="504"/>
            <w:shd w:val="clear" w:color="auto" w:fill="FFE8E1"/>
          </w:tcPr>
          <w:p>
            <w:pPr>
              <w:spacing w:after="0"/>
              <w:jc w:val="center"/>
            </w:pPr>
            <w:r/>
            <w:r>
              <w:rPr>
                <w:rFonts w:ascii="Arial" w:hAnsi="Arial"/>
                <w:b/>
                <w:i w:val="0"/>
                <w:sz w:val="16"/>
              </w:rPr>
              <w:t>No</w:t>
            </w:r>
          </w:p>
        </w:tc>
        <w:tc>
          <w:tcPr>
            <w:tcW w:type="dxa" w:w="2088"/>
            <w:shd w:val="clear" w:color="auto" w:fill="FFE8E1"/>
          </w:tcPr>
          <w:p>
            <w:pPr>
              <w:spacing w:after="0"/>
              <w:jc w:val="center"/>
            </w:pPr>
            <w:r/>
            <w:r>
              <w:rPr>
                <w:rFonts w:ascii="Arial" w:hAnsi="Arial"/>
                <w:b/>
                <w:i w:val="0"/>
                <w:sz w:val="16"/>
              </w:rPr>
              <w:t>Object Name</w:t>
            </w:r>
          </w:p>
        </w:tc>
        <w:tc>
          <w:tcPr>
            <w:tcW w:type="dxa" w:w="1296"/>
            <w:shd w:val="clear" w:color="auto" w:fill="FFE8E1"/>
          </w:tcPr>
          <w:p>
            <w:pPr>
              <w:spacing w:after="0"/>
              <w:jc w:val="center"/>
            </w:pPr>
            <w:r/>
            <w:r>
              <w:rPr>
                <w:rFonts w:ascii="Arial" w:hAnsi="Arial"/>
                <w:b/>
                <w:i w:val="0"/>
                <w:sz w:val="16"/>
              </w:rPr>
              <w:t>Type</w:t>
            </w:r>
          </w:p>
        </w:tc>
        <w:tc>
          <w:tcPr>
            <w:tcW w:type="dxa" w:w="1080"/>
            <w:shd w:val="clear" w:color="auto" w:fill="FFE8E1"/>
          </w:tcPr>
          <w:p>
            <w:pPr>
              <w:spacing w:after="0"/>
              <w:jc w:val="center"/>
            </w:pPr>
            <w:r/>
            <w:r>
              <w:rPr>
                <w:rFonts w:ascii="Arial" w:hAnsi="Arial"/>
                <w:b/>
                <w:i w:val="0"/>
                <w:sz w:val="16"/>
              </w:rPr>
              <w:t>Required</w:t>
            </w:r>
          </w:p>
        </w:tc>
        <w:tc>
          <w:tcPr>
            <w:tcW w:type="dxa" w:w="864"/>
            <w:shd w:val="clear" w:color="auto" w:fill="FFE8E1"/>
          </w:tcPr>
          <w:p>
            <w:pPr>
              <w:spacing w:after="0"/>
              <w:jc w:val="center"/>
            </w:pPr>
            <w:r/>
            <w:r>
              <w:rPr>
                <w:rFonts w:ascii="Arial" w:hAnsi="Arial"/>
                <w:b/>
                <w:i w:val="0"/>
                <w:sz w:val="16"/>
              </w:rPr>
              <w:t>Length</w:t>
            </w:r>
          </w:p>
        </w:tc>
        <w:tc>
          <w:tcPr>
            <w:tcW w:type="dxa" w:w="3528"/>
            <w:shd w:val="clear" w:color="auto" w:fill="FFE8E1"/>
          </w:tcPr>
          <w:p>
            <w:pPr>
              <w:spacing w:after="0"/>
              <w:jc w:val="center"/>
            </w:pPr>
            <w:r/>
            <w:r>
              <w:rPr>
                <w:rFonts w:ascii="Arial" w:hAnsi="Arial"/>
                <w:b/>
                <w:i w:val="0"/>
                <w:sz w:val="16"/>
              </w:rPr>
              <w:t>Description</w:t>
            </w:r>
          </w:p>
        </w:tc>
      </w:tr>
      <w:tr>
        <w:tc>
          <w:tcPr>
            <w:tcW w:type="dxa" w:w="504"/>
          </w:tcPr>
          <w:p>
            <w:pPr>
              <w:spacing w:after="0"/>
            </w:pPr>
            <w:r/>
            <w:r>
              <w:rPr>
                <w:rFonts w:ascii="Arial" w:hAnsi="Arial"/>
                <w:b w:val="0"/>
                <w:i w:val="0"/>
                <w:sz w:val="16"/>
              </w:rPr>
              <w:t>1</w:t>
            </w:r>
          </w:p>
        </w:tc>
        <w:tc>
          <w:tcPr>
            <w:tcW w:type="dxa" w:w="2088"/>
          </w:tcPr>
          <w:p>
            <w:pPr>
              <w:spacing w:after="0"/>
            </w:pPr>
            <w:r/>
            <w:r>
              <w:rPr>
                <w:rFonts w:ascii="Arial" w:hAnsi="Arial"/>
                <w:b w:val="0"/>
                <w:i w:val="0"/>
                <w:sz w:val="16"/>
              </w:rPr>
              <w:t>backButton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returns from the current shift view.</w:t>
            </w:r>
          </w:p>
        </w:tc>
      </w:tr>
      <w:tr>
        <w:tc>
          <w:tcPr>
            <w:tcW w:type="dxa" w:w="504"/>
          </w:tcPr>
          <w:p>
            <w:pPr>
              <w:spacing w:after="0"/>
            </w:pPr>
            <w:r/>
            <w:r>
              <w:rPr>
                <w:rFonts w:ascii="Arial" w:hAnsi="Arial"/>
                <w:b w:val="0"/>
                <w:i w:val="0"/>
                <w:sz w:val="16"/>
              </w:rPr>
              <w:t>2</w:t>
            </w:r>
          </w:p>
        </w:tc>
        <w:tc>
          <w:tcPr>
            <w:tcW w:type="dxa" w:w="2088"/>
          </w:tcPr>
          <w:p>
            <w:pPr>
              <w:spacing w:after="0"/>
            </w:pPr>
            <w:r/>
            <w:r>
              <w:rPr>
                <w:rFonts w:ascii="Arial" w:hAnsi="Arial"/>
                <w:b w:val="0"/>
                <w:i w:val="0"/>
                <w:sz w:val="16"/>
              </w:rPr>
              <w:t>titleLabel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"Ca làm của tôi" or "Kết ca · Bàn giao tiền" for checkout.</w:t>
            </w:r>
          </w:p>
        </w:tc>
      </w:tr>
      <w:tr>
        <w:tc>
          <w:tcPr>
            <w:tcW w:type="dxa" w:w="504"/>
          </w:tcPr>
          <w:p>
            <w:pPr>
              <w:spacing w:after="0"/>
            </w:pPr>
            <w:r/>
            <w:r>
              <w:rPr>
                <w:rFonts w:ascii="Arial" w:hAnsi="Arial"/>
                <w:b w:val="0"/>
                <w:i w:val="0"/>
                <w:sz w:val="16"/>
              </w:rPr>
              <w:t>3</w:t>
            </w:r>
          </w:p>
        </w:tc>
        <w:tc>
          <w:tcPr>
            <w:tcW w:type="dxa" w:w="2088"/>
          </w:tcPr>
          <w:p>
            <w:pPr>
              <w:spacing w:after="0"/>
            </w:pPr>
            <w:r/>
            <w:r>
              <w:rPr>
                <w:rFonts w:ascii="Arial" w:hAnsi="Arial"/>
                <w:b w:val="0"/>
                <w:i w:val="0"/>
                <w:sz w:val="16"/>
              </w:rPr>
              <w:t>shiftStatusLabel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"Chưa vào ca" or "Đang trong ca" (BR-STAFF-01).</w:t>
            </w:r>
          </w:p>
        </w:tc>
      </w:tr>
      <w:tr>
        <w:tc>
          <w:tcPr>
            <w:tcW w:type="dxa" w:w="504"/>
          </w:tcPr>
          <w:p>
            <w:pPr>
              <w:spacing w:after="0"/>
            </w:pPr>
            <w:r/>
            <w:r>
              <w:rPr>
                <w:rFonts w:ascii="Arial" w:hAnsi="Arial"/>
                <w:b w:val="0"/>
                <w:i w:val="0"/>
                <w:sz w:val="16"/>
              </w:rPr>
              <w:t>4</w:t>
            </w:r>
          </w:p>
        </w:tc>
        <w:tc>
          <w:tcPr>
            <w:tcW w:type="dxa" w:w="2088"/>
          </w:tcPr>
          <w:p>
            <w:pPr>
              <w:spacing w:after="0"/>
            </w:pPr>
            <w:r/>
            <w:r>
              <w:rPr>
                <w:rFonts w:ascii="Arial" w:hAnsi="Arial"/>
                <w:b w:val="0"/>
                <w:i w:val="0"/>
                <w:sz w:val="16"/>
              </w:rPr>
              <w:t>checkInSummaryLabel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check-in time and, for cash-handling roles, opening cash as in "Vào ca lúc 07:02 · Đầu ca 500.000 ₫" (BR-STAFF-03).</w:t>
            </w:r>
          </w:p>
        </w:tc>
      </w:tr>
      <w:tr>
        <w:tc>
          <w:tcPr>
            <w:tcW w:type="dxa" w:w="504"/>
          </w:tcPr>
          <w:p>
            <w:pPr>
              <w:spacing w:after="0"/>
            </w:pPr>
            <w:r/>
            <w:r>
              <w:rPr>
                <w:rFonts w:ascii="Arial" w:hAnsi="Arial"/>
                <w:b w:val="0"/>
                <w:i w:val="0"/>
                <w:sz w:val="16"/>
              </w:rPr>
              <w:t>5</w:t>
            </w:r>
          </w:p>
        </w:tc>
        <w:tc>
          <w:tcPr>
            <w:tcW w:type="dxa" w:w="2088"/>
          </w:tcPr>
          <w:p>
            <w:pPr>
              <w:spacing w:after="0"/>
            </w:pPr>
            <w:r/>
            <w:r>
              <w:rPr>
                <w:rFonts w:ascii="Arial" w:hAnsi="Arial"/>
                <w:b w:val="0"/>
                <w:i w:val="0"/>
                <w:sz w:val="16"/>
              </w:rPr>
              <w:t>shiftTimerLabel</w:t>
            </w:r>
          </w:p>
        </w:tc>
        <w:tc>
          <w:tcPr>
            <w:tcW w:type="dxa" w:w="1296"/>
          </w:tcPr>
          <w:p>
            <w:pPr>
              <w:spacing w:after="0"/>
            </w:pPr>
            <w:r/>
            <w:r>
              <w:rPr>
                <w:rFonts w:ascii="Arial" w:hAnsi="Arial"/>
                <w:b w:val="0"/>
                <w:i w:val="0"/>
                <w:sz w:val="16"/>
              </w:rPr>
              <w:t>Timer 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elapsed shift time such as "02:39:12", or "--:--:--" before check-in.</w:t>
            </w:r>
          </w:p>
        </w:tc>
      </w:tr>
      <w:tr>
        <w:tc>
          <w:tcPr>
            <w:tcW w:type="dxa" w:w="504"/>
          </w:tcPr>
          <w:p>
            <w:pPr>
              <w:spacing w:after="0"/>
            </w:pPr>
            <w:r/>
            <w:r>
              <w:rPr>
                <w:rFonts w:ascii="Arial" w:hAnsi="Arial"/>
                <w:b w:val="0"/>
                <w:i w:val="0"/>
                <w:sz w:val="16"/>
              </w:rPr>
              <w:t>6</w:t>
            </w:r>
          </w:p>
        </w:tc>
        <w:tc>
          <w:tcPr>
            <w:tcW w:type="dxa" w:w="2088"/>
          </w:tcPr>
          <w:p>
            <w:pPr>
              <w:spacing w:after="0"/>
            </w:pPr>
            <w:r/>
            <w:r>
              <w:rPr>
                <w:rFonts w:ascii="Arial" w:hAnsi="Arial"/>
                <w:b w:val="0"/>
                <w:i w:val="0"/>
                <w:sz w:val="16"/>
              </w:rPr>
              <w:t>dateLabel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 current date, illustrated by "Thứ Tư, 23/09/2026".</w:t>
            </w:r>
          </w:p>
        </w:tc>
      </w:tr>
      <w:tr>
        <w:tc>
          <w:tcPr>
            <w:tcW w:type="dxa" w:w="504"/>
          </w:tcPr>
          <w:p>
            <w:pPr>
              <w:spacing w:after="0"/>
            </w:pPr>
            <w:r/>
            <w:r>
              <w:rPr>
                <w:rFonts w:ascii="Arial" w:hAnsi="Arial"/>
                <w:b w:val="0"/>
                <w:i w:val="0"/>
                <w:sz w:val="16"/>
              </w:rPr>
              <w:t>7</w:t>
            </w:r>
          </w:p>
        </w:tc>
        <w:tc>
          <w:tcPr>
            <w:tcW w:type="dxa" w:w="2088"/>
          </w:tcPr>
          <w:p>
            <w:pPr>
              <w:spacing w:after="0"/>
            </w:pPr>
            <w:r/>
            <w:r>
              <w:rPr>
                <w:rFonts w:ascii="Arial" w:hAnsi="Arial"/>
                <w:b w:val="0"/>
                <w:i w:val="0"/>
                <w:sz w:val="16"/>
              </w:rPr>
              <w:t>openingCashField</w:t>
            </w:r>
          </w:p>
        </w:tc>
        <w:tc>
          <w:tcPr>
            <w:tcW w:type="dxa" w:w="1296"/>
          </w:tcPr>
          <w:p>
            <w:pPr>
              <w:spacing w:after="0"/>
            </w:pPr>
            <w:r/>
            <w:r>
              <w:rPr>
                <w:rFonts w:ascii="Arial" w:hAnsi="Arial"/>
                <w:b w:val="0"/>
                <w:i w:val="0"/>
                <w:sz w:val="16"/>
              </w:rPr>
              <w:t>Number field</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"Tiền đầu ca (tiền trong két)" as an integer VND amount ≥ 0 for cashiers, supervisors and managers before check-in (BR-STAFF-03, MSG09).</w:t>
            </w:r>
          </w:p>
        </w:tc>
      </w:tr>
      <w:tr>
        <w:tc>
          <w:tcPr>
            <w:tcW w:type="dxa" w:w="504"/>
          </w:tcPr>
          <w:p>
            <w:pPr>
              <w:spacing w:after="0"/>
            </w:pPr>
            <w:r/>
            <w:r>
              <w:rPr>
                <w:rFonts w:ascii="Arial" w:hAnsi="Arial"/>
                <w:b w:val="0"/>
                <w:i w:val="0"/>
                <w:sz w:val="16"/>
              </w:rPr>
              <w:t>8</w:t>
            </w:r>
          </w:p>
        </w:tc>
        <w:tc>
          <w:tcPr>
            <w:tcW w:type="dxa" w:w="2088"/>
          </w:tcPr>
          <w:p>
            <w:pPr>
              <w:spacing w:after="0"/>
            </w:pPr>
            <w:r/>
            <w:r>
              <w:rPr>
                <w:rFonts w:ascii="Arial" w:hAnsi="Arial"/>
                <w:b w:val="0"/>
                <w:i w:val="0"/>
                <w:sz w:val="16"/>
              </w:rPr>
              <w:t>openingCashChipGroup</w:t>
            </w:r>
          </w:p>
        </w:tc>
        <w:tc>
          <w:tcPr>
            <w:tcW w:type="dxa" w:w="1296"/>
          </w:tcPr>
          <w:p>
            <w:pPr>
              <w:spacing w:after="0"/>
            </w:pPr>
            <w:r/>
            <w:r>
              <w:rPr>
                <w:rFonts w:ascii="Arial" w:hAnsi="Arial"/>
                <w:b w:val="0"/>
                <w:i w:val="0"/>
                <w:sz w:val="16"/>
              </w:rPr>
              <w:t>Chip group</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Offers optional opening-cash presets "0", "300.000", "500.000" and "1.000.000" for cash-handling roles.</w:t>
            </w:r>
          </w:p>
        </w:tc>
      </w:tr>
      <w:tr>
        <w:tc>
          <w:tcPr>
            <w:tcW w:type="dxa" w:w="504"/>
          </w:tcPr>
          <w:p>
            <w:pPr>
              <w:spacing w:after="0"/>
            </w:pPr>
            <w:r/>
            <w:r>
              <w:rPr>
                <w:rFonts w:ascii="Arial" w:hAnsi="Arial"/>
                <w:b w:val="0"/>
                <w:i w:val="0"/>
                <w:sz w:val="16"/>
              </w:rPr>
              <w:t>9</w:t>
            </w:r>
          </w:p>
        </w:tc>
        <w:tc>
          <w:tcPr>
            <w:tcW w:type="dxa" w:w="2088"/>
          </w:tcPr>
          <w:p>
            <w:pPr>
              <w:spacing w:after="0"/>
            </w:pPr>
            <w:r/>
            <w:r>
              <w:rPr>
                <w:rFonts w:ascii="Arial" w:hAnsi="Arial"/>
                <w:b w:val="0"/>
                <w:i w:val="0"/>
                <w:sz w:val="16"/>
              </w:rPr>
              <w:t>openingCashHelpLabel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"Đếm tiền trong két trước khi vào ca. Tài khoản Pha chế không cần nhập." (BR-STAFF-03).</w:t>
            </w:r>
          </w:p>
        </w:tc>
      </w:tr>
      <w:tr>
        <w:tc>
          <w:tcPr>
            <w:tcW w:type="dxa" w:w="504"/>
          </w:tcPr>
          <w:p>
            <w:pPr>
              <w:spacing w:after="0"/>
            </w:pPr>
            <w:r/>
            <w:r>
              <w:rPr>
                <w:rFonts w:ascii="Arial" w:hAnsi="Arial"/>
                <w:b w:val="0"/>
                <w:i w:val="0"/>
                <w:sz w:val="16"/>
              </w:rPr>
              <w:t>10</w:t>
            </w:r>
          </w:p>
        </w:tc>
        <w:tc>
          <w:tcPr>
            <w:tcW w:type="dxa" w:w="2088"/>
          </w:tcPr>
          <w:p>
            <w:pPr>
              <w:spacing w:after="0"/>
            </w:pPr>
            <w:r/>
            <w:r>
              <w:rPr>
                <w:rFonts w:ascii="Arial" w:hAnsi="Arial"/>
                <w:b w:val="0"/>
                <w:i w:val="0"/>
                <w:sz w:val="16"/>
              </w:rPr>
              <w:t>checkInButton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"Vào ca" to create a shift only when none is open (BR-STAFF-01).</w:t>
            </w:r>
          </w:p>
        </w:tc>
      </w:tr>
      <w:tr>
        <w:tc>
          <w:tcPr>
            <w:tcW w:type="dxa" w:w="504"/>
          </w:tcPr>
          <w:p>
            <w:pPr>
              <w:spacing w:after="0"/>
            </w:pPr>
            <w:r/>
            <w:r>
              <w:rPr>
                <w:rFonts w:ascii="Arial" w:hAnsi="Arial"/>
                <w:b w:val="0"/>
                <w:i w:val="0"/>
                <w:sz w:val="16"/>
              </w:rPr>
              <w:t>11</w:t>
            </w:r>
          </w:p>
        </w:tc>
        <w:tc>
          <w:tcPr>
            <w:tcW w:type="dxa" w:w="2088"/>
          </w:tcPr>
          <w:p>
            <w:pPr>
              <w:spacing w:after="0"/>
            </w:pPr>
            <w:r/>
            <w:r>
              <w:rPr>
                <w:rFonts w:ascii="Arial" w:hAnsi="Arial"/>
                <w:b w:val="0"/>
                <w:i w:val="0"/>
                <w:sz w:val="16"/>
              </w:rPr>
              <w:t>endShiftButton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"Kết thúc ca" to check out a barista or open cash handover for a cashier, supervisor or manager (UC05).</w:t>
            </w:r>
          </w:p>
        </w:tc>
      </w:tr>
      <w:tr>
        <w:tc>
          <w:tcPr>
            <w:tcW w:type="dxa" w:w="504"/>
          </w:tcPr>
          <w:p>
            <w:pPr>
              <w:spacing w:after="0"/>
            </w:pPr>
            <w:r/>
            <w:r>
              <w:rPr>
                <w:rFonts w:ascii="Arial" w:hAnsi="Arial"/>
                <w:b w:val="0"/>
                <w:i w:val="0"/>
                <w:sz w:val="16"/>
              </w:rPr>
              <w:t>12</w:t>
            </w:r>
          </w:p>
        </w:tc>
        <w:tc>
          <w:tcPr>
            <w:tcW w:type="dxa" w:w="2088"/>
          </w:tcPr>
          <w:p>
            <w:pPr>
              <w:spacing w:after="0"/>
            </w:pPr>
            <w:r/>
            <w:r>
              <w:rPr>
                <w:rFonts w:ascii="Arial" w:hAnsi="Arial"/>
                <w:b w:val="0"/>
                <w:i w:val="0"/>
                <w:sz w:val="16"/>
              </w:rPr>
              <w:t>recentShiftsList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"CÁC CA GẦN ĐÂY" with each shift’s date, time range and hours.</w:t>
            </w:r>
          </w:p>
        </w:tc>
      </w:tr>
      <w:tr>
        <w:tc>
          <w:tcPr>
            <w:tcW w:type="dxa" w:w="504"/>
          </w:tcPr>
          <w:p>
            <w:pPr>
              <w:spacing w:after="0"/>
            </w:pPr>
            <w:r/>
            <w:r>
              <w:rPr>
                <w:rFonts w:ascii="Arial" w:hAnsi="Arial"/>
                <w:b w:val="0"/>
                <w:i w:val="0"/>
                <w:sz w:val="16"/>
              </w:rPr>
              <w:t>13</w:t>
            </w:r>
          </w:p>
        </w:tc>
        <w:tc>
          <w:tcPr>
            <w:tcW w:type="dxa" w:w="2088"/>
          </w:tcPr>
          <w:p>
            <w:pPr>
              <w:spacing w:after="0"/>
            </w:pPr>
            <w:r/>
            <w:r>
              <w:rPr>
                <w:rFonts w:ascii="Arial" w:hAnsi="Arial"/>
                <w:b w:val="0"/>
                <w:i w:val="0"/>
                <w:sz w:val="16"/>
              </w:rPr>
              <w:t>handoverShiftLabel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"Ca làm" with the time range and duration being closed.</w:t>
            </w:r>
          </w:p>
        </w:tc>
      </w:tr>
      <w:tr>
        <w:tc>
          <w:tcPr>
            <w:tcW w:type="dxa" w:w="504"/>
          </w:tcPr>
          <w:p>
            <w:pPr>
              <w:spacing w:after="0"/>
            </w:pPr>
            <w:r/>
            <w:r>
              <w:rPr>
                <w:rFonts w:ascii="Arial" w:hAnsi="Arial"/>
                <w:b w:val="0"/>
                <w:i w:val="0"/>
                <w:sz w:val="16"/>
              </w:rPr>
              <w:t>14</w:t>
            </w:r>
          </w:p>
        </w:tc>
        <w:tc>
          <w:tcPr>
            <w:tcW w:type="dxa" w:w="2088"/>
          </w:tcPr>
          <w:p>
            <w:pPr>
              <w:spacing w:after="0"/>
            </w:pPr>
            <w:r/>
            <w:r>
              <w:rPr>
                <w:rFonts w:ascii="Arial" w:hAnsi="Arial"/>
                <w:b w:val="0"/>
                <w:i w:val="0"/>
                <w:sz w:val="16"/>
              </w:rPr>
              <w:t>openingCashLabel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 saved "Tiền đầu ca" during cash handover.</w:t>
            </w:r>
          </w:p>
        </w:tc>
      </w:tr>
      <w:tr>
        <w:tc>
          <w:tcPr>
            <w:tcW w:type="dxa" w:w="504"/>
          </w:tcPr>
          <w:p>
            <w:pPr>
              <w:spacing w:after="0"/>
            </w:pPr>
            <w:r/>
            <w:r>
              <w:rPr>
                <w:rFonts w:ascii="Arial" w:hAnsi="Arial"/>
                <w:b w:val="0"/>
                <w:i w:val="0"/>
                <w:sz w:val="16"/>
              </w:rPr>
              <w:t>15</w:t>
            </w:r>
          </w:p>
        </w:tc>
        <w:tc>
          <w:tcPr>
            <w:tcW w:type="dxa" w:w="2088"/>
          </w:tcPr>
          <w:p>
            <w:pPr>
              <w:spacing w:after="0"/>
            </w:pPr>
            <w:r/>
            <w:r>
              <w:rPr>
                <w:rFonts w:ascii="Arial" w:hAnsi="Arial"/>
                <w:b w:val="0"/>
                <w:i w:val="0"/>
                <w:sz w:val="16"/>
              </w:rPr>
              <w:t>cashSalesLabel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"Tiền mặt bán được" as cash kept from orders paid by this user during the shift (BR-STAFF-04).</w:t>
            </w:r>
          </w:p>
        </w:tc>
      </w:tr>
      <w:tr>
        <w:tc>
          <w:tcPr>
            <w:tcW w:type="dxa" w:w="504"/>
          </w:tcPr>
          <w:p>
            <w:pPr>
              <w:spacing w:after="0"/>
            </w:pPr>
            <w:r/>
            <w:r>
              <w:rPr>
                <w:rFonts w:ascii="Arial" w:hAnsi="Arial"/>
                <w:b w:val="0"/>
                <w:i w:val="0"/>
                <w:sz w:val="16"/>
              </w:rPr>
              <w:t>16</w:t>
            </w:r>
          </w:p>
        </w:tc>
        <w:tc>
          <w:tcPr>
            <w:tcW w:type="dxa" w:w="2088"/>
          </w:tcPr>
          <w:p>
            <w:pPr>
              <w:spacing w:after="0"/>
            </w:pPr>
            <w:r/>
            <w:r>
              <w:rPr>
                <w:rFonts w:ascii="Arial" w:hAnsi="Arial"/>
                <w:b w:val="0"/>
                <w:i w:val="0"/>
                <w:sz w:val="16"/>
              </w:rPr>
              <w:t>transferSalesLabel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"Chuyển khoản (chỉ tham khảo)" separately from drawer cash (BR-STAFF-04).</w:t>
            </w:r>
          </w:p>
        </w:tc>
      </w:tr>
      <w:tr>
        <w:tc>
          <w:tcPr>
            <w:tcW w:type="dxa" w:w="504"/>
          </w:tcPr>
          <w:p>
            <w:pPr>
              <w:spacing w:after="0"/>
            </w:pPr>
            <w:r/>
            <w:r>
              <w:rPr>
                <w:rFonts w:ascii="Arial" w:hAnsi="Arial"/>
                <w:b w:val="0"/>
                <w:i w:val="0"/>
                <w:sz w:val="16"/>
              </w:rPr>
              <w:t>17</w:t>
            </w:r>
          </w:p>
        </w:tc>
        <w:tc>
          <w:tcPr>
            <w:tcW w:type="dxa" w:w="2088"/>
          </w:tcPr>
          <w:p>
            <w:pPr>
              <w:spacing w:after="0"/>
            </w:pPr>
            <w:r/>
            <w:r>
              <w:rPr>
                <w:rFonts w:ascii="Arial" w:hAnsi="Arial"/>
                <w:b w:val="0"/>
                <w:i w:val="0"/>
                <w:sz w:val="16"/>
              </w:rPr>
              <w:t>expectedCashLabel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"Tiền mặt dự kiến" as opening cash plus the shift’s cash sales (BR-STAFF-04).</w:t>
            </w:r>
          </w:p>
        </w:tc>
      </w:tr>
      <w:tr>
        <w:tc>
          <w:tcPr>
            <w:tcW w:type="dxa" w:w="504"/>
          </w:tcPr>
          <w:p>
            <w:pPr>
              <w:spacing w:after="0"/>
            </w:pPr>
            <w:r/>
            <w:r>
              <w:rPr>
                <w:rFonts w:ascii="Arial" w:hAnsi="Arial"/>
                <w:b w:val="0"/>
                <w:i w:val="0"/>
                <w:sz w:val="16"/>
              </w:rPr>
              <w:t>18</w:t>
            </w:r>
          </w:p>
        </w:tc>
        <w:tc>
          <w:tcPr>
            <w:tcW w:type="dxa" w:w="2088"/>
          </w:tcPr>
          <w:p>
            <w:pPr>
              <w:spacing w:after="0"/>
            </w:pPr>
            <w:r/>
            <w:r>
              <w:rPr>
                <w:rFonts w:ascii="Arial" w:hAnsi="Arial"/>
                <w:b w:val="0"/>
                <w:i w:val="0"/>
                <w:sz w:val="16"/>
              </w:rPr>
              <w:t>countedCashField</w:t>
            </w:r>
          </w:p>
        </w:tc>
        <w:tc>
          <w:tcPr>
            <w:tcW w:type="dxa" w:w="1296"/>
          </w:tcPr>
          <w:p>
            <w:pPr>
              <w:spacing w:after="0"/>
            </w:pPr>
            <w:r/>
            <w:r>
              <w:rPr>
                <w:rFonts w:ascii="Arial" w:hAnsi="Arial"/>
                <w:b w:val="0"/>
                <w:i w:val="0"/>
                <w:sz w:val="16"/>
              </w:rPr>
              <w:t>Number field</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"Tiền mặt đếm được" as an integer VND amount ≥ 0 during cash handover (UC44, MSG09).</w:t>
            </w:r>
          </w:p>
        </w:tc>
      </w:tr>
      <w:tr>
        <w:tc>
          <w:tcPr>
            <w:tcW w:type="dxa" w:w="504"/>
          </w:tcPr>
          <w:p>
            <w:pPr>
              <w:spacing w:after="0"/>
            </w:pPr>
            <w:r/>
            <w:r>
              <w:rPr>
                <w:rFonts w:ascii="Arial" w:hAnsi="Arial"/>
                <w:b w:val="0"/>
                <w:i w:val="0"/>
                <w:sz w:val="16"/>
              </w:rPr>
              <w:t>19</w:t>
            </w:r>
          </w:p>
        </w:tc>
        <w:tc>
          <w:tcPr>
            <w:tcW w:type="dxa" w:w="2088"/>
          </w:tcPr>
          <w:p>
            <w:pPr>
              <w:spacing w:after="0"/>
            </w:pPr>
            <w:r/>
            <w:r>
              <w:rPr>
                <w:rFonts w:ascii="Arial" w:hAnsi="Arial"/>
                <w:b w:val="0"/>
                <w:i w:val="0"/>
                <w:sz w:val="16"/>
              </w:rPr>
              <w:t>cashDifferenceLabel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"Chênh lệch" as counted minus expected cash, including "Thiếu 20.000 ₫" or "Khớp" (BR-STAFF-05).</w:t>
            </w:r>
          </w:p>
        </w:tc>
      </w:tr>
      <w:tr>
        <w:tc>
          <w:tcPr>
            <w:tcW w:type="dxa" w:w="504"/>
          </w:tcPr>
          <w:p>
            <w:pPr>
              <w:spacing w:after="0"/>
            </w:pPr>
            <w:r/>
            <w:r>
              <w:rPr>
                <w:rFonts w:ascii="Arial" w:hAnsi="Arial"/>
                <w:b w:val="0"/>
                <w:i w:val="0"/>
                <w:sz w:val="16"/>
              </w:rPr>
              <w:t>20</w:t>
            </w:r>
          </w:p>
        </w:tc>
        <w:tc>
          <w:tcPr>
            <w:tcW w:type="dxa" w:w="2088"/>
          </w:tcPr>
          <w:p>
            <w:pPr>
              <w:spacing w:after="0"/>
            </w:pPr>
            <w:r/>
            <w:r>
              <w:rPr>
                <w:rFonts w:ascii="Arial" w:hAnsi="Arial"/>
                <w:b w:val="0"/>
                <w:i w:val="0"/>
                <w:sz w:val="16"/>
              </w:rPr>
              <w:t>handoverNoteField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field "Ghi chú (bắt buộc khi có chênh lệch)" is mandatory for a nonzero difference and optional otherwise (BR-STAFF-05, MSG43).</w:t>
            </w:r>
          </w:p>
        </w:tc>
      </w:tr>
      <w:tr>
        <w:tc>
          <w:tcPr>
            <w:tcW w:type="dxa" w:w="504"/>
          </w:tcPr>
          <w:p>
            <w:pPr>
              <w:spacing w:after="0"/>
            </w:pPr>
            <w:r/>
            <w:r>
              <w:rPr>
                <w:rFonts w:ascii="Arial" w:hAnsi="Arial"/>
                <w:b w:val="0"/>
                <w:i w:val="0"/>
                <w:sz w:val="16"/>
              </w:rPr>
              <w:t>21</w:t>
            </w:r>
          </w:p>
        </w:tc>
        <w:tc>
          <w:tcPr>
            <w:tcW w:type="dxa" w:w="2088"/>
          </w:tcPr>
          <w:p>
            <w:pPr>
              <w:spacing w:after="0"/>
            </w:pPr>
            <w:r/>
            <w:r>
              <w:rPr>
                <w:rFonts w:ascii="Arial" w:hAnsi="Arial"/>
                <w:b w:val="0"/>
                <w:i w:val="0"/>
                <w:sz w:val="16"/>
              </w:rPr>
              <w:t>cashLockNoticeLabel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"Sau khi kết ca, số tiền bàn giao không thể sửa." (BR-STAFF-05).</w:t>
            </w:r>
          </w:p>
        </w:tc>
      </w:tr>
      <w:tr>
        <w:tc>
          <w:tcPr>
            <w:tcW w:type="dxa" w:w="504"/>
          </w:tcPr>
          <w:p>
            <w:pPr>
              <w:spacing w:after="0"/>
            </w:pPr>
            <w:r/>
            <w:r>
              <w:rPr>
                <w:rFonts w:ascii="Arial" w:hAnsi="Arial"/>
                <w:b w:val="0"/>
                <w:i w:val="0"/>
                <w:sz w:val="16"/>
              </w:rPr>
              <w:t>22</w:t>
            </w:r>
          </w:p>
        </w:tc>
        <w:tc>
          <w:tcPr>
            <w:tcW w:type="dxa" w:w="2088"/>
          </w:tcPr>
          <w:p>
            <w:pPr>
              <w:spacing w:after="0"/>
            </w:pPr>
            <w:r/>
            <w:r>
              <w:rPr>
                <w:rFonts w:ascii="Arial" w:hAnsi="Arial"/>
                <w:b w:val="0"/>
                <w:i w:val="0"/>
                <w:sz w:val="16"/>
              </w:rPr>
              <w:t>confirmCheckoutButton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"Xác nhận check-out" to close the shift and lock cash fields only after valid amounts and any required note (BR-STAFF-05).</w:t>
            </w:r>
          </w:p>
        </w:tc>
      </w:tr>
      <w:tr>
        <w:tc>
          <w:tcPr>
            <w:tcW w:type="dxa" w:w="504"/>
          </w:tcPr>
          <w:p>
            <w:pPr>
              <w:spacing w:after="0"/>
            </w:pPr>
            <w:r/>
            <w:r>
              <w:rPr>
                <w:rFonts w:ascii="Arial" w:hAnsi="Arial"/>
                <w:b w:val="0"/>
                <w:i w:val="0"/>
                <w:sz w:val="16"/>
              </w:rPr>
              <w:t>23</w:t>
            </w:r>
          </w:p>
        </w:tc>
        <w:tc>
          <w:tcPr>
            <w:tcW w:type="dxa" w:w="2088"/>
          </w:tcPr>
          <w:p>
            <w:pPr>
              <w:spacing w:after="0"/>
            </w:pPr>
            <w:r/>
            <w:r>
              <w:rPr>
                <w:rFonts w:ascii="Arial" w:hAnsi="Arial"/>
                <w:b w:val="0"/>
                <w:i w:val="0"/>
                <w:sz w:val="16"/>
              </w:rPr>
              <w:t>cancelHandoverButton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the UC44 action "Hủy" to leave the shift open without saving the handover.</w:t>
            </w:r>
          </w:p>
        </w:tc>
      </w:tr>
    </w:tbl>
    <w:p/>
    <w:p>
      <w:pPr>
        <w:pStyle w:val="Heading5"/>
      </w:pPr>
      <w:r>
        <w:rPr>
          <w:rFonts w:ascii="Arial" w:hAnsi="Arial"/>
        </w:rPr>
        <w:t>4.3.3.2 Object Interactions (Sequence Diagrams)</w:t>
      </w:r>
    </w:p>
    <w:p>
      <w:pPr>
        <w:jc w:val="center"/>
      </w:pPr>
      <w:r>
        <w:drawing>
          <wp:inline xmlns:a="http://schemas.openxmlformats.org/drawingml/2006/main" xmlns:pic="http://schemas.openxmlformats.org/drawingml/2006/picture">
            <wp:extent cx="5943600" cy="3660706"/>
            <wp:docPr id="25" name="Picture 25"/>
            <wp:cNvGraphicFramePr>
              <a:graphicFrameLocks noChangeAspect="1"/>
            </wp:cNvGraphicFramePr>
            <a:graphic>
              <a:graphicData uri="http://schemas.openxmlformats.org/drawingml/2006/picture">
                <pic:pic>
                  <pic:nvPicPr>
                    <pic:cNvPr id="0" name="p21.png"/>
                    <pic:cNvPicPr/>
                  </pic:nvPicPr>
                  <pic:blipFill>
                    <a:blip r:embed="rId41"/>
                    <a:stretch>
                      <a:fillRect/>
                    </a:stretch>
                  </pic:blipFill>
                  <pic:spPr>
                    <a:xfrm>
                      <a:off x="0" y="0"/>
                      <a:ext cx="5943600" cy="3660706"/>
                    </a:xfrm>
                    <a:prstGeom prst="rect"/>
                  </pic:spPr>
                </pic:pic>
              </a:graphicData>
            </a:graphic>
          </wp:inline>
        </w:drawing>
      </w:r>
    </w:p>
    <w:p>
      <w:pPr>
        <w:jc w:val="center"/>
      </w:pPr>
      <w:r>
        <w:rPr>
          <w:rFonts w:ascii="Arial" w:hAnsi="Arial"/>
          <w:b/>
          <w:i w:val="0"/>
          <w:color w:val="0000FF"/>
          <w:sz w:val="20"/>
        </w:rPr>
        <w:t>Figure 4.3-7</w:t>
      </w:r>
      <w:r>
        <w:rPr>
          <w:rFonts w:ascii="Arial" w:hAnsi="Arial"/>
          <w:b w:val="0"/>
          <w:i w:val="0"/>
          <w:color w:val="0000FF"/>
          <w:sz w:val="20"/>
        </w:rPr>
        <w:t>: SD-07: Check out with cash handover (UC05, UC44)</w:t>
      </w:r>
    </w:p>
    <w:p>
      <w:pPr>
        <w:pStyle w:val="Heading4"/>
      </w:pPr>
      <w:r>
        <w:rPr>
          <w:rFonts w:ascii="Arial" w:hAnsi="Arial"/>
        </w:rPr>
        <w:t>4.3.4 UC06, UC45 – Shift history and shift cash report</w:t>
      </w:r>
    </w:p>
    <w:p>
      <w:pPr>
        <w:pStyle w:val="Heading5"/>
      </w:pPr>
      <w:r>
        <w:rPr>
          <w:rFonts w:ascii="Arial" w:hAnsi="Arial"/>
        </w:rPr>
        <w:t>4.3.4.1 Screen Design</w:t>
      </w:r>
    </w:p>
    <w:p>
      <w:r>
        <w:rPr>
          <w:rFonts w:ascii="Arial" w:hAnsi="Arial"/>
          <w:b w:val="0"/>
          <w:i w:val="0"/>
          <w:sz w:val="20"/>
        </w:rPr>
        <w:t xml:space="preserve">S06 Shift history + cash handover (route </w:t>
      </w:r>
      <w:r>
        <w:rPr>
          <w:rFonts w:ascii="Consolas" w:hAnsi="Consolas"/>
          <w:b w:val="0"/>
          <w:i w:val="0"/>
          <w:sz w:val="20"/>
        </w:rPr>
        <w:t>/manager/shifts</w:t>
      </w:r>
      <w:r>
        <w:rPr>
          <w:rFonts w:ascii="Arial" w:hAnsi="Arial"/>
          <w:b w:val="0"/>
          <w:i w:val="0"/>
          <w:sz w:val="20"/>
        </w:rPr>
        <w:t xml:space="preserve">). </w:t>
      </w:r>
    </w:p>
    <w:p>
      <w:pPr>
        <w:jc w:val="center"/>
      </w:pPr>
      <w:r>
        <w:drawing>
          <wp:inline xmlns:a="http://schemas.openxmlformats.org/drawingml/2006/main" xmlns:pic="http://schemas.openxmlformats.org/drawingml/2006/picture">
            <wp:extent cx="2294988" cy="4572000"/>
            <wp:docPr id="26" name="Picture 26"/>
            <wp:cNvGraphicFramePr>
              <a:graphicFrameLocks noChangeAspect="1"/>
            </wp:cNvGraphicFramePr>
            <a:graphic>
              <a:graphicData uri="http://schemas.openxmlformats.org/drawingml/2006/picture">
                <pic:pic>
                  <pic:nvPicPr>
                    <pic:cNvPr id="0" name="m7.png"/>
                    <pic:cNvPicPr/>
                  </pic:nvPicPr>
                  <pic:blipFill>
                    <a:blip r:embed="rId42"/>
                    <a:stretch>
                      <a:fillRect/>
                    </a:stretch>
                  </pic:blipFill>
                  <pic:spPr>
                    <a:xfrm>
                      <a:off x="0" y="0"/>
                      <a:ext cx="2294988" cy="4572000"/>
                    </a:xfrm>
                    <a:prstGeom prst="rect"/>
                  </pic:spPr>
                </pic:pic>
              </a:graphicData>
            </a:graphic>
          </wp:inline>
        </w:drawing>
      </w:r>
    </w:p>
    <w:p>
      <w:pPr>
        <w:jc w:val="center"/>
      </w:pPr>
      <w:r>
        <w:rPr>
          <w:rFonts w:ascii="Arial" w:hAnsi="Arial"/>
          <w:b/>
          <w:i w:val="0"/>
          <w:color w:val="0000FF"/>
          <w:sz w:val="20"/>
        </w:rPr>
        <w:t>Figure 4.3-8</w:t>
      </w:r>
      <w:r>
        <w:rPr>
          <w:rFonts w:ascii="Arial" w:hAnsi="Arial"/>
          <w:b w:val="0"/>
          <w:i w:val="0"/>
          <w:color w:val="0000FF"/>
          <w:sz w:val="20"/>
        </w:rPr>
        <w:t>: S06 Shift history + cash handover mock-up</w:t>
      </w:r>
    </w:p>
    <w:p>
      <w:pPr>
        <w:jc w:val="center"/>
      </w:pPr>
      <w:r>
        <w:rPr>
          <w:rFonts w:ascii="Arial" w:hAnsi="Arial"/>
          <w:b/>
          <w:i w:val="0"/>
          <w:color w:val="0000FF"/>
          <w:sz w:val="20"/>
        </w:rPr>
        <w:t>Table 4-7: Shift history + cash handover Definition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3"/>
        <w:gridCol w:w="2088"/>
        <w:gridCol w:w="1296"/>
        <w:gridCol w:w="1080"/>
        <w:gridCol w:w="864"/>
        <w:gridCol w:w="3528"/>
      </w:tblGrid>
      <w:tr>
        <w:tc>
          <w:tcPr>
            <w:tcW w:type="dxa" w:w="504"/>
            <w:shd w:val="clear" w:color="auto" w:fill="FFE8E1"/>
          </w:tcPr>
          <w:p>
            <w:pPr>
              <w:spacing w:after="0"/>
              <w:jc w:val="center"/>
            </w:pPr>
            <w:r/>
            <w:r>
              <w:rPr>
                <w:rFonts w:ascii="Arial" w:hAnsi="Arial"/>
                <w:b/>
                <w:i w:val="0"/>
                <w:sz w:val="16"/>
              </w:rPr>
              <w:t>No</w:t>
            </w:r>
          </w:p>
        </w:tc>
        <w:tc>
          <w:tcPr>
            <w:tcW w:type="dxa" w:w="2088"/>
            <w:shd w:val="clear" w:color="auto" w:fill="FFE8E1"/>
          </w:tcPr>
          <w:p>
            <w:pPr>
              <w:spacing w:after="0"/>
              <w:jc w:val="center"/>
            </w:pPr>
            <w:r/>
            <w:r>
              <w:rPr>
                <w:rFonts w:ascii="Arial" w:hAnsi="Arial"/>
                <w:b/>
                <w:i w:val="0"/>
                <w:sz w:val="16"/>
              </w:rPr>
              <w:t>Object Name</w:t>
            </w:r>
          </w:p>
        </w:tc>
        <w:tc>
          <w:tcPr>
            <w:tcW w:type="dxa" w:w="1296"/>
            <w:shd w:val="clear" w:color="auto" w:fill="FFE8E1"/>
          </w:tcPr>
          <w:p>
            <w:pPr>
              <w:spacing w:after="0"/>
              <w:jc w:val="center"/>
            </w:pPr>
            <w:r/>
            <w:r>
              <w:rPr>
                <w:rFonts w:ascii="Arial" w:hAnsi="Arial"/>
                <w:b/>
                <w:i w:val="0"/>
                <w:sz w:val="16"/>
              </w:rPr>
              <w:t>Type</w:t>
            </w:r>
          </w:p>
        </w:tc>
        <w:tc>
          <w:tcPr>
            <w:tcW w:type="dxa" w:w="1080"/>
            <w:shd w:val="clear" w:color="auto" w:fill="FFE8E1"/>
          </w:tcPr>
          <w:p>
            <w:pPr>
              <w:spacing w:after="0"/>
              <w:jc w:val="center"/>
            </w:pPr>
            <w:r/>
            <w:r>
              <w:rPr>
                <w:rFonts w:ascii="Arial" w:hAnsi="Arial"/>
                <w:b/>
                <w:i w:val="0"/>
                <w:sz w:val="16"/>
              </w:rPr>
              <w:t>Required</w:t>
            </w:r>
          </w:p>
        </w:tc>
        <w:tc>
          <w:tcPr>
            <w:tcW w:type="dxa" w:w="864"/>
            <w:shd w:val="clear" w:color="auto" w:fill="FFE8E1"/>
          </w:tcPr>
          <w:p>
            <w:pPr>
              <w:spacing w:after="0"/>
              <w:jc w:val="center"/>
            </w:pPr>
            <w:r/>
            <w:r>
              <w:rPr>
                <w:rFonts w:ascii="Arial" w:hAnsi="Arial"/>
                <w:b/>
                <w:i w:val="0"/>
                <w:sz w:val="16"/>
              </w:rPr>
              <w:t>Length</w:t>
            </w:r>
          </w:p>
        </w:tc>
        <w:tc>
          <w:tcPr>
            <w:tcW w:type="dxa" w:w="3528"/>
            <w:shd w:val="clear" w:color="auto" w:fill="FFE8E1"/>
          </w:tcPr>
          <w:p>
            <w:pPr>
              <w:spacing w:after="0"/>
              <w:jc w:val="center"/>
            </w:pPr>
            <w:r/>
            <w:r>
              <w:rPr>
                <w:rFonts w:ascii="Arial" w:hAnsi="Arial"/>
                <w:b/>
                <w:i w:val="0"/>
                <w:sz w:val="16"/>
              </w:rPr>
              <w:t>Description</w:t>
            </w:r>
          </w:p>
        </w:tc>
      </w:tr>
      <w:tr>
        <w:tc>
          <w:tcPr>
            <w:tcW w:type="dxa" w:w="504"/>
          </w:tcPr>
          <w:p>
            <w:pPr>
              <w:spacing w:after="0"/>
            </w:pPr>
            <w:r/>
            <w:r>
              <w:rPr>
                <w:rFonts w:ascii="Arial" w:hAnsi="Arial"/>
                <w:b w:val="0"/>
                <w:i w:val="0"/>
                <w:sz w:val="16"/>
              </w:rPr>
              <w:t>1</w:t>
            </w:r>
          </w:p>
        </w:tc>
        <w:tc>
          <w:tcPr>
            <w:tcW w:type="dxa" w:w="2088"/>
          </w:tcPr>
          <w:p>
            <w:pPr>
              <w:spacing w:after="0"/>
            </w:pPr>
            <w:r/>
            <w:r>
              <w:rPr>
                <w:rFonts w:ascii="Arial" w:hAnsi="Arial"/>
                <w:b w:val="0"/>
                <w:i w:val="0"/>
                <w:sz w:val="16"/>
              </w:rPr>
              <w:t>backButton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returns from shift history.</w:t>
            </w:r>
          </w:p>
        </w:tc>
      </w:tr>
      <w:tr>
        <w:tc>
          <w:tcPr>
            <w:tcW w:type="dxa" w:w="504"/>
          </w:tcPr>
          <w:p>
            <w:pPr>
              <w:spacing w:after="0"/>
            </w:pPr>
            <w:r/>
            <w:r>
              <w:rPr>
                <w:rFonts w:ascii="Arial" w:hAnsi="Arial"/>
                <w:b w:val="0"/>
                <w:i w:val="0"/>
                <w:sz w:val="16"/>
              </w:rPr>
              <w:t>2</w:t>
            </w:r>
          </w:p>
        </w:tc>
        <w:tc>
          <w:tcPr>
            <w:tcW w:type="dxa" w:w="2088"/>
          </w:tcPr>
          <w:p>
            <w:pPr>
              <w:spacing w:after="0"/>
            </w:pPr>
            <w:r/>
            <w:r>
              <w:rPr>
                <w:rFonts w:ascii="Arial" w:hAnsi="Arial"/>
                <w:b w:val="0"/>
                <w:i w:val="0"/>
                <w:sz w:val="16"/>
              </w:rPr>
              <w:t>titleLabel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"Lịch sử ca làm".</w:t>
            </w:r>
          </w:p>
        </w:tc>
      </w:tr>
      <w:tr>
        <w:tc>
          <w:tcPr>
            <w:tcW w:type="dxa" w:w="504"/>
          </w:tcPr>
          <w:p>
            <w:pPr>
              <w:spacing w:after="0"/>
            </w:pPr>
            <w:r/>
            <w:r>
              <w:rPr>
                <w:rFonts w:ascii="Arial" w:hAnsi="Arial"/>
                <w:b w:val="0"/>
                <w:i w:val="0"/>
                <w:sz w:val="16"/>
              </w:rPr>
              <w:t>3</w:t>
            </w:r>
          </w:p>
        </w:tc>
        <w:tc>
          <w:tcPr>
            <w:tcW w:type="dxa" w:w="2088"/>
          </w:tcPr>
          <w:p>
            <w:pPr>
              <w:spacing w:after="0"/>
            </w:pPr>
            <w:r/>
            <w:r>
              <w:rPr>
                <w:rFonts w:ascii="Arial" w:hAnsi="Arial"/>
                <w:b w:val="0"/>
                <w:i w:val="0"/>
                <w:sz w:val="16"/>
              </w:rPr>
              <w:t>shiftReportTabBar</w:t>
            </w:r>
          </w:p>
        </w:tc>
        <w:tc>
          <w:tcPr>
            <w:tcW w:type="dxa" w:w="1296"/>
          </w:tcPr>
          <w:p>
            <w:pPr>
              <w:spacing w:after="0"/>
            </w:pPr>
            <w:r/>
            <w:r>
              <w:rPr>
                <w:rFonts w:ascii="Arial" w:hAnsi="Arial"/>
                <w:b w:val="0"/>
                <w:i w:val="0"/>
                <w:sz w:val="16"/>
              </w:rPr>
              <w:t>Tab bar</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Provides shift history and the SRS "Giao ca" tab; supervisors may access only cash handover (UC06, UC45).</w:t>
            </w:r>
          </w:p>
        </w:tc>
      </w:tr>
      <w:tr>
        <w:tc>
          <w:tcPr>
            <w:tcW w:type="dxa" w:w="504"/>
          </w:tcPr>
          <w:p>
            <w:pPr>
              <w:spacing w:after="0"/>
            </w:pPr>
            <w:r/>
            <w:r>
              <w:rPr>
                <w:rFonts w:ascii="Arial" w:hAnsi="Arial"/>
                <w:b w:val="0"/>
                <w:i w:val="0"/>
                <w:sz w:val="16"/>
              </w:rPr>
              <w:t>4</w:t>
            </w:r>
          </w:p>
        </w:tc>
        <w:tc>
          <w:tcPr>
            <w:tcW w:type="dxa" w:w="2088"/>
          </w:tcPr>
          <w:p>
            <w:pPr>
              <w:spacing w:after="0"/>
            </w:pPr>
            <w:r/>
            <w:r>
              <w:rPr>
                <w:rFonts w:ascii="Arial" w:hAnsi="Arial"/>
                <w:b w:val="0"/>
                <w:i w:val="0"/>
                <w:sz w:val="16"/>
              </w:rPr>
              <w:t>staffDropdown</w:t>
            </w:r>
          </w:p>
        </w:tc>
        <w:tc>
          <w:tcPr>
            <w:tcW w:type="dxa" w:w="1296"/>
          </w:tcPr>
          <w:p>
            <w:pPr>
              <w:spacing w:after="0"/>
            </w:pPr>
            <w:r/>
            <w:r>
              <w:rPr>
                <w:rFonts w:ascii="Arial" w:hAnsi="Arial"/>
                <w:b w:val="0"/>
                <w:i w:val="0"/>
                <w:sz w:val="16"/>
              </w:rPr>
              <w:t>Dropdown</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Selects "Tất cả nhân viên" or one staff member.</w:t>
            </w:r>
          </w:p>
        </w:tc>
      </w:tr>
      <w:tr>
        <w:tc>
          <w:tcPr>
            <w:tcW w:type="dxa" w:w="504"/>
          </w:tcPr>
          <w:p>
            <w:pPr>
              <w:spacing w:after="0"/>
            </w:pPr>
            <w:r/>
            <w:r>
              <w:rPr>
                <w:rFonts w:ascii="Arial" w:hAnsi="Arial"/>
                <w:b w:val="0"/>
                <w:i w:val="0"/>
                <w:sz w:val="16"/>
              </w:rPr>
              <w:t>5</w:t>
            </w:r>
          </w:p>
        </w:tc>
        <w:tc>
          <w:tcPr>
            <w:tcW w:type="dxa" w:w="2088"/>
          </w:tcPr>
          <w:p>
            <w:pPr>
              <w:spacing w:after="0"/>
            </w:pPr>
            <w:r/>
            <w:r>
              <w:rPr>
                <w:rFonts w:ascii="Arial" w:hAnsi="Arial"/>
                <w:b w:val="0"/>
                <w:i w:val="0"/>
                <w:sz w:val="16"/>
              </w:rPr>
              <w:t>periodDateRangePicker</w:t>
            </w:r>
          </w:p>
        </w:tc>
        <w:tc>
          <w:tcPr>
            <w:tcW w:type="dxa" w:w="1296"/>
          </w:tcPr>
          <w:p>
            <w:pPr>
              <w:spacing w:after="0"/>
            </w:pPr>
            <w:r/>
            <w:r>
              <w:rPr>
                <w:rFonts w:ascii="Arial" w:hAnsi="Arial"/>
                <w:b w:val="0"/>
                <w:i w:val="0"/>
                <w:sz w:val="16"/>
              </w:rPr>
              <w:t>Date range picker</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Selects the report period, shown as "01/09 – 23/09", with the current week as default (UC06).</w:t>
            </w:r>
          </w:p>
        </w:tc>
      </w:tr>
      <w:tr>
        <w:tc>
          <w:tcPr>
            <w:tcW w:type="dxa" w:w="504"/>
          </w:tcPr>
          <w:p>
            <w:pPr>
              <w:spacing w:after="0"/>
            </w:pPr>
            <w:r/>
            <w:r>
              <w:rPr>
                <w:rFonts w:ascii="Arial" w:hAnsi="Arial"/>
                <w:b w:val="0"/>
                <w:i w:val="0"/>
                <w:sz w:val="16"/>
              </w:rPr>
              <w:t>6</w:t>
            </w:r>
          </w:p>
        </w:tc>
        <w:tc>
          <w:tcPr>
            <w:tcW w:type="dxa" w:w="2088"/>
          </w:tcPr>
          <w:p>
            <w:pPr>
              <w:spacing w:after="0"/>
            </w:pPr>
            <w:r/>
            <w:r>
              <w:rPr>
                <w:rFonts w:ascii="Arial" w:hAnsi="Arial"/>
                <w:b w:val="0"/>
                <w:i w:val="0"/>
                <w:sz w:val="16"/>
              </w:rPr>
              <w:t>differenceOnlyCheckbox</w:t>
            </w:r>
          </w:p>
        </w:tc>
        <w:tc>
          <w:tcPr>
            <w:tcW w:type="dxa" w:w="1296"/>
          </w:tcPr>
          <w:p>
            <w:pPr>
              <w:spacing w:after="0"/>
            </w:pPr>
            <w:r/>
            <w:r>
              <w:rPr>
                <w:rFonts w:ascii="Arial" w:hAnsi="Arial"/>
                <w:b w:val="0"/>
                <w:i w:val="0"/>
                <w:sz w:val="16"/>
              </w:rPr>
              <w:t>Checkbox</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"Chỉ hiện ca lệch tiền" to show nonzero cash differences, largest shortage first (UC45).</w:t>
            </w:r>
          </w:p>
        </w:tc>
      </w:tr>
      <w:tr>
        <w:tc>
          <w:tcPr>
            <w:tcW w:type="dxa" w:w="504"/>
          </w:tcPr>
          <w:p>
            <w:pPr>
              <w:spacing w:after="0"/>
            </w:pPr>
            <w:r/>
            <w:r>
              <w:rPr>
                <w:rFonts w:ascii="Arial" w:hAnsi="Arial"/>
                <w:b w:val="0"/>
                <w:i w:val="0"/>
                <w:sz w:val="16"/>
              </w:rPr>
              <w:t>7</w:t>
            </w:r>
          </w:p>
        </w:tc>
        <w:tc>
          <w:tcPr>
            <w:tcW w:type="dxa" w:w="2088"/>
          </w:tcPr>
          <w:p>
            <w:pPr>
              <w:spacing w:after="0"/>
            </w:pPr>
            <w:r/>
            <w:r>
              <w:rPr>
                <w:rFonts w:ascii="Arial" w:hAnsi="Arial"/>
                <w:b w:val="0"/>
                <w:i w:val="0"/>
                <w:sz w:val="16"/>
              </w:rPr>
              <w:t>totalHoursList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"TỔNG GIỜ LÀM" per staff member for managers, excluding open shifts (UC06).</w:t>
            </w:r>
          </w:p>
        </w:tc>
      </w:tr>
      <w:tr>
        <w:tc>
          <w:tcPr>
            <w:tcW w:type="dxa" w:w="504"/>
          </w:tcPr>
          <w:p>
            <w:pPr>
              <w:spacing w:after="0"/>
            </w:pPr>
            <w:r/>
            <w:r>
              <w:rPr>
                <w:rFonts w:ascii="Arial" w:hAnsi="Arial"/>
                <w:b w:val="0"/>
                <w:i w:val="0"/>
                <w:sz w:val="16"/>
              </w:rPr>
              <w:t>8</w:t>
            </w:r>
          </w:p>
        </w:tc>
        <w:tc>
          <w:tcPr>
            <w:tcW w:type="dxa" w:w="2088"/>
          </w:tcPr>
          <w:p>
            <w:pPr>
              <w:spacing w:after="0"/>
            </w:pPr>
            <w:r/>
            <w:r>
              <w:rPr>
                <w:rFonts w:ascii="Arial" w:hAnsi="Arial"/>
                <w:b w:val="0"/>
                <w:i w:val="0"/>
                <w:sz w:val="16"/>
              </w:rPr>
              <w:t>shiftList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"CHI TIẾT" with staff, dates, time ranges and durations; open shifts show "Đang trong ca" (UC06).</w:t>
            </w:r>
          </w:p>
        </w:tc>
      </w:tr>
      <w:tr>
        <w:tc>
          <w:tcPr>
            <w:tcW w:type="dxa" w:w="504"/>
          </w:tcPr>
          <w:p>
            <w:pPr>
              <w:spacing w:after="0"/>
            </w:pPr>
            <w:r/>
            <w:r>
              <w:rPr>
                <w:rFonts w:ascii="Arial" w:hAnsi="Arial"/>
                <w:b w:val="0"/>
                <w:i w:val="0"/>
                <w:sz w:val="16"/>
              </w:rPr>
              <w:t>9</w:t>
            </w:r>
          </w:p>
        </w:tc>
        <w:tc>
          <w:tcPr>
            <w:tcW w:type="dxa" w:w="2088"/>
          </w:tcPr>
          <w:p>
            <w:pPr>
              <w:spacing w:after="0"/>
            </w:pPr>
            <w:r/>
            <w:r>
              <w:rPr>
                <w:rFonts w:ascii="Arial" w:hAnsi="Arial"/>
                <w:b w:val="0"/>
                <w:i w:val="0"/>
                <w:sz w:val="16"/>
              </w:rPr>
              <w:t>handoverDetailsCard</w:t>
            </w:r>
          </w:p>
        </w:tc>
        <w:tc>
          <w:tcPr>
            <w:tcW w:type="dxa" w:w="1296"/>
          </w:tcPr>
          <w:p>
            <w:pPr>
              <w:spacing w:after="0"/>
            </w:pPr>
            <w:r/>
            <w:r>
              <w:rPr>
                <w:rFonts w:ascii="Arial" w:hAnsi="Arial"/>
                <w:b w:val="0"/>
                <w:i w:val="0"/>
                <w:sz w:val="16"/>
              </w:rPr>
              <w:t>Card</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opening cash, cash sales, transfer sales, expected cash, counted cash and notes; barista shifts show "Pha chế · không giữ tiền" in history and are excluded from "Giao ca" (UC45, BR-STAFF-03–BR-STAFF-05).</w:t>
            </w:r>
          </w:p>
        </w:tc>
      </w:tr>
      <w:tr>
        <w:tc>
          <w:tcPr>
            <w:tcW w:type="dxa" w:w="504"/>
          </w:tcPr>
          <w:p>
            <w:pPr>
              <w:spacing w:after="0"/>
            </w:pPr>
            <w:r/>
            <w:r>
              <w:rPr>
                <w:rFonts w:ascii="Arial" w:hAnsi="Arial"/>
                <w:b w:val="0"/>
                <w:i w:val="0"/>
                <w:sz w:val="16"/>
              </w:rPr>
              <w:t>10</w:t>
            </w:r>
          </w:p>
        </w:tc>
        <w:tc>
          <w:tcPr>
            <w:tcW w:type="dxa" w:w="2088"/>
          </w:tcPr>
          <w:p>
            <w:pPr>
              <w:spacing w:after="0"/>
            </w:pPr>
            <w:r/>
            <w:r>
              <w:rPr>
                <w:rFonts w:ascii="Arial" w:hAnsi="Arial"/>
                <w:b w:val="0"/>
                <w:i w:val="0"/>
                <w:sz w:val="16"/>
              </w:rPr>
              <w:t>cashDifferenceBadge</w:t>
            </w:r>
          </w:p>
        </w:tc>
        <w:tc>
          <w:tcPr>
            <w:tcW w:type="dxa" w:w="1296"/>
          </w:tcPr>
          <w:p>
            <w:pPr>
              <w:spacing w:after="0"/>
            </w:pPr>
            <w:r/>
            <w:r>
              <w:rPr>
                <w:rFonts w:ascii="Arial" w:hAnsi="Arial"/>
                <w:b w:val="0"/>
                <w:i w:val="0"/>
                <w:sz w:val="16"/>
              </w:rPr>
              <w:t>Badge</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"Khớp" or a shortage such as "Thiếu 20.000 ₫" for completed cash handovers (BR-STAFF-05).</w:t>
            </w:r>
          </w:p>
        </w:tc>
      </w:tr>
      <w:tr>
        <w:tc>
          <w:tcPr>
            <w:tcW w:type="dxa" w:w="504"/>
          </w:tcPr>
          <w:p>
            <w:pPr>
              <w:spacing w:after="0"/>
            </w:pPr>
            <w:r/>
            <w:r>
              <w:rPr>
                <w:rFonts w:ascii="Arial" w:hAnsi="Arial"/>
                <w:b w:val="0"/>
                <w:i w:val="0"/>
                <w:sz w:val="16"/>
              </w:rPr>
              <w:t>11</w:t>
            </w:r>
          </w:p>
        </w:tc>
        <w:tc>
          <w:tcPr>
            <w:tcW w:type="dxa" w:w="2088"/>
          </w:tcPr>
          <w:p>
            <w:pPr>
              <w:spacing w:after="0"/>
            </w:pPr>
            <w:r/>
            <w:r>
              <w:rPr>
                <w:rFonts w:ascii="Arial" w:hAnsi="Arial"/>
                <w:b w:val="0"/>
                <w:i w:val="0"/>
                <w:sz w:val="16"/>
              </w:rPr>
              <w:t>periodCashTotalsCard</w:t>
            </w:r>
          </w:p>
        </w:tc>
        <w:tc>
          <w:tcPr>
            <w:tcW w:type="dxa" w:w="1296"/>
          </w:tcPr>
          <w:p>
            <w:pPr>
              <w:spacing w:after="0"/>
            </w:pPr>
            <w:r/>
            <w:r>
              <w:rPr>
                <w:rFonts w:ascii="Arial" w:hAnsi="Arial"/>
                <w:b w:val="0"/>
                <w:i w:val="0"/>
                <w:sz w:val="16"/>
              </w:rPr>
              <w:t>Card</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period cash sales, VietQR sales and net cash difference in "Giao ca", excluding open shifts (UC45).</w:t>
            </w:r>
          </w:p>
        </w:tc>
      </w:tr>
      <w:tr>
        <w:tc>
          <w:tcPr>
            <w:tcW w:type="dxa" w:w="504"/>
          </w:tcPr>
          <w:p>
            <w:pPr>
              <w:spacing w:after="0"/>
            </w:pPr>
            <w:r/>
            <w:r>
              <w:rPr>
                <w:rFonts w:ascii="Arial" w:hAnsi="Arial"/>
                <w:b w:val="0"/>
                <w:i w:val="0"/>
                <w:sz w:val="16"/>
              </w:rPr>
              <w:t>12</w:t>
            </w:r>
          </w:p>
        </w:tc>
        <w:tc>
          <w:tcPr>
            <w:tcW w:type="dxa" w:w="2088"/>
          </w:tcPr>
          <w:p>
            <w:pPr>
              <w:spacing w:after="0"/>
            </w:pPr>
            <w:r/>
            <w:r>
              <w:rPr>
                <w:rFonts w:ascii="Arial" w:hAnsi="Arial"/>
                <w:b w:val="0"/>
                <w:i w:val="0"/>
                <w:sz w:val="16"/>
              </w:rPr>
              <w:t>emptyShiftsLabel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"Không có ca làm nào" when no shifts match the filters (MSG10).</w:t>
            </w:r>
          </w:p>
        </w:tc>
      </w:tr>
    </w:tbl>
    <w:p/>
    <w:p>
      <w:pPr>
        <w:pStyle w:val="Heading5"/>
      </w:pPr>
      <w:r>
        <w:rPr>
          <w:rFonts w:ascii="Arial" w:hAnsi="Arial"/>
        </w:rPr>
        <w:t>4.3.4.2 Object Interactions</w:t>
      </w:r>
    </w:p>
    <w:p>
      <w:r>
        <w:rPr>
          <w:rFonts w:ascii="Arial" w:hAnsi="Arial"/>
          <w:b w:val="0"/>
          <w:i w:val="0"/>
          <w:sz w:val="20"/>
        </w:rPr>
        <w:t>Read only: ShiftHistoryScreen watches shiftsProvider(range) → ShiftRepository.watchShifts → Firestore snapshots, the same provider sequence as SD-11. The "Giao ca" tab filters cashDiff ≠ 0 in memory; hours come from staff_rules.shiftDuration.</w:t>
      </w:r>
    </w:p>
    <w:p>
      <w:pPr>
        <w:pStyle w:val="Heading3"/>
      </w:pPr>
      <w:r>
        <w:rPr>
          <w:rFonts w:ascii="Arial" w:hAnsi="Arial"/>
        </w:rPr>
        <w:t>4.4 Menu (UC07–UC10)</w:t>
      </w:r>
    </w:p>
    <w:p>
      <w:r>
        <w:rPr>
          <w:rFonts w:ascii="Arial" w:hAnsi="Arial"/>
          <w:b w:val="0"/>
          <w:i w:val="0"/>
          <w:sz w:val="20"/>
        </w:rPr>
        <w:t xml:space="preserve">Feature folder </w:t>
      </w:r>
      <w:r>
        <w:rPr>
          <w:rFonts w:ascii="Consolas" w:hAnsi="Consolas"/>
          <w:b w:val="0"/>
          <w:i w:val="0"/>
          <w:sz w:val="20"/>
        </w:rPr>
        <w:t>lib/features/menu</w:t>
      </w:r>
      <w:r>
        <w:rPr>
          <w:rFonts w:ascii="Arial" w:hAnsi="Arial"/>
          <w:b w:val="0"/>
          <w:i w:val="0"/>
          <w:sz w:val="20"/>
        </w:rPr>
        <w:t>. It covers UC07–UC10 of the SRS.</w:t>
      </w:r>
    </w:p>
    <w:p>
      <w:pPr>
        <w:pStyle w:val="Heading4"/>
      </w:pPr>
      <w:r>
        <w:rPr>
          <w:rFonts w:ascii="Arial" w:hAnsi="Arial"/>
        </w:rPr>
        <w:t>4.4.1 Class/Component Design</w:t>
      </w:r>
    </w:p>
    <w:p>
      <w:pPr>
        <w:pStyle w:val="Heading5"/>
      </w:pPr>
      <w:r>
        <w:rPr>
          <w:rFonts w:ascii="Arial" w:hAnsi="Arial"/>
        </w:rPr>
        <w:t>4.4.1.1 Class/Component Structure</w:t>
      </w:r>
    </w:p>
    <w:p>
      <w:pPr>
        <w:jc w:val="center"/>
      </w:pPr>
      <w:r>
        <w:drawing>
          <wp:inline xmlns:a="http://schemas.openxmlformats.org/drawingml/2006/main" xmlns:pic="http://schemas.openxmlformats.org/drawingml/2006/picture">
            <wp:extent cx="5943600" cy="2829489"/>
            <wp:docPr id="27" name="Picture 27"/>
            <wp:cNvGraphicFramePr>
              <a:graphicFrameLocks noChangeAspect="1"/>
            </wp:cNvGraphicFramePr>
            <a:graphic>
              <a:graphicData uri="http://schemas.openxmlformats.org/drawingml/2006/picture">
                <pic:pic>
                  <pic:nvPicPr>
                    <pic:cNvPr id="0" name="p8.png"/>
                    <pic:cNvPicPr/>
                  </pic:nvPicPr>
                  <pic:blipFill>
                    <a:blip r:embed="rId43"/>
                    <a:stretch>
                      <a:fillRect/>
                    </a:stretch>
                  </pic:blipFill>
                  <pic:spPr>
                    <a:xfrm>
                      <a:off x="0" y="0"/>
                      <a:ext cx="5943600" cy="2829489"/>
                    </a:xfrm>
                    <a:prstGeom prst="rect"/>
                  </pic:spPr>
                </pic:pic>
              </a:graphicData>
            </a:graphic>
          </wp:inline>
        </w:drawing>
      </w:r>
    </w:p>
    <w:p>
      <w:pPr>
        <w:jc w:val="center"/>
      </w:pPr>
      <w:r>
        <w:rPr>
          <w:rFonts w:ascii="Arial" w:hAnsi="Arial"/>
          <w:b/>
          <w:i w:val="0"/>
          <w:color w:val="0000FF"/>
          <w:sz w:val="20"/>
        </w:rPr>
        <w:t>Figure 4.4-1</w:t>
      </w:r>
      <w:r>
        <w:rPr>
          <w:rFonts w:ascii="Arial" w:hAnsi="Arial"/>
          <w:b w:val="0"/>
          <w:i w:val="0"/>
          <w:color w:val="0000FF"/>
          <w:sz w:val="20"/>
        </w:rPr>
        <w:t>: Class diagram for Menu</w:t>
      </w:r>
    </w:p>
    <w:p>
      <w:pPr>
        <w:pStyle w:val="Heading5"/>
      </w:pPr>
      <w:r>
        <w:rPr>
          <w:rFonts w:ascii="Arial" w:hAnsi="Arial"/>
        </w:rPr>
        <w:t>4.4.1.2 Class/Component Description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«screen» MenuScreen</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S08 product tab (search, category filter, availability switch) and category tab (add, rename, reorder, delete). Read-only for every staff role except the availability switch.</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ConsumerWidget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const MenuScreen({super.key})</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MenuScreen extends ConsumerWidget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lib/features/menu/presentation/menu_screen.dart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package:brewboss/features/menu/presentation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ref</w:t>
            </w:r>
          </w:p>
        </w:tc>
        <w:tc>
          <w:tcPr>
            <w:tcW w:type="dxa" w:w="1872"/>
          </w:tcPr>
          <w:p>
            <w:pPr>
              <w:spacing w:after="0"/>
            </w:pPr>
            <w:r/>
            <w:r>
              <w:rPr>
                <w:rFonts w:ascii="Arial" w:hAnsi="Arial"/>
                <w:b w:val="0"/>
                <w:i w:val="0"/>
                <w:sz w:val="18"/>
              </w:rPr>
              <w:t>WidgetRef</w:t>
            </w:r>
          </w:p>
        </w:tc>
        <w:tc>
          <w:tcPr>
            <w:tcW w:type="dxa" w:w="2592"/>
            <w:gridSpan w:val="2"/>
          </w:tcPr>
          <w:p>
            <w:pPr>
              <w:spacing w:after="0"/>
            </w:pPr>
            <w:r/>
            <w:r>
              <w:rPr>
                <w:rFonts w:ascii="Arial" w:hAnsi="Arial"/>
                <w:b w:val="0"/>
                <w:i w:val="0"/>
                <w:sz w:val="18"/>
              </w:rPr>
              <w:t>Riverpod reference; ref.watch in build, ref.read in callbacks</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build</w:t>
            </w:r>
          </w:p>
        </w:tc>
        <w:tc>
          <w:tcPr>
            <w:tcW w:type="dxa" w:w="1872"/>
          </w:tcPr>
          <w:p>
            <w:pPr>
              <w:spacing w:after="0"/>
            </w:pPr>
            <w:r/>
            <w:r>
              <w:rPr>
                <w:rFonts w:ascii="Arial" w:hAnsi="Arial"/>
                <w:b w:val="0"/>
                <w:i w:val="0"/>
                <w:sz w:val="18"/>
              </w:rPr>
              <w:t>BuildContext context, WidgetRef ref</w:t>
            </w:r>
          </w:p>
        </w:tc>
        <w:tc>
          <w:tcPr>
            <w:tcW w:type="dxa" w:w="1584"/>
          </w:tcPr>
          <w:p>
            <w:pPr>
              <w:spacing w:after="0"/>
            </w:pPr>
            <w:r/>
            <w:r>
              <w:rPr>
                <w:rFonts w:ascii="Arial" w:hAnsi="Arial"/>
                <w:b w:val="0"/>
                <w:i w:val="0"/>
                <w:sz w:val="18"/>
              </w:rPr>
              <w:t>Widget</w:t>
            </w:r>
          </w:p>
        </w:tc>
        <w:tc>
          <w:tcPr>
            <w:tcW w:type="dxa" w:w="2592"/>
          </w:tcPr>
          <w:p>
            <w:pPr>
              <w:spacing w:after="0"/>
            </w:pPr>
            <w:r/>
            <w:r>
              <w:rPr>
                <w:rFonts w:ascii="Arial" w:hAnsi="Arial"/>
                <w:b w:val="0"/>
                <w:i w:val="0"/>
                <w:sz w:val="18"/>
              </w:rPr>
              <w:t>Watches the providers listed above and renders loading / error / empty / data with AsyncValue.when</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«screen» ProductFormScreen</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S09 product form: name, category, image, base price, description, sizes, toppings and recipe per size (UC08, UC14).</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ConsumerStatefulWidget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const ProductFormScreen({super.key})</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ProductFormScreen extends ConsumerStatefulWidget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lib/features/menu/presentation/product_form_screen.dart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package:brewboss/features/menu/presentation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_draft</w:t>
            </w:r>
          </w:p>
        </w:tc>
        <w:tc>
          <w:tcPr>
            <w:tcW w:type="dxa" w:w="1872"/>
          </w:tcPr>
          <w:p>
            <w:pPr>
              <w:spacing w:after="0"/>
            </w:pPr>
            <w:r/>
            <w:r>
              <w:rPr>
                <w:rFonts w:ascii="Arial" w:hAnsi="Arial"/>
                <w:b w:val="0"/>
                <w:i w:val="0"/>
                <w:sz w:val="18"/>
              </w:rPr>
              <w:t>Product</w:t>
            </w:r>
          </w:p>
        </w:tc>
        <w:tc>
          <w:tcPr>
            <w:tcW w:type="dxa" w:w="2592"/>
            <w:gridSpan w:val="2"/>
          </w:tcPr>
          <w:p>
            <w:pPr>
              <w:spacing w:after="0"/>
            </w:pPr>
            <w:r/>
            <w:r>
              <w:rPr>
                <w:rFonts w:ascii="Arial" w:hAnsi="Arial"/>
                <w:b w:val="0"/>
                <w:i w:val="0"/>
                <w:sz w:val="18"/>
              </w:rPr>
              <w:t>Edited copy of the product</w:t>
            </w:r>
          </w:p>
        </w:tc>
      </w:tr>
      <w:tr>
        <w:tc>
          <w:tcPr>
            <w:tcW w:type="dxa" w:w="1872"/>
            <w:vMerge/>
          </w:tcPr>
          <w:p/>
        </w:tc>
        <w:tc>
          <w:tcPr>
            <w:tcW w:type="dxa" w:w="1872"/>
          </w:tcPr>
          <w:p>
            <w:pPr>
              <w:spacing w:after="0"/>
            </w:pPr>
            <w:r/>
            <w:r>
              <w:rPr>
                <w:rFonts w:ascii="Arial" w:hAnsi="Arial"/>
                <w:b w:val="0"/>
                <w:i w:val="0"/>
                <w:sz w:val="18"/>
              </w:rPr>
              <w:t>_image</w:t>
            </w:r>
          </w:p>
        </w:tc>
        <w:tc>
          <w:tcPr>
            <w:tcW w:type="dxa" w:w="1872"/>
          </w:tcPr>
          <w:p>
            <w:pPr>
              <w:spacing w:after="0"/>
            </w:pPr>
            <w:r/>
            <w:r>
              <w:rPr>
                <w:rFonts w:ascii="Arial" w:hAnsi="Arial"/>
                <w:b w:val="0"/>
                <w:i w:val="0"/>
                <w:sz w:val="18"/>
              </w:rPr>
              <w:t>XFile?</w:t>
            </w:r>
          </w:p>
        </w:tc>
        <w:tc>
          <w:tcPr>
            <w:tcW w:type="dxa" w:w="2592"/>
            <w:gridSpan w:val="2"/>
          </w:tcPr>
          <w:p>
            <w:pPr>
              <w:spacing w:after="0"/>
            </w:pPr>
            <w:r/>
            <w:r>
              <w:rPr>
                <w:rFonts w:ascii="Arial" w:hAnsi="Arial"/>
                <w:b w:val="0"/>
                <w:i w:val="0"/>
                <w:sz w:val="18"/>
              </w:rPr>
              <w:t>Picked image, compressed before upload</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createState</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_ProductFormScreenState</w:t>
            </w:r>
          </w:p>
        </w:tc>
        <w:tc>
          <w:tcPr>
            <w:tcW w:type="dxa" w:w="2592"/>
          </w:tcPr>
          <w:p>
            <w:pPr>
              <w:spacing w:after="0"/>
            </w:pPr>
            <w:r/>
            <w:r>
              <w:rPr>
                <w:rFonts w:ascii="Arial" w:hAnsi="Arial"/>
                <w:b w:val="0"/>
                <w:i w:val="0"/>
                <w:sz w:val="18"/>
              </w:rPr>
              <w:t>Creates the ConsumerState&lt;ProductFormScreen&gt; that holds the attributes above and the private methods below; its build(BuildContext context) reads providers through the state's ref</w:t>
            </w:r>
          </w:p>
        </w:tc>
      </w:tr>
      <w:tr>
        <w:tc>
          <w:tcPr>
            <w:tcW w:type="dxa" w:w="1872"/>
            <w:vMerge/>
          </w:tcPr>
          <w:p/>
        </w:tc>
        <w:tc>
          <w:tcPr>
            <w:tcW w:type="dxa" w:w="1872"/>
          </w:tcPr>
          <w:p>
            <w:pPr>
              <w:spacing w:after="0"/>
            </w:pPr>
            <w:r/>
            <w:r>
              <w:rPr>
                <w:rFonts w:ascii="Arial" w:hAnsi="Arial"/>
                <w:b w:val="0"/>
                <w:i w:val="0"/>
                <w:sz w:val="18"/>
              </w:rPr>
              <w:t>_save</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Future&lt;void&gt;</w:t>
            </w:r>
          </w:p>
        </w:tc>
        <w:tc>
          <w:tcPr>
            <w:tcW w:type="dxa" w:w="2592"/>
          </w:tcPr>
          <w:p>
            <w:pPr>
              <w:spacing w:after="0"/>
            </w:pPr>
            <w:r/>
            <w:r>
              <w:rPr>
                <w:rFonts w:ascii="Arial" w:hAnsi="Arial"/>
                <w:b w:val="0"/>
                <w:i w:val="0"/>
                <w:sz w:val="18"/>
              </w:rPr>
              <w:t>Validates name, basePrice ≥ 0 and at least one size, then MenuController.saveProduct (SD-09)</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«widget» MenuBrowser</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Reusable category tabs + search + product grid. Used by S14 Order editor and S17 Customer menu; opens the item options sheet (size, toppings, qty, note).</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ConsumerWidget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const MenuBrowser({super.key})</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MenuBrowser extends ConsumerWidget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lib/features/menu/presentation/menu_browser.dart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package:brewboss/features/menu/presentation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onPick</w:t>
            </w:r>
          </w:p>
        </w:tc>
        <w:tc>
          <w:tcPr>
            <w:tcW w:type="dxa" w:w="1872"/>
          </w:tcPr>
          <w:p>
            <w:pPr>
              <w:spacing w:after="0"/>
            </w:pPr>
            <w:r/>
            <w:r>
              <w:rPr>
                <w:rFonts w:ascii="Arial" w:hAnsi="Arial"/>
                <w:b w:val="0"/>
                <w:i w:val="0"/>
                <w:sz w:val="18"/>
              </w:rPr>
              <w:t>void Function(OrderItem)</w:t>
            </w:r>
          </w:p>
        </w:tc>
        <w:tc>
          <w:tcPr>
            <w:tcW w:type="dxa" w:w="2592"/>
            <w:gridSpan w:val="2"/>
          </w:tcPr>
          <w:p>
            <w:pPr>
              <w:spacing w:after="0"/>
            </w:pPr>
            <w:r/>
            <w:r>
              <w:rPr>
                <w:rFonts w:ascii="Arial" w:hAnsi="Arial"/>
                <w:b w:val="0"/>
                <w:i w:val="0"/>
                <w:sz w:val="18"/>
              </w:rPr>
              <w:t>Callback with the configured item</w:t>
            </w:r>
          </w:p>
        </w:tc>
      </w:tr>
      <w:tr>
        <w:tc>
          <w:tcPr>
            <w:tcW w:type="dxa" w:w="1872"/>
            <w:vMerge/>
          </w:tcPr>
          <w:p/>
        </w:tc>
        <w:tc>
          <w:tcPr>
            <w:tcW w:type="dxa" w:w="1872"/>
          </w:tcPr>
          <w:p>
            <w:pPr>
              <w:spacing w:after="0"/>
            </w:pPr>
            <w:r/>
            <w:r>
              <w:rPr>
                <w:rFonts w:ascii="Arial" w:hAnsi="Arial"/>
                <w:b w:val="0"/>
                <w:i w:val="0"/>
                <w:sz w:val="18"/>
              </w:rPr>
              <w:t>showUnavailable</w:t>
            </w:r>
          </w:p>
        </w:tc>
        <w:tc>
          <w:tcPr>
            <w:tcW w:type="dxa" w:w="1872"/>
          </w:tcPr>
          <w:p>
            <w:pPr>
              <w:spacing w:after="0"/>
            </w:pPr>
            <w:r/>
            <w:r>
              <w:rPr>
                <w:rFonts w:ascii="Arial" w:hAnsi="Arial"/>
                <w:b w:val="0"/>
                <w:i w:val="0"/>
                <w:sz w:val="18"/>
              </w:rPr>
              <w:t>bool</w:t>
            </w:r>
          </w:p>
        </w:tc>
        <w:tc>
          <w:tcPr>
            <w:tcW w:type="dxa" w:w="2592"/>
            <w:gridSpan w:val="2"/>
          </w:tcPr>
          <w:p>
            <w:pPr>
              <w:spacing w:after="0"/>
            </w:pPr>
            <w:r/>
            <w:r>
              <w:rPr>
                <w:rFonts w:ascii="Arial" w:hAnsi="Arial"/>
                <w:b w:val="0"/>
                <w:i w:val="0"/>
                <w:sz w:val="18"/>
              </w:rPr>
              <w:t>Sold-out products are shown greyed and cannot be picked</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build</w:t>
            </w:r>
          </w:p>
        </w:tc>
        <w:tc>
          <w:tcPr>
            <w:tcW w:type="dxa" w:w="1872"/>
          </w:tcPr>
          <w:p>
            <w:pPr>
              <w:spacing w:after="0"/>
            </w:pPr>
            <w:r/>
            <w:r>
              <w:rPr>
                <w:rFonts w:ascii="Arial" w:hAnsi="Arial"/>
                <w:b w:val="0"/>
                <w:i w:val="0"/>
                <w:sz w:val="18"/>
              </w:rPr>
              <w:t>BuildContext context, WidgetRef ref</w:t>
            </w:r>
          </w:p>
        </w:tc>
        <w:tc>
          <w:tcPr>
            <w:tcW w:type="dxa" w:w="1584"/>
          </w:tcPr>
          <w:p>
            <w:pPr>
              <w:spacing w:after="0"/>
            </w:pPr>
            <w:r/>
            <w:r>
              <w:rPr>
                <w:rFonts w:ascii="Arial" w:hAnsi="Arial"/>
                <w:b w:val="0"/>
                <w:i w:val="0"/>
                <w:sz w:val="18"/>
              </w:rPr>
              <w:t>Widget</w:t>
            </w:r>
          </w:p>
        </w:tc>
        <w:tc>
          <w:tcPr>
            <w:tcW w:type="dxa" w:w="2592"/>
          </w:tcPr>
          <w:p>
            <w:pPr>
              <w:spacing w:after="0"/>
            </w:pPr>
            <w:r/>
            <w:r>
              <w:rPr>
                <w:rFonts w:ascii="Arial" w:hAnsi="Arial"/>
                <w:b w:val="0"/>
                <w:i w:val="0"/>
                <w:sz w:val="18"/>
              </w:rPr>
              <w:t>Watches the providers listed above and renders loading / error / empty / data with AsyncValue.when</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«controller» MenuController</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Menu writes (UC07–UC09).</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AsyncNotifier&lt;void&gt;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MenuController() — created by AsyncNotifierProvider&lt;MenuController, void&gt;(MenuController.new)</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MenuController extends AsyncNotifier&lt;void&gt;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lib/features/menu/application/menu_controller.dart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package:brewboss/features/menu/application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state</w:t>
            </w:r>
          </w:p>
        </w:tc>
        <w:tc>
          <w:tcPr>
            <w:tcW w:type="dxa" w:w="1872"/>
          </w:tcPr>
          <w:p>
            <w:pPr>
              <w:spacing w:after="0"/>
            </w:pPr>
            <w:r/>
            <w:r>
              <w:rPr>
                <w:rFonts w:ascii="Arial" w:hAnsi="Arial"/>
                <w:b w:val="0"/>
                <w:i w:val="0"/>
                <w:sz w:val="18"/>
              </w:rPr>
              <w:t>AsyncValue&lt;void&gt;</w:t>
            </w:r>
          </w:p>
        </w:tc>
        <w:tc>
          <w:tcPr>
            <w:tcW w:type="dxa" w:w="2592"/>
            <w:gridSpan w:val="2"/>
          </w:tcPr>
          <w:p>
            <w:pPr>
              <w:spacing w:after="0"/>
            </w:pPr>
            <w:r/>
            <w:r>
              <w:rPr>
                <w:rFonts w:ascii="Arial" w:hAnsi="Arial"/>
                <w:b w:val="0"/>
                <w:i w:val="0"/>
                <w:sz w:val="18"/>
              </w:rPr>
              <w:t>Saving state</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saveCategory / deleteCategory / reorder</w:t>
            </w:r>
          </w:p>
        </w:tc>
        <w:tc>
          <w:tcPr>
            <w:tcW w:type="dxa" w:w="1872"/>
          </w:tcPr>
          <w:p>
            <w:pPr>
              <w:spacing w:after="0"/>
            </w:pPr>
            <w:r/>
            <w:r>
              <w:rPr>
                <w:rFonts w:ascii="Arial" w:hAnsi="Arial"/>
                <w:b w:val="0"/>
                <w:i w:val="0"/>
                <w:sz w:val="18"/>
              </w:rPr>
              <w:t>Category…</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Delete is refused while the category has products (MSG11); reorder rewrites sortOrder in one batch</w:t>
            </w:r>
          </w:p>
        </w:tc>
      </w:tr>
      <w:tr>
        <w:tc>
          <w:tcPr>
            <w:tcW w:type="dxa" w:w="1872"/>
            <w:vMerge/>
          </w:tcPr>
          <w:p/>
        </w:tc>
        <w:tc>
          <w:tcPr>
            <w:tcW w:type="dxa" w:w="1872"/>
          </w:tcPr>
          <w:p>
            <w:pPr>
              <w:spacing w:after="0"/>
            </w:pPr>
            <w:r/>
            <w:r>
              <w:rPr>
                <w:rFonts w:ascii="Arial" w:hAnsi="Arial"/>
                <w:b w:val="0"/>
                <w:i w:val="0"/>
                <w:sz w:val="18"/>
              </w:rPr>
              <w:t>saveProduct</w:t>
            </w:r>
          </w:p>
        </w:tc>
        <w:tc>
          <w:tcPr>
            <w:tcW w:type="dxa" w:w="1872"/>
          </w:tcPr>
          <w:p>
            <w:pPr>
              <w:spacing w:after="0"/>
            </w:pPr>
            <w:r/>
            <w:r>
              <w:rPr>
                <w:rFonts w:ascii="Arial" w:hAnsi="Arial"/>
                <w:b w:val="0"/>
                <w:i w:val="0"/>
                <w:sz w:val="18"/>
              </w:rPr>
              <w:t>Product p, XFile? image</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Uploads the image first when present, then writes the product</w:t>
            </w:r>
          </w:p>
        </w:tc>
      </w:tr>
      <w:tr>
        <w:tc>
          <w:tcPr>
            <w:tcW w:type="dxa" w:w="1872"/>
            <w:vMerge/>
          </w:tcPr>
          <w:p/>
        </w:tc>
        <w:tc>
          <w:tcPr>
            <w:tcW w:type="dxa" w:w="1872"/>
          </w:tcPr>
          <w:p>
            <w:pPr>
              <w:spacing w:after="0"/>
            </w:pPr>
            <w:r/>
            <w:r>
              <w:rPr>
                <w:rFonts w:ascii="Arial" w:hAnsi="Arial"/>
                <w:b w:val="0"/>
                <w:i w:val="0"/>
                <w:sz w:val="18"/>
              </w:rPr>
              <w:t>setAvailable</w:t>
            </w:r>
          </w:p>
        </w:tc>
        <w:tc>
          <w:tcPr>
            <w:tcW w:type="dxa" w:w="1872"/>
          </w:tcPr>
          <w:p>
            <w:pPr>
              <w:spacing w:after="0"/>
            </w:pPr>
            <w:r/>
            <w:r>
              <w:rPr>
                <w:rFonts w:ascii="Arial" w:hAnsi="Arial"/>
                <w:b w:val="0"/>
                <w:i w:val="0"/>
                <w:sz w:val="18"/>
              </w:rPr>
              <w:t>String productId, bool available</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Toggles isAvailable (UC09)</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«providers» menu_providers</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Menu streams, cached by Firestore for offline use.</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 (top-level providers)</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top-level declarations (no class)</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lib/features/menu/application/menu_providers.dart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package:brewboss/features/menu/application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categoriesProvider</w:t>
            </w:r>
          </w:p>
        </w:tc>
        <w:tc>
          <w:tcPr>
            <w:tcW w:type="dxa" w:w="1872"/>
          </w:tcPr>
          <w:p>
            <w:pPr>
              <w:spacing w:after="0"/>
            </w:pPr>
            <w:r/>
            <w:r>
              <w:rPr>
                <w:rFonts w:ascii="Arial" w:hAnsi="Arial"/>
                <w:b w:val="0"/>
                <w:i w:val="0"/>
                <w:sz w:val="18"/>
              </w:rPr>
              <w:t>StreamProvider&lt;List&lt;Category&gt;&gt;</w:t>
            </w:r>
          </w:p>
        </w:tc>
        <w:tc>
          <w:tcPr>
            <w:tcW w:type="dxa" w:w="2592"/>
            <w:gridSpan w:val="2"/>
          </w:tcPr>
          <w:p>
            <w:pPr>
              <w:spacing w:after="0"/>
            </w:pPr>
            <w:r/>
            <w:r>
              <w:rPr>
                <w:rFonts w:ascii="Arial" w:hAnsi="Arial"/>
                <w:b w:val="0"/>
                <w:i w:val="0"/>
                <w:sz w:val="18"/>
              </w:rPr>
              <w:t>Ordered by sortOrder</w:t>
            </w:r>
          </w:p>
        </w:tc>
      </w:tr>
      <w:tr>
        <w:tc>
          <w:tcPr>
            <w:tcW w:type="dxa" w:w="1872"/>
            <w:vMerge/>
          </w:tcPr>
          <w:p/>
        </w:tc>
        <w:tc>
          <w:tcPr>
            <w:tcW w:type="dxa" w:w="1872"/>
          </w:tcPr>
          <w:p>
            <w:pPr>
              <w:spacing w:after="0"/>
            </w:pPr>
            <w:r/>
            <w:r>
              <w:rPr>
                <w:rFonts w:ascii="Arial" w:hAnsi="Arial"/>
                <w:b w:val="0"/>
                <w:i w:val="0"/>
                <w:sz w:val="18"/>
              </w:rPr>
              <w:t>productsProvider</w:t>
            </w:r>
          </w:p>
        </w:tc>
        <w:tc>
          <w:tcPr>
            <w:tcW w:type="dxa" w:w="1872"/>
          </w:tcPr>
          <w:p>
            <w:pPr>
              <w:spacing w:after="0"/>
            </w:pPr>
            <w:r/>
            <w:r>
              <w:rPr>
                <w:rFonts w:ascii="Arial" w:hAnsi="Arial"/>
                <w:b w:val="0"/>
                <w:i w:val="0"/>
                <w:sz w:val="18"/>
              </w:rPr>
              <w:t>StreamProvider&lt;List&lt;Product&gt;&gt;</w:t>
            </w:r>
          </w:p>
        </w:tc>
        <w:tc>
          <w:tcPr>
            <w:tcW w:type="dxa" w:w="2592"/>
            <w:gridSpan w:val="2"/>
          </w:tcPr>
          <w:p>
            <w:pPr>
              <w:spacing w:after="0"/>
            </w:pPr>
            <w:r/>
            <w:r>
              <w:rPr>
                <w:rFonts w:ascii="Arial" w:hAnsi="Arial"/>
                <w:b w:val="0"/>
                <w:i w:val="0"/>
                <w:sz w:val="18"/>
              </w:rPr>
              <w:t>All products</w:t>
            </w:r>
          </w:p>
        </w:tc>
      </w:tr>
      <w:tr>
        <w:tc>
          <w:tcPr>
            <w:tcW w:type="dxa" w:w="1872"/>
            <w:vMerge/>
          </w:tcPr>
          <w:p/>
        </w:tc>
        <w:tc>
          <w:tcPr>
            <w:tcW w:type="dxa" w:w="1872"/>
          </w:tcPr>
          <w:p>
            <w:pPr>
              <w:spacing w:after="0"/>
            </w:pPr>
            <w:r/>
            <w:r>
              <w:rPr>
                <w:rFonts w:ascii="Arial" w:hAnsi="Arial"/>
                <w:b w:val="0"/>
                <w:i w:val="0"/>
                <w:sz w:val="18"/>
              </w:rPr>
              <w:t>menuQueryProvider</w:t>
            </w:r>
          </w:p>
        </w:tc>
        <w:tc>
          <w:tcPr>
            <w:tcW w:type="dxa" w:w="1872"/>
          </w:tcPr>
          <w:p>
            <w:pPr>
              <w:spacing w:after="0"/>
            </w:pPr>
            <w:r/>
            <w:r>
              <w:rPr>
                <w:rFonts w:ascii="Arial" w:hAnsi="Arial"/>
                <w:b w:val="0"/>
                <w:i w:val="0"/>
                <w:sz w:val="18"/>
              </w:rPr>
              <w:t>Provider.family&lt;List&lt;Product&gt;, MenuQuery&gt;</w:t>
            </w:r>
          </w:p>
        </w:tc>
        <w:tc>
          <w:tcPr>
            <w:tcW w:type="dxa" w:w="2592"/>
            <w:gridSpan w:val="2"/>
          </w:tcPr>
          <w:p>
            <w:pPr>
              <w:spacing w:after="0"/>
            </w:pPr>
            <w:r/>
            <w:r>
              <w:rPr>
                <w:rFonts w:ascii="Arial" w:hAnsi="Arial"/>
                <w:b w:val="0"/>
                <w:i w:val="0"/>
                <w:sz w:val="18"/>
              </w:rPr>
              <w:t>Filtered by category and search text in memory</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w:t>
            </w:r>
          </w:p>
        </w:tc>
        <w:tc>
          <w:tcPr>
            <w:tcW w:type="dxa" w:w="2592"/>
          </w:tcPr>
          <w:p>
            <w:pPr>
              <w:spacing w:after="0"/>
            </w:pPr>
            <w:r/>
            <w:r>
              <w:rPr>
                <w:rFonts w:ascii="Arial" w:hAnsi="Arial"/>
                <w:b w:val="0"/>
                <w:i w:val="0"/>
                <w:sz w:val="18"/>
              </w:rPr>
              <w:t>Declarations only; see Attributes</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«rules» menu_rules</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Pricing and search rules.</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 (pure functions)</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top-level declarations (no class)</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lib/features/menu/application/menu_rules.dart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package:brewboss/features/menu/application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w:t>
            </w:r>
          </w:p>
        </w:tc>
        <w:tc>
          <w:tcPr>
            <w:tcW w:type="dxa" w:w="1872"/>
          </w:tcPr>
          <w:p>
            <w:pPr>
              <w:spacing w:after="0"/>
            </w:pPr>
            <w:r/>
            <w:r>
              <w:rPr>
                <w:rFonts w:ascii="Arial" w:hAnsi="Arial"/>
                <w:b w:val="0"/>
                <w:i w:val="0"/>
                <w:sz w:val="18"/>
              </w:rPr>
              <w:t>—</w:t>
            </w:r>
          </w:p>
        </w:tc>
        <w:tc>
          <w:tcPr>
            <w:tcW w:type="dxa" w:w="2592"/>
            <w:gridSpan w:val="2"/>
          </w:tcPr>
          <w:p>
            <w:pPr>
              <w:spacing w:after="0"/>
            </w:pPr>
            <w:r/>
            <w:r>
              <w:rPr>
                <w:rFonts w:ascii="Arial" w:hAnsi="Arial"/>
                <w:b w:val="0"/>
                <w:i w:val="0"/>
                <w:sz w:val="18"/>
              </w:rPr>
              <w:t>No state</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unitPrice</w:t>
            </w:r>
          </w:p>
        </w:tc>
        <w:tc>
          <w:tcPr>
            <w:tcW w:type="dxa" w:w="1872"/>
          </w:tcPr>
          <w:p>
            <w:pPr>
              <w:spacing w:after="0"/>
            </w:pPr>
            <w:r/>
            <w:r>
              <w:rPr>
                <w:rFonts w:ascii="Arial" w:hAnsi="Arial"/>
                <w:b w:val="0"/>
                <w:i w:val="0"/>
                <w:sz w:val="18"/>
              </w:rPr>
              <w:t>Product p, String size, List&lt;Topping&gt; toppings</w:t>
            </w:r>
          </w:p>
        </w:tc>
        <w:tc>
          <w:tcPr>
            <w:tcW w:type="dxa" w:w="1584"/>
          </w:tcPr>
          <w:p>
            <w:pPr>
              <w:spacing w:after="0"/>
            </w:pPr>
            <w:r/>
            <w:r>
              <w:rPr>
                <w:rFonts w:ascii="Arial" w:hAnsi="Arial"/>
                <w:b w:val="0"/>
                <w:i w:val="0"/>
                <w:sz w:val="18"/>
              </w:rPr>
              <w:t>int</w:t>
            </w:r>
          </w:p>
        </w:tc>
        <w:tc>
          <w:tcPr>
            <w:tcW w:type="dxa" w:w="2592"/>
          </w:tcPr>
          <w:p>
            <w:pPr>
              <w:spacing w:after="0"/>
            </w:pPr>
            <w:r/>
            <w:r>
              <w:rPr>
                <w:rFonts w:ascii="Arial" w:hAnsi="Arial"/>
                <w:b w:val="0"/>
                <w:i w:val="0"/>
                <w:sz w:val="18"/>
              </w:rPr>
              <w:t>basePrice + size priceDelta + Σ topping price (BR-ORD-01)</w:t>
            </w:r>
          </w:p>
        </w:tc>
      </w:tr>
      <w:tr>
        <w:tc>
          <w:tcPr>
            <w:tcW w:type="dxa" w:w="1872"/>
            <w:vMerge/>
          </w:tcPr>
          <w:p/>
        </w:tc>
        <w:tc>
          <w:tcPr>
            <w:tcW w:type="dxa" w:w="1872"/>
          </w:tcPr>
          <w:p>
            <w:pPr>
              <w:spacing w:after="0"/>
            </w:pPr>
            <w:r/>
            <w:r>
              <w:rPr>
                <w:rFonts w:ascii="Arial" w:hAnsi="Arial"/>
                <w:b w:val="0"/>
                <w:i w:val="0"/>
                <w:sz w:val="18"/>
              </w:rPr>
              <w:t>matches</w:t>
            </w:r>
          </w:p>
        </w:tc>
        <w:tc>
          <w:tcPr>
            <w:tcW w:type="dxa" w:w="1872"/>
          </w:tcPr>
          <w:p>
            <w:pPr>
              <w:spacing w:after="0"/>
            </w:pPr>
            <w:r/>
            <w:r>
              <w:rPr>
                <w:rFonts w:ascii="Arial" w:hAnsi="Arial"/>
                <w:b w:val="0"/>
                <w:i w:val="0"/>
                <w:sz w:val="18"/>
              </w:rPr>
              <w:t>Product p, String query</w:t>
            </w:r>
          </w:p>
        </w:tc>
        <w:tc>
          <w:tcPr>
            <w:tcW w:type="dxa" w:w="1584"/>
          </w:tcPr>
          <w:p>
            <w:pPr>
              <w:spacing w:after="0"/>
            </w:pPr>
            <w:r/>
            <w:r>
              <w:rPr>
                <w:rFonts w:ascii="Arial" w:hAnsi="Arial"/>
                <w:b w:val="0"/>
                <w:i w:val="0"/>
                <w:sz w:val="18"/>
              </w:rPr>
              <w:t>bool</w:t>
            </w:r>
          </w:p>
        </w:tc>
        <w:tc>
          <w:tcPr>
            <w:tcW w:type="dxa" w:w="2592"/>
          </w:tcPr>
          <w:p>
            <w:pPr>
              <w:spacing w:after="0"/>
            </w:pPr>
            <w:r/>
            <w:r>
              <w:rPr>
                <w:rFonts w:ascii="Arial" w:hAnsi="Arial"/>
                <w:b w:val="0"/>
                <w:i w:val="0"/>
                <w:sz w:val="18"/>
              </w:rPr>
              <w:t>Case- and accent-insensitive name match (MSG12 when nothing matches)</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«repository» MenuRepository</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categories, products and product images.</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MenuRepository</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lib/features/menu/data/menu_repository.dart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package:brewboss/features/menu/data</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_db</w:t>
            </w:r>
          </w:p>
        </w:tc>
        <w:tc>
          <w:tcPr>
            <w:tcW w:type="dxa" w:w="1872"/>
          </w:tcPr>
          <w:p>
            <w:pPr>
              <w:spacing w:after="0"/>
            </w:pPr>
            <w:r/>
            <w:r>
              <w:rPr>
                <w:rFonts w:ascii="Arial" w:hAnsi="Arial"/>
                <w:b w:val="0"/>
                <w:i w:val="0"/>
                <w:sz w:val="18"/>
              </w:rPr>
              <w:t>FirebaseFirestore</w:t>
            </w:r>
          </w:p>
        </w:tc>
        <w:tc>
          <w:tcPr>
            <w:tcW w:type="dxa" w:w="2592"/>
            <w:gridSpan w:val="2"/>
          </w:tcPr>
          <w:p>
            <w:pPr>
              <w:spacing w:after="0"/>
            </w:pPr>
            <w:r/>
            <w:r>
              <w:rPr>
                <w:rFonts w:ascii="Arial" w:hAnsi="Arial"/>
                <w:b w:val="0"/>
                <w:i w:val="0"/>
                <w:sz w:val="18"/>
              </w:rPr>
              <w:t>Firestore instance injected by the provider</w:t>
            </w:r>
          </w:p>
        </w:tc>
      </w:tr>
      <w:tr>
        <w:tc>
          <w:tcPr>
            <w:tcW w:type="dxa" w:w="1872"/>
            <w:vMerge/>
          </w:tcPr>
          <w:p/>
        </w:tc>
        <w:tc>
          <w:tcPr>
            <w:tcW w:type="dxa" w:w="1872"/>
          </w:tcPr>
          <w:p>
            <w:pPr>
              <w:spacing w:after="0"/>
            </w:pPr>
            <w:r/>
            <w:r>
              <w:rPr>
                <w:rFonts w:ascii="Arial" w:hAnsi="Arial"/>
                <w:b w:val="0"/>
                <w:i w:val="0"/>
                <w:sz w:val="18"/>
              </w:rPr>
              <w:t>_storage</w:t>
            </w:r>
          </w:p>
        </w:tc>
        <w:tc>
          <w:tcPr>
            <w:tcW w:type="dxa" w:w="1872"/>
          </w:tcPr>
          <w:p>
            <w:pPr>
              <w:spacing w:after="0"/>
            </w:pPr>
            <w:r/>
            <w:r>
              <w:rPr>
                <w:rFonts w:ascii="Arial" w:hAnsi="Arial"/>
                <w:b w:val="0"/>
                <w:i w:val="0"/>
                <w:sz w:val="18"/>
              </w:rPr>
              <w:t>FirebaseStorage</w:t>
            </w:r>
          </w:p>
        </w:tc>
        <w:tc>
          <w:tcPr>
            <w:tcW w:type="dxa" w:w="2592"/>
            <w:gridSpan w:val="2"/>
          </w:tcPr>
          <w:p>
            <w:pPr>
              <w:spacing w:after="0"/>
            </w:pPr>
            <w:r/>
            <w:r>
              <w:rPr>
                <w:rFonts w:ascii="Arial" w:hAnsi="Arial"/>
                <w:b w:val="0"/>
                <w:i w:val="0"/>
                <w:sz w:val="18"/>
              </w:rPr>
              <w:t>Product images</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watchCategories / watchProducts</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Stream&lt;List&lt;…&gt;&gt;</w:t>
            </w:r>
          </w:p>
        </w:tc>
        <w:tc>
          <w:tcPr>
            <w:tcW w:type="dxa" w:w="2592"/>
          </w:tcPr>
          <w:p>
            <w:pPr>
              <w:spacing w:after="0"/>
            </w:pPr>
            <w:r/>
            <w:r>
              <w:rPr>
                <w:rFonts w:ascii="Arial" w:hAnsi="Arial"/>
                <w:b w:val="0"/>
                <w:i w:val="0"/>
                <w:sz w:val="18"/>
              </w:rPr>
              <w:t>Collection snapshots</w:t>
            </w:r>
          </w:p>
        </w:tc>
      </w:tr>
      <w:tr>
        <w:tc>
          <w:tcPr>
            <w:tcW w:type="dxa" w:w="1872"/>
            <w:vMerge/>
          </w:tcPr>
          <w:p/>
        </w:tc>
        <w:tc>
          <w:tcPr>
            <w:tcW w:type="dxa" w:w="1872"/>
          </w:tcPr>
          <w:p>
            <w:pPr>
              <w:spacing w:after="0"/>
            </w:pPr>
            <w:r/>
            <w:r>
              <w:rPr>
                <w:rFonts w:ascii="Arial" w:hAnsi="Arial"/>
                <w:b w:val="0"/>
                <w:i w:val="0"/>
                <w:sz w:val="18"/>
              </w:rPr>
              <w:t>saveProduct</w:t>
            </w:r>
          </w:p>
        </w:tc>
        <w:tc>
          <w:tcPr>
            <w:tcW w:type="dxa" w:w="1872"/>
          </w:tcPr>
          <w:p>
            <w:pPr>
              <w:spacing w:after="0"/>
            </w:pPr>
            <w:r/>
            <w:r>
              <w:rPr>
                <w:rFonts w:ascii="Arial" w:hAnsi="Arial"/>
                <w:b w:val="0"/>
                <w:i w:val="0"/>
                <w:sz w:val="18"/>
              </w:rPr>
              <w:t>Product p</w:t>
            </w:r>
          </w:p>
        </w:tc>
        <w:tc>
          <w:tcPr>
            <w:tcW w:type="dxa" w:w="1584"/>
          </w:tcPr>
          <w:p>
            <w:pPr>
              <w:spacing w:after="0"/>
            </w:pPr>
            <w:r/>
            <w:r>
              <w:rPr>
                <w:rFonts w:ascii="Arial" w:hAnsi="Arial"/>
                <w:b w:val="0"/>
                <w:i w:val="0"/>
                <w:sz w:val="18"/>
              </w:rPr>
              <w:t>Future&lt;void&gt;</w:t>
            </w:r>
          </w:p>
        </w:tc>
        <w:tc>
          <w:tcPr>
            <w:tcW w:type="dxa" w:w="2592"/>
          </w:tcPr>
          <w:p>
            <w:pPr>
              <w:spacing w:after="0"/>
            </w:pPr>
            <w:r/>
            <w:r>
              <w:rPr>
                <w:rFonts w:ascii="Arial" w:hAnsi="Arial"/>
                <w:b w:val="0"/>
                <w:i w:val="0"/>
                <w:sz w:val="18"/>
              </w:rPr>
              <w:t>set products/{id}</w:t>
            </w:r>
          </w:p>
        </w:tc>
      </w:tr>
      <w:tr>
        <w:tc>
          <w:tcPr>
            <w:tcW w:type="dxa" w:w="1872"/>
            <w:vMerge/>
          </w:tcPr>
          <w:p/>
        </w:tc>
        <w:tc>
          <w:tcPr>
            <w:tcW w:type="dxa" w:w="1872"/>
          </w:tcPr>
          <w:p>
            <w:pPr>
              <w:spacing w:after="0"/>
            </w:pPr>
            <w:r/>
            <w:r>
              <w:rPr>
                <w:rFonts w:ascii="Arial" w:hAnsi="Arial"/>
                <w:b w:val="0"/>
                <w:i w:val="0"/>
                <w:sz w:val="18"/>
              </w:rPr>
              <w:t>uploadImage</w:t>
            </w:r>
          </w:p>
        </w:tc>
        <w:tc>
          <w:tcPr>
            <w:tcW w:type="dxa" w:w="1872"/>
          </w:tcPr>
          <w:p>
            <w:pPr>
              <w:spacing w:after="0"/>
            </w:pPr>
            <w:r/>
            <w:r>
              <w:rPr>
                <w:rFonts w:ascii="Arial" w:hAnsi="Arial"/>
                <w:b w:val="0"/>
                <w:i w:val="0"/>
                <w:sz w:val="18"/>
              </w:rPr>
              <w:t>String productId, Uint8List bytes</w:t>
            </w:r>
          </w:p>
        </w:tc>
        <w:tc>
          <w:tcPr>
            <w:tcW w:type="dxa" w:w="1584"/>
          </w:tcPr>
          <w:p>
            <w:pPr>
              <w:spacing w:after="0"/>
            </w:pPr>
            <w:r/>
            <w:r>
              <w:rPr>
                <w:rFonts w:ascii="Arial" w:hAnsi="Arial"/>
                <w:b w:val="0"/>
                <w:i w:val="0"/>
                <w:sz w:val="18"/>
              </w:rPr>
              <w:t>Future&lt;String&gt;</w:t>
            </w:r>
          </w:p>
        </w:tc>
        <w:tc>
          <w:tcPr>
            <w:tcW w:type="dxa" w:w="2592"/>
          </w:tcPr>
          <w:p>
            <w:pPr>
              <w:spacing w:after="0"/>
            </w:pPr>
            <w:r/>
            <w:r>
              <w:rPr>
                <w:rFonts w:ascii="Arial" w:hAnsi="Arial"/>
                <w:b w:val="0"/>
                <w:i w:val="0"/>
                <w:sz w:val="18"/>
              </w:rPr>
              <w:t>put products/{id}.jpg, returns the download URL</w:t>
            </w:r>
          </w:p>
        </w:tc>
      </w:tr>
    </w:tbl>
    <w:p/>
    <w:p>
      <w:pPr>
        <w:pStyle w:val="Heading4"/>
      </w:pPr>
      <w:r>
        <w:rPr>
          <w:rFonts w:ascii="Arial" w:hAnsi="Arial"/>
        </w:rPr>
        <w:t>4.4.2 UC07, UC09, UC10 – Categories, availability and menu browsing</w:t>
      </w:r>
    </w:p>
    <w:p>
      <w:pPr>
        <w:pStyle w:val="Heading5"/>
      </w:pPr>
      <w:r>
        <w:rPr>
          <w:rFonts w:ascii="Arial" w:hAnsi="Arial"/>
        </w:rPr>
        <w:t>4.4.2.1 Screen Design</w:t>
      </w:r>
    </w:p>
    <w:p>
      <w:r>
        <w:rPr>
          <w:rFonts w:ascii="Arial" w:hAnsi="Arial"/>
          <w:b w:val="0"/>
          <w:i w:val="0"/>
          <w:sz w:val="20"/>
        </w:rPr>
        <w:t xml:space="preserve">S08 Category &amp; product list (route </w:t>
      </w:r>
      <w:r>
        <w:rPr>
          <w:rFonts w:ascii="Consolas" w:hAnsi="Consolas"/>
          <w:b w:val="0"/>
          <w:i w:val="0"/>
          <w:sz w:val="20"/>
        </w:rPr>
        <w:t>/manager/menu</w:t>
      </w:r>
      <w:r>
        <w:rPr>
          <w:rFonts w:ascii="Arial" w:hAnsi="Arial"/>
          <w:b w:val="0"/>
          <w:i w:val="0"/>
          <w:sz w:val="20"/>
        </w:rPr>
        <w:t xml:space="preserve">). </w:t>
      </w:r>
    </w:p>
    <w:p>
      <w:pPr>
        <w:jc w:val="center"/>
      </w:pPr>
      <w:r>
        <w:drawing>
          <wp:inline xmlns:a="http://schemas.openxmlformats.org/drawingml/2006/main" xmlns:pic="http://schemas.openxmlformats.org/drawingml/2006/picture">
            <wp:extent cx="2294988" cy="4572000"/>
            <wp:docPr id="28" name="Picture 28"/>
            <wp:cNvGraphicFramePr>
              <a:graphicFrameLocks noChangeAspect="1"/>
            </wp:cNvGraphicFramePr>
            <a:graphic>
              <a:graphicData uri="http://schemas.openxmlformats.org/drawingml/2006/picture">
                <pic:pic>
                  <pic:nvPicPr>
                    <pic:cNvPr id="0" name="m11.png"/>
                    <pic:cNvPicPr/>
                  </pic:nvPicPr>
                  <pic:blipFill>
                    <a:blip r:embed="rId44"/>
                    <a:stretch>
                      <a:fillRect/>
                    </a:stretch>
                  </pic:blipFill>
                  <pic:spPr>
                    <a:xfrm>
                      <a:off x="0" y="0"/>
                      <a:ext cx="2294988" cy="4572000"/>
                    </a:xfrm>
                    <a:prstGeom prst="rect"/>
                  </pic:spPr>
                </pic:pic>
              </a:graphicData>
            </a:graphic>
          </wp:inline>
        </w:drawing>
      </w:r>
    </w:p>
    <w:p>
      <w:pPr>
        <w:jc w:val="center"/>
      </w:pPr>
      <w:r>
        <w:rPr>
          <w:rFonts w:ascii="Arial" w:hAnsi="Arial"/>
          <w:b/>
          <w:i w:val="0"/>
          <w:color w:val="0000FF"/>
          <w:sz w:val="20"/>
        </w:rPr>
        <w:t>Figure 4.4-2</w:t>
      </w:r>
      <w:r>
        <w:rPr>
          <w:rFonts w:ascii="Arial" w:hAnsi="Arial"/>
          <w:b w:val="0"/>
          <w:i w:val="0"/>
          <w:color w:val="0000FF"/>
          <w:sz w:val="20"/>
        </w:rPr>
        <w:t>: S08 Category &amp; product list mock-up</w:t>
      </w:r>
    </w:p>
    <w:p>
      <w:pPr>
        <w:jc w:val="center"/>
      </w:pPr>
      <w:r>
        <w:rPr>
          <w:rFonts w:ascii="Arial" w:hAnsi="Arial"/>
          <w:b/>
          <w:i w:val="0"/>
          <w:color w:val="0000FF"/>
          <w:sz w:val="20"/>
        </w:rPr>
        <w:t>Table 4-8: Category &amp; product list Definition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3"/>
        <w:gridCol w:w="2088"/>
        <w:gridCol w:w="1296"/>
        <w:gridCol w:w="1080"/>
        <w:gridCol w:w="864"/>
        <w:gridCol w:w="3528"/>
      </w:tblGrid>
      <w:tr>
        <w:tc>
          <w:tcPr>
            <w:tcW w:type="dxa" w:w="504"/>
            <w:shd w:val="clear" w:color="auto" w:fill="FFE8E1"/>
          </w:tcPr>
          <w:p>
            <w:pPr>
              <w:spacing w:after="0"/>
              <w:jc w:val="center"/>
            </w:pPr>
            <w:r/>
            <w:r>
              <w:rPr>
                <w:rFonts w:ascii="Arial" w:hAnsi="Arial"/>
                <w:b/>
                <w:i w:val="0"/>
                <w:sz w:val="16"/>
              </w:rPr>
              <w:t>No</w:t>
            </w:r>
          </w:p>
        </w:tc>
        <w:tc>
          <w:tcPr>
            <w:tcW w:type="dxa" w:w="2088"/>
            <w:shd w:val="clear" w:color="auto" w:fill="FFE8E1"/>
          </w:tcPr>
          <w:p>
            <w:pPr>
              <w:spacing w:after="0"/>
              <w:jc w:val="center"/>
            </w:pPr>
            <w:r/>
            <w:r>
              <w:rPr>
                <w:rFonts w:ascii="Arial" w:hAnsi="Arial"/>
                <w:b/>
                <w:i w:val="0"/>
                <w:sz w:val="16"/>
              </w:rPr>
              <w:t>Object Name</w:t>
            </w:r>
          </w:p>
        </w:tc>
        <w:tc>
          <w:tcPr>
            <w:tcW w:type="dxa" w:w="1296"/>
            <w:shd w:val="clear" w:color="auto" w:fill="FFE8E1"/>
          </w:tcPr>
          <w:p>
            <w:pPr>
              <w:spacing w:after="0"/>
              <w:jc w:val="center"/>
            </w:pPr>
            <w:r/>
            <w:r>
              <w:rPr>
                <w:rFonts w:ascii="Arial" w:hAnsi="Arial"/>
                <w:b/>
                <w:i w:val="0"/>
                <w:sz w:val="16"/>
              </w:rPr>
              <w:t>Type</w:t>
            </w:r>
          </w:p>
        </w:tc>
        <w:tc>
          <w:tcPr>
            <w:tcW w:type="dxa" w:w="1080"/>
            <w:shd w:val="clear" w:color="auto" w:fill="FFE8E1"/>
          </w:tcPr>
          <w:p>
            <w:pPr>
              <w:spacing w:after="0"/>
              <w:jc w:val="center"/>
            </w:pPr>
            <w:r/>
            <w:r>
              <w:rPr>
                <w:rFonts w:ascii="Arial" w:hAnsi="Arial"/>
                <w:b/>
                <w:i w:val="0"/>
                <w:sz w:val="16"/>
              </w:rPr>
              <w:t>Required</w:t>
            </w:r>
          </w:p>
        </w:tc>
        <w:tc>
          <w:tcPr>
            <w:tcW w:type="dxa" w:w="864"/>
            <w:shd w:val="clear" w:color="auto" w:fill="FFE8E1"/>
          </w:tcPr>
          <w:p>
            <w:pPr>
              <w:spacing w:after="0"/>
              <w:jc w:val="center"/>
            </w:pPr>
            <w:r/>
            <w:r>
              <w:rPr>
                <w:rFonts w:ascii="Arial" w:hAnsi="Arial"/>
                <w:b/>
                <w:i w:val="0"/>
                <w:sz w:val="16"/>
              </w:rPr>
              <w:t>Length</w:t>
            </w:r>
          </w:p>
        </w:tc>
        <w:tc>
          <w:tcPr>
            <w:tcW w:type="dxa" w:w="3528"/>
            <w:shd w:val="clear" w:color="auto" w:fill="FFE8E1"/>
          </w:tcPr>
          <w:p>
            <w:pPr>
              <w:spacing w:after="0"/>
              <w:jc w:val="center"/>
            </w:pPr>
            <w:r/>
            <w:r>
              <w:rPr>
                <w:rFonts w:ascii="Arial" w:hAnsi="Arial"/>
                <w:b/>
                <w:i w:val="0"/>
                <w:sz w:val="16"/>
              </w:rPr>
              <w:t>Description</w:t>
            </w:r>
          </w:p>
        </w:tc>
      </w:tr>
      <w:tr>
        <w:tc>
          <w:tcPr>
            <w:tcW w:type="dxa" w:w="504"/>
          </w:tcPr>
          <w:p>
            <w:pPr>
              <w:spacing w:after="0"/>
            </w:pPr>
            <w:r/>
            <w:r>
              <w:rPr>
                <w:rFonts w:ascii="Arial" w:hAnsi="Arial"/>
                <w:b w:val="0"/>
                <w:i w:val="0"/>
                <w:sz w:val="16"/>
              </w:rPr>
              <w:t>1</w:t>
            </w:r>
          </w:p>
        </w:tc>
        <w:tc>
          <w:tcPr>
            <w:tcW w:type="dxa" w:w="2088"/>
          </w:tcPr>
          <w:p>
            <w:pPr>
              <w:spacing w:after="0"/>
            </w:pPr>
            <w:r/>
            <w:r>
              <w:rPr>
                <w:rFonts w:ascii="Arial" w:hAnsi="Arial"/>
                <w:b w:val="0"/>
                <w:i w:val="0"/>
                <w:sz w:val="16"/>
              </w:rPr>
              <w:t>backButton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returns from the menu.</w:t>
            </w:r>
          </w:p>
        </w:tc>
      </w:tr>
      <w:tr>
        <w:tc>
          <w:tcPr>
            <w:tcW w:type="dxa" w:w="504"/>
          </w:tcPr>
          <w:p>
            <w:pPr>
              <w:spacing w:after="0"/>
            </w:pPr>
            <w:r/>
            <w:r>
              <w:rPr>
                <w:rFonts w:ascii="Arial" w:hAnsi="Arial"/>
                <w:b w:val="0"/>
                <w:i w:val="0"/>
                <w:sz w:val="16"/>
              </w:rPr>
              <w:t>2</w:t>
            </w:r>
          </w:p>
        </w:tc>
        <w:tc>
          <w:tcPr>
            <w:tcW w:type="dxa" w:w="2088"/>
          </w:tcPr>
          <w:p>
            <w:pPr>
              <w:spacing w:after="0"/>
            </w:pPr>
            <w:r/>
            <w:r>
              <w:rPr>
                <w:rFonts w:ascii="Arial" w:hAnsi="Arial"/>
                <w:b w:val="0"/>
                <w:i w:val="0"/>
                <w:sz w:val="16"/>
              </w:rPr>
              <w:t>titleLabel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"Thực đơn".</w:t>
            </w:r>
          </w:p>
        </w:tc>
      </w:tr>
      <w:tr>
        <w:tc>
          <w:tcPr>
            <w:tcW w:type="dxa" w:w="504"/>
          </w:tcPr>
          <w:p>
            <w:pPr>
              <w:spacing w:after="0"/>
            </w:pPr>
            <w:r/>
            <w:r>
              <w:rPr>
                <w:rFonts w:ascii="Arial" w:hAnsi="Arial"/>
                <w:b w:val="0"/>
                <w:i w:val="0"/>
                <w:sz w:val="16"/>
              </w:rPr>
              <w:t>3</w:t>
            </w:r>
          </w:p>
        </w:tc>
        <w:tc>
          <w:tcPr>
            <w:tcW w:type="dxa" w:w="2088"/>
          </w:tcPr>
          <w:p>
            <w:pPr>
              <w:spacing w:after="0"/>
            </w:pPr>
            <w:r/>
            <w:r>
              <w:rPr>
                <w:rFonts w:ascii="Arial" w:hAnsi="Arial"/>
                <w:b w:val="0"/>
                <w:i w:val="0"/>
                <w:sz w:val="16"/>
              </w:rPr>
              <w:t>menuTabBar</w:t>
            </w:r>
          </w:p>
        </w:tc>
        <w:tc>
          <w:tcPr>
            <w:tcW w:type="dxa" w:w="1296"/>
          </w:tcPr>
          <w:p>
            <w:pPr>
              <w:spacing w:after="0"/>
            </w:pPr>
            <w:r/>
            <w:r>
              <w:rPr>
                <w:rFonts w:ascii="Arial" w:hAnsi="Arial"/>
                <w:b w:val="0"/>
                <w:i w:val="0"/>
                <w:sz w:val="16"/>
              </w:rPr>
              <w:t>Tab bar</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Switches between "Món" and "Danh mục"; all staff may browse, while editing is manager-only (SRS 3.1.3).</w:t>
            </w:r>
          </w:p>
        </w:tc>
      </w:tr>
      <w:tr>
        <w:tc>
          <w:tcPr>
            <w:tcW w:type="dxa" w:w="504"/>
          </w:tcPr>
          <w:p>
            <w:pPr>
              <w:spacing w:after="0"/>
            </w:pPr>
            <w:r/>
            <w:r>
              <w:rPr>
                <w:rFonts w:ascii="Arial" w:hAnsi="Arial"/>
                <w:b w:val="0"/>
                <w:i w:val="0"/>
                <w:sz w:val="16"/>
              </w:rPr>
              <w:t>4</w:t>
            </w:r>
          </w:p>
        </w:tc>
        <w:tc>
          <w:tcPr>
            <w:tcW w:type="dxa" w:w="2088"/>
          </w:tcPr>
          <w:p>
            <w:pPr>
              <w:spacing w:after="0"/>
            </w:pPr>
            <w:r/>
            <w:r>
              <w:rPr>
                <w:rFonts w:ascii="Arial" w:hAnsi="Arial"/>
                <w:b w:val="0"/>
                <w:i w:val="0"/>
                <w:sz w:val="16"/>
              </w:rPr>
              <w:t>reorderCategoriesButton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lets managers reorder categories by dragging (UC07).</w:t>
            </w:r>
          </w:p>
        </w:tc>
      </w:tr>
      <w:tr>
        <w:tc>
          <w:tcPr>
            <w:tcW w:type="dxa" w:w="504"/>
          </w:tcPr>
          <w:p>
            <w:pPr>
              <w:spacing w:after="0"/>
            </w:pPr>
            <w:r/>
            <w:r>
              <w:rPr>
                <w:rFonts w:ascii="Arial" w:hAnsi="Arial"/>
                <w:b w:val="0"/>
                <w:i w:val="0"/>
                <w:sz w:val="16"/>
              </w:rPr>
              <w:t>5</w:t>
            </w:r>
          </w:p>
        </w:tc>
        <w:tc>
          <w:tcPr>
            <w:tcW w:type="dxa" w:w="2088"/>
          </w:tcPr>
          <w:p>
            <w:pPr>
              <w:spacing w:after="0"/>
            </w:pPr>
            <w:r/>
            <w:r>
              <w:rPr>
                <w:rFonts w:ascii="Arial" w:hAnsi="Arial"/>
                <w:b w:val="0"/>
                <w:i w:val="0"/>
                <w:sz w:val="16"/>
              </w:rPr>
              <w:t>productSearchField</w:t>
            </w:r>
          </w:p>
        </w:tc>
        <w:tc>
          <w:tcPr>
            <w:tcW w:type="dxa" w:w="1296"/>
          </w:tcPr>
          <w:p>
            <w:pPr>
              <w:spacing w:after="0"/>
            </w:pPr>
            <w:r/>
            <w:r>
              <w:rPr>
                <w:rFonts w:ascii="Arial" w:hAnsi="Arial"/>
                <w:b w:val="0"/>
                <w:i w:val="0"/>
                <w:sz w:val="16"/>
              </w:rPr>
              <w:t>Search field</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"Tìm món" for case- and accent-insensitive product search (UC10, MSG12).</w:t>
            </w:r>
          </w:p>
        </w:tc>
      </w:tr>
      <w:tr>
        <w:tc>
          <w:tcPr>
            <w:tcW w:type="dxa" w:w="504"/>
          </w:tcPr>
          <w:p>
            <w:pPr>
              <w:spacing w:after="0"/>
            </w:pPr>
            <w:r/>
            <w:r>
              <w:rPr>
                <w:rFonts w:ascii="Arial" w:hAnsi="Arial"/>
                <w:b w:val="0"/>
                <w:i w:val="0"/>
                <w:sz w:val="16"/>
              </w:rPr>
              <w:t>6</w:t>
            </w:r>
          </w:p>
        </w:tc>
        <w:tc>
          <w:tcPr>
            <w:tcW w:type="dxa" w:w="2088"/>
          </w:tcPr>
          <w:p>
            <w:pPr>
              <w:spacing w:after="0"/>
            </w:pPr>
            <w:r/>
            <w:r>
              <w:rPr>
                <w:rFonts w:ascii="Arial" w:hAnsi="Arial"/>
                <w:b w:val="0"/>
                <w:i w:val="0"/>
                <w:sz w:val="16"/>
              </w:rPr>
              <w:t>categoryFilterChipGroup</w:t>
            </w:r>
          </w:p>
        </w:tc>
        <w:tc>
          <w:tcPr>
            <w:tcW w:type="dxa" w:w="1296"/>
          </w:tcPr>
          <w:p>
            <w:pPr>
              <w:spacing w:after="0"/>
            </w:pPr>
            <w:r/>
            <w:r>
              <w:rPr>
                <w:rFonts w:ascii="Arial" w:hAnsi="Arial"/>
                <w:b w:val="0"/>
                <w:i w:val="0"/>
                <w:sz w:val="16"/>
              </w:rPr>
              <w:t>Chip group</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Filters products using "Tất cả", "Cà phê", "Trà", "Đá xay" and "Bánh" in category order.</w:t>
            </w:r>
          </w:p>
        </w:tc>
      </w:tr>
      <w:tr>
        <w:tc>
          <w:tcPr>
            <w:tcW w:type="dxa" w:w="504"/>
          </w:tcPr>
          <w:p>
            <w:pPr>
              <w:spacing w:after="0"/>
            </w:pPr>
            <w:r/>
            <w:r>
              <w:rPr>
                <w:rFonts w:ascii="Arial" w:hAnsi="Arial"/>
                <w:b w:val="0"/>
                <w:i w:val="0"/>
                <w:sz w:val="16"/>
              </w:rPr>
              <w:t>7</w:t>
            </w:r>
          </w:p>
        </w:tc>
        <w:tc>
          <w:tcPr>
            <w:tcW w:type="dxa" w:w="2088"/>
          </w:tcPr>
          <w:p>
            <w:pPr>
              <w:spacing w:after="0"/>
            </w:pPr>
            <w:r/>
            <w:r>
              <w:rPr>
                <w:rFonts w:ascii="Arial" w:hAnsi="Arial"/>
                <w:b w:val="0"/>
                <w:i w:val="0"/>
                <w:sz w:val="16"/>
              </w:rPr>
              <w:t>productList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product images, names, categories and starting prices such as "Cà phê · từ 29.000 ₫"; managers can open S09.</w:t>
            </w:r>
          </w:p>
        </w:tc>
      </w:tr>
      <w:tr>
        <w:tc>
          <w:tcPr>
            <w:tcW w:type="dxa" w:w="504"/>
          </w:tcPr>
          <w:p>
            <w:pPr>
              <w:spacing w:after="0"/>
            </w:pPr>
            <w:r/>
            <w:r>
              <w:rPr>
                <w:rFonts w:ascii="Arial" w:hAnsi="Arial"/>
                <w:b w:val="0"/>
                <w:i w:val="0"/>
                <w:sz w:val="16"/>
              </w:rPr>
              <w:t>8</w:t>
            </w:r>
          </w:p>
        </w:tc>
        <w:tc>
          <w:tcPr>
            <w:tcW w:type="dxa" w:w="2088"/>
          </w:tcPr>
          <w:p>
            <w:pPr>
              <w:spacing w:after="0"/>
            </w:pPr>
            <w:r/>
            <w:r>
              <w:rPr>
                <w:rFonts w:ascii="Arial" w:hAnsi="Arial"/>
                <w:b w:val="0"/>
                <w:i w:val="0"/>
                <w:sz w:val="16"/>
              </w:rPr>
              <w:t>soldOutBadge</w:t>
            </w:r>
          </w:p>
        </w:tc>
        <w:tc>
          <w:tcPr>
            <w:tcW w:type="dxa" w:w="1296"/>
          </w:tcPr>
          <w:p>
            <w:pPr>
              <w:spacing w:after="0"/>
            </w:pPr>
            <w:r/>
            <w:r>
              <w:rPr>
                <w:rFonts w:ascii="Arial" w:hAnsi="Arial"/>
                <w:b w:val="0"/>
                <w:i w:val="0"/>
                <w:sz w:val="16"/>
              </w:rPr>
              <w:t>Badge</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"Hết hàng" on unavailable products.</w:t>
            </w:r>
          </w:p>
        </w:tc>
      </w:tr>
      <w:tr>
        <w:tc>
          <w:tcPr>
            <w:tcW w:type="dxa" w:w="504"/>
          </w:tcPr>
          <w:p>
            <w:pPr>
              <w:spacing w:after="0"/>
            </w:pPr>
            <w:r/>
            <w:r>
              <w:rPr>
                <w:rFonts w:ascii="Arial" w:hAnsi="Arial"/>
                <w:b w:val="0"/>
                <w:i w:val="0"/>
                <w:sz w:val="16"/>
              </w:rPr>
              <w:t>9</w:t>
            </w:r>
          </w:p>
        </w:tc>
        <w:tc>
          <w:tcPr>
            <w:tcW w:type="dxa" w:w="2088"/>
          </w:tcPr>
          <w:p>
            <w:pPr>
              <w:spacing w:after="0"/>
            </w:pPr>
            <w:r/>
            <w:r>
              <w:rPr>
                <w:rFonts w:ascii="Arial" w:hAnsi="Arial"/>
                <w:b w:val="0"/>
                <w:i w:val="0"/>
                <w:sz w:val="16"/>
              </w:rPr>
              <w:t>availabilitySwitch</w:t>
            </w:r>
          </w:p>
        </w:tc>
        <w:tc>
          <w:tcPr>
            <w:tcW w:type="dxa" w:w="1296"/>
          </w:tcPr>
          <w:p>
            <w:pPr>
              <w:spacing w:after="0"/>
            </w:pPr>
            <w:r/>
            <w:r>
              <w:rPr>
                <w:rFonts w:ascii="Arial" w:hAnsi="Arial"/>
                <w:b w:val="0"/>
                <w:i w:val="0"/>
                <w:sz w:val="16"/>
              </w:rPr>
              <w:t>Switch</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Each product switch changes availability for managers, supervisors and cashiers; baristas have read-only access (UC09).</w:t>
            </w:r>
          </w:p>
        </w:tc>
      </w:tr>
      <w:tr>
        <w:tc>
          <w:tcPr>
            <w:tcW w:type="dxa" w:w="504"/>
          </w:tcPr>
          <w:p>
            <w:pPr>
              <w:spacing w:after="0"/>
            </w:pPr>
            <w:r/>
            <w:r>
              <w:rPr>
                <w:rFonts w:ascii="Arial" w:hAnsi="Arial"/>
                <w:b w:val="0"/>
                <w:i w:val="0"/>
                <w:sz w:val="16"/>
              </w:rPr>
              <w:t>10</w:t>
            </w:r>
          </w:p>
        </w:tc>
        <w:tc>
          <w:tcPr>
            <w:tcW w:type="dxa" w:w="2088"/>
          </w:tcPr>
          <w:p>
            <w:pPr>
              <w:spacing w:after="0"/>
            </w:pPr>
            <w:r/>
            <w:r>
              <w:rPr>
                <w:rFonts w:ascii="Arial" w:hAnsi="Arial"/>
                <w:b w:val="0"/>
                <w:i w:val="0"/>
                <w:sz w:val="16"/>
              </w:rPr>
              <w:t>availabilityHelpLabel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"Công tắc = đang bán / hết hàng" for staff allowed to change availability.</w:t>
            </w:r>
          </w:p>
        </w:tc>
      </w:tr>
      <w:tr>
        <w:tc>
          <w:tcPr>
            <w:tcW w:type="dxa" w:w="504"/>
          </w:tcPr>
          <w:p>
            <w:pPr>
              <w:spacing w:after="0"/>
            </w:pPr>
            <w:r/>
            <w:r>
              <w:rPr>
                <w:rFonts w:ascii="Arial" w:hAnsi="Arial"/>
                <w:b w:val="0"/>
                <w:i w:val="0"/>
                <w:sz w:val="16"/>
              </w:rPr>
              <w:t>11</w:t>
            </w:r>
          </w:p>
        </w:tc>
        <w:tc>
          <w:tcPr>
            <w:tcW w:type="dxa" w:w="2088"/>
          </w:tcPr>
          <w:p>
            <w:pPr>
              <w:spacing w:after="0"/>
            </w:pPr>
            <w:r/>
            <w:r>
              <w:rPr>
                <w:rFonts w:ascii="Arial" w:hAnsi="Arial"/>
                <w:b w:val="0"/>
                <w:i w:val="0"/>
                <w:sz w:val="16"/>
              </w:rPr>
              <w:t>addItemButton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manager-only "+" control opens S09 on "Món" or the category form on "Danh mục".</w:t>
            </w:r>
          </w:p>
        </w:tc>
      </w:tr>
      <w:tr>
        <w:tc>
          <w:tcPr>
            <w:tcW w:type="dxa" w:w="504"/>
          </w:tcPr>
          <w:p>
            <w:pPr>
              <w:spacing w:after="0"/>
            </w:pPr>
            <w:r/>
            <w:r>
              <w:rPr>
                <w:rFonts w:ascii="Arial" w:hAnsi="Arial"/>
                <w:b w:val="0"/>
                <w:i w:val="0"/>
                <w:sz w:val="16"/>
              </w:rPr>
              <w:t>12</w:t>
            </w:r>
          </w:p>
        </w:tc>
        <w:tc>
          <w:tcPr>
            <w:tcW w:type="dxa" w:w="2088"/>
          </w:tcPr>
          <w:p>
            <w:pPr>
              <w:spacing w:after="0"/>
            </w:pPr>
            <w:r/>
            <w:r>
              <w:rPr>
                <w:rFonts w:ascii="Arial" w:hAnsi="Arial"/>
                <w:b w:val="0"/>
                <w:i w:val="0"/>
                <w:sz w:val="16"/>
              </w:rPr>
              <w:t>categoryList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categories on "Danh mục" for browsing and manager-only rename, reorder and delete actions (UC07).</w:t>
            </w:r>
          </w:p>
        </w:tc>
      </w:tr>
      <w:tr>
        <w:tc>
          <w:tcPr>
            <w:tcW w:type="dxa" w:w="504"/>
          </w:tcPr>
          <w:p>
            <w:pPr>
              <w:spacing w:after="0"/>
            </w:pPr>
            <w:r/>
            <w:r>
              <w:rPr>
                <w:rFonts w:ascii="Arial" w:hAnsi="Arial"/>
                <w:b w:val="0"/>
                <w:i w:val="0"/>
                <w:sz w:val="16"/>
              </w:rPr>
              <w:t>13</w:t>
            </w:r>
          </w:p>
        </w:tc>
        <w:tc>
          <w:tcPr>
            <w:tcW w:type="dxa" w:w="2088"/>
          </w:tcPr>
          <w:p>
            <w:pPr>
              <w:spacing w:after="0"/>
            </w:pPr>
            <w:r/>
            <w:r>
              <w:rPr>
                <w:rFonts w:ascii="Arial" w:hAnsi="Arial"/>
                <w:b w:val="0"/>
                <w:i w:val="0"/>
                <w:sz w:val="16"/>
              </w:rPr>
              <w:t>categoryNameField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a nonempty, unique category name in the UC07 create or rename form.</w:t>
            </w:r>
          </w:p>
        </w:tc>
      </w:tr>
      <w:tr>
        <w:tc>
          <w:tcPr>
            <w:tcW w:type="dxa" w:w="504"/>
          </w:tcPr>
          <w:p>
            <w:pPr>
              <w:spacing w:after="0"/>
            </w:pPr>
            <w:r/>
            <w:r>
              <w:rPr>
                <w:rFonts w:ascii="Arial" w:hAnsi="Arial"/>
                <w:b w:val="0"/>
                <w:i w:val="0"/>
                <w:sz w:val="16"/>
              </w:rPr>
              <w:t>14</w:t>
            </w:r>
          </w:p>
        </w:tc>
        <w:tc>
          <w:tcPr>
            <w:tcW w:type="dxa" w:w="2088"/>
          </w:tcPr>
          <w:p>
            <w:pPr>
              <w:spacing w:after="0"/>
            </w:pPr>
            <w:r/>
            <w:r>
              <w:rPr>
                <w:rFonts w:ascii="Arial" w:hAnsi="Arial"/>
                <w:b w:val="0"/>
                <w:i w:val="0"/>
                <w:sz w:val="16"/>
              </w:rPr>
              <w:t>saveCategoryButton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the UC07 action "Lưu" to save a valid category name.</w:t>
            </w:r>
          </w:p>
        </w:tc>
      </w:tr>
      <w:tr>
        <w:tc>
          <w:tcPr>
            <w:tcW w:type="dxa" w:w="504"/>
          </w:tcPr>
          <w:p>
            <w:pPr>
              <w:spacing w:after="0"/>
            </w:pPr>
            <w:r/>
            <w:r>
              <w:rPr>
                <w:rFonts w:ascii="Arial" w:hAnsi="Arial"/>
                <w:b w:val="0"/>
                <w:i w:val="0"/>
                <w:sz w:val="16"/>
              </w:rPr>
              <w:t>15</w:t>
            </w:r>
          </w:p>
        </w:tc>
        <w:tc>
          <w:tcPr>
            <w:tcW w:type="dxa" w:w="2088"/>
          </w:tcPr>
          <w:p>
            <w:pPr>
              <w:spacing w:after="0"/>
            </w:pPr>
            <w:r/>
            <w:r>
              <w:rPr>
                <w:rFonts w:ascii="Arial" w:hAnsi="Arial"/>
                <w:b w:val="0"/>
                <w:i w:val="0"/>
                <w:sz w:val="16"/>
              </w:rPr>
              <w:t>deleteCategoryButton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Offers a manager-only deletion action per category, blocked when products remain (UC07, MSG11).</w:t>
            </w:r>
          </w:p>
        </w:tc>
      </w:tr>
      <w:tr>
        <w:tc>
          <w:tcPr>
            <w:tcW w:type="dxa" w:w="504"/>
          </w:tcPr>
          <w:p>
            <w:pPr>
              <w:spacing w:after="0"/>
            </w:pPr>
            <w:r/>
            <w:r>
              <w:rPr>
                <w:rFonts w:ascii="Arial" w:hAnsi="Arial"/>
                <w:b w:val="0"/>
                <w:i w:val="0"/>
                <w:sz w:val="16"/>
              </w:rPr>
              <w:t>16</w:t>
            </w:r>
          </w:p>
        </w:tc>
        <w:tc>
          <w:tcPr>
            <w:tcW w:type="dxa" w:w="2088"/>
          </w:tcPr>
          <w:p>
            <w:pPr>
              <w:spacing w:after="0"/>
            </w:pPr>
            <w:r/>
            <w:r>
              <w:rPr>
                <w:rFonts w:ascii="Arial" w:hAnsi="Arial"/>
                <w:b w:val="0"/>
                <w:i w:val="0"/>
                <w:sz w:val="16"/>
              </w:rPr>
              <w:t>deleteCategoryDialog</w:t>
            </w:r>
          </w:p>
        </w:tc>
        <w:tc>
          <w:tcPr>
            <w:tcW w:type="dxa" w:w="1296"/>
          </w:tcPr>
          <w:p>
            <w:pPr>
              <w:spacing w:after="0"/>
            </w:pPr>
            <w:r/>
            <w:r>
              <w:rPr>
                <w:rFonts w:ascii="Arial" w:hAnsi="Arial"/>
                <w:b w:val="0"/>
                <w:i w:val="0"/>
                <w:sz w:val="16"/>
              </w:rPr>
              <w:t>Dialog</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Confirms category deletion and reports "Danh mục còn sản phẩm. Hãy chuyển hoặc xóa sản phẩm trước." when blocked (MSG11).</w:t>
            </w:r>
          </w:p>
        </w:tc>
      </w:tr>
      <w:tr>
        <w:tc>
          <w:tcPr>
            <w:tcW w:type="dxa" w:w="504"/>
          </w:tcPr>
          <w:p>
            <w:pPr>
              <w:spacing w:after="0"/>
            </w:pPr>
            <w:r/>
            <w:r>
              <w:rPr>
                <w:rFonts w:ascii="Arial" w:hAnsi="Arial"/>
                <w:b w:val="0"/>
                <w:i w:val="0"/>
                <w:sz w:val="16"/>
              </w:rPr>
              <w:t>17</w:t>
            </w:r>
          </w:p>
        </w:tc>
        <w:tc>
          <w:tcPr>
            <w:tcW w:type="dxa" w:w="2088"/>
          </w:tcPr>
          <w:p>
            <w:pPr>
              <w:spacing w:after="0"/>
            </w:pPr>
            <w:r/>
            <w:r>
              <w:rPr>
                <w:rFonts w:ascii="Arial" w:hAnsi="Arial"/>
                <w:b w:val="0"/>
                <w:i w:val="0"/>
                <w:sz w:val="16"/>
              </w:rPr>
              <w:t>emptyProductsLabel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"Không tìm thấy món" when search returns no products (MSG12).</w:t>
            </w:r>
          </w:p>
        </w:tc>
      </w:tr>
    </w:tbl>
    <w:p/>
    <w:p>
      <w:pPr>
        <w:pStyle w:val="Heading5"/>
      </w:pPr>
      <w:r>
        <w:rPr>
          <w:rFonts w:ascii="Arial" w:hAnsi="Arial"/>
        </w:rPr>
        <w:t>4.4.2.2 Object Interactions</w:t>
      </w:r>
    </w:p>
    <w:p>
      <w:r>
        <w:rPr>
          <w:rFonts w:ascii="Arial" w:hAnsi="Arial"/>
          <w:b w:val="0"/>
          <w:i w:val="0"/>
          <w:sz w:val="20"/>
        </w:rPr>
        <w:t>Browsing follows the SD-11 provider sequence (categoriesProvider, productsProvider, menuQueryProvider). Category edits and the availability switch are single writes MenuController → MenuRepository → Firestore, as in SD-09 without the upload.</w:t>
      </w:r>
    </w:p>
    <w:p>
      <w:pPr>
        <w:pStyle w:val="Heading4"/>
      </w:pPr>
      <w:r>
        <w:rPr>
          <w:rFonts w:ascii="Arial" w:hAnsi="Arial"/>
        </w:rPr>
        <w:t>4.4.3 UC08, UC14 – Products, sizes, toppings and recipe</w:t>
      </w:r>
    </w:p>
    <w:p>
      <w:pPr>
        <w:pStyle w:val="Heading5"/>
      </w:pPr>
      <w:r>
        <w:rPr>
          <w:rFonts w:ascii="Arial" w:hAnsi="Arial"/>
        </w:rPr>
        <w:t>4.4.3.1 Screen Design</w:t>
      </w:r>
    </w:p>
    <w:p>
      <w:r>
        <w:rPr>
          <w:rFonts w:ascii="Arial" w:hAnsi="Arial"/>
          <w:b w:val="0"/>
          <w:i w:val="0"/>
          <w:sz w:val="20"/>
        </w:rPr>
        <w:t xml:space="preserve">S09 Product form (route </w:t>
      </w:r>
      <w:r>
        <w:rPr>
          <w:rFonts w:ascii="Consolas" w:hAnsi="Consolas"/>
          <w:b w:val="0"/>
          <w:i w:val="0"/>
          <w:sz w:val="20"/>
        </w:rPr>
        <w:t>/manager/menu/:id</w:t>
      </w:r>
      <w:r>
        <w:rPr>
          <w:rFonts w:ascii="Arial" w:hAnsi="Arial"/>
          <w:b w:val="0"/>
          <w:i w:val="0"/>
          <w:sz w:val="20"/>
        </w:rPr>
        <w:t xml:space="preserve">). </w:t>
      </w:r>
    </w:p>
    <w:p>
      <w:pPr>
        <w:jc w:val="center"/>
      </w:pPr>
      <w:r>
        <w:drawing>
          <wp:inline xmlns:a="http://schemas.openxmlformats.org/drawingml/2006/main" xmlns:pic="http://schemas.openxmlformats.org/drawingml/2006/picture">
            <wp:extent cx="2294988" cy="4572000"/>
            <wp:docPr id="29" name="Picture 29"/>
            <wp:cNvGraphicFramePr>
              <a:graphicFrameLocks noChangeAspect="1"/>
            </wp:cNvGraphicFramePr>
            <a:graphic>
              <a:graphicData uri="http://schemas.openxmlformats.org/drawingml/2006/picture">
                <pic:pic>
                  <pic:nvPicPr>
                    <pic:cNvPr id="0" name="m12.png"/>
                    <pic:cNvPicPr/>
                  </pic:nvPicPr>
                  <pic:blipFill>
                    <a:blip r:embed="rId45"/>
                    <a:stretch>
                      <a:fillRect/>
                    </a:stretch>
                  </pic:blipFill>
                  <pic:spPr>
                    <a:xfrm>
                      <a:off x="0" y="0"/>
                      <a:ext cx="2294988" cy="4572000"/>
                    </a:xfrm>
                    <a:prstGeom prst="rect"/>
                  </pic:spPr>
                </pic:pic>
              </a:graphicData>
            </a:graphic>
          </wp:inline>
        </w:drawing>
      </w:r>
    </w:p>
    <w:p>
      <w:pPr>
        <w:jc w:val="center"/>
      </w:pPr>
      <w:r>
        <w:rPr>
          <w:rFonts w:ascii="Arial" w:hAnsi="Arial"/>
          <w:b/>
          <w:i w:val="0"/>
          <w:color w:val="0000FF"/>
          <w:sz w:val="20"/>
        </w:rPr>
        <w:t>Figure 4.4-3</w:t>
      </w:r>
      <w:r>
        <w:rPr>
          <w:rFonts w:ascii="Arial" w:hAnsi="Arial"/>
          <w:b w:val="0"/>
          <w:i w:val="0"/>
          <w:color w:val="0000FF"/>
          <w:sz w:val="20"/>
        </w:rPr>
        <w:t>: S09 Product form mock-up</w:t>
      </w:r>
    </w:p>
    <w:p>
      <w:pPr>
        <w:jc w:val="center"/>
      </w:pPr>
      <w:r>
        <w:rPr>
          <w:rFonts w:ascii="Arial" w:hAnsi="Arial"/>
          <w:b/>
          <w:i w:val="0"/>
          <w:color w:val="0000FF"/>
          <w:sz w:val="20"/>
        </w:rPr>
        <w:t>Table 4-9: Product form Definition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3"/>
        <w:gridCol w:w="2088"/>
        <w:gridCol w:w="1296"/>
        <w:gridCol w:w="1080"/>
        <w:gridCol w:w="864"/>
        <w:gridCol w:w="3528"/>
      </w:tblGrid>
      <w:tr>
        <w:tc>
          <w:tcPr>
            <w:tcW w:type="dxa" w:w="504"/>
            <w:shd w:val="clear" w:color="auto" w:fill="FFE8E1"/>
          </w:tcPr>
          <w:p>
            <w:pPr>
              <w:spacing w:after="0"/>
              <w:jc w:val="center"/>
            </w:pPr>
            <w:r/>
            <w:r>
              <w:rPr>
                <w:rFonts w:ascii="Arial" w:hAnsi="Arial"/>
                <w:b/>
                <w:i w:val="0"/>
                <w:sz w:val="16"/>
              </w:rPr>
              <w:t>No</w:t>
            </w:r>
          </w:p>
        </w:tc>
        <w:tc>
          <w:tcPr>
            <w:tcW w:type="dxa" w:w="2088"/>
            <w:shd w:val="clear" w:color="auto" w:fill="FFE8E1"/>
          </w:tcPr>
          <w:p>
            <w:pPr>
              <w:spacing w:after="0"/>
              <w:jc w:val="center"/>
            </w:pPr>
            <w:r/>
            <w:r>
              <w:rPr>
                <w:rFonts w:ascii="Arial" w:hAnsi="Arial"/>
                <w:b/>
                <w:i w:val="0"/>
                <w:sz w:val="16"/>
              </w:rPr>
              <w:t>Object Name</w:t>
            </w:r>
          </w:p>
        </w:tc>
        <w:tc>
          <w:tcPr>
            <w:tcW w:type="dxa" w:w="1296"/>
            <w:shd w:val="clear" w:color="auto" w:fill="FFE8E1"/>
          </w:tcPr>
          <w:p>
            <w:pPr>
              <w:spacing w:after="0"/>
              <w:jc w:val="center"/>
            </w:pPr>
            <w:r/>
            <w:r>
              <w:rPr>
                <w:rFonts w:ascii="Arial" w:hAnsi="Arial"/>
                <w:b/>
                <w:i w:val="0"/>
                <w:sz w:val="16"/>
              </w:rPr>
              <w:t>Type</w:t>
            </w:r>
          </w:p>
        </w:tc>
        <w:tc>
          <w:tcPr>
            <w:tcW w:type="dxa" w:w="1080"/>
            <w:shd w:val="clear" w:color="auto" w:fill="FFE8E1"/>
          </w:tcPr>
          <w:p>
            <w:pPr>
              <w:spacing w:after="0"/>
              <w:jc w:val="center"/>
            </w:pPr>
            <w:r/>
            <w:r>
              <w:rPr>
                <w:rFonts w:ascii="Arial" w:hAnsi="Arial"/>
                <w:b/>
                <w:i w:val="0"/>
                <w:sz w:val="16"/>
              </w:rPr>
              <w:t>Required</w:t>
            </w:r>
          </w:p>
        </w:tc>
        <w:tc>
          <w:tcPr>
            <w:tcW w:type="dxa" w:w="864"/>
            <w:shd w:val="clear" w:color="auto" w:fill="FFE8E1"/>
          </w:tcPr>
          <w:p>
            <w:pPr>
              <w:spacing w:after="0"/>
              <w:jc w:val="center"/>
            </w:pPr>
            <w:r/>
            <w:r>
              <w:rPr>
                <w:rFonts w:ascii="Arial" w:hAnsi="Arial"/>
                <w:b/>
                <w:i w:val="0"/>
                <w:sz w:val="16"/>
              </w:rPr>
              <w:t>Length</w:t>
            </w:r>
          </w:p>
        </w:tc>
        <w:tc>
          <w:tcPr>
            <w:tcW w:type="dxa" w:w="3528"/>
            <w:shd w:val="clear" w:color="auto" w:fill="FFE8E1"/>
          </w:tcPr>
          <w:p>
            <w:pPr>
              <w:spacing w:after="0"/>
              <w:jc w:val="center"/>
            </w:pPr>
            <w:r/>
            <w:r>
              <w:rPr>
                <w:rFonts w:ascii="Arial" w:hAnsi="Arial"/>
                <w:b/>
                <w:i w:val="0"/>
                <w:sz w:val="16"/>
              </w:rPr>
              <w:t>Description</w:t>
            </w:r>
          </w:p>
        </w:tc>
      </w:tr>
      <w:tr>
        <w:tc>
          <w:tcPr>
            <w:tcW w:type="dxa" w:w="504"/>
          </w:tcPr>
          <w:p>
            <w:pPr>
              <w:spacing w:after="0"/>
            </w:pPr>
            <w:r/>
            <w:r>
              <w:rPr>
                <w:rFonts w:ascii="Arial" w:hAnsi="Arial"/>
                <w:b w:val="0"/>
                <w:i w:val="0"/>
                <w:sz w:val="16"/>
              </w:rPr>
              <w:t>1</w:t>
            </w:r>
          </w:p>
        </w:tc>
        <w:tc>
          <w:tcPr>
            <w:tcW w:type="dxa" w:w="2088"/>
          </w:tcPr>
          <w:p>
            <w:pPr>
              <w:spacing w:after="0"/>
            </w:pPr>
            <w:r/>
            <w:r>
              <w:rPr>
                <w:rFonts w:ascii="Arial" w:hAnsi="Arial"/>
                <w:b w:val="0"/>
                <w:i w:val="0"/>
                <w:sz w:val="16"/>
              </w:rPr>
              <w:t>closeButton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closes the product form.</w:t>
            </w:r>
          </w:p>
        </w:tc>
      </w:tr>
      <w:tr>
        <w:tc>
          <w:tcPr>
            <w:tcW w:type="dxa" w:w="504"/>
          </w:tcPr>
          <w:p>
            <w:pPr>
              <w:spacing w:after="0"/>
            </w:pPr>
            <w:r/>
            <w:r>
              <w:rPr>
                <w:rFonts w:ascii="Arial" w:hAnsi="Arial"/>
                <w:b w:val="0"/>
                <w:i w:val="0"/>
                <w:sz w:val="16"/>
              </w:rPr>
              <w:t>2</w:t>
            </w:r>
          </w:p>
        </w:tc>
        <w:tc>
          <w:tcPr>
            <w:tcW w:type="dxa" w:w="2088"/>
          </w:tcPr>
          <w:p>
            <w:pPr>
              <w:spacing w:after="0"/>
            </w:pPr>
            <w:r/>
            <w:r>
              <w:rPr>
                <w:rFonts w:ascii="Arial" w:hAnsi="Arial"/>
                <w:b w:val="0"/>
                <w:i w:val="0"/>
                <w:sz w:val="16"/>
              </w:rPr>
              <w:t>titleLabel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"Sửa món" when editing an existing product.</w:t>
            </w:r>
          </w:p>
        </w:tc>
      </w:tr>
      <w:tr>
        <w:tc>
          <w:tcPr>
            <w:tcW w:type="dxa" w:w="504"/>
          </w:tcPr>
          <w:p>
            <w:pPr>
              <w:spacing w:after="0"/>
            </w:pPr>
            <w:r/>
            <w:r>
              <w:rPr>
                <w:rFonts w:ascii="Arial" w:hAnsi="Arial"/>
                <w:b w:val="0"/>
                <w:i w:val="0"/>
                <w:sz w:val="16"/>
              </w:rPr>
              <w:t>3</w:t>
            </w:r>
          </w:p>
        </w:tc>
        <w:tc>
          <w:tcPr>
            <w:tcW w:type="dxa" w:w="2088"/>
          </w:tcPr>
          <w:p>
            <w:pPr>
              <w:spacing w:after="0"/>
            </w:pPr>
            <w:r/>
            <w:r>
              <w:rPr>
                <w:rFonts w:ascii="Arial" w:hAnsi="Arial"/>
                <w:b w:val="0"/>
                <w:i w:val="0"/>
                <w:sz w:val="16"/>
              </w:rPr>
              <w:t>saveProductButton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"Lưu" to save valid product and recipe data; changes apply to new orders (UC08, UC14).</w:t>
            </w:r>
          </w:p>
        </w:tc>
      </w:tr>
      <w:tr>
        <w:tc>
          <w:tcPr>
            <w:tcW w:type="dxa" w:w="504"/>
          </w:tcPr>
          <w:p>
            <w:pPr>
              <w:spacing w:after="0"/>
            </w:pPr>
            <w:r/>
            <w:r>
              <w:rPr>
                <w:rFonts w:ascii="Arial" w:hAnsi="Arial"/>
                <w:b w:val="0"/>
                <w:i w:val="0"/>
                <w:sz w:val="16"/>
              </w:rPr>
              <w:t>4</w:t>
            </w:r>
          </w:p>
        </w:tc>
        <w:tc>
          <w:tcPr>
            <w:tcW w:type="dxa" w:w="2088"/>
          </w:tcPr>
          <w:p>
            <w:pPr>
              <w:spacing w:after="0"/>
            </w:pPr>
            <w:r/>
            <w:r>
              <w:rPr>
                <w:rFonts w:ascii="Arial" w:hAnsi="Arial"/>
                <w:b w:val="0"/>
                <w:i w:val="0"/>
                <w:sz w:val="16"/>
              </w:rPr>
              <w:t>productImage</w:t>
            </w:r>
          </w:p>
        </w:tc>
        <w:tc>
          <w:tcPr>
            <w:tcW w:type="dxa" w:w="1296"/>
          </w:tcPr>
          <w:p>
            <w:pPr>
              <w:spacing w:after="0"/>
            </w:pPr>
            <w:r/>
            <w:r>
              <w:rPr>
                <w:rFonts w:ascii="Arial" w:hAnsi="Arial"/>
                <w:b w:val="0"/>
                <w:i w:val="0"/>
                <w:sz w:val="16"/>
              </w:rPr>
              <w:t>Image</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Previews the optional product image selected with "Đổi ảnh".</w:t>
            </w:r>
          </w:p>
        </w:tc>
      </w:tr>
      <w:tr>
        <w:tc>
          <w:tcPr>
            <w:tcW w:type="dxa" w:w="504"/>
          </w:tcPr>
          <w:p>
            <w:pPr>
              <w:spacing w:after="0"/>
            </w:pPr>
            <w:r/>
            <w:r>
              <w:rPr>
                <w:rFonts w:ascii="Arial" w:hAnsi="Arial"/>
                <w:b w:val="0"/>
                <w:i w:val="0"/>
                <w:sz w:val="16"/>
              </w:rPr>
              <w:t>5</w:t>
            </w:r>
          </w:p>
        </w:tc>
        <w:tc>
          <w:tcPr>
            <w:tcW w:type="dxa" w:w="2088"/>
          </w:tcPr>
          <w:p>
            <w:pPr>
              <w:spacing w:after="0"/>
            </w:pPr>
            <w:r/>
            <w:r>
              <w:rPr>
                <w:rFonts w:ascii="Arial" w:hAnsi="Arial"/>
                <w:b w:val="0"/>
                <w:i w:val="0"/>
                <w:sz w:val="16"/>
              </w:rPr>
              <w:t>changeImageButton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"Đổi ảnh" to choose an optional camera or gallery image; saving without an image remains possible after upload failure (UC08).</w:t>
            </w:r>
          </w:p>
        </w:tc>
      </w:tr>
      <w:tr>
        <w:tc>
          <w:tcPr>
            <w:tcW w:type="dxa" w:w="504"/>
          </w:tcPr>
          <w:p>
            <w:pPr>
              <w:spacing w:after="0"/>
            </w:pPr>
            <w:r/>
            <w:r>
              <w:rPr>
                <w:rFonts w:ascii="Arial" w:hAnsi="Arial"/>
                <w:b w:val="0"/>
                <w:i w:val="0"/>
                <w:sz w:val="16"/>
              </w:rPr>
              <w:t>6</w:t>
            </w:r>
          </w:p>
        </w:tc>
        <w:tc>
          <w:tcPr>
            <w:tcW w:type="dxa" w:w="2088"/>
          </w:tcPr>
          <w:p>
            <w:pPr>
              <w:spacing w:after="0"/>
            </w:pPr>
            <w:r/>
            <w:r>
              <w:rPr>
                <w:rFonts w:ascii="Arial" w:hAnsi="Arial"/>
                <w:b w:val="0"/>
                <w:i w:val="0"/>
                <w:sz w:val="16"/>
              </w:rPr>
              <w:t>productNameField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a nonempty product name, shown as "Cà phê sữa đá" (UC08).</w:t>
            </w:r>
          </w:p>
        </w:tc>
      </w:tr>
      <w:tr>
        <w:tc>
          <w:tcPr>
            <w:tcW w:type="dxa" w:w="504"/>
          </w:tcPr>
          <w:p>
            <w:pPr>
              <w:spacing w:after="0"/>
            </w:pPr>
            <w:r/>
            <w:r>
              <w:rPr>
                <w:rFonts w:ascii="Arial" w:hAnsi="Arial"/>
                <w:b w:val="0"/>
                <w:i w:val="0"/>
                <w:sz w:val="16"/>
              </w:rPr>
              <w:t>7</w:t>
            </w:r>
          </w:p>
        </w:tc>
        <w:tc>
          <w:tcPr>
            <w:tcW w:type="dxa" w:w="2088"/>
          </w:tcPr>
          <w:p>
            <w:pPr>
              <w:spacing w:after="0"/>
            </w:pPr>
            <w:r/>
            <w:r>
              <w:rPr>
                <w:rFonts w:ascii="Arial" w:hAnsi="Arial"/>
                <w:b w:val="0"/>
                <w:i w:val="0"/>
                <w:sz w:val="16"/>
              </w:rPr>
              <w:t>categoryDropdown</w:t>
            </w:r>
          </w:p>
        </w:tc>
        <w:tc>
          <w:tcPr>
            <w:tcW w:type="dxa" w:w="1296"/>
          </w:tcPr>
          <w:p>
            <w:pPr>
              <w:spacing w:after="0"/>
            </w:pPr>
            <w:r/>
            <w:r>
              <w:rPr>
                <w:rFonts w:ascii="Arial" w:hAnsi="Arial"/>
                <w:b w:val="0"/>
                <w:i w:val="0"/>
                <w:sz w:val="16"/>
              </w:rPr>
              <w:t>Dropdown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an existing category, shown as "Cà phê ▾" (UC08).</w:t>
            </w:r>
          </w:p>
        </w:tc>
      </w:tr>
      <w:tr>
        <w:tc>
          <w:tcPr>
            <w:tcW w:type="dxa" w:w="504"/>
          </w:tcPr>
          <w:p>
            <w:pPr>
              <w:spacing w:after="0"/>
            </w:pPr>
            <w:r/>
            <w:r>
              <w:rPr>
                <w:rFonts w:ascii="Arial" w:hAnsi="Arial"/>
                <w:b w:val="0"/>
                <w:i w:val="0"/>
                <w:sz w:val="16"/>
              </w:rPr>
              <w:t>8</w:t>
            </w:r>
          </w:p>
        </w:tc>
        <w:tc>
          <w:tcPr>
            <w:tcW w:type="dxa" w:w="2088"/>
          </w:tcPr>
          <w:p>
            <w:pPr>
              <w:spacing w:after="0"/>
            </w:pPr>
            <w:r/>
            <w:r>
              <w:rPr>
                <w:rFonts w:ascii="Arial" w:hAnsi="Arial"/>
                <w:b w:val="0"/>
                <w:i w:val="0"/>
                <w:sz w:val="16"/>
              </w:rPr>
              <w:t>basePriceField</w:t>
            </w:r>
          </w:p>
        </w:tc>
        <w:tc>
          <w:tcPr>
            <w:tcW w:type="dxa" w:w="1296"/>
          </w:tcPr>
          <w:p>
            <w:pPr>
              <w:spacing w:after="0"/>
            </w:pPr>
            <w:r/>
            <w:r>
              <w:rPr>
                <w:rFonts w:ascii="Arial" w:hAnsi="Arial"/>
                <w:b w:val="0"/>
                <w:i w:val="0"/>
                <w:sz w:val="16"/>
              </w:rPr>
              <w:t>Number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"Giá cơ bản (₫) *" as a nonnegative integer VND amount (UC08).</w:t>
            </w:r>
          </w:p>
        </w:tc>
      </w:tr>
      <w:tr>
        <w:tc>
          <w:tcPr>
            <w:tcW w:type="dxa" w:w="504"/>
          </w:tcPr>
          <w:p>
            <w:pPr>
              <w:spacing w:after="0"/>
            </w:pPr>
            <w:r/>
            <w:r>
              <w:rPr>
                <w:rFonts w:ascii="Arial" w:hAnsi="Arial"/>
                <w:b w:val="0"/>
                <w:i w:val="0"/>
                <w:sz w:val="16"/>
              </w:rPr>
              <w:t>9</w:t>
            </w:r>
          </w:p>
        </w:tc>
        <w:tc>
          <w:tcPr>
            <w:tcW w:type="dxa" w:w="2088"/>
          </w:tcPr>
          <w:p>
            <w:pPr>
              <w:spacing w:after="0"/>
            </w:pPr>
            <w:r/>
            <w:r>
              <w:rPr>
                <w:rFonts w:ascii="Arial" w:hAnsi="Arial"/>
                <w:b w:val="0"/>
                <w:i w:val="0"/>
                <w:sz w:val="16"/>
              </w:rPr>
              <w:t>descriptionField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Accepts optional "Mô tả", illustrated by "Robusta, sữa đặc".</w:t>
            </w:r>
          </w:p>
        </w:tc>
      </w:tr>
      <w:tr>
        <w:tc>
          <w:tcPr>
            <w:tcW w:type="dxa" w:w="504"/>
          </w:tcPr>
          <w:p>
            <w:pPr>
              <w:spacing w:after="0"/>
            </w:pPr>
            <w:r/>
            <w:r>
              <w:rPr>
                <w:rFonts w:ascii="Arial" w:hAnsi="Arial"/>
                <w:b w:val="0"/>
                <w:i w:val="0"/>
                <w:sz w:val="16"/>
              </w:rPr>
              <w:t>10</w:t>
            </w:r>
          </w:p>
        </w:tc>
        <w:tc>
          <w:tcPr>
            <w:tcW w:type="dxa" w:w="2088"/>
          </w:tcPr>
          <w:p>
            <w:pPr>
              <w:spacing w:after="0"/>
            </w:pPr>
            <w:r/>
            <w:r>
              <w:rPr>
                <w:rFonts w:ascii="Arial" w:hAnsi="Arial"/>
                <w:b w:val="0"/>
                <w:i w:val="0"/>
                <w:sz w:val="16"/>
              </w:rPr>
              <w:t>sizeList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"SIZE" section requires at least one size with a unique code and integer VND price delta (UC08).</w:t>
            </w:r>
          </w:p>
        </w:tc>
      </w:tr>
      <w:tr>
        <w:tc>
          <w:tcPr>
            <w:tcW w:type="dxa" w:w="504"/>
          </w:tcPr>
          <w:p>
            <w:pPr>
              <w:spacing w:after="0"/>
            </w:pPr>
            <w:r/>
            <w:r>
              <w:rPr>
                <w:rFonts w:ascii="Arial" w:hAnsi="Arial"/>
                <w:b w:val="0"/>
                <w:i w:val="0"/>
                <w:sz w:val="16"/>
              </w:rPr>
              <w:t>11</w:t>
            </w:r>
          </w:p>
        </w:tc>
        <w:tc>
          <w:tcPr>
            <w:tcW w:type="dxa" w:w="2088"/>
          </w:tcPr>
          <w:p>
            <w:pPr>
              <w:spacing w:after="0"/>
            </w:pPr>
            <w:r/>
            <w:r>
              <w:rPr>
                <w:rFonts w:ascii="Arial" w:hAnsi="Arial"/>
                <w:b w:val="0"/>
                <w:i w:val="0"/>
                <w:sz w:val="16"/>
              </w:rPr>
              <w:t>sizeCodeDropdown</w:t>
            </w:r>
          </w:p>
        </w:tc>
        <w:tc>
          <w:tcPr>
            <w:tcW w:type="dxa" w:w="1296"/>
          </w:tcPr>
          <w:p>
            <w:pPr>
              <w:spacing w:after="0"/>
            </w:pPr>
            <w:r/>
            <w:r>
              <w:rPr>
                <w:rFonts w:ascii="Arial" w:hAnsi="Arial"/>
                <w:b w:val="0"/>
                <w:i w:val="0"/>
                <w:sz w:val="16"/>
              </w:rPr>
              <w:t>Dropdown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Each size row selects a unique code from "S", "M" and "L" (UC08).</w:t>
            </w:r>
          </w:p>
        </w:tc>
      </w:tr>
      <w:tr>
        <w:tc>
          <w:tcPr>
            <w:tcW w:type="dxa" w:w="504"/>
          </w:tcPr>
          <w:p>
            <w:pPr>
              <w:spacing w:after="0"/>
            </w:pPr>
            <w:r/>
            <w:r>
              <w:rPr>
                <w:rFonts w:ascii="Arial" w:hAnsi="Arial"/>
                <w:b w:val="0"/>
                <w:i w:val="0"/>
                <w:sz w:val="16"/>
              </w:rPr>
              <w:t>12</w:t>
            </w:r>
          </w:p>
        </w:tc>
        <w:tc>
          <w:tcPr>
            <w:tcW w:type="dxa" w:w="2088"/>
          </w:tcPr>
          <w:p>
            <w:pPr>
              <w:spacing w:after="0"/>
            </w:pPr>
            <w:r/>
            <w:r>
              <w:rPr>
                <w:rFonts w:ascii="Arial" w:hAnsi="Arial"/>
                <w:b w:val="0"/>
                <w:i w:val="0"/>
                <w:sz w:val="16"/>
              </w:rPr>
              <w:t>sizePriceDeltaField</w:t>
            </w:r>
          </w:p>
        </w:tc>
        <w:tc>
          <w:tcPr>
            <w:tcW w:type="dxa" w:w="1296"/>
          </w:tcPr>
          <w:p>
            <w:pPr>
              <w:spacing w:after="0"/>
            </w:pPr>
            <w:r/>
            <w:r>
              <w:rPr>
                <w:rFonts w:ascii="Arial" w:hAnsi="Arial"/>
                <w:b w:val="0"/>
                <w:i w:val="0"/>
                <w:sz w:val="16"/>
              </w:rPr>
              <w:t>Number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Each size row specifies the integer VND surcharge, illustrated by "+0 ₫", "+5.000 ₫" and "+10.000 ₫" (BR-ORD-01).</w:t>
            </w:r>
          </w:p>
        </w:tc>
      </w:tr>
      <w:tr>
        <w:tc>
          <w:tcPr>
            <w:tcW w:type="dxa" w:w="504"/>
          </w:tcPr>
          <w:p>
            <w:pPr>
              <w:spacing w:after="0"/>
            </w:pPr>
            <w:r/>
            <w:r>
              <w:rPr>
                <w:rFonts w:ascii="Arial" w:hAnsi="Arial"/>
                <w:b w:val="0"/>
                <w:i w:val="0"/>
                <w:sz w:val="16"/>
              </w:rPr>
              <w:t>13</w:t>
            </w:r>
          </w:p>
        </w:tc>
        <w:tc>
          <w:tcPr>
            <w:tcW w:type="dxa" w:w="2088"/>
          </w:tcPr>
          <w:p>
            <w:pPr>
              <w:spacing w:after="0"/>
            </w:pPr>
            <w:r/>
            <w:r>
              <w:rPr>
                <w:rFonts w:ascii="Arial" w:hAnsi="Arial"/>
                <w:b w:val="0"/>
                <w:i w:val="0"/>
                <w:sz w:val="16"/>
              </w:rPr>
              <w:t>addSizeButton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the SRS action "+ Thêm" in "SIZE" to add a size (UC08).</w:t>
            </w:r>
          </w:p>
        </w:tc>
      </w:tr>
      <w:tr>
        <w:tc>
          <w:tcPr>
            <w:tcW w:type="dxa" w:w="504"/>
          </w:tcPr>
          <w:p>
            <w:pPr>
              <w:spacing w:after="0"/>
            </w:pPr>
            <w:r/>
            <w:r>
              <w:rPr>
                <w:rFonts w:ascii="Arial" w:hAnsi="Arial"/>
                <w:b w:val="0"/>
                <w:i w:val="0"/>
                <w:sz w:val="16"/>
              </w:rPr>
              <w:t>14</w:t>
            </w:r>
          </w:p>
        </w:tc>
        <w:tc>
          <w:tcPr>
            <w:tcW w:type="dxa" w:w="2088"/>
          </w:tcPr>
          <w:p>
            <w:pPr>
              <w:spacing w:after="0"/>
            </w:pPr>
            <w:r/>
            <w:r>
              <w:rPr>
                <w:rFonts w:ascii="Arial" w:hAnsi="Arial"/>
                <w:b w:val="0"/>
                <w:i w:val="0"/>
                <w:sz w:val="16"/>
              </w:rPr>
              <w:t>toppingList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optional "TOPPING" section lists names and prices; toppings have no recipe or automatic stock deduction in v1 (BR-INV-04).</w:t>
            </w:r>
          </w:p>
        </w:tc>
      </w:tr>
      <w:tr>
        <w:tc>
          <w:tcPr>
            <w:tcW w:type="dxa" w:w="504"/>
          </w:tcPr>
          <w:p>
            <w:pPr>
              <w:spacing w:after="0"/>
            </w:pPr>
            <w:r/>
            <w:r>
              <w:rPr>
                <w:rFonts w:ascii="Arial" w:hAnsi="Arial"/>
                <w:b w:val="0"/>
                <w:i w:val="0"/>
                <w:sz w:val="16"/>
              </w:rPr>
              <w:t>15</w:t>
            </w:r>
          </w:p>
        </w:tc>
        <w:tc>
          <w:tcPr>
            <w:tcW w:type="dxa" w:w="2088"/>
          </w:tcPr>
          <w:p>
            <w:pPr>
              <w:spacing w:after="0"/>
            </w:pPr>
            <w:r/>
            <w:r>
              <w:rPr>
                <w:rFonts w:ascii="Arial" w:hAnsi="Arial"/>
                <w:b w:val="0"/>
                <w:i w:val="0"/>
                <w:sz w:val="16"/>
              </w:rPr>
              <w:t>addToppingButton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 Thêm" in "TOPPING" to create an optional topping row.</w:t>
            </w:r>
          </w:p>
        </w:tc>
      </w:tr>
      <w:tr>
        <w:tc>
          <w:tcPr>
            <w:tcW w:type="dxa" w:w="504"/>
          </w:tcPr>
          <w:p>
            <w:pPr>
              <w:spacing w:after="0"/>
            </w:pPr>
            <w:r/>
            <w:r>
              <w:rPr>
                <w:rFonts w:ascii="Arial" w:hAnsi="Arial"/>
                <w:b w:val="0"/>
                <w:i w:val="0"/>
                <w:sz w:val="16"/>
              </w:rPr>
              <w:t>16</w:t>
            </w:r>
          </w:p>
        </w:tc>
        <w:tc>
          <w:tcPr>
            <w:tcW w:type="dxa" w:w="2088"/>
          </w:tcPr>
          <w:p>
            <w:pPr>
              <w:spacing w:after="0"/>
            </w:pPr>
            <w:r/>
            <w:r>
              <w:rPr>
                <w:rFonts w:ascii="Arial" w:hAnsi="Arial"/>
                <w:b w:val="0"/>
                <w:i w:val="0"/>
                <w:sz w:val="16"/>
              </w:rPr>
              <w:t>toppingNameField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Each added topping requires a name, such as "Trân châu" or "Kem cheese" (UC08).</w:t>
            </w:r>
          </w:p>
        </w:tc>
      </w:tr>
      <w:tr>
        <w:tc>
          <w:tcPr>
            <w:tcW w:type="dxa" w:w="504"/>
          </w:tcPr>
          <w:p>
            <w:pPr>
              <w:spacing w:after="0"/>
            </w:pPr>
            <w:r/>
            <w:r>
              <w:rPr>
                <w:rFonts w:ascii="Arial" w:hAnsi="Arial"/>
                <w:b w:val="0"/>
                <w:i w:val="0"/>
                <w:sz w:val="16"/>
              </w:rPr>
              <w:t>17</w:t>
            </w:r>
          </w:p>
        </w:tc>
        <w:tc>
          <w:tcPr>
            <w:tcW w:type="dxa" w:w="2088"/>
          </w:tcPr>
          <w:p>
            <w:pPr>
              <w:spacing w:after="0"/>
            </w:pPr>
            <w:r/>
            <w:r>
              <w:rPr>
                <w:rFonts w:ascii="Arial" w:hAnsi="Arial"/>
                <w:b w:val="0"/>
                <w:i w:val="0"/>
                <w:sz w:val="16"/>
              </w:rPr>
              <w:t>toppingPriceField</w:t>
            </w:r>
          </w:p>
        </w:tc>
        <w:tc>
          <w:tcPr>
            <w:tcW w:type="dxa" w:w="1296"/>
          </w:tcPr>
          <w:p>
            <w:pPr>
              <w:spacing w:after="0"/>
            </w:pPr>
            <w:r/>
            <w:r>
              <w:rPr>
                <w:rFonts w:ascii="Arial" w:hAnsi="Arial"/>
                <w:b w:val="0"/>
                <w:i w:val="0"/>
                <w:sz w:val="16"/>
              </w:rPr>
              <w:t>Number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Each added topping requires an integer VND price ≥ 0, illustrated by "+5.000 ₫" (UC08).</w:t>
            </w:r>
          </w:p>
        </w:tc>
      </w:tr>
      <w:tr>
        <w:tc>
          <w:tcPr>
            <w:tcW w:type="dxa" w:w="504"/>
          </w:tcPr>
          <w:p>
            <w:pPr>
              <w:spacing w:after="0"/>
            </w:pPr>
            <w:r/>
            <w:r>
              <w:rPr>
                <w:rFonts w:ascii="Arial" w:hAnsi="Arial"/>
                <w:b w:val="0"/>
                <w:i w:val="0"/>
                <w:sz w:val="16"/>
              </w:rPr>
              <w:t>18</w:t>
            </w:r>
          </w:p>
        </w:tc>
        <w:tc>
          <w:tcPr>
            <w:tcW w:type="dxa" w:w="2088"/>
          </w:tcPr>
          <w:p>
            <w:pPr>
              <w:spacing w:after="0"/>
            </w:pPr>
            <w:r/>
            <w:r>
              <w:rPr>
                <w:rFonts w:ascii="Arial" w:hAnsi="Arial"/>
                <w:b w:val="0"/>
                <w:i w:val="0"/>
                <w:sz w:val="16"/>
              </w:rPr>
              <w:t>removeToppingButton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 (per row)</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removes its topping row.</w:t>
            </w:r>
          </w:p>
        </w:tc>
      </w:tr>
      <w:tr>
        <w:tc>
          <w:tcPr>
            <w:tcW w:type="dxa" w:w="504"/>
          </w:tcPr>
          <w:p>
            <w:pPr>
              <w:spacing w:after="0"/>
            </w:pPr>
            <w:r/>
            <w:r>
              <w:rPr>
                <w:rFonts w:ascii="Arial" w:hAnsi="Arial"/>
                <w:b w:val="0"/>
                <w:i w:val="0"/>
                <w:sz w:val="16"/>
              </w:rPr>
              <w:t>19</w:t>
            </w:r>
          </w:p>
        </w:tc>
        <w:tc>
          <w:tcPr>
            <w:tcW w:type="dxa" w:w="2088"/>
          </w:tcPr>
          <w:p>
            <w:pPr>
              <w:spacing w:after="0"/>
            </w:pPr>
            <w:r/>
            <w:r>
              <w:rPr>
                <w:rFonts w:ascii="Arial" w:hAnsi="Arial"/>
                <w:b w:val="0"/>
                <w:i w:val="0"/>
                <w:sz w:val="16"/>
              </w:rPr>
              <w:t>recipeSizeTabBar</w:t>
            </w:r>
          </w:p>
        </w:tc>
        <w:tc>
          <w:tcPr>
            <w:tcW w:type="dxa" w:w="1296"/>
          </w:tcPr>
          <w:p>
            <w:pPr>
              <w:spacing w:after="0"/>
            </w:pPr>
            <w:r/>
            <w:r>
              <w:rPr>
                <w:rFonts w:ascii="Arial" w:hAnsi="Arial"/>
                <w:b w:val="0"/>
                <w:i w:val="0"/>
                <w:sz w:val="16"/>
              </w:rPr>
              <w:t>Tab bar</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Selects "S", "M" or "L" under "CÔNG THỨC" to edit that size’s recipe (UC14).</w:t>
            </w:r>
          </w:p>
        </w:tc>
      </w:tr>
      <w:tr>
        <w:tc>
          <w:tcPr>
            <w:tcW w:type="dxa" w:w="504"/>
          </w:tcPr>
          <w:p>
            <w:pPr>
              <w:spacing w:after="0"/>
            </w:pPr>
            <w:r/>
            <w:r>
              <w:rPr>
                <w:rFonts w:ascii="Arial" w:hAnsi="Arial"/>
                <w:b w:val="0"/>
                <w:i w:val="0"/>
                <w:sz w:val="16"/>
              </w:rPr>
              <w:t>20</w:t>
            </w:r>
          </w:p>
        </w:tc>
        <w:tc>
          <w:tcPr>
            <w:tcW w:type="dxa" w:w="2088"/>
          </w:tcPr>
          <w:p>
            <w:pPr>
              <w:spacing w:after="0"/>
            </w:pPr>
            <w:r/>
            <w:r>
              <w:rPr>
                <w:rFonts w:ascii="Arial" w:hAnsi="Arial"/>
                <w:b w:val="0"/>
                <w:i w:val="0"/>
                <w:sz w:val="16"/>
              </w:rPr>
              <w:t>recipeList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Lists optional ingredient quantities for the selected size, such as "Cà phê hạt" and "20 g" (UC14).</w:t>
            </w:r>
          </w:p>
        </w:tc>
      </w:tr>
      <w:tr>
        <w:tc>
          <w:tcPr>
            <w:tcW w:type="dxa" w:w="504"/>
          </w:tcPr>
          <w:p>
            <w:pPr>
              <w:spacing w:after="0"/>
            </w:pPr>
            <w:r/>
            <w:r>
              <w:rPr>
                <w:rFonts w:ascii="Arial" w:hAnsi="Arial"/>
                <w:b w:val="0"/>
                <w:i w:val="0"/>
                <w:sz w:val="16"/>
              </w:rPr>
              <w:t>21</w:t>
            </w:r>
          </w:p>
        </w:tc>
        <w:tc>
          <w:tcPr>
            <w:tcW w:type="dxa" w:w="2088"/>
          </w:tcPr>
          <w:p>
            <w:pPr>
              <w:spacing w:after="0"/>
            </w:pPr>
            <w:r/>
            <w:r>
              <w:rPr>
                <w:rFonts w:ascii="Arial" w:hAnsi="Arial"/>
                <w:b w:val="0"/>
                <w:i w:val="0"/>
                <w:sz w:val="16"/>
              </w:rPr>
              <w:t>recipeIngredientDropdown</w:t>
            </w:r>
          </w:p>
        </w:tc>
        <w:tc>
          <w:tcPr>
            <w:tcW w:type="dxa" w:w="1296"/>
          </w:tcPr>
          <w:p>
            <w:pPr>
              <w:spacing w:after="0"/>
            </w:pPr>
            <w:r/>
            <w:r>
              <w:rPr>
                <w:rFonts w:ascii="Arial" w:hAnsi="Arial"/>
                <w:b w:val="0"/>
                <w:i w:val="0"/>
                <w:sz w:val="16"/>
              </w:rPr>
              <w:t>Dropdown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Each recipe row selects an existing ingredient without duplicates within the size (UC14).</w:t>
            </w:r>
          </w:p>
        </w:tc>
      </w:tr>
      <w:tr>
        <w:tc>
          <w:tcPr>
            <w:tcW w:type="dxa" w:w="504"/>
          </w:tcPr>
          <w:p>
            <w:pPr>
              <w:spacing w:after="0"/>
            </w:pPr>
            <w:r/>
            <w:r>
              <w:rPr>
                <w:rFonts w:ascii="Arial" w:hAnsi="Arial"/>
                <w:b w:val="0"/>
                <w:i w:val="0"/>
                <w:sz w:val="16"/>
              </w:rPr>
              <w:t>22</w:t>
            </w:r>
          </w:p>
        </w:tc>
        <w:tc>
          <w:tcPr>
            <w:tcW w:type="dxa" w:w="2088"/>
          </w:tcPr>
          <w:p>
            <w:pPr>
              <w:spacing w:after="0"/>
            </w:pPr>
            <w:r/>
            <w:r>
              <w:rPr>
                <w:rFonts w:ascii="Arial" w:hAnsi="Arial"/>
                <w:b w:val="0"/>
                <w:i w:val="0"/>
                <w:sz w:val="16"/>
              </w:rPr>
              <w:t>recipeQuantityField</w:t>
            </w:r>
          </w:p>
        </w:tc>
        <w:tc>
          <w:tcPr>
            <w:tcW w:type="dxa" w:w="1296"/>
          </w:tcPr>
          <w:p>
            <w:pPr>
              <w:spacing w:after="0"/>
            </w:pPr>
            <w:r/>
            <w:r>
              <w:rPr>
                <w:rFonts w:ascii="Arial" w:hAnsi="Arial"/>
                <w:b w:val="0"/>
                <w:i w:val="0"/>
                <w:sz w:val="16"/>
              </w:rPr>
              <w:t>Number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Each recipe row requires quantity &gt; 0 in the ingredient’s unit, illustrated by "20 g" and "30 ml" (UC14).</w:t>
            </w:r>
          </w:p>
        </w:tc>
      </w:tr>
      <w:tr>
        <w:tc>
          <w:tcPr>
            <w:tcW w:type="dxa" w:w="504"/>
          </w:tcPr>
          <w:p>
            <w:pPr>
              <w:spacing w:after="0"/>
            </w:pPr>
            <w:r/>
            <w:r>
              <w:rPr>
                <w:rFonts w:ascii="Arial" w:hAnsi="Arial"/>
                <w:b w:val="0"/>
                <w:i w:val="0"/>
                <w:sz w:val="16"/>
              </w:rPr>
              <w:t>23</w:t>
            </w:r>
          </w:p>
        </w:tc>
        <w:tc>
          <w:tcPr>
            <w:tcW w:type="dxa" w:w="2088"/>
          </w:tcPr>
          <w:p>
            <w:pPr>
              <w:spacing w:after="0"/>
            </w:pPr>
            <w:r/>
            <w:r>
              <w:rPr>
                <w:rFonts w:ascii="Arial" w:hAnsi="Arial"/>
                <w:b w:val="0"/>
                <w:i w:val="0"/>
                <w:sz w:val="16"/>
              </w:rPr>
              <w:t>removeIngredientButton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 (per row)</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removes its recipe ingredient row.</w:t>
            </w:r>
          </w:p>
        </w:tc>
      </w:tr>
      <w:tr>
        <w:tc>
          <w:tcPr>
            <w:tcW w:type="dxa" w:w="504"/>
          </w:tcPr>
          <w:p>
            <w:pPr>
              <w:spacing w:after="0"/>
            </w:pPr>
            <w:r/>
            <w:r>
              <w:rPr>
                <w:rFonts w:ascii="Arial" w:hAnsi="Arial"/>
                <w:b w:val="0"/>
                <w:i w:val="0"/>
                <w:sz w:val="16"/>
              </w:rPr>
              <w:t>24</w:t>
            </w:r>
          </w:p>
        </w:tc>
        <w:tc>
          <w:tcPr>
            <w:tcW w:type="dxa" w:w="2088"/>
          </w:tcPr>
          <w:p>
            <w:pPr>
              <w:spacing w:after="0"/>
            </w:pPr>
            <w:r/>
            <w:r>
              <w:rPr>
                <w:rFonts w:ascii="Arial" w:hAnsi="Arial"/>
                <w:b w:val="0"/>
                <w:i w:val="0"/>
                <w:sz w:val="16"/>
              </w:rPr>
              <w:t>addIngredientButton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 Thêm nguyên liệu" to add a recipe row.</w:t>
            </w:r>
          </w:p>
        </w:tc>
      </w:tr>
      <w:tr>
        <w:tc>
          <w:tcPr>
            <w:tcW w:type="dxa" w:w="504"/>
          </w:tcPr>
          <w:p>
            <w:pPr>
              <w:spacing w:after="0"/>
            </w:pPr>
            <w:r/>
            <w:r>
              <w:rPr>
                <w:rFonts w:ascii="Arial" w:hAnsi="Arial"/>
                <w:b w:val="0"/>
                <w:i w:val="0"/>
                <w:sz w:val="16"/>
              </w:rPr>
              <w:t>25</w:t>
            </w:r>
          </w:p>
        </w:tc>
        <w:tc>
          <w:tcPr>
            <w:tcW w:type="dxa" w:w="2088"/>
          </w:tcPr>
          <w:p>
            <w:pPr>
              <w:spacing w:after="0"/>
            </w:pPr>
            <w:r/>
            <w:r>
              <w:rPr>
                <w:rFonts w:ascii="Arial" w:hAnsi="Arial"/>
                <w:b w:val="0"/>
                <w:i w:val="0"/>
                <w:sz w:val="16"/>
              </w:rPr>
              <w:t>copyRecipeButton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the SRS action "Sao chép từ size &lt;X&gt;" to copy another size’s recipe for editing (UC14).</w:t>
            </w:r>
          </w:p>
        </w:tc>
      </w:tr>
      <w:tr>
        <w:tc>
          <w:tcPr>
            <w:tcW w:type="dxa" w:w="504"/>
          </w:tcPr>
          <w:p>
            <w:pPr>
              <w:spacing w:after="0"/>
            </w:pPr>
            <w:r/>
            <w:r>
              <w:rPr>
                <w:rFonts w:ascii="Arial" w:hAnsi="Arial"/>
                <w:b w:val="0"/>
                <w:i w:val="0"/>
                <w:sz w:val="16"/>
              </w:rPr>
              <w:t>26</w:t>
            </w:r>
          </w:p>
        </w:tc>
        <w:tc>
          <w:tcPr>
            <w:tcW w:type="dxa" w:w="2088"/>
          </w:tcPr>
          <w:p>
            <w:pPr>
              <w:spacing w:after="0"/>
            </w:pPr>
            <w:r/>
            <w:r>
              <w:rPr>
                <w:rFonts w:ascii="Arial" w:hAnsi="Arial"/>
                <w:b w:val="0"/>
                <w:i w:val="0"/>
                <w:sz w:val="16"/>
              </w:rPr>
              <w:t>missingRecipeBadge</w:t>
            </w:r>
          </w:p>
        </w:tc>
        <w:tc>
          <w:tcPr>
            <w:tcW w:type="dxa" w:w="1296"/>
          </w:tcPr>
          <w:p>
            <w:pPr>
              <w:spacing w:after="0"/>
            </w:pPr>
            <w:r/>
            <w:r>
              <w:rPr>
                <w:rFonts w:ascii="Arial" w:hAnsi="Arial"/>
                <w:b w:val="0"/>
                <w:i w:val="0"/>
                <w:sz w:val="16"/>
              </w:rPr>
              <w:t>Badge</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Warns when a size has no recipe; saving is allowed and payment deducts no stock for that size (UC14).</w:t>
            </w:r>
          </w:p>
        </w:tc>
      </w:tr>
      <w:tr>
        <w:tc>
          <w:tcPr>
            <w:tcW w:type="dxa" w:w="504"/>
          </w:tcPr>
          <w:p>
            <w:pPr>
              <w:spacing w:after="0"/>
            </w:pPr>
            <w:r/>
            <w:r>
              <w:rPr>
                <w:rFonts w:ascii="Arial" w:hAnsi="Arial"/>
                <w:b w:val="0"/>
                <w:i w:val="0"/>
                <w:sz w:val="16"/>
              </w:rPr>
              <w:t>27</w:t>
            </w:r>
          </w:p>
        </w:tc>
        <w:tc>
          <w:tcPr>
            <w:tcW w:type="dxa" w:w="2088"/>
          </w:tcPr>
          <w:p>
            <w:pPr>
              <w:spacing w:after="0"/>
            </w:pPr>
            <w:r/>
            <w:r>
              <w:rPr>
                <w:rFonts w:ascii="Arial" w:hAnsi="Arial"/>
                <w:b w:val="0"/>
                <w:i w:val="0"/>
                <w:sz w:val="16"/>
              </w:rPr>
              <w:t>deleteProductButton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Offers deletion of an existing product while retaining historical order snapshots (UC08).</w:t>
            </w:r>
          </w:p>
        </w:tc>
      </w:tr>
      <w:tr>
        <w:tc>
          <w:tcPr>
            <w:tcW w:type="dxa" w:w="504"/>
          </w:tcPr>
          <w:p>
            <w:pPr>
              <w:spacing w:after="0"/>
            </w:pPr>
            <w:r/>
            <w:r>
              <w:rPr>
                <w:rFonts w:ascii="Arial" w:hAnsi="Arial"/>
                <w:b w:val="0"/>
                <w:i w:val="0"/>
                <w:sz w:val="16"/>
              </w:rPr>
              <w:t>28</w:t>
            </w:r>
          </w:p>
        </w:tc>
        <w:tc>
          <w:tcPr>
            <w:tcW w:type="dxa" w:w="2088"/>
          </w:tcPr>
          <w:p>
            <w:pPr>
              <w:spacing w:after="0"/>
            </w:pPr>
            <w:r/>
            <w:r>
              <w:rPr>
                <w:rFonts w:ascii="Arial" w:hAnsi="Arial"/>
                <w:b w:val="0"/>
                <w:i w:val="0"/>
                <w:sz w:val="16"/>
              </w:rPr>
              <w:t>deleteProductDialog</w:t>
            </w:r>
          </w:p>
        </w:tc>
        <w:tc>
          <w:tcPr>
            <w:tcW w:type="dxa" w:w="1296"/>
          </w:tcPr>
          <w:p>
            <w:pPr>
              <w:spacing w:after="0"/>
            </w:pPr>
            <w:r/>
            <w:r>
              <w:rPr>
                <w:rFonts w:ascii="Arial" w:hAnsi="Arial"/>
                <w:b w:val="0"/>
                <w:i w:val="0"/>
                <w:sz w:val="16"/>
              </w:rPr>
              <w:t>Dialog</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Confirms product deletion before removing it (UC08, SRS 5.2).</w:t>
            </w:r>
          </w:p>
        </w:tc>
      </w:tr>
    </w:tbl>
    <w:p/>
    <w:p>
      <w:pPr>
        <w:pStyle w:val="Heading5"/>
      </w:pPr>
      <w:r>
        <w:rPr>
          <w:rFonts w:ascii="Arial" w:hAnsi="Arial"/>
        </w:rPr>
        <w:t>4.4.3.2 Object Interactions (Sequence Diagrams)</w:t>
      </w:r>
    </w:p>
    <w:p>
      <w:pPr>
        <w:jc w:val="center"/>
      </w:pPr>
      <w:r>
        <w:drawing>
          <wp:inline xmlns:a="http://schemas.openxmlformats.org/drawingml/2006/main" xmlns:pic="http://schemas.openxmlformats.org/drawingml/2006/picture">
            <wp:extent cx="5943600" cy="3185599"/>
            <wp:docPr id="30" name="Picture 30"/>
            <wp:cNvGraphicFramePr>
              <a:graphicFrameLocks noChangeAspect="1"/>
            </wp:cNvGraphicFramePr>
            <a:graphic>
              <a:graphicData uri="http://schemas.openxmlformats.org/drawingml/2006/picture">
                <pic:pic>
                  <pic:nvPicPr>
                    <pic:cNvPr id="0" name="p23.png"/>
                    <pic:cNvPicPr/>
                  </pic:nvPicPr>
                  <pic:blipFill>
                    <a:blip r:embed="rId46"/>
                    <a:stretch>
                      <a:fillRect/>
                    </a:stretch>
                  </pic:blipFill>
                  <pic:spPr>
                    <a:xfrm>
                      <a:off x="0" y="0"/>
                      <a:ext cx="5943600" cy="3185599"/>
                    </a:xfrm>
                    <a:prstGeom prst="rect"/>
                  </pic:spPr>
                </pic:pic>
              </a:graphicData>
            </a:graphic>
          </wp:inline>
        </w:drawing>
      </w:r>
    </w:p>
    <w:p>
      <w:pPr>
        <w:jc w:val="center"/>
      </w:pPr>
      <w:r>
        <w:rPr>
          <w:rFonts w:ascii="Arial" w:hAnsi="Arial"/>
          <w:b/>
          <w:i w:val="0"/>
          <w:color w:val="0000FF"/>
          <w:sz w:val="20"/>
        </w:rPr>
        <w:t>Figure 4.4-4</w:t>
      </w:r>
      <w:r>
        <w:rPr>
          <w:rFonts w:ascii="Arial" w:hAnsi="Arial"/>
          <w:b w:val="0"/>
          <w:i w:val="0"/>
          <w:color w:val="0000FF"/>
          <w:sz w:val="20"/>
        </w:rPr>
        <w:t>: SD-09: Save a product with image (UC08)</w:t>
      </w:r>
    </w:p>
    <w:p>
      <w:pPr>
        <w:pStyle w:val="Heading3"/>
      </w:pPr>
      <w:r>
        <w:rPr>
          <w:rFonts w:ascii="Arial" w:hAnsi="Arial"/>
        </w:rPr>
        <w:t>4.5 Inventory (UC11–UC17, UC42, UC43)</w:t>
      </w:r>
    </w:p>
    <w:p>
      <w:r>
        <w:rPr>
          <w:rFonts w:ascii="Arial" w:hAnsi="Arial"/>
          <w:b w:val="0"/>
          <w:i w:val="0"/>
          <w:sz w:val="20"/>
        </w:rPr>
        <w:t xml:space="preserve">Feature folder </w:t>
      </w:r>
      <w:r>
        <w:rPr>
          <w:rFonts w:ascii="Consolas" w:hAnsi="Consolas"/>
          <w:b w:val="0"/>
          <w:i w:val="0"/>
          <w:sz w:val="20"/>
        </w:rPr>
        <w:t>lib/features/inventory</w:t>
      </w:r>
      <w:r>
        <w:rPr>
          <w:rFonts w:ascii="Arial" w:hAnsi="Arial"/>
          <w:b w:val="0"/>
          <w:i w:val="0"/>
          <w:sz w:val="20"/>
        </w:rPr>
        <w:t>. It covers UC11–UC17, UC42, UC43 of the SRS.</w:t>
      </w:r>
    </w:p>
    <w:p>
      <w:pPr>
        <w:pStyle w:val="Heading4"/>
      </w:pPr>
      <w:r>
        <w:rPr>
          <w:rFonts w:ascii="Arial" w:hAnsi="Arial"/>
        </w:rPr>
        <w:t>4.5.1 Class/Component Design</w:t>
      </w:r>
    </w:p>
    <w:p>
      <w:pPr>
        <w:pStyle w:val="Heading5"/>
      </w:pPr>
      <w:r>
        <w:rPr>
          <w:rFonts w:ascii="Arial" w:hAnsi="Arial"/>
        </w:rPr>
        <w:t>4.5.1.1 Class/Component Structure</w:t>
      </w:r>
    </w:p>
    <w:p>
      <w:pPr>
        <w:jc w:val="center"/>
      </w:pPr>
      <w:r>
        <w:drawing>
          <wp:inline xmlns:a="http://schemas.openxmlformats.org/drawingml/2006/main" xmlns:pic="http://schemas.openxmlformats.org/drawingml/2006/picture">
            <wp:extent cx="5943600" cy="3116503"/>
            <wp:docPr id="31" name="Picture 31"/>
            <wp:cNvGraphicFramePr>
              <a:graphicFrameLocks noChangeAspect="1"/>
            </wp:cNvGraphicFramePr>
            <a:graphic>
              <a:graphicData uri="http://schemas.openxmlformats.org/drawingml/2006/picture">
                <pic:pic>
                  <pic:nvPicPr>
                    <pic:cNvPr id="0" name="p9.png"/>
                    <pic:cNvPicPr/>
                  </pic:nvPicPr>
                  <pic:blipFill>
                    <a:blip r:embed="rId47"/>
                    <a:stretch>
                      <a:fillRect/>
                    </a:stretch>
                  </pic:blipFill>
                  <pic:spPr>
                    <a:xfrm>
                      <a:off x="0" y="0"/>
                      <a:ext cx="5943600" cy="3116503"/>
                    </a:xfrm>
                    <a:prstGeom prst="rect"/>
                  </pic:spPr>
                </pic:pic>
              </a:graphicData>
            </a:graphic>
          </wp:inline>
        </w:drawing>
      </w:r>
    </w:p>
    <w:p>
      <w:pPr>
        <w:jc w:val="center"/>
      </w:pPr>
      <w:r>
        <w:rPr>
          <w:rFonts w:ascii="Arial" w:hAnsi="Arial"/>
          <w:b/>
          <w:i w:val="0"/>
          <w:color w:val="0000FF"/>
          <w:sz w:val="20"/>
        </w:rPr>
        <w:t>Figure 4.5-1</w:t>
      </w:r>
      <w:r>
        <w:rPr>
          <w:rFonts w:ascii="Arial" w:hAnsi="Arial"/>
          <w:b w:val="0"/>
          <w:i w:val="0"/>
          <w:color w:val="0000FF"/>
          <w:sz w:val="20"/>
        </w:rPr>
        <w:t>: Class diagram for Inventory</w:t>
      </w:r>
    </w:p>
    <w:p>
      <w:pPr>
        <w:pStyle w:val="Heading5"/>
      </w:pPr>
      <w:r>
        <w:rPr>
          <w:rFonts w:ascii="Arial" w:hAnsi="Arial"/>
        </w:rPr>
        <w:t>4.5.1.2 Class/Component Description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«screen» IngredientScreen</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S10 ingredient list with low / negative stock highlight, ingredient form and stocktake sheet (UC11, UC42).</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ConsumerWidget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const IngredientScreen({super.key})</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IngredientScreen extends ConsumerWidget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lib/features/inventory/presentation/ingredient_screen.dart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package:brewboss/features/inventory/presentation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_stocktake</w:t>
            </w:r>
          </w:p>
        </w:tc>
        <w:tc>
          <w:tcPr>
            <w:tcW w:type="dxa" w:w="1872"/>
          </w:tcPr>
          <w:p>
            <w:pPr>
              <w:spacing w:after="0"/>
            </w:pPr>
            <w:r/>
            <w:r>
              <w:rPr>
                <w:rFonts w:ascii="Arial" w:hAnsi="Arial"/>
                <w:b w:val="0"/>
                <w:i w:val="0"/>
                <w:sz w:val="18"/>
              </w:rPr>
              <w:t>Map&lt;String, num&gt;</w:t>
            </w:r>
          </w:p>
        </w:tc>
        <w:tc>
          <w:tcPr>
            <w:tcW w:type="dxa" w:w="2592"/>
            <w:gridSpan w:val="2"/>
          </w:tcPr>
          <w:p>
            <w:pPr>
              <w:spacing w:after="0"/>
            </w:pPr>
            <w:r/>
            <w:r>
              <w:rPr>
                <w:rFonts w:ascii="Arial" w:hAnsi="Arial"/>
                <w:b w:val="0"/>
                <w:i w:val="0"/>
                <w:sz w:val="18"/>
              </w:rPr>
              <w:t>Counted quantities entered in stocktake mode</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build</w:t>
            </w:r>
          </w:p>
        </w:tc>
        <w:tc>
          <w:tcPr>
            <w:tcW w:type="dxa" w:w="1872"/>
          </w:tcPr>
          <w:p>
            <w:pPr>
              <w:spacing w:after="0"/>
            </w:pPr>
            <w:r/>
            <w:r>
              <w:rPr>
                <w:rFonts w:ascii="Arial" w:hAnsi="Arial"/>
                <w:b w:val="0"/>
                <w:i w:val="0"/>
                <w:sz w:val="18"/>
              </w:rPr>
              <w:t>BuildContext context, WidgetRef ref</w:t>
            </w:r>
          </w:p>
        </w:tc>
        <w:tc>
          <w:tcPr>
            <w:tcW w:type="dxa" w:w="1584"/>
          </w:tcPr>
          <w:p>
            <w:pPr>
              <w:spacing w:after="0"/>
            </w:pPr>
            <w:r/>
            <w:r>
              <w:rPr>
                <w:rFonts w:ascii="Arial" w:hAnsi="Arial"/>
                <w:b w:val="0"/>
                <w:i w:val="0"/>
                <w:sz w:val="18"/>
              </w:rPr>
              <w:t>Widget</w:t>
            </w:r>
          </w:p>
        </w:tc>
        <w:tc>
          <w:tcPr>
            <w:tcW w:type="dxa" w:w="2592"/>
          </w:tcPr>
          <w:p>
            <w:pPr>
              <w:spacing w:after="0"/>
            </w:pPr>
            <w:r/>
            <w:r>
              <w:rPr>
                <w:rFonts w:ascii="Arial" w:hAnsi="Arial"/>
                <w:b w:val="0"/>
                <w:i w:val="0"/>
                <w:sz w:val="18"/>
              </w:rPr>
              <w:t>Watches the providers listed above and renders loading / error / empty / data with AsyncValue.when</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«screen» StockHistoryScreen</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S11 current stock and movement history of one ingredient; stock-in and adjustment sheets (UC12, UC13, UC17).</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ConsumerWidget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const StockHistoryScreen({super.key})</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StockHistoryScreen extends ConsumerWidget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lib/features/inventory/presentation/stock_history_screen.dart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package:brewboss/features/inventory/presentation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ingredientId</w:t>
            </w:r>
          </w:p>
        </w:tc>
        <w:tc>
          <w:tcPr>
            <w:tcW w:type="dxa" w:w="1872"/>
          </w:tcPr>
          <w:p>
            <w:pPr>
              <w:spacing w:after="0"/>
            </w:pPr>
            <w:r/>
            <w:r>
              <w:rPr>
                <w:rFonts w:ascii="Arial" w:hAnsi="Arial"/>
                <w:b w:val="0"/>
                <w:i w:val="0"/>
                <w:sz w:val="18"/>
              </w:rPr>
              <w:t>String</w:t>
            </w:r>
          </w:p>
        </w:tc>
        <w:tc>
          <w:tcPr>
            <w:tcW w:type="dxa" w:w="2592"/>
            <w:gridSpan w:val="2"/>
          </w:tcPr>
          <w:p>
            <w:pPr>
              <w:spacing w:after="0"/>
            </w:pPr>
            <w:r/>
            <w:r>
              <w:rPr>
                <w:rFonts w:ascii="Arial" w:hAnsi="Arial"/>
                <w:b w:val="0"/>
                <w:i w:val="0"/>
                <w:sz w:val="18"/>
              </w:rPr>
              <w:t>Route parameter</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build</w:t>
            </w:r>
          </w:p>
        </w:tc>
        <w:tc>
          <w:tcPr>
            <w:tcW w:type="dxa" w:w="1872"/>
          </w:tcPr>
          <w:p>
            <w:pPr>
              <w:spacing w:after="0"/>
            </w:pPr>
            <w:r/>
            <w:r>
              <w:rPr>
                <w:rFonts w:ascii="Arial" w:hAnsi="Arial"/>
                <w:b w:val="0"/>
                <w:i w:val="0"/>
                <w:sz w:val="18"/>
              </w:rPr>
              <w:t>BuildContext context, WidgetRef ref</w:t>
            </w:r>
          </w:p>
        </w:tc>
        <w:tc>
          <w:tcPr>
            <w:tcW w:type="dxa" w:w="1584"/>
          </w:tcPr>
          <w:p>
            <w:pPr>
              <w:spacing w:after="0"/>
            </w:pPr>
            <w:r/>
            <w:r>
              <w:rPr>
                <w:rFonts w:ascii="Arial" w:hAnsi="Arial"/>
                <w:b w:val="0"/>
                <w:i w:val="0"/>
                <w:sz w:val="18"/>
              </w:rPr>
              <w:t>Widget</w:t>
            </w:r>
          </w:p>
        </w:tc>
        <w:tc>
          <w:tcPr>
            <w:tcW w:type="dxa" w:w="2592"/>
          </w:tcPr>
          <w:p>
            <w:pPr>
              <w:spacing w:after="0"/>
            </w:pPr>
            <w:r/>
            <w:r>
              <w:rPr>
                <w:rFonts w:ascii="Arial" w:hAnsi="Arial"/>
                <w:b w:val="0"/>
                <w:i w:val="0"/>
                <w:sz w:val="18"/>
              </w:rPr>
              <w:t>Watches the providers listed above and renders loading / error / empty / data with AsyncValue.when</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«controller» InventoryController</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Inventory writes; each call is one Firestore transaction.</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AsyncNotifier&lt;void&gt;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InventoryController() — created by AsyncNotifierProvider&lt;InventoryController, void&gt;(InventoryController.new)</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InventoryController extends AsyncNotifier&lt;void&gt;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lib/features/inventory/application/inventory_controller.dart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package:brewboss/features/inventory/application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state</w:t>
            </w:r>
          </w:p>
        </w:tc>
        <w:tc>
          <w:tcPr>
            <w:tcW w:type="dxa" w:w="1872"/>
          </w:tcPr>
          <w:p>
            <w:pPr>
              <w:spacing w:after="0"/>
            </w:pPr>
            <w:r/>
            <w:r>
              <w:rPr>
                <w:rFonts w:ascii="Arial" w:hAnsi="Arial"/>
                <w:b w:val="0"/>
                <w:i w:val="0"/>
                <w:sz w:val="18"/>
              </w:rPr>
              <w:t>AsyncValue&lt;void&gt;</w:t>
            </w:r>
          </w:p>
        </w:tc>
        <w:tc>
          <w:tcPr>
            <w:tcW w:type="dxa" w:w="2592"/>
            <w:gridSpan w:val="2"/>
          </w:tcPr>
          <w:p>
            <w:pPr>
              <w:spacing w:after="0"/>
            </w:pPr>
            <w:r/>
            <w:r>
              <w:rPr>
                <w:rFonts w:ascii="Arial" w:hAnsi="Arial"/>
                <w:b w:val="0"/>
                <w:i w:val="0"/>
                <w:sz w:val="18"/>
              </w:rPr>
              <w:t>Saving state</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saveIngredient</w:t>
            </w:r>
          </w:p>
        </w:tc>
        <w:tc>
          <w:tcPr>
            <w:tcW w:type="dxa" w:w="1872"/>
          </w:tcPr>
          <w:p>
            <w:pPr>
              <w:spacing w:after="0"/>
            </w:pPr>
            <w:r/>
            <w:r>
              <w:rPr>
                <w:rFonts w:ascii="Arial" w:hAnsi="Arial"/>
                <w:b w:val="0"/>
                <w:i w:val="0"/>
                <w:sz w:val="18"/>
              </w:rPr>
              <w:t>Ingredient i</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Unique name; delete refused while a recipe uses it (MSG13)</w:t>
            </w:r>
          </w:p>
        </w:tc>
      </w:tr>
      <w:tr>
        <w:tc>
          <w:tcPr>
            <w:tcW w:type="dxa" w:w="1872"/>
            <w:vMerge/>
          </w:tcPr>
          <w:p/>
        </w:tc>
        <w:tc>
          <w:tcPr>
            <w:tcW w:type="dxa" w:w="1872"/>
          </w:tcPr>
          <w:p>
            <w:pPr>
              <w:spacing w:after="0"/>
            </w:pPr>
            <w:r/>
            <w:r>
              <w:rPr>
                <w:rFonts w:ascii="Arial" w:hAnsi="Arial"/>
                <w:b w:val="0"/>
                <w:i w:val="0"/>
                <w:sz w:val="18"/>
              </w:rPr>
              <w:t>stockIn</w:t>
            </w:r>
          </w:p>
        </w:tc>
        <w:tc>
          <w:tcPr>
            <w:tcW w:type="dxa" w:w="1872"/>
          </w:tcPr>
          <w:p>
            <w:pPr>
              <w:spacing w:after="0"/>
            </w:pPr>
            <w:r/>
            <w:r>
              <w:rPr>
                <w:rFonts w:ascii="Arial" w:hAnsi="Arial"/>
                <w:b w:val="0"/>
                <w:i w:val="0"/>
                <w:sz w:val="18"/>
              </w:rPr>
              <w:t>String ingredientId, num qty, int? cost, String note</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Movement type in with total cost (UC12)</w:t>
            </w:r>
          </w:p>
        </w:tc>
      </w:tr>
      <w:tr>
        <w:tc>
          <w:tcPr>
            <w:tcW w:type="dxa" w:w="1872"/>
            <w:vMerge/>
          </w:tcPr>
          <w:p/>
        </w:tc>
        <w:tc>
          <w:tcPr>
            <w:tcW w:type="dxa" w:w="1872"/>
          </w:tcPr>
          <w:p>
            <w:pPr>
              <w:spacing w:after="0"/>
            </w:pPr>
            <w:r/>
            <w:r>
              <w:rPr>
                <w:rFonts w:ascii="Arial" w:hAnsi="Arial"/>
                <w:b w:val="0"/>
                <w:i w:val="0"/>
                <w:sz w:val="18"/>
              </w:rPr>
              <w:t>adjust</w:t>
            </w:r>
          </w:p>
        </w:tc>
        <w:tc>
          <w:tcPr>
            <w:tcW w:type="dxa" w:w="1872"/>
          </w:tcPr>
          <w:p>
            <w:pPr>
              <w:spacing w:after="0"/>
            </w:pPr>
            <w:r/>
            <w:r>
              <w:rPr>
                <w:rFonts w:ascii="Arial" w:hAnsi="Arial"/>
                <w:b w:val="0"/>
                <w:i w:val="0"/>
                <w:sz w:val="18"/>
              </w:rPr>
              <w:t>String ingredientId, num qty, String reason</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Reason required (MSG14); qty 0 refused (MSG15)</w:t>
            </w:r>
          </w:p>
        </w:tc>
      </w:tr>
      <w:tr>
        <w:tc>
          <w:tcPr>
            <w:tcW w:type="dxa" w:w="1872"/>
            <w:vMerge/>
          </w:tcPr>
          <w:p/>
        </w:tc>
        <w:tc>
          <w:tcPr>
            <w:tcW w:type="dxa" w:w="1872"/>
          </w:tcPr>
          <w:p>
            <w:pPr>
              <w:spacing w:after="0"/>
            </w:pPr>
            <w:r/>
            <w:r>
              <w:rPr>
                <w:rFonts w:ascii="Arial" w:hAnsi="Arial"/>
                <w:b w:val="0"/>
                <w:i w:val="0"/>
                <w:sz w:val="18"/>
              </w:rPr>
              <w:t>stocktake</w:t>
            </w:r>
          </w:p>
        </w:tc>
        <w:tc>
          <w:tcPr>
            <w:tcW w:type="dxa" w:w="1872"/>
          </w:tcPr>
          <w:p>
            <w:pPr>
              <w:spacing w:after="0"/>
            </w:pPr>
            <w:r/>
            <w:r>
              <w:rPr>
                <w:rFonts w:ascii="Arial" w:hAnsi="Arial"/>
                <w:b w:val="0"/>
                <w:i w:val="0"/>
                <w:sz w:val="18"/>
              </w:rPr>
              <w:t>Map&lt;String, num&gt; counted</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Calls InventoryRepository.stocktakeIngredient(id, counted) for each counted ingredient; returns the number adjusted (UC42, MSG41)</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«providers» inventory_providers</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Inventory streams and the shared StockDeductor.</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 (top-level providers)</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top-level declarations (no class)</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lib/features/inventory/application/inventory_providers.dart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package:brewboss/features/inventory/application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ingredientsProvider</w:t>
            </w:r>
          </w:p>
        </w:tc>
        <w:tc>
          <w:tcPr>
            <w:tcW w:type="dxa" w:w="1872"/>
          </w:tcPr>
          <w:p>
            <w:pPr>
              <w:spacing w:after="0"/>
            </w:pPr>
            <w:r/>
            <w:r>
              <w:rPr>
                <w:rFonts w:ascii="Arial" w:hAnsi="Arial"/>
                <w:b w:val="0"/>
                <w:i w:val="0"/>
                <w:sz w:val="18"/>
              </w:rPr>
              <w:t>StreamProvider&lt;List&lt;Ingredient&gt;&gt;</w:t>
            </w:r>
          </w:p>
        </w:tc>
        <w:tc>
          <w:tcPr>
            <w:tcW w:type="dxa" w:w="2592"/>
            <w:gridSpan w:val="2"/>
          </w:tcPr>
          <w:p>
            <w:pPr>
              <w:spacing w:after="0"/>
            </w:pPr>
            <w:r/>
            <w:r>
              <w:rPr>
                <w:rFonts w:ascii="Arial" w:hAnsi="Arial"/>
                <w:b w:val="0"/>
                <w:i w:val="0"/>
                <w:sz w:val="18"/>
              </w:rPr>
              <w:t>All ingredients</w:t>
            </w:r>
          </w:p>
        </w:tc>
      </w:tr>
      <w:tr>
        <w:tc>
          <w:tcPr>
            <w:tcW w:type="dxa" w:w="1872"/>
            <w:vMerge/>
          </w:tcPr>
          <w:p/>
        </w:tc>
        <w:tc>
          <w:tcPr>
            <w:tcW w:type="dxa" w:w="1872"/>
          </w:tcPr>
          <w:p>
            <w:pPr>
              <w:spacing w:after="0"/>
            </w:pPr>
            <w:r/>
            <w:r>
              <w:rPr>
                <w:rFonts w:ascii="Arial" w:hAnsi="Arial"/>
                <w:b w:val="0"/>
                <w:i w:val="0"/>
                <w:sz w:val="18"/>
              </w:rPr>
              <w:t>movementsProvider</w:t>
            </w:r>
          </w:p>
        </w:tc>
        <w:tc>
          <w:tcPr>
            <w:tcW w:type="dxa" w:w="1872"/>
          </w:tcPr>
          <w:p>
            <w:pPr>
              <w:spacing w:after="0"/>
            </w:pPr>
            <w:r/>
            <w:r>
              <w:rPr>
                <w:rFonts w:ascii="Arial" w:hAnsi="Arial"/>
                <w:b w:val="0"/>
                <w:i w:val="0"/>
                <w:sz w:val="18"/>
              </w:rPr>
              <w:t>StreamProvider.family&lt;List&lt;StockMovement&gt;, String&gt;</w:t>
            </w:r>
          </w:p>
        </w:tc>
        <w:tc>
          <w:tcPr>
            <w:tcW w:type="dxa" w:w="2592"/>
            <w:gridSpan w:val="2"/>
          </w:tcPr>
          <w:p>
            <w:pPr>
              <w:spacing w:after="0"/>
            </w:pPr>
            <w:r/>
            <w:r>
              <w:rPr>
                <w:rFonts w:ascii="Arial" w:hAnsi="Arial"/>
                <w:b w:val="0"/>
                <w:i w:val="0"/>
                <w:sz w:val="18"/>
              </w:rPr>
              <w:t>Movements of one ingredient, newest first</w:t>
            </w:r>
          </w:p>
        </w:tc>
      </w:tr>
      <w:tr>
        <w:tc>
          <w:tcPr>
            <w:tcW w:type="dxa" w:w="1872"/>
            <w:vMerge/>
          </w:tcPr>
          <w:p/>
        </w:tc>
        <w:tc>
          <w:tcPr>
            <w:tcW w:type="dxa" w:w="1872"/>
          </w:tcPr>
          <w:p>
            <w:pPr>
              <w:spacing w:after="0"/>
            </w:pPr>
            <w:r/>
            <w:r>
              <w:rPr>
                <w:rFonts w:ascii="Arial" w:hAnsi="Arial"/>
                <w:b w:val="0"/>
                <w:i w:val="0"/>
                <w:sz w:val="18"/>
              </w:rPr>
              <w:t>lowStockProvider</w:t>
            </w:r>
          </w:p>
        </w:tc>
        <w:tc>
          <w:tcPr>
            <w:tcW w:type="dxa" w:w="1872"/>
          </w:tcPr>
          <w:p>
            <w:pPr>
              <w:spacing w:after="0"/>
            </w:pPr>
            <w:r/>
            <w:r>
              <w:rPr>
                <w:rFonts w:ascii="Arial" w:hAnsi="Arial"/>
                <w:b w:val="0"/>
                <w:i w:val="0"/>
                <w:sz w:val="18"/>
              </w:rPr>
              <w:t>Provider&lt;List&lt;Ingredient&gt;&gt;</w:t>
            </w:r>
          </w:p>
        </w:tc>
        <w:tc>
          <w:tcPr>
            <w:tcW w:type="dxa" w:w="2592"/>
            <w:gridSpan w:val="2"/>
          </w:tcPr>
          <w:p>
            <w:pPr>
              <w:spacing w:after="0"/>
            </w:pPr>
            <w:r/>
            <w:r>
              <w:rPr>
                <w:rFonts w:ascii="Arial" w:hAnsi="Arial"/>
                <w:b w:val="0"/>
                <w:i w:val="0"/>
                <w:sz w:val="18"/>
              </w:rPr>
              <w:t>stock ≤ minStock; in-app fallback of UC16</w:t>
            </w:r>
          </w:p>
        </w:tc>
      </w:tr>
      <w:tr>
        <w:tc>
          <w:tcPr>
            <w:tcW w:type="dxa" w:w="1872"/>
            <w:vMerge/>
          </w:tcPr>
          <w:p/>
        </w:tc>
        <w:tc>
          <w:tcPr>
            <w:tcW w:type="dxa" w:w="1872"/>
          </w:tcPr>
          <w:p>
            <w:pPr>
              <w:spacing w:after="0"/>
            </w:pPr>
            <w:r/>
            <w:r>
              <w:rPr>
                <w:rFonts w:ascii="Arial" w:hAnsi="Arial"/>
                <w:b w:val="0"/>
                <w:i w:val="0"/>
                <w:sz w:val="18"/>
              </w:rPr>
              <w:t>stockDeductorProvider</w:t>
            </w:r>
          </w:p>
        </w:tc>
        <w:tc>
          <w:tcPr>
            <w:tcW w:type="dxa" w:w="1872"/>
          </w:tcPr>
          <w:p>
            <w:pPr>
              <w:spacing w:after="0"/>
            </w:pPr>
            <w:r/>
            <w:r>
              <w:rPr>
                <w:rFonts w:ascii="Arial" w:hAnsi="Arial"/>
                <w:b w:val="0"/>
                <w:i w:val="0"/>
                <w:sz w:val="18"/>
              </w:rPr>
              <w:t>Provider&lt;StockDeductor&gt;</w:t>
            </w:r>
          </w:p>
        </w:tc>
        <w:tc>
          <w:tcPr>
            <w:tcW w:type="dxa" w:w="2592"/>
            <w:gridSpan w:val="2"/>
          </w:tcPr>
          <w:p>
            <w:pPr>
              <w:spacing w:after="0"/>
            </w:pPr>
            <w:r/>
            <w:r>
              <w:rPr>
                <w:rFonts w:ascii="Arial" w:hAnsi="Arial"/>
                <w:b w:val="0"/>
                <w:i w:val="0"/>
                <w:sz w:val="18"/>
              </w:rPr>
              <w:t>Injected into OrderRepository</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w:t>
            </w:r>
          </w:p>
        </w:tc>
        <w:tc>
          <w:tcPr>
            <w:tcW w:type="dxa" w:w="2592"/>
          </w:tcPr>
          <w:p>
            <w:pPr>
              <w:spacing w:after="0"/>
            </w:pPr>
            <w:r/>
            <w:r>
              <w:rPr>
                <w:rFonts w:ascii="Arial" w:hAnsi="Arial"/>
                <w:b w:val="0"/>
                <w:i w:val="0"/>
                <w:sz w:val="18"/>
              </w:rPr>
              <w:t>Declarations only; see Attributes</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«rules» inventory_rules</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Pure stock rules.</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 (pure functions)</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top-level declarations (no class)</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lib/features/inventory/application/inventory_rules.dart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package:brewboss/features/inventory/application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w:t>
            </w:r>
          </w:p>
        </w:tc>
        <w:tc>
          <w:tcPr>
            <w:tcW w:type="dxa" w:w="1872"/>
          </w:tcPr>
          <w:p>
            <w:pPr>
              <w:spacing w:after="0"/>
            </w:pPr>
            <w:r/>
            <w:r>
              <w:rPr>
                <w:rFonts w:ascii="Arial" w:hAnsi="Arial"/>
                <w:b w:val="0"/>
                <w:i w:val="0"/>
                <w:sz w:val="18"/>
              </w:rPr>
              <w:t>—</w:t>
            </w:r>
          </w:p>
        </w:tc>
        <w:tc>
          <w:tcPr>
            <w:tcW w:type="dxa" w:w="2592"/>
            <w:gridSpan w:val="2"/>
          </w:tcPr>
          <w:p>
            <w:pPr>
              <w:spacing w:after="0"/>
            </w:pPr>
            <w:r/>
            <w:r>
              <w:rPr>
                <w:rFonts w:ascii="Arial" w:hAnsi="Arial"/>
                <w:b w:val="0"/>
                <w:i w:val="0"/>
                <w:sz w:val="18"/>
              </w:rPr>
              <w:t>No state</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recipeUsage</w:t>
            </w:r>
          </w:p>
        </w:tc>
        <w:tc>
          <w:tcPr>
            <w:tcW w:type="dxa" w:w="1872"/>
          </w:tcPr>
          <w:p>
            <w:pPr>
              <w:spacing w:after="0"/>
            </w:pPr>
            <w:r/>
            <w:r>
              <w:rPr>
                <w:rFonts w:ascii="Arial" w:hAnsi="Arial"/>
                <w:b w:val="0"/>
                <w:i w:val="0"/>
                <w:sz w:val="18"/>
              </w:rPr>
              <w:t>List&lt;OrderItem&gt; items, Map&lt;String, Product&gt; products</w:t>
            </w:r>
          </w:p>
        </w:tc>
        <w:tc>
          <w:tcPr>
            <w:tcW w:type="dxa" w:w="1584"/>
          </w:tcPr>
          <w:p>
            <w:pPr>
              <w:spacing w:after="0"/>
            </w:pPr>
            <w:r/>
            <w:r>
              <w:rPr>
                <w:rFonts w:ascii="Arial" w:hAnsi="Arial"/>
                <w:b w:val="0"/>
                <w:i w:val="0"/>
                <w:sz w:val="18"/>
              </w:rPr>
              <w:t>Map&lt;String, num&gt;</w:t>
            </w:r>
          </w:p>
        </w:tc>
        <w:tc>
          <w:tcPr>
            <w:tcW w:type="dxa" w:w="2592"/>
          </w:tcPr>
          <w:p>
            <w:pPr>
              <w:spacing w:after="0"/>
            </w:pPr>
            <w:r/>
            <w:r>
              <w:rPr>
                <w:rFonts w:ascii="Arial" w:hAnsi="Arial"/>
                <w:b w:val="0"/>
                <w:i w:val="0"/>
                <w:sz w:val="18"/>
              </w:rPr>
              <w:t>Σ recipe qty × item qty per ingredient; toppings ignored (BR-INV-04)</w:t>
            </w:r>
          </w:p>
        </w:tc>
      </w:tr>
      <w:tr>
        <w:tc>
          <w:tcPr>
            <w:tcW w:type="dxa" w:w="1872"/>
            <w:vMerge/>
          </w:tcPr>
          <w:p/>
        </w:tc>
        <w:tc>
          <w:tcPr>
            <w:tcW w:type="dxa" w:w="1872"/>
          </w:tcPr>
          <w:p>
            <w:pPr>
              <w:spacing w:after="0"/>
            </w:pPr>
            <w:r/>
            <w:r>
              <w:rPr>
                <w:rFonts w:ascii="Arial" w:hAnsi="Arial"/>
                <w:b w:val="0"/>
                <w:i w:val="0"/>
                <w:sz w:val="18"/>
              </w:rPr>
              <w:t>isLowStock</w:t>
            </w:r>
          </w:p>
        </w:tc>
        <w:tc>
          <w:tcPr>
            <w:tcW w:type="dxa" w:w="1872"/>
          </w:tcPr>
          <w:p>
            <w:pPr>
              <w:spacing w:after="0"/>
            </w:pPr>
            <w:r/>
            <w:r>
              <w:rPr>
                <w:rFonts w:ascii="Arial" w:hAnsi="Arial"/>
                <w:b w:val="0"/>
                <w:i w:val="0"/>
                <w:sz w:val="18"/>
              </w:rPr>
              <w:t>Ingredient i</w:t>
            </w:r>
          </w:p>
        </w:tc>
        <w:tc>
          <w:tcPr>
            <w:tcW w:type="dxa" w:w="1584"/>
          </w:tcPr>
          <w:p>
            <w:pPr>
              <w:spacing w:after="0"/>
            </w:pPr>
            <w:r/>
            <w:r>
              <w:rPr>
                <w:rFonts w:ascii="Arial" w:hAnsi="Arial"/>
                <w:b w:val="0"/>
                <w:i w:val="0"/>
                <w:sz w:val="18"/>
              </w:rPr>
              <w:t>bool</w:t>
            </w:r>
          </w:p>
        </w:tc>
        <w:tc>
          <w:tcPr>
            <w:tcW w:type="dxa" w:w="2592"/>
          </w:tcPr>
          <w:p>
            <w:pPr>
              <w:spacing w:after="0"/>
            </w:pPr>
            <w:r/>
            <w:r>
              <w:rPr>
                <w:rFonts w:ascii="Arial" w:hAnsi="Arial"/>
                <w:b w:val="0"/>
                <w:i w:val="0"/>
                <w:sz w:val="18"/>
              </w:rPr>
              <w:t>stock ≤ minStock</w:t>
            </w:r>
          </w:p>
        </w:tc>
      </w:tr>
      <w:tr>
        <w:tc>
          <w:tcPr>
            <w:tcW w:type="dxa" w:w="1872"/>
            <w:vMerge/>
          </w:tcPr>
          <w:p/>
        </w:tc>
        <w:tc>
          <w:tcPr>
            <w:tcW w:type="dxa" w:w="1872"/>
          </w:tcPr>
          <w:p>
            <w:pPr>
              <w:spacing w:after="0"/>
            </w:pPr>
            <w:r/>
            <w:r>
              <w:rPr>
                <w:rFonts w:ascii="Arial" w:hAnsi="Arial"/>
                <w:b w:val="0"/>
                <w:i w:val="0"/>
                <w:sz w:val="18"/>
              </w:rPr>
              <w:t>stocktakeDiff</w:t>
            </w:r>
          </w:p>
        </w:tc>
        <w:tc>
          <w:tcPr>
            <w:tcW w:type="dxa" w:w="1872"/>
          </w:tcPr>
          <w:p>
            <w:pPr>
              <w:spacing w:after="0"/>
            </w:pPr>
            <w:r/>
            <w:r>
              <w:rPr>
                <w:rFonts w:ascii="Arial" w:hAnsi="Arial"/>
                <w:b w:val="0"/>
                <w:i w:val="0"/>
                <w:sz w:val="18"/>
              </w:rPr>
              <w:t>num counted, num stock</w:t>
            </w:r>
          </w:p>
        </w:tc>
        <w:tc>
          <w:tcPr>
            <w:tcW w:type="dxa" w:w="1584"/>
          </w:tcPr>
          <w:p>
            <w:pPr>
              <w:spacing w:after="0"/>
            </w:pPr>
            <w:r/>
            <w:r>
              <w:rPr>
                <w:rFonts w:ascii="Arial" w:hAnsi="Arial"/>
                <w:b w:val="0"/>
                <w:i w:val="0"/>
                <w:sz w:val="18"/>
              </w:rPr>
              <w:t>num</w:t>
            </w:r>
          </w:p>
        </w:tc>
        <w:tc>
          <w:tcPr>
            <w:tcW w:type="dxa" w:w="2592"/>
          </w:tcPr>
          <w:p>
            <w:pPr>
              <w:spacing w:after="0"/>
            </w:pPr>
            <w:r/>
            <w:r>
              <w:rPr>
                <w:rFonts w:ascii="Arial" w:hAnsi="Arial"/>
                <w:b w:val="0"/>
                <w:i w:val="0"/>
                <w:sz w:val="18"/>
              </w:rPr>
              <w:t>counted − stock (BR-INV-03)</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«service» StockDeductor</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Deducts stock by recipe inside a transaction owned by the caller (payment UC15, cancel waste UC43). Reads first, writes later, because Firestore transactions require all reads before writes.</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StockDeductor</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lib/features/inventory/data/stock_deductor.dart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package:brewboss/features/inventory/data</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_db</w:t>
            </w:r>
          </w:p>
        </w:tc>
        <w:tc>
          <w:tcPr>
            <w:tcW w:type="dxa" w:w="1872"/>
          </w:tcPr>
          <w:p>
            <w:pPr>
              <w:spacing w:after="0"/>
            </w:pPr>
            <w:r/>
            <w:r>
              <w:rPr>
                <w:rFonts w:ascii="Arial" w:hAnsi="Arial"/>
                <w:b w:val="0"/>
                <w:i w:val="0"/>
                <w:sz w:val="18"/>
              </w:rPr>
              <w:t>FirebaseFirestore</w:t>
            </w:r>
          </w:p>
        </w:tc>
        <w:tc>
          <w:tcPr>
            <w:tcW w:type="dxa" w:w="2592"/>
            <w:gridSpan w:val="2"/>
          </w:tcPr>
          <w:p>
            <w:pPr>
              <w:spacing w:after="0"/>
            </w:pPr>
            <w:r/>
            <w:r>
              <w:rPr>
                <w:rFonts w:ascii="Arial" w:hAnsi="Arial"/>
                <w:b w:val="0"/>
                <w:i w:val="0"/>
                <w:sz w:val="18"/>
              </w:rPr>
              <w:t>Firestore instance injected by the provider</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readForOrder</w:t>
            </w:r>
          </w:p>
        </w:tc>
        <w:tc>
          <w:tcPr>
            <w:tcW w:type="dxa" w:w="1872"/>
          </w:tcPr>
          <w:p>
            <w:pPr>
              <w:spacing w:after="0"/>
            </w:pPr>
            <w:r/>
            <w:r>
              <w:rPr>
                <w:rFonts w:ascii="Arial" w:hAnsi="Arial"/>
                <w:b w:val="0"/>
                <w:i w:val="0"/>
                <w:sz w:val="18"/>
              </w:rPr>
              <w:t>Transaction txn, Order order</w:t>
            </w:r>
          </w:p>
        </w:tc>
        <w:tc>
          <w:tcPr>
            <w:tcW w:type="dxa" w:w="1584"/>
          </w:tcPr>
          <w:p>
            <w:pPr>
              <w:spacing w:after="0"/>
            </w:pPr>
            <w:r/>
            <w:r>
              <w:rPr>
                <w:rFonts w:ascii="Arial" w:hAnsi="Arial"/>
                <w:b w:val="0"/>
                <w:i w:val="0"/>
                <w:sz w:val="18"/>
              </w:rPr>
              <w:t>Future&lt;Map&lt;String, Ingredient&gt;&gt;</w:t>
            </w:r>
          </w:p>
        </w:tc>
        <w:tc>
          <w:tcPr>
            <w:tcW w:type="dxa" w:w="2592"/>
          </w:tcPr>
          <w:p>
            <w:pPr>
              <w:spacing w:after="0"/>
            </w:pPr>
            <w:r/>
            <w:r>
              <w:rPr>
                <w:rFonts w:ascii="Arial" w:hAnsi="Arial"/>
                <w:b w:val="0"/>
                <w:i w:val="0"/>
                <w:sz w:val="18"/>
              </w:rPr>
              <w:t>Reads every ingredient used by the order recipes</w:t>
            </w:r>
          </w:p>
        </w:tc>
      </w:tr>
      <w:tr>
        <w:tc>
          <w:tcPr>
            <w:tcW w:type="dxa" w:w="1872"/>
            <w:vMerge/>
          </w:tcPr>
          <w:p/>
        </w:tc>
        <w:tc>
          <w:tcPr>
            <w:tcW w:type="dxa" w:w="1872"/>
          </w:tcPr>
          <w:p>
            <w:pPr>
              <w:spacing w:after="0"/>
            </w:pPr>
            <w:r/>
            <w:r>
              <w:rPr>
                <w:rFonts w:ascii="Arial" w:hAnsi="Arial"/>
                <w:b w:val="0"/>
                <w:i w:val="0"/>
                <w:sz w:val="18"/>
              </w:rPr>
              <w:t>deduct</w:t>
            </w:r>
          </w:p>
        </w:tc>
        <w:tc>
          <w:tcPr>
            <w:tcW w:type="dxa" w:w="1872"/>
          </w:tcPr>
          <w:p>
            <w:pPr>
              <w:spacing w:after="0"/>
            </w:pPr>
            <w:r/>
            <w:r>
              <w:rPr>
                <w:rFonts w:ascii="Arial" w:hAnsi="Arial"/>
                <w:b w:val="0"/>
                <w:i w:val="0"/>
                <w:sz w:val="18"/>
              </w:rPr>
              <w:t>Transaction txn, Order order, MovementType type, {String? reason}</w:t>
            </w:r>
          </w:p>
        </w:tc>
        <w:tc>
          <w:tcPr>
            <w:tcW w:type="dxa" w:w="1584"/>
          </w:tcPr>
          <w:p>
            <w:pPr>
              <w:spacing w:after="0"/>
            </w:pPr>
            <w:r/>
            <w:r>
              <w:rPr>
                <w:rFonts w:ascii="Arial" w:hAnsi="Arial"/>
                <w:b w:val="0"/>
                <w:i w:val="0"/>
                <w:sz w:val="18"/>
              </w:rPr>
              <w:t>void</w:t>
            </w:r>
          </w:p>
        </w:tc>
        <w:tc>
          <w:tcPr>
            <w:tcW w:type="dxa" w:w="2592"/>
          </w:tcPr>
          <w:p>
            <w:pPr>
              <w:spacing w:after="0"/>
            </w:pPr>
            <w:r/>
            <w:r>
              <w:rPr>
                <w:rFonts w:ascii="Arial" w:hAnsi="Arial"/>
                <w:b w:val="0"/>
                <w:i w:val="0"/>
                <w:sz w:val="18"/>
              </w:rPr>
              <w:t>stock −= usage (may go negative) and one movement per ingredient: sale on payment, adjust with the cancel reason on waste</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«repository» InventoryRepository</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ingredients and their movements sub-collection.</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InventoryRepository</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lib/features/inventory/data/inventory_repository.dart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package:brewboss/features/inventory/data</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_db</w:t>
            </w:r>
          </w:p>
        </w:tc>
        <w:tc>
          <w:tcPr>
            <w:tcW w:type="dxa" w:w="1872"/>
          </w:tcPr>
          <w:p>
            <w:pPr>
              <w:spacing w:after="0"/>
            </w:pPr>
            <w:r/>
            <w:r>
              <w:rPr>
                <w:rFonts w:ascii="Arial" w:hAnsi="Arial"/>
                <w:b w:val="0"/>
                <w:i w:val="0"/>
                <w:sz w:val="18"/>
              </w:rPr>
              <w:t>FirebaseFirestore</w:t>
            </w:r>
          </w:p>
        </w:tc>
        <w:tc>
          <w:tcPr>
            <w:tcW w:type="dxa" w:w="2592"/>
            <w:gridSpan w:val="2"/>
          </w:tcPr>
          <w:p>
            <w:pPr>
              <w:spacing w:after="0"/>
            </w:pPr>
            <w:r/>
            <w:r>
              <w:rPr>
                <w:rFonts w:ascii="Arial" w:hAnsi="Arial"/>
                <w:b w:val="0"/>
                <w:i w:val="0"/>
                <w:sz w:val="18"/>
              </w:rPr>
              <w:t>Firestore instance injected by the provider</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watchIngredients</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Stream&lt;List&lt;Ingredient&gt;&gt;</w:t>
            </w:r>
          </w:p>
        </w:tc>
        <w:tc>
          <w:tcPr>
            <w:tcW w:type="dxa" w:w="2592"/>
          </w:tcPr>
          <w:p>
            <w:pPr>
              <w:spacing w:after="0"/>
            </w:pPr>
            <w:r/>
            <w:r>
              <w:rPr>
                <w:rFonts w:ascii="Arial" w:hAnsi="Arial"/>
                <w:b w:val="0"/>
                <w:i w:val="0"/>
                <w:sz w:val="18"/>
              </w:rPr>
              <w:t>Collection snapshots</w:t>
            </w:r>
          </w:p>
        </w:tc>
      </w:tr>
      <w:tr>
        <w:tc>
          <w:tcPr>
            <w:tcW w:type="dxa" w:w="1872"/>
            <w:vMerge/>
          </w:tcPr>
          <w:p/>
        </w:tc>
        <w:tc>
          <w:tcPr>
            <w:tcW w:type="dxa" w:w="1872"/>
          </w:tcPr>
          <w:p>
            <w:pPr>
              <w:spacing w:after="0"/>
            </w:pPr>
            <w:r/>
            <w:r>
              <w:rPr>
                <w:rFonts w:ascii="Arial" w:hAnsi="Arial"/>
                <w:b w:val="0"/>
                <w:i w:val="0"/>
                <w:sz w:val="18"/>
              </w:rPr>
              <w:t>watchMovements</w:t>
            </w:r>
          </w:p>
        </w:tc>
        <w:tc>
          <w:tcPr>
            <w:tcW w:type="dxa" w:w="1872"/>
          </w:tcPr>
          <w:p>
            <w:pPr>
              <w:spacing w:after="0"/>
            </w:pPr>
            <w:r/>
            <w:r>
              <w:rPr>
                <w:rFonts w:ascii="Arial" w:hAnsi="Arial"/>
                <w:b w:val="0"/>
                <w:i w:val="0"/>
                <w:sz w:val="18"/>
              </w:rPr>
              <w:t>String ingredientId</w:t>
            </w:r>
          </w:p>
        </w:tc>
        <w:tc>
          <w:tcPr>
            <w:tcW w:type="dxa" w:w="1584"/>
          </w:tcPr>
          <w:p>
            <w:pPr>
              <w:spacing w:after="0"/>
            </w:pPr>
            <w:r/>
            <w:r>
              <w:rPr>
                <w:rFonts w:ascii="Arial" w:hAnsi="Arial"/>
                <w:b w:val="0"/>
                <w:i w:val="0"/>
                <w:sz w:val="18"/>
              </w:rPr>
              <w:t>Stream&lt;List&lt;StockMovement&gt;&gt;</w:t>
            </w:r>
          </w:p>
        </w:tc>
        <w:tc>
          <w:tcPr>
            <w:tcW w:type="dxa" w:w="2592"/>
          </w:tcPr>
          <w:p>
            <w:pPr>
              <w:spacing w:after="0"/>
            </w:pPr>
            <w:r/>
            <w:r>
              <w:rPr>
                <w:rFonts w:ascii="Arial" w:hAnsi="Arial"/>
                <w:b w:val="0"/>
                <w:i w:val="0"/>
                <w:sz w:val="18"/>
              </w:rPr>
              <w:t>Sub-collection ordered by createdAt desc</w:t>
            </w:r>
          </w:p>
        </w:tc>
      </w:tr>
      <w:tr>
        <w:tc>
          <w:tcPr>
            <w:tcW w:type="dxa" w:w="1872"/>
            <w:vMerge/>
          </w:tcPr>
          <w:p/>
        </w:tc>
        <w:tc>
          <w:tcPr>
            <w:tcW w:type="dxa" w:w="1872"/>
          </w:tcPr>
          <w:p>
            <w:pPr>
              <w:spacing w:after="0"/>
            </w:pPr>
            <w:r/>
            <w:r>
              <w:rPr>
                <w:rFonts w:ascii="Arial" w:hAnsi="Arial"/>
                <w:b w:val="0"/>
                <w:i w:val="0"/>
                <w:sz w:val="18"/>
              </w:rPr>
              <w:t>runStockChange</w:t>
            </w:r>
          </w:p>
        </w:tc>
        <w:tc>
          <w:tcPr>
            <w:tcW w:type="dxa" w:w="1872"/>
          </w:tcPr>
          <w:p>
            <w:pPr>
              <w:spacing w:after="0"/>
            </w:pPr>
            <w:r/>
            <w:r>
              <w:rPr>
                <w:rFonts w:ascii="Arial" w:hAnsi="Arial"/>
                <w:b w:val="0"/>
                <w:i w:val="0"/>
                <w:sz w:val="18"/>
              </w:rPr>
              <w:t>String ingredientId, num qty, MovementType type, {int? cost, String? reason}</w:t>
            </w:r>
          </w:p>
        </w:tc>
        <w:tc>
          <w:tcPr>
            <w:tcW w:type="dxa" w:w="1584"/>
          </w:tcPr>
          <w:p>
            <w:pPr>
              <w:spacing w:after="0"/>
            </w:pPr>
            <w:r/>
            <w:r>
              <w:rPr>
                <w:rFonts w:ascii="Arial" w:hAnsi="Arial"/>
                <w:b w:val="0"/>
                <w:i w:val="0"/>
                <w:sz w:val="18"/>
              </w:rPr>
              <w:t>Future&lt;void&gt;</w:t>
            </w:r>
          </w:p>
        </w:tc>
        <w:tc>
          <w:tcPr>
            <w:tcW w:type="dxa" w:w="2592"/>
          </w:tcPr>
          <w:p>
            <w:pPr>
              <w:spacing w:after="0"/>
            </w:pPr>
            <w:r/>
            <w:r>
              <w:rPr>
                <w:rFonts w:ascii="Arial" w:hAnsi="Arial"/>
                <w:b w:val="0"/>
                <w:i w:val="0"/>
                <w:sz w:val="18"/>
              </w:rPr>
              <w:t>Transaction: update stock by qty and add the movement with byUserId and server timestamp</w:t>
            </w:r>
          </w:p>
        </w:tc>
      </w:tr>
      <w:tr>
        <w:tc>
          <w:tcPr>
            <w:tcW w:type="dxa" w:w="1872"/>
            <w:vMerge/>
          </w:tcPr>
          <w:p/>
        </w:tc>
        <w:tc>
          <w:tcPr>
            <w:tcW w:type="dxa" w:w="1872"/>
          </w:tcPr>
          <w:p>
            <w:pPr>
              <w:spacing w:after="0"/>
            </w:pPr>
            <w:r/>
            <w:r>
              <w:rPr>
                <w:rFonts w:ascii="Arial" w:hAnsi="Arial"/>
                <w:b w:val="0"/>
                <w:i w:val="0"/>
                <w:sz w:val="18"/>
              </w:rPr>
              <w:t>stocktakeIngredient</w:t>
            </w:r>
          </w:p>
        </w:tc>
        <w:tc>
          <w:tcPr>
            <w:tcW w:type="dxa" w:w="1872"/>
          </w:tcPr>
          <w:p>
            <w:pPr>
              <w:spacing w:after="0"/>
            </w:pPr>
            <w:r/>
            <w:r>
              <w:rPr>
                <w:rFonts w:ascii="Arial" w:hAnsi="Arial"/>
                <w:b w:val="0"/>
                <w:i w:val="0"/>
                <w:sz w:val="18"/>
              </w:rPr>
              <w:t>String ingredientId, num counted</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Transaction: re-reads stock, diff = counted − stock; when diff ≠ 0 sets stock = counted and adds an adjust movement "Kiểm kho" (SD-08)</w:t>
            </w:r>
          </w:p>
        </w:tc>
      </w:tr>
    </w:tbl>
    <w:p/>
    <w:p>
      <w:pPr>
        <w:pStyle w:val="Heading4"/>
      </w:pPr>
      <w:r>
        <w:rPr>
          <w:rFonts w:ascii="Arial" w:hAnsi="Arial"/>
        </w:rPr>
        <w:t>4.5.2 UC11, UC42 – Ingredients and stocktake</w:t>
      </w:r>
    </w:p>
    <w:p>
      <w:pPr>
        <w:pStyle w:val="Heading5"/>
      </w:pPr>
      <w:r>
        <w:rPr>
          <w:rFonts w:ascii="Arial" w:hAnsi="Arial"/>
        </w:rPr>
        <w:t>4.5.2.1 Screen Design</w:t>
      </w:r>
    </w:p>
    <w:p>
      <w:r>
        <w:rPr>
          <w:rFonts w:ascii="Arial" w:hAnsi="Arial"/>
          <w:b w:val="0"/>
          <w:i w:val="0"/>
          <w:sz w:val="20"/>
        </w:rPr>
        <w:t xml:space="preserve">S10 Ingredient list / form / stocktake (route </w:t>
      </w:r>
      <w:r>
        <w:rPr>
          <w:rFonts w:ascii="Consolas" w:hAnsi="Consolas"/>
          <w:b w:val="0"/>
          <w:i w:val="0"/>
          <w:sz w:val="20"/>
        </w:rPr>
        <w:t>/manager/inventory</w:t>
      </w:r>
      <w:r>
        <w:rPr>
          <w:rFonts w:ascii="Arial" w:hAnsi="Arial"/>
          <w:b w:val="0"/>
          <w:i w:val="0"/>
          <w:sz w:val="20"/>
        </w:rPr>
        <w:t xml:space="preserve">). </w:t>
      </w:r>
    </w:p>
    <w:p>
      <w:pPr>
        <w:jc w:val="center"/>
      </w:pPr>
      <w:r>
        <w:drawing>
          <wp:inline xmlns:a="http://schemas.openxmlformats.org/drawingml/2006/main" xmlns:pic="http://schemas.openxmlformats.org/drawingml/2006/picture">
            <wp:extent cx="2239227" cy="4571999"/>
            <wp:docPr id="32" name="Picture 32"/>
            <wp:cNvGraphicFramePr>
              <a:graphicFrameLocks noChangeAspect="1"/>
            </wp:cNvGraphicFramePr>
            <a:graphic>
              <a:graphicData uri="http://schemas.openxmlformats.org/drawingml/2006/picture">
                <pic:pic>
                  <pic:nvPicPr>
                    <pic:cNvPr id="0" name="m13.png"/>
                    <pic:cNvPicPr/>
                  </pic:nvPicPr>
                  <pic:blipFill>
                    <a:blip r:embed="rId48"/>
                    <a:stretch>
                      <a:fillRect/>
                    </a:stretch>
                  </pic:blipFill>
                  <pic:spPr>
                    <a:xfrm>
                      <a:off x="0" y="0"/>
                      <a:ext cx="2239227" cy="4571999"/>
                    </a:xfrm>
                    <a:prstGeom prst="rect"/>
                  </pic:spPr>
                </pic:pic>
              </a:graphicData>
            </a:graphic>
          </wp:inline>
        </w:drawing>
      </w:r>
    </w:p>
    <w:p>
      <w:pPr>
        <w:jc w:val="center"/>
      </w:pPr>
      <w:r>
        <w:rPr>
          <w:rFonts w:ascii="Arial" w:hAnsi="Arial"/>
          <w:b/>
          <w:i w:val="0"/>
          <w:color w:val="0000FF"/>
          <w:sz w:val="20"/>
        </w:rPr>
        <w:t>Figure 4.5-2</w:t>
      </w:r>
      <w:r>
        <w:rPr>
          <w:rFonts w:ascii="Arial" w:hAnsi="Arial"/>
          <w:b w:val="0"/>
          <w:i w:val="0"/>
          <w:color w:val="0000FF"/>
          <w:sz w:val="20"/>
        </w:rPr>
        <w:t>: S10 Ingredient list / form mock-up</w:t>
      </w:r>
    </w:p>
    <w:p>
      <w:pPr>
        <w:jc w:val="center"/>
      </w:pPr>
      <w:r>
        <w:rPr>
          <w:rFonts w:ascii="Arial" w:hAnsi="Arial"/>
          <w:b/>
          <w:i w:val="0"/>
          <w:color w:val="0000FF"/>
          <w:sz w:val="20"/>
        </w:rPr>
        <w:t>Table 4-10: Ingredient list / form / stocktake Definition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3"/>
        <w:gridCol w:w="2088"/>
        <w:gridCol w:w="1296"/>
        <w:gridCol w:w="1080"/>
        <w:gridCol w:w="864"/>
        <w:gridCol w:w="3528"/>
      </w:tblGrid>
      <w:tr>
        <w:tc>
          <w:tcPr>
            <w:tcW w:type="dxa" w:w="504"/>
            <w:shd w:val="clear" w:color="auto" w:fill="FFE8E1"/>
          </w:tcPr>
          <w:p>
            <w:pPr>
              <w:spacing w:after="0"/>
              <w:jc w:val="center"/>
            </w:pPr>
            <w:r/>
            <w:r>
              <w:rPr>
                <w:rFonts w:ascii="Arial" w:hAnsi="Arial"/>
                <w:b/>
                <w:i w:val="0"/>
                <w:sz w:val="16"/>
              </w:rPr>
              <w:t>No</w:t>
            </w:r>
          </w:p>
        </w:tc>
        <w:tc>
          <w:tcPr>
            <w:tcW w:type="dxa" w:w="2088"/>
            <w:shd w:val="clear" w:color="auto" w:fill="FFE8E1"/>
          </w:tcPr>
          <w:p>
            <w:pPr>
              <w:spacing w:after="0"/>
              <w:jc w:val="center"/>
            </w:pPr>
            <w:r/>
            <w:r>
              <w:rPr>
                <w:rFonts w:ascii="Arial" w:hAnsi="Arial"/>
                <w:b/>
                <w:i w:val="0"/>
                <w:sz w:val="16"/>
              </w:rPr>
              <w:t>Object Name</w:t>
            </w:r>
          </w:p>
        </w:tc>
        <w:tc>
          <w:tcPr>
            <w:tcW w:type="dxa" w:w="1296"/>
            <w:shd w:val="clear" w:color="auto" w:fill="FFE8E1"/>
          </w:tcPr>
          <w:p>
            <w:pPr>
              <w:spacing w:after="0"/>
              <w:jc w:val="center"/>
            </w:pPr>
            <w:r/>
            <w:r>
              <w:rPr>
                <w:rFonts w:ascii="Arial" w:hAnsi="Arial"/>
                <w:b/>
                <w:i w:val="0"/>
                <w:sz w:val="16"/>
              </w:rPr>
              <w:t>Type</w:t>
            </w:r>
          </w:p>
        </w:tc>
        <w:tc>
          <w:tcPr>
            <w:tcW w:type="dxa" w:w="1080"/>
            <w:shd w:val="clear" w:color="auto" w:fill="FFE8E1"/>
          </w:tcPr>
          <w:p>
            <w:pPr>
              <w:spacing w:after="0"/>
              <w:jc w:val="center"/>
            </w:pPr>
            <w:r/>
            <w:r>
              <w:rPr>
                <w:rFonts w:ascii="Arial" w:hAnsi="Arial"/>
                <w:b/>
                <w:i w:val="0"/>
                <w:sz w:val="16"/>
              </w:rPr>
              <w:t>Required</w:t>
            </w:r>
          </w:p>
        </w:tc>
        <w:tc>
          <w:tcPr>
            <w:tcW w:type="dxa" w:w="864"/>
            <w:shd w:val="clear" w:color="auto" w:fill="FFE8E1"/>
          </w:tcPr>
          <w:p>
            <w:pPr>
              <w:spacing w:after="0"/>
              <w:jc w:val="center"/>
            </w:pPr>
            <w:r/>
            <w:r>
              <w:rPr>
                <w:rFonts w:ascii="Arial" w:hAnsi="Arial"/>
                <w:b/>
                <w:i w:val="0"/>
                <w:sz w:val="16"/>
              </w:rPr>
              <w:t>Length</w:t>
            </w:r>
          </w:p>
        </w:tc>
        <w:tc>
          <w:tcPr>
            <w:tcW w:type="dxa" w:w="3528"/>
            <w:shd w:val="clear" w:color="auto" w:fill="FFE8E1"/>
          </w:tcPr>
          <w:p>
            <w:pPr>
              <w:spacing w:after="0"/>
              <w:jc w:val="center"/>
            </w:pPr>
            <w:r/>
            <w:r>
              <w:rPr>
                <w:rFonts w:ascii="Arial" w:hAnsi="Arial"/>
                <w:b/>
                <w:i w:val="0"/>
                <w:sz w:val="16"/>
              </w:rPr>
              <w:t>Description</w:t>
            </w:r>
          </w:p>
        </w:tc>
      </w:tr>
      <w:tr>
        <w:tc>
          <w:tcPr>
            <w:tcW w:type="dxa" w:w="504"/>
          </w:tcPr>
          <w:p>
            <w:pPr>
              <w:spacing w:after="0"/>
            </w:pPr>
            <w:r/>
            <w:r>
              <w:rPr>
                <w:rFonts w:ascii="Arial" w:hAnsi="Arial"/>
                <w:b w:val="0"/>
                <w:i w:val="0"/>
                <w:sz w:val="16"/>
              </w:rPr>
              <w:t>1</w:t>
            </w:r>
          </w:p>
        </w:tc>
        <w:tc>
          <w:tcPr>
            <w:tcW w:type="dxa" w:w="2088"/>
          </w:tcPr>
          <w:p>
            <w:pPr>
              <w:spacing w:after="0"/>
            </w:pPr>
            <w:r/>
            <w:r>
              <w:rPr>
                <w:rFonts w:ascii="Arial" w:hAnsi="Arial"/>
                <w:b w:val="0"/>
                <w:i w:val="0"/>
                <w:sz w:val="16"/>
              </w:rPr>
              <w:t>backButton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returns from inventory.</w:t>
            </w:r>
          </w:p>
        </w:tc>
      </w:tr>
      <w:tr>
        <w:tc>
          <w:tcPr>
            <w:tcW w:type="dxa" w:w="504"/>
          </w:tcPr>
          <w:p>
            <w:pPr>
              <w:spacing w:after="0"/>
            </w:pPr>
            <w:r/>
            <w:r>
              <w:rPr>
                <w:rFonts w:ascii="Arial" w:hAnsi="Arial"/>
                <w:b w:val="0"/>
                <w:i w:val="0"/>
                <w:sz w:val="16"/>
              </w:rPr>
              <w:t>2</w:t>
            </w:r>
          </w:p>
        </w:tc>
        <w:tc>
          <w:tcPr>
            <w:tcW w:type="dxa" w:w="2088"/>
          </w:tcPr>
          <w:p>
            <w:pPr>
              <w:spacing w:after="0"/>
            </w:pPr>
            <w:r/>
            <w:r>
              <w:rPr>
                <w:rFonts w:ascii="Arial" w:hAnsi="Arial"/>
                <w:b w:val="0"/>
                <w:i w:val="0"/>
                <w:sz w:val="16"/>
              </w:rPr>
              <w:t>titleLabel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"Kho nguyên liệu".</w:t>
            </w:r>
          </w:p>
        </w:tc>
      </w:tr>
      <w:tr>
        <w:tc>
          <w:tcPr>
            <w:tcW w:type="dxa" w:w="504"/>
          </w:tcPr>
          <w:p>
            <w:pPr>
              <w:spacing w:after="0"/>
            </w:pPr>
            <w:r/>
            <w:r>
              <w:rPr>
                <w:rFonts w:ascii="Arial" w:hAnsi="Arial"/>
                <w:b w:val="0"/>
                <w:i w:val="0"/>
                <w:sz w:val="16"/>
              </w:rPr>
              <w:t>3</w:t>
            </w:r>
          </w:p>
        </w:tc>
        <w:tc>
          <w:tcPr>
            <w:tcW w:type="dxa" w:w="2088"/>
          </w:tcPr>
          <w:p>
            <w:pPr>
              <w:spacing w:after="0"/>
            </w:pPr>
            <w:r/>
            <w:r>
              <w:rPr>
                <w:rFonts w:ascii="Arial" w:hAnsi="Arial"/>
                <w:b w:val="0"/>
                <w:i w:val="0"/>
                <w:sz w:val="16"/>
              </w:rPr>
              <w:t>ingredientSearchField</w:t>
            </w:r>
          </w:p>
        </w:tc>
        <w:tc>
          <w:tcPr>
            <w:tcW w:type="dxa" w:w="1296"/>
          </w:tcPr>
          <w:p>
            <w:pPr>
              <w:spacing w:after="0"/>
            </w:pPr>
            <w:r/>
            <w:r>
              <w:rPr>
                <w:rFonts w:ascii="Arial" w:hAnsi="Arial"/>
                <w:b w:val="0"/>
                <w:i w:val="0"/>
                <w:sz w:val="16"/>
              </w:rPr>
              <w:t>Search field</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Filters ingredient names using "Tìm nguyên liệu".</w:t>
            </w:r>
          </w:p>
        </w:tc>
      </w:tr>
      <w:tr>
        <w:tc>
          <w:tcPr>
            <w:tcW w:type="dxa" w:w="504"/>
          </w:tcPr>
          <w:p>
            <w:pPr>
              <w:spacing w:after="0"/>
            </w:pPr>
            <w:r/>
            <w:r>
              <w:rPr>
                <w:rFonts w:ascii="Arial" w:hAnsi="Arial"/>
                <w:b w:val="0"/>
                <w:i w:val="0"/>
                <w:sz w:val="16"/>
              </w:rPr>
              <w:t>4</w:t>
            </w:r>
          </w:p>
        </w:tc>
        <w:tc>
          <w:tcPr>
            <w:tcW w:type="dxa" w:w="2088"/>
          </w:tcPr>
          <w:p>
            <w:pPr>
              <w:spacing w:after="0"/>
            </w:pPr>
            <w:r/>
            <w:r>
              <w:rPr>
                <w:rFonts w:ascii="Arial" w:hAnsi="Arial"/>
                <w:b w:val="0"/>
                <w:i w:val="0"/>
                <w:sz w:val="16"/>
              </w:rPr>
              <w:t>stockFilterChipGroup</w:t>
            </w:r>
          </w:p>
        </w:tc>
        <w:tc>
          <w:tcPr>
            <w:tcW w:type="dxa" w:w="1296"/>
          </w:tcPr>
          <w:p>
            <w:pPr>
              <w:spacing w:after="0"/>
            </w:pPr>
            <w:r/>
            <w:r>
              <w:rPr>
                <w:rFonts w:ascii="Arial" w:hAnsi="Arial"/>
                <w:b w:val="0"/>
                <w:i w:val="0"/>
                <w:sz w:val="16"/>
              </w:rPr>
              <w:t>Chip group</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Switches between "Tất cả" and low-stock ingredients, shown as "Sắp hết (3)".</w:t>
            </w:r>
          </w:p>
        </w:tc>
      </w:tr>
      <w:tr>
        <w:tc>
          <w:tcPr>
            <w:tcW w:type="dxa" w:w="504"/>
          </w:tcPr>
          <w:p>
            <w:pPr>
              <w:spacing w:after="0"/>
            </w:pPr>
            <w:r/>
            <w:r>
              <w:rPr>
                <w:rFonts w:ascii="Arial" w:hAnsi="Arial"/>
                <w:b w:val="0"/>
                <w:i w:val="0"/>
                <w:sz w:val="16"/>
              </w:rPr>
              <w:t>5</w:t>
            </w:r>
          </w:p>
        </w:tc>
        <w:tc>
          <w:tcPr>
            <w:tcW w:type="dxa" w:w="2088"/>
          </w:tcPr>
          <w:p>
            <w:pPr>
              <w:spacing w:after="0"/>
            </w:pPr>
            <w:r/>
            <w:r>
              <w:rPr>
                <w:rFonts w:ascii="Arial" w:hAnsi="Arial"/>
                <w:b w:val="0"/>
                <w:i w:val="0"/>
                <w:sz w:val="16"/>
              </w:rPr>
              <w:t>ingredientList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Lists ingredient names, stock, units and minimums such as "Tối thiểu 200 g", highlighting stock ≤ minimum and negative stock (UC11).</w:t>
            </w:r>
          </w:p>
        </w:tc>
      </w:tr>
      <w:tr>
        <w:tc>
          <w:tcPr>
            <w:tcW w:type="dxa" w:w="504"/>
          </w:tcPr>
          <w:p>
            <w:pPr>
              <w:spacing w:after="0"/>
            </w:pPr>
            <w:r/>
            <w:r>
              <w:rPr>
                <w:rFonts w:ascii="Arial" w:hAnsi="Arial"/>
                <w:b w:val="0"/>
                <w:i w:val="0"/>
                <w:sz w:val="16"/>
              </w:rPr>
              <w:t>6</w:t>
            </w:r>
          </w:p>
        </w:tc>
        <w:tc>
          <w:tcPr>
            <w:tcW w:type="dxa" w:w="2088"/>
          </w:tcPr>
          <w:p>
            <w:pPr>
              <w:spacing w:after="0"/>
            </w:pPr>
            <w:r/>
            <w:r>
              <w:rPr>
                <w:rFonts w:ascii="Arial" w:hAnsi="Arial"/>
                <w:b w:val="0"/>
                <w:i w:val="0"/>
                <w:sz w:val="16"/>
              </w:rPr>
              <w:t>addIngredientButton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manager-only "Thêm nguyên liệu" action opens the ingredient form.</w:t>
            </w:r>
          </w:p>
        </w:tc>
      </w:tr>
      <w:tr>
        <w:tc>
          <w:tcPr>
            <w:tcW w:type="dxa" w:w="504"/>
          </w:tcPr>
          <w:p>
            <w:pPr>
              <w:spacing w:after="0"/>
            </w:pPr>
            <w:r/>
            <w:r>
              <w:rPr>
                <w:rFonts w:ascii="Arial" w:hAnsi="Arial"/>
                <w:b w:val="0"/>
                <w:i w:val="0"/>
                <w:sz w:val="16"/>
              </w:rPr>
              <w:t>7</w:t>
            </w:r>
          </w:p>
        </w:tc>
        <w:tc>
          <w:tcPr>
            <w:tcW w:type="dxa" w:w="2088"/>
          </w:tcPr>
          <w:p>
            <w:pPr>
              <w:spacing w:after="0"/>
            </w:pPr>
            <w:r/>
            <w:r>
              <w:rPr>
                <w:rFonts w:ascii="Arial" w:hAnsi="Arial"/>
                <w:b w:val="0"/>
                <w:i w:val="0"/>
                <w:sz w:val="16"/>
              </w:rPr>
              <w:t>ingredientNameField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a nonempty, unique "Tên *", illustrated by "Sữa tươi" (UC11).</w:t>
            </w:r>
          </w:p>
        </w:tc>
      </w:tr>
      <w:tr>
        <w:tc>
          <w:tcPr>
            <w:tcW w:type="dxa" w:w="504"/>
          </w:tcPr>
          <w:p>
            <w:pPr>
              <w:spacing w:after="0"/>
            </w:pPr>
            <w:r/>
            <w:r>
              <w:rPr>
                <w:rFonts w:ascii="Arial" w:hAnsi="Arial"/>
                <w:b w:val="0"/>
                <w:i w:val="0"/>
                <w:sz w:val="16"/>
              </w:rPr>
              <w:t>8</w:t>
            </w:r>
          </w:p>
        </w:tc>
        <w:tc>
          <w:tcPr>
            <w:tcW w:type="dxa" w:w="2088"/>
          </w:tcPr>
          <w:p>
            <w:pPr>
              <w:spacing w:after="0"/>
            </w:pPr>
            <w:r/>
            <w:r>
              <w:rPr>
                <w:rFonts w:ascii="Arial" w:hAnsi="Arial"/>
                <w:b w:val="0"/>
                <w:i w:val="0"/>
                <w:sz w:val="16"/>
              </w:rPr>
              <w:t>unitRadioGroup</w:t>
            </w:r>
          </w:p>
        </w:tc>
        <w:tc>
          <w:tcPr>
            <w:tcW w:type="dxa" w:w="1296"/>
          </w:tcPr>
          <w:p>
            <w:pPr>
              <w:spacing w:after="0"/>
            </w:pPr>
            <w:r/>
            <w:r>
              <w:rPr>
                <w:rFonts w:ascii="Arial" w:hAnsi="Arial"/>
                <w:b w:val="0"/>
                <w:i w:val="0"/>
                <w:sz w:val="16"/>
              </w:rPr>
              <w:t>Radio group</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one "Đơn vị *" from "g", "ml" or "pcs" (UC11).</w:t>
            </w:r>
          </w:p>
        </w:tc>
      </w:tr>
      <w:tr>
        <w:tc>
          <w:tcPr>
            <w:tcW w:type="dxa" w:w="504"/>
          </w:tcPr>
          <w:p>
            <w:pPr>
              <w:spacing w:after="0"/>
            </w:pPr>
            <w:r/>
            <w:r>
              <w:rPr>
                <w:rFonts w:ascii="Arial" w:hAnsi="Arial"/>
                <w:b w:val="0"/>
                <w:i w:val="0"/>
                <w:sz w:val="16"/>
              </w:rPr>
              <w:t>9</w:t>
            </w:r>
          </w:p>
        </w:tc>
        <w:tc>
          <w:tcPr>
            <w:tcW w:type="dxa" w:w="2088"/>
          </w:tcPr>
          <w:p>
            <w:pPr>
              <w:spacing w:after="0"/>
            </w:pPr>
            <w:r/>
            <w:r>
              <w:rPr>
                <w:rFonts w:ascii="Arial" w:hAnsi="Arial"/>
                <w:b w:val="0"/>
                <w:i w:val="0"/>
                <w:sz w:val="16"/>
              </w:rPr>
              <w:t>openingStockField</w:t>
            </w:r>
          </w:p>
        </w:tc>
        <w:tc>
          <w:tcPr>
            <w:tcW w:type="dxa" w:w="1296"/>
          </w:tcPr>
          <w:p>
            <w:pPr>
              <w:spacing w:after="0"/>
            </w:pPr>
            <w:r/>
            <w:r>
              <w:rPr>
                <w:rFonts w:ascii="Arial" w:hAnsi="Arial"/>
                <w:b w:val="0"/>
                <w:i w:val="0"/>
                <w:sz w:val="16"/>
              </w:rPr>
              <w:t>Number field</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"Tồn hiện tại *" ≥ 0 only when creating an ingredient; positive opening stock is logged as "Tồn đầu kỳ" (UC11).</w:t>
            </w:r>
          </w:p>
        </w:tc>
      </w:tr>
      <w:tr>
        <w:tc>
          <w:tcPr>
            <w:tcW w:type="dxa" w:w="504"/>
          </w:tcPr>
          <w:p>
            <w:pPr>
              <w:spacing w:after="0"/>
            </w:pPr>
            <w:r/>
            <w:r>
              <w:rPr>
                <w:rFonts w:ascii="Arial" w:hAnsi="Arial"/>
                <w:b w:val="0"/>
                <w:i w:val="0"/>
                <w:sz w:val="16"/>
              </w:rPr>
              <w:t>10</w:t>
            </w:r>
          </w:p>
        </w:tc>
        <w:tc>
          <w:tcPr>
            <w:tcW w:type="dxa" w:w="2088"/>
          </w:tcPr>
          <w:p>
            <w:pPr>
              <w:spacing w:after="0"/>
            </w:pPr>
            <w:r/>
            <w:r>
              <w:rPr>
                <w:rFonts w:ascii="Arial" w:hAnsi="Arial"/>
                <w:b w:val="0"/>
                <w:i w:val="0"/>
                <w:sz w:val="16"/>
              </w:rPr>
              <w:t>minimumStockField</w:t>
            </w:r>
          </w:p>
        </w:tc>
        <w:tc>
          <w:tcPr>
            <w:tcW w:type="dxa" w:w="1296"/>
          </w:tcPr>
          <w:p>
            <w:pPr>
              <w:spacing w:after="0"/>
            </w:pPr>
            <w:r/>
            <w:r>
              <w:rPr>
                <w:rFonts w:ascii="Arial" w:hAnsi="Arial"/>
                <w:b w:val="0"/>
                <w:i w:val="0"/>
                <w:sz w:val="16"/>
              </w:rPr>
              <w:t>Number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"Tồn tối thiểu *" ≥ 0 (UC11).</w:t>
            </w:r>
          </w:p>
        </w:tc>
      </w:tr>
      <w:tr>
        <w:tc>
          <w:tcPr>
            <w:tcW w:type="dxa" w:w="504"/>
          </w:tcPr>
          <w:p>
            <w:pPr>
              <w:spacing w:after="0"/>
            </w:pPr>
            <w:r/>
            <w:r>
              <w:rPr>
                <w:rFonts w:ascii="Arial" w:hAnsi="Arial"/>
                <w:b w:val="0"/>
                <w:i w:val="0"/>
                <w:sz w:val="16"/>
              </w:rPr>
              <w:t>11</w:t>
            </w:r>
          </w:p>
        </w:tc>
        <w:tc>
          <w:tcPr>
            <w:tcW w:type="dxa" w:w="2088"/>
          </w:tcPr>
          <w:p>
            <w:pPr>
              <w:spacing w:after="0"/>
            </w:pPr>
            <w:r/>
            <w:r>
              <w:rPr>
                <w:rFonts w:ascii="Arial" w:hAnsi="Arial"/>
                <w:b w:val="0"/>
                <w:i w:val="0"/>
                <w:sz w:val="16"/>
              </w:rPr>
              <w:t>saveIngredientButton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manager-only "Lưu" action saves valid ingredient details without directly editing existing stock (UC11).</w:t>
            </w:r>
          </w:p>
        </w:tc>
      </w:tr>
      <w:tr>
        <w:tc>
          <w:tcPr>
            <w:tcW w:type="dxa" w:w="504"/>
          </w:tcPr>
          <w:p>
            <w:pPr>
              <w:spacing w:after="0"/>
            </w:pPr>
            <w:r/>
            <w:r>
              <w:rPr>
                <w:rFonts w:ascii="Arial" w:hAnsi="Arial"/>
                <w:b w:val="0"/>
                <w:i w:val="0"/>
                <w:sz w:val="16"/>
              </w:rPr>
              <w:t>12</w:t>
            </w:r>
          </w:p>
        </w:tc>
        <w:tc>
          <w:tcPr>
            <w:tcW w:type="dxa" w:w="2088"/>
          </w:tcPr>
          <w:p>
            <w:pPr>
              <w:spacing w:after="0"/>
            </w:pPr>
            <w:r/>
            <w:r>
              <w:rPr>
                <w:rFonts w:ascii="Arial" w:hAnsi="Arial"/>
                <w:b w:val="0"/>
                <w:i w:val="0"/>
                <w:sz w:val="16"/>
              </w:rPr>
              <w:t>deleteIngredientButton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Offers manager-only deletion of an ingredient unused by recipes (UC11, MSG13).</w:t>
            </w:r>
          </w:p>
        </w:tc>
      </w:tr>
      <w:tr>
        <w:tc>
          <w:tcPr>
            <w:tcW w:type="dxa" w:w="504"/>
          </w:tcPr>
          <w:p>
            <w:pPr>
              <w:spacing w:after="0"/>
            </w:pPr>
            <w:r/>
            <w:r>
              <w:rPr>
                <w:rFonts w:ascii="Arial" w:hAnsi="Arial"/>
                <w:b w:val="0"/>
                <w:i w:val="0"/>
                <w:sz w:val="16"/>
              </w:rPr>
              <w:t>13</w:t>
            </w:r>
          </w:p>
        </w:tc>
        <w:tc>
          <w:tcPr>
            <w:tcW w:type="dxa" w:w="2088"/>
          </w:tcPr>
          <w:p>
            <w:pPr>
              <w:spacing w:after="0"/>
            </w:pPr>
            <w:r/>
            <w:r>
              <w:rPr>
                <w:rFonts w:ascii="Arial" w:hAnsi="Arial"/>
                <w:b w:val="0"/>
                <w:i w:val="0"/>
                <w:sz w:val="16"/>
              </w:rPr>
              <w:t>deleteIngredientDialog</w:t>
            </w:r>
          </w:p>
        </w:tc>
        <w:tc>
          <w:tcPr>
            <w:tcW w:type="dxa" w:w="1296"/>
          </w:tcPr>
          <w:p>
            <w:pPr>
              <w:spacing w:after="0"/>
            </w:pPr>
            <w:r/>
            <w:r>
              <w:rPr>
                <w:rFonts w:ascii="Arial" w:hAnsi="Arial"/>
                <w:b w:val="0"/>
                <w:i w:val="0"/>
                <w:sz w:val="16"/>
              </w:rPr>
              <w:t>Dialog</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Confirms ingredient deletion and reports recipe references when deletion is blocked (MSG13).</w:t>
            </w:r>
          </w:p>
        </w:tc>
      </w:tr>
      <w:tr>
        <w:tc>
          <w:tcPr>
            <w:tcW w:type="dxa" w:w="504"/>
          </w:tcPr>
          <w:p>
            <w:pPr>
              <w:spacing w:after="0"/>
            </w:pPr>
            <w:r/>
            <w:r>
              <w:rPr>
                <w:rFonts w:ascii="Arial" w:hAnsi="Arial"/>
                <w:b w:val="0"/>
                <w:i w:val="0"/>
                <w:sz w:val="16"/>
              </w:rPr>
              <w:t>14</w:t>
            </w:r>
          </w:p>
        </w:tc>
        <w:tc>
          <w:tcPr>
            <w:tcW w:type="dxa" w:w="2088"/>
          </w:tcPr>
          <w:p>
            <w:pPr>
              <w:spacing w:after="0"/>
            </w:pPr>
            <w:r/>
            <w:r>
              <w:rPr>
                <w:rFonts w:ascii="Arial" w:hAnsi="Arial"/>
                <w:b w:val="0"/>
                <w:i w:val="0"/>
                <w:sz w:val="16"/>
              </w:rPr>
              <w:t>stocktakeButton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SRS action "Kiểm kho" opens stocktake for managers and supervisors (UC42).</w:t>
            </w:r>
          </w:p>
        </w:tc>
      </w:tr>
      <w:tr>
        <w:tc>
          <w:tcPr>
            <w:tcW w:type="dxa" w:w="504"/>
          </w:tcPr>
          <w:p>
            <w:pPr>
              <w:spacing w:after="0"/>
            </w:pPr>
            <w:r/>
            <w:r>
              <w:rPr>
                <w:rFonts w:ascii="Arial" w:hAnsi="Arial"/>
                <w:b w:val="0"/>
                <w:i w:val="0"/>
                <w:sz w:val="16"/>
              </w:rPr>
              <w:t>15</w:t>
            </w:r>
          </w:p>
        </w:tc>
        <w:tc>
          <w:tcPr>
            <w:tcW w:type="dxa" w:w="2088"/>
          </w:tcPr>
          <w:p>
            <w:pPr>
              <w:spacing w:after="0"/>
            </w:pPr>
            <w:r/>
            <w:r>
              <w:rPr>
                <w:rFonts w:ascii="Arial" w:hAnsi="Arial"/>
                <w:b w:val="0"/>
                <w:i w:val="0"/>
                <w:sz w:val="16"/>
              </w:rPr>
              <w:t>stocktakeSheet</w:t>
            </w:r>
          </w:p>
        </w:tc>
        <w:tc>
          <w:tcPr>
            <w:tcW w:type="dxa" w:w="1296"/>
          </w:tcPr>
          <w:p>
            <w:pPr>
              <w:spacing w:after="0"/>
            </w:pPr>
            <w:r/>
            <w:r>
              <w:rPr>
                <w:rFonts w:ascii="Arial" w:hAnsi="Arial"/>
                <w:b w:val="0"/>
                <w:i w:val="0"/>
                <w:sz w:val="16"/>
              </w:rPr>
              <w:t>Bottom sheet</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"Kiểm kho" sheet lists all ingredients for a physical count (UC42).</w:t>
            </w:r>
          </w:p>
        </w:tc>
      </w:tr>
      <w:tr>
        <w:tc>
          <w:tcPr>
            <w:tcW w:type="dxa" w:w="504"/>
          </w:tcPr>
          <w:p>
            <w:pPr>
              <w:spacing w:after="0"/>
            </w:pPr>
            <w:r/>
            <w:r>
              <w:rPr>
                <w:rFonts w:ascii="Arial" w:hAnsi="Arial"/>
                <w:b w:val="0"/>
                <w:i w:val="0"/>
                <w:sz w:val="16"/>
              </w:rPr>
              <w:t>16</w:t>
            </w:r>
          </w:p>
        </w:tc>
        <w:tc>
          <w:tcPr>
            <w:tcW w:type="dxa" w:w="2088"/>
          </w:tcPr>
          <w:p>
            <w:pPr>
              <w:spacing w:after="0"/>
            </w:pPr>
            <w:r/>
            <w:r>
              <w:rPr>
                <w:rFonts w:ascii="Arial" w:hAnsi="Arial"/>
                <w:b w:val="0"/>
                <w:i w:val="0"/>
                <w:sz w:val="16"/>
              </w:rPr>
              <w:t>stocktakeList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each ingredient and its system stock alongside the SRS "Thực tế" input (UC42).</w:t>
            </w:r>
          </w:p>
        </w:tc>
      </w:tr>
      <w:tr>
        <w:tc>
          <w:tcPr>
            <w:tcW w:type="dxa" w:w="504"/>
          </w:tcPr>
          <w:p>
            <w:pPr>
              <w:spacing w:after="0"/>
            </w:pPr>
            <w:r/>
            <w:r>
              <w:rPr>
                <w:rFonts w:ascii="Arial" w:hAnsi="Arial"/>
                <w:b w:val="0"/>
                <w:i w:val="0"/>
                <w:sz w:val="16"/>
              </w:rPr>
              <w:t>17</w:t>
            </w:r>
          </w:p>
        </w:tc>
        <w:tc>
          <w:tcPr>
            <w:tcW w:type="dxa" w:w="2088"/>
          </w:tcPr>
          <w:p>
            <w:pPr>
              <w:spacing w:after="0"/>
            </w:pPr>
            <w:r/>
            <w:r>
              <w:rPr>
                <w:rFonts w:ascii="Arial" w:hAnsi="Arial"/>
                <w:b w:val="0"/>
                <w:i w:val="0"/>
                <w:sz w:val="16"/>
              </w:rPr>
              <w:t>actualStockField</w:t>
            </w:r>
          </w:p>
        </w:tc>
        <w:tc>
          <w:tcPr>
            <w:tcW w:type="dxa" w:w="1296"/>
          </w:tcPr>
          <w:p>
            <w:pPr>
              <w:spacing w:after="0"/>
            </w:pPr>
            <w:r/>
            <w:r>
              <w:rPr>
                <w:rFonts w:ascii="Arial" w:hAnsi="Arial"/>
                <w:b w:val="0"/>
                <w:i w:val="0"/>
                <w:sz w:val="16"/>
              </w:rPr>
              <w:t>Number field</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per-ingredient "Thực tế" field accepts counts ≥ 0; blank entries leave stock unchanged (UC42, MSG42).</w:t>
            </w:r>
          </w:p>
        </w:tc>
      </w:tr>
      <w:tr>
        <w:tc>
          <w:tcPr>
            <w:tcW w:type="dxa" w:w="504"/>
          </w:tcPr>
          <w:p>
            <w:pPr>
              <w:spacing w:after="0"/>
            </w:pPr>
            <w:r/>
            <w:r>
              <w:rPr>
                <w:rFonts w:ascii="Arial" w:hAnsi="Arial"/>
                <w:b w:val="0"/>
                <w:i w:val="0"/>
                <w:sz w:val="16"/>
              </w:rPr>
              <w:t>18</w:t>
            </w:r>
          </w:p>
        </w:tc>
        <w:tc>
          <w:tcPr>
            <w:tcW w:type="dxa" w:w="2088"/>
          </w:tcPr>
          <w:p>
            <w:pPr>
              <w:spacing w:after="0"/>
            </w:pPr>
            <w:r/>
            <w:r>
              <w:rPr>
                <w:rFonts w:ascii="Arial" w:hAnsi="Arial"/>
                <w:b w:val="0"/>
                <w:i w:val="0"/>
                <w:sz w:val="16"/>
              </w:rPr>
              <w:t>stockDifferenceLabel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counted minus system stock beside each entered count and highlights nonzero differences (BR-INV-03).</w:t>
            </w:r>
          </w:p>
        </w:tc>
      </w:tr>
      <w:tr>
        <w:tc>
          <w:tcPr>
            <w:tcW w:type="dxa" w:w="504"/>
          </w:tcPr>
          <w:p>
            <w:pPr>
              <w:spacing w:after="0"/>
            </w:pPr>
            <w:r/>
            <w:r>
              <w:rPr>
                <w:rFonts w:ascii="Arial" w:hAnsi="Arial"/>
                <w:b w:val="0"/>
                <w:i w:val="0"/>
                <w:sz w:val="16"/>
              </w:rPr>
              <w:t>19</w:t>
            </w:r>
          </w:p>
        </w:tc>
        <w:tc>
          <w:tcPr>
            <w:tcW w:type="dxa" w:w="2088"/>
          </w:tcPr>
          <w:p>
            <w:pPr>
              <w:spacing w:after="0"/>
            </w:pPr>
            <w:r/>
            <w:r>
              <w:rPr>
                <w:rFonts w:ascii="Arial" w:hAnsi="Arial"/>
                <w:b w:val="0"/>
                <w:i w:val="0"/>
                <w:sz w:val="16"/>
              </w:rPr>
              <w:t>saveStocktakeButton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"Lưu" to record changed counts as adjustments, skipping blank entries and zero differences (BR-INV-03, MSG41, MSG15).</w:t>
            </w:r>
          </w:p>
        </w:tc>
      </w:tr>
    </w:tbl>
    <w:p/>
    <w:p>
      <w:pPr>
        <w:pStyle w:val="Heading5"/>
      </w:pPr>
      <w:r>
        <w:rPr>
          <w:rFonts w:ascii="Arial" w:hAnsi="Arial"/>
        </w:rPr>
        <w:t>4.5.2.2 Object Interactions (Sequence Diagrams)</w:t>
      </w:r>
    </w:p>
    <w:p>
      <w:pPr>
        <w:jc w:val="center"/>
      </w:pPr>
      <w:r>
        <w:drawing>
          <wp:inline xmlns:a="http://schemas.openxmlformats.org/drawingml/2006/main" xmlns:pic="http://schemas.openxmlformats.org/drawingml/2006/picture">
            <wp:extent cx="5943600" cy="4260234"/>
            <wp:docPr id="33" name="Picture 33"/>
            <wp:cNvGraphicFramePr>
              <a:graphicFrameLocks noChangeAspect="1"/>
            </wp:cNvGraphicFramePr>
            <a:graphic>
              <a:graphicData uri="http://schemas.openxmlformats.org/drawingml/2006/picture">
                <pic:pic>
                  <pic:nvPicPr>
                    <pic:cNvPr id="0" name="p22.png"/>
                    <pic:cNvPicPr/>
                  </pic:nvPicPr>
                  <pic:blipFill>
                    <a:blip r:embed="rId49"/>
                    <a:stretch>
                      <a:fillRect/>
                    </a:stretch>
                  </pic:blipFill>
                  <pic:spPr>
                    <a:xfrm>
                      <a:off x="0" y="0"/>
                      <a:ext cx="5943600" cy="4260234"/>
                    </a:xfrm>
                    <a:prstGeom prst="rect"/>
                  </pic:spPr>
                </pic:pic>
              </a:graphicData>
            </a:graphic>
          </wp:inline>
        </w:drawing>
      </w:r>
    </w:p>
    <w:p>
      <w:pPr>
        <w:jc w:val="center"/>
      </w:pPr>
      <w:r>
        <w:rPr>
          <w:rFonts w:ascii="Arial" w:hAnsi="Arial"/>
          <w:b/>
          <w:i w:val="0"/>
          <w:color w:val="0000FF"/>
          <w:sz w:val="20"/>
        </w:rPr>
        <w:t>Figure 4.5-3</w:t>
      </w:r>
      <w:r>
        <w:rPr>
          <w:rFonts w:ascii="Arial" w:hAnsi="Arial"/>
          <w:b w:val="0"/>
          <w:i w:val="0"/>
          <w:color w:val="0000FF"/>
          <w:sz w:val="20"/>
        </w:rPr>
        <w:t>: SD-08: Stock-in and stocktake (UC12, UC42)</w:t>
      </w:r>
    </w:p>
    <w:p>
      <w:pPr>
        <w:pStyle w:val="Heading4"/>
      </w:pPr>
      <w:r>
        <w:rPr>
          <w:rFonts w:ascii="Arial" w:hAnsi="Arial"/>
        </w:rPr>
        <w:t>4.5.3 UC12, UC13, UC17 – Stock-in, adjustment and movement history</w:t>
      </w:r>
    </w:p>
    <w:p>
      <w:pPr>
        <w:pStyle w:val="Heading5"/>
      </w:pPr>
      <w:r>
        <w:rPr>
          <w:rFonts w:ascii="Arial" w:hAnsi="Arial"/>
        </w:rPr>
        <w:t>4.5.3.1 Screen Design</w:t>
      </w:r>
    </w:p>
    <w:p>
      <w:r>
        <w:rPr>
          <w:rFonts w:ascii="Arial" w:hAnsi="Arial"/>
          <w:b w:val="0"/>
          <w:i w:val="0"/>
          <w:sz w:val="20"/>
        </w:rPr>
        <w:t xml:space="preserve">S11 Stock movement history (route </w:t>
      </w:r>
      <w:r>
        <w:rPr>
          <w:rFonts w:ascii="Consolas" w:hAnsi="Consolas"/>
          <w:b w:val="0"/>
          <w:i w:val="0"/>
          <w:sz w:val="20"/>
        </w:rPr>
        <w:t>/manager/inventory/:id</w:t>
      </w:r>
      <w:r>
        <w:rPr>
          <w:rFonts w:ascii="Arial" w:hAnsi="Arial"/>
          <w:b w:val="0"/>
          <w:i w:val="0"/>
          <w:sz w:val="20"/>
        </w:rPr>
        <w:t xml:space="preserve">). </w:t>
      </w:r>
    </w:p>
    <w:p>
      <w:pPr>
        <w:jc w:val="center"/>
      </w:pPr>
      <w:r>
        <w:drawing>
          <wp:inline xmlns:a="http://schemas.openxmlformats.org/drawingml/2006/main" xmlns:pic="http://schemas.openxmlformats.org/drawingml/2006/picture">
            <wp:extent cx="2294988" cy="4572000"/>
            <wp:docPr id="34" name="Picture 34"/>
            <wp:cNvGraphicFramePr>
              <a:graphicFrameLocks noChangeAspect="1"/>
            </wp:cNvGraphicFramePr>
            <a:graphic>
              <a:graphicData uri="http://schemas.openxmlformats.org/drawingml/2006/picture">
                <pic:pic>
                  <pic:nvPicPr>
                    <pic:cNvPr id="0" name="m14.png"/>
                    <pic:cNvPicPr/>
                  </pic:nvPicPr>
                  <pic:blipFill>
                    <a:blip r:embed="rId50"/>
                    <a:stretch>
                      <a:fillRect/>
                    </a:stretch>
                  </pic:blipFill>
                  <pic:spPr>
                    <a:xfrm>
                      <a:off x="0" y="0"/>
                      <a:ext cx="2294988" cy="4572000"/>
                    </a:xfrm>
                    <a:prstGeom prst="rect"/>
                  </pic:spPr>
                </pic:pic>
              </a:graphicData>
            </a:graphic>
          </wp:inline>
        </w:drawing>
      </w:r>
    </w:p>
    <w:p>
      <w:pPr>
        <w:jc w:val="center"/>
      </w:pPr>
      <w:r>
        <w:rPr>
          <w:rFonts w:ascii="Arial" w:hAnsi="Arial"/>
          <w:b/>
          <w:i w:val="0"/>
          <w:color w:val="0000FF"/>
          <w:sz w:val="20"/>
        </w:rPr>
        <w:t>Figure 4.5-4</w:t>
      </w:r>
      <w:r>
        <w:rPr>
          <w:rFonts w:ascii="Arial" w:hAnsi="Arial"/>
          <w:b w:val="0"/>
          <w:i w:val="0"/>
          <w:color w:val="0000FF"/>
          <w:sz w:val="20"/>
        </w:rPr>
        <w:t>: S11 Stock movement history mock-up</w:t>
      </w:r>
    </w:p>
    <w:p>
      <w:pPr>
        <w:jc w:val="center"/>
      </w:pPr>
      <w:r>
        <w:drawing>
          <wp:inline xmlns:a="http://schemas.openxmlformats.org/drawingml/2006/main" xmlns:pic="http://schemas.openxmlformats.org/drawingml/2006/picture">
            <wp:extent cx="2239227" cy="4571999"/>
            <wp:docPr id="35" name="Picture 35"/>
            <wp:cNvGraphicFramePr>
              <a:graphicFrameLocks noChangeAspect="1"/>
            </wp:cNvGraphicFramePr>
            <a:graphic>
              <a:graphicData uri="http://schemas.openxmlformats.org/drawingml/2006/picture">
                <pic:pic>
                  <pic:nvPicPr>
                    <pic:cNvPr id="0" name="m15.png"/>
                    <pic:cNvPicPr/>
                  </pic:nvPicPr>
                  <pic:blipFill>
                    <a:blip r:embed="rId51"/>
                    <a:stretch>
                      <a:fillRect/>
                    </a:stretch>
                  </pic:blipFill>
                  <pic:spPr>
                    <a:xfrm>
                      <a:off x="0" y="0"/>
                      <a:ext cx="2239227" cy="4571999"/>
                    </a:xfrm>
                    <a:prstGeom prst="rect"/>
                  </pic:spPr>
                </pic:pic>
              </a:graphicData>
            </a:graphic>
          </wp:inline>
        </w:drawing>
      </w:r>
    </w:p>
    <w:p>
      <w:pPr>
        <w:jc w:val="center"/>
      </w:pPr>
      <w:r>
        <w:rPr>
          <w:rFonts w:ascii="Arial" w:hAnsi="Arial"/>
          <w:b/>
          <w:i w:val="0"/>
          <w:color w:val="0000FF"/>
          <w:sz w:val="20"/>
        </w:rPr>
        <w:t>Figure 4.5-5</w:t>
      </w:r>
      <w:r>
        <w:rPr>
          <w:rFonts w:ascii="Arial" w:hAnsi="Arial"/>
          <w:b w:val="0"/>
          <w:i w:val="0"/>
          <w:color w:val="0000FF"/>
          <w:sz w:val="20"/>
        </w:rPr>
        <w:t>: S11 Stock-in sheet mock-up</w:t>
      </w:r>
    </w:p>
    <w:p>
      <w:pPr>
        <w:jc w:val="center"/>
      </w:pPr>
      <w:r>
        <w:rPr>
          <w:rFonts w:ascii="Arial" w:hAnsi="Arial"/>
          <w:b/>
          <w:i w:val="0"/>
          <w:color w:val="0000FF"/>
          <w:sz w:val="20"/>
        </w:rPr>
        <w:t>Table 4-11: Stock movement history Definition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3"/>
        <w:gridCol w:w="2088"/>
        <w:gridCol w:w="1296"/>
        <w:gridCol w:w="1080"/>
        <w:gridCol w:w="864"/>
        <w:gridCol w:w="3528"/>
      </w:tblGrid>
      <w:tr>
        <w:tc>
          <w:tcPr>
            <w:tcW w:type="dxa" w:w="504"/>
            <w:shd w:val="clear" w:color="auto" w:fill="FFE8E1"/>
          </w:tcPr>
          <w:p>
            <w:pPr>
              <w:spacing w:after="0"/>
              <w:jc w:val="center"/>
            </w:pPr>
            <w:r/>
            <w:r>
              <w:rPr>
                <w:rFonts w:ascii="Arial" w:hAnsi="Arial"/>
                <w:b/>
                <w:i w:val="0"/>
                <w:sz w:val="16"/>
              </w:rPr>
              <w:t>No</w:t>
            </w:r>
          </w:p>
        </w:tc>
        <w:tc>
          <w:tcPr>
            <w:tcW w:type="dxa" w:w="2088"/>
            <w:shd w:val="clear" w:color="auto" w:fill="FFE8E1"/>
          </w:tcPr>
          <w:p>
            <w:pPr>
              <w:spacing w:after="0"/>
              <w:jc w:val="center"/>
            </w:pPr>
            <w:r/>
            <w:r>
              <w:rPr>
                <w:rFonts w:ascii="Arial" w:hAnsi="Arial"/>
                <w:b/>
                <w:i w:val="0"/>
                <w:sz w:val="16"/>
              </w:rPr>
              <w:t>Object Name</w:t>
            </w:r>
          </w:p>
        </w:tc>
        <w:tc>
          <w:tcPr>
            <w:tcW w:type="dxa" w:w="1296"/>
            <w:shd w:val="clear" w:color="auto" w:fill="FFE8E1"/>
          </w:tcPr>
          <w:p>
            <w:pPr>
              <w:spacing w:after="0"/>
              <w:jc w:val="center"/>
            </w:pPr>
            <w:r/>
            <w:r>
              <w:rPr>
                <w:rFonts w:ascii="Arial" w:hAnsi="Arial"/>
                <w:b/>
                <w:i w:val="0"/>
                <w:sz w:val="16"/>
              </w:rPr>
              <w:t>Type</w:t>
            </w:r>
          </w:p>
        </w:tc>
        <w:tc>
          <w:tcPr>
            <w:tcW w:type="dxa" w:w="1080"/>
            <w:shd w:val="clear" w:color="auto" w:fill="FFE8E1"/>
          </w:tcPr>
          <w:p>
            <w:pPr>
              <w:spacing w:after="0"/>
              <w:jc w:val="center"/>
            </w:pPr>
            <w:r/>
            <w:r>
              <w:rPr>
                <w:rFonts w:ascii="Arial" w:hAnsi="Arial"/>
                <w:b/>
                <w:i w:val="0"/>
                <w:sz w:val="16"/>
              </w:rPr>
              <w:t>Required</w:t>
            </w:r>
          </w:p>
        </w:tc>
        <w:tc>
          <w:tcPr>
            <w:tcW w:type="dxa" w:w="864"/>
            <w:shd w:val="clear" w:color="auto" w:fill="FFE8E1"/>
          </w:tcPr>
          <w:p>
            <w:pPr>
              <w:spacing w:after="0"/>
              <w:jc w:val="center"/>
            </w:pPr>
            <w:r/>
            <w:r>
              <w:rPr>
                <w:rFonts w:ascii="Arial" w:hAnsi="Arial"/>
                <w:b/>
                <w:i w:val="0"/>
                <w:sz w:val="16"/>
              </w:rPr>
              <w:t>Length</w:t>
            </w:r>
          </w:p>
        </w:tc>
        <w:tc>
          <w:tcPr>
            <w:tcW w:type="dxa" w:w="3528"/>
            <w:shd w:val="clear" w:color="auto" w:fill="FFE8E1"/>
          </w:tcPr>
          <w:p>
            <w:pPr>
              <w:spacing w:after="0"/>
              <w:jc w:val="center"/>
            </w:pPr>
            <w:r/>
            <w:r>
              <w:rPr>
                <w:rFonts w:ascii="Arial" w:hAnsi="Arial"/>
                <w:b/>
                <w:i w:val="0"/>
                <w:sz w:val="16"/>
              </w:rPr>
              <w:t>Description</w:t>
            </w:r>
          </w:p>
        </w:tc>
      </w:tr>
      <w:tr>
        <w:tc>
          <w:tcPr>
            <w:tcW w:type="dxa" w:w="504"/>
          </w:tcPr>
          <w:p>
            <w:pPr>
              <w:spacing w:after="0"/>
            </w:pPr>
            <w:r/>
            <w:r>
              <w:rPr>
                <w:rFonts w:ascii="Arial" w:hAnsi="Arial"/>
                <w:b w:val="0"/>
                <w:i w:val="0"/>
                <w:sz w:val="16"/>
              </w:rPr>
              <w:t>1</w:t>
            </w:r>
          </w:p>
        </w:tc>
        <w:tc>
          <w:tcPr>
            <w:tcW w:type="dxa" w:w="2088"/>
          </w:tcPr>
          <w:p>
            <w:pPr>
              <w:spacing w:after="0"/>
            </w:pPr>
            <w:r/>
            <w:r>
              <w:rPr>
                <w:rFonts w:ascii="Arial" w:hAnsi="Arial"/>
                <w:b w:val="0"/>
                <w:i w:val="0"/>
                <w:sz w:val="16"/>
              </w:rPr>
              <w:t>backButton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returns to the ingredient list.</w:t>
            </w:r>
          </w:p>
        </w:tc>
      </w:tr>
      <w:tr>
        <w:tc>
          <w:tcPr>
            <w:tcW w:type="dxa" w:w="504"/>
          </w:tcPr>
          <w:p>
            <w:pPr>
              <w:spacing w:after="0"/>
            </w:pPr>
            <w:r/>
            <w:r>
              <w:rPr>
                <w:rFonts w:ascii="Arial" w:hAnsi="Arial"/>
                <w:b w:val="0"/>
                <w:i w:val="0"/>
                <w:sz w:val="16"/>
              </w:rPr>
              <w:t>2</w:t>
            </w:r>
          </w:p>
        </w:tc>
        <w:tc>
          <w:tcPr>
            <w:tcW w:type="dxa" w:w="2088"/>
          </w:tcPr>
          <w:p>
            <w:pPr>
              <w:spacing w:after="0"/>
            </w:pPr>
            <w:r/>
            <w:r>
              <w:rPr>
                <w:rFonts w:ascii="Arial" w:hAnsi="Arial"/>
                <w:b w:val="0"/>
                <w:i w:val="0"/>
                <w:sz w:val="16"/>
              </w:rPr>
              <w:t>ingredientNameLabel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the selected ingredient, illustrated by "Cà phê hạt".</w:t>
            </w:r>
          </w:p>
        </w:tc>
      </w:tr>
      <w:tr>
        <w:tc>
          <w:tcPr>
            <w:tcW w:type="dxa" w:w="504"/>
          </w:tcPr>
          <w:p>
            <w:pPr>
              <w:spacing w:after="0"/>
            </w:pPr>
            <w:r/>
            <w:r>
              <w:rPr>
                <w:rFonts w:ascii="Arial" w:hAnsi="Arial"/>
                <w:b w:val="0"/>
                <w:i w:val="0"/>
                <w:sz w:val="16"/>
              </w:rPr>
              <w:t>3</w:t>
            </w:r>
          </w:p>
        </w:tc>
        <w:tc>
          <w:tcPr>
            <w:tcW w:type="dxa" w:w="2088"/>
          </w:tcPr>
          <w:p>
            <w:pPr>
              <w:spacing w:after="0"/>
            </w:pPr>
            <w:r/>
            <w:r>
              <w:rPr>
                <w:rFonts w:ascii="Arial" w:hAnsi="Arial"/>
                <w:b w:val="0"/>
                <w:i w:val="0"/>
                <w:sz w:val="16"/>
              </w:rPr>
              <w:t>editIngredientButton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opens the ingredient form for name, unit and minimum-stock edits (UC11).</w:t>
            </w:r>
          </w:p>
        </w:tc>
      </w:tr>
      <w:tr>
        <w:tc>
          <w:tcPr>
            <w:tcW w:type="dxa" w:w="504"/>
          </w:tcPr>
          <w:p>
            <w:pPr>
              <w:spacing w:after="0"/>
            </w:pPr>
            <w:r/>
            <w:r>
              <w:rPr>
                <w:rFonts w:ascii="Arial" w:hAnsi="Arial"/>
                <w:b w:val="0"/>
                <w:i w:val="0"/>
                <w:sz w:val="16"/>
              </w:rPr>
              <w:t>4</w:t>
            </w:r>
          </w:p>
        </w:tc>
        <w:tc>
          <w:tcPr>
            <w:tcW w:type="dxa" w:w="2088"/>
          </w:tcPr>
          <w:p>
            <w:pPr>
              <w:spacing w:after="0"/>
            </w:pPr>
            <w:r/>
            <w:r>
              <w:rPr>
                <w:rFonts w:ascii="Arial" w:hAnsi="Arial"/>
                <w:b w:val="0"/>
                <w:i w:val="0"/>
                <w:sz w:val="16"/>
              </w:rPr>
              <w:t>currentStockLabel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"Tồn kho" with the current quantity and unit, illustrated by "190 g".</w:t>
            </w:r>
          </w:p>
        </w:tc>
      </w:tr>
      <w:tr>
        <w:tc>
          <w:tcPr>
            <w:tcW w:type="dxa" w:w="504"/>
          </w:tcPr>
          <w:p>
            <w:pPr>
              <w:spacing w:after="0"/>
            </w:pPr>
            <w:r/>
            <w:r>
              <w:rPr>
                <w:rFonts w:ascii="Arial" w:hAnsi="Arial"/>
                <w:b w:val="0"/>
                <w:i w:val="0"/>
                <w:sz w:val="16"/>
              </w:rPr>
              <w:t>5</w:t>
            </w:r>
          </w:p>
        </w:tc>
        <w:tc>
          <w:tcPr>
            <w:tcW w:type="dxa" w:w="2088"/>
          </w:tcPr>
          <w:p>
            <w:pPr>
              <w:spacing w:after="0"/>
            </w:pPr>
            <w:r/>
            <w:r>
              <w:rPr>
                <w:rFonts w:ascii="Arial" w:hAnsi="Arial"/>
                <w:b w:val="0"/>
                <w:i w:val="0"/>
                <w:sz w:val="16"/>
              </w:rPr>
              <w:t>minimumStockLabel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"Tối thiểu" with the low-stock threshold, illustrated by "200 g".</w:t>
            </w:r>
          </w:p>
        </w:tc>
      </w:tr>
      <w:tr>
        <w:tc>
          <w:tcPr>
            <w:tcW w:type="dxa" w:w="504"/>
          </w:tcPr>
          <w:p>
            <w:pPr>
              <w:spacing w:after="0"/>
            </w:pPr>
            <w:r/>
            <w:r>
              <w:rPr>
                <w:rFonts w:ascii="Arial" w:hAnsi="Arial"/>
                <w:b w:val="0"/>
                <w:i w:val="0"/>
                <w:sz w:val="16"/>
              </w:rPr>
              <w:t>6</w:t>
            </w:r>
          </w:p>
        </w:tc>
        <w:tc>
          <w:tcPr>
            <w:tcW w:type="dxa" w:w="2088"/>
          </w:tcPr>
          <w:p>
            <w:pPr>
              <w:spacing w:after="0"/>
            </w:pPr>
            <w:r/>
            <w:r>
              <w:rPr>
                <w:rFonts w:ascii="Arial" w:hAnsi="Arial"/>
                <w:b w:val="0"/>
                <w:i w:val="0"/>
                <w:sz w:val="16"/>
              </w:rPr>
              <w:t>stockInButton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 Nhập kho" to open the stock-in sheet (UC12).</w:t>
            </w:r>
          </w:p>
        </w:tc>
      </w:tr>
      <w:tr>
        <w:tc>
          <w:tcPr>
            <w:tcW w:type="dxa" w:w="504"/>
          </w:tcPr>
          <w:p>
            <w:pPr>
              <w:spacing w:after="0"/>
            </w:pPr>
            <w:r/>
            <w:r>
              <w:rPr>
                <w:rFonts w:ascii="Arial" w:hAnsi="Arial"/>
                <w:b w:val="0"/>
                <w:i w:val="0"/>
                <w:sz w:val="16"/>
              </w:rPr>
              <w:t>7</w:t>
            </w:r>
          </w:p>
        </w:tc>
        <w:tc>
          <w:tcPr>
            <w:tcW w:type="dxa" w:w="2088"/>
          </w:tcPr>
          <w:p>
            <w:pPr>
              <w:spacing w:after="0"/>
            </w:pPr>
            <w:r/>
            <w:r>
              <w:rPr>
                <w:rFonts w:ascii="Arial" w:hAnsi="Arial"/>
                <w:b w:val="0"/>
                <w:i w:val="0"/>
                <w:sz w:val="16"/>
              </w:rPr>
              <w:t>adjustStockButton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"Điều chỉnh" to open the adjustment sheet (UC13).</w:t>
            </w:r>
          </w:p>
        </w:tc>
      </w:tr>
      <w:tr>
        <w:tc>
          <w:tcPr>
            <w:tcW w:type="dxa" w:w="504"/>
          </w:tcPr>
          <w:p>
            <w:pPr>
              <w:spacing w:after="0"/>
            </w:pPr>
            <w:r/>
            <w:r>
              <w:rPr>
                <w:rFonts w:ascii="Arial" w:hAnsi="Arial"/>
                <w:b w:val="0"/>
                <w:i w:val="0"/>
                <w:sz w:val="16"/>
              </w:rPr>
              <w:t>8</w:t>
            </w:r>
          </w:p>
        </w:tc>
        <w:tc>
          <w:tcPr>
            <w:tcW w:type="dxa" w:w="2088"/>
          </w:tcPr>
          <w:p>
            <w:pPr>
              <w:spacing w:after="0"/>
            </w:pPr>
            <w:r/>
            <w:r>
              <w:rPr>
                <w:rFonts w:ascii="Arial" w:hAnsi="Arial"/>
                <w:b w:val="0"/>
                <w:i w:val="0"/>
                <w:sz w:val="16"/>
              </w:rPr>
              <w:t>movementTypeChipGroup</w:t>
            </w:r>
          </w:p>
        </w:tc>
        <w:tc>
          <w:tcPr>
            <w:tcW w:type="dxa" w:w="1296"/>
          </w:tcPr>
          <w:p>
            <w:pPr>
              <w:spacing w:after="0"/>
            </w:pPr>
            <w:r/>
            <w:r>
              <w:rPr>
                <w:rFonts w:ascii="Arial" w:hAnsi="Arial"/>
                <w:b w:val="0"/>
                <w:i w:val="0"/>
                <w:sz w:val="16"/>
              </w:rPr>
              <w:t>Chip group</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Filters "Nhập kho", "Bán hàng" and "Điều chỉnh" movements (UC17).</w:t>
            </w:r>
          </w:p>
        </w:tc>
      </w:tr>
      <w:tr>
        <w:tc>
          <w:tcPr>
            <w:tcW w:type="dxa" w:w="504"/>
          </w:tcPr>
          <w:p>
            <w:pPr>
              <w:spacing w:after="0"/>
            </w:pPr>
            <w:r/>
            <w:r>
              <w:rPr>
                <w:rFonts w:ascii="Arial" w:hAnsi="Arial"/>
                <w:b w:val="0"/>
                <w:i w:val="0"/>
                <w:sz w:val="16"/>
              </w:rPr>
              <w:t>9</w:t>
            </w:r>
          </w:p>
        </w:tc>
        <w:tc>
          <w:tcPr>
            <w:tcW w:type="dxa" w:w="2088"/>
          </w:tcPr>
          <w:p>
            <w:pPr>
              <w:spacing w:after="0"/>
            </w:pPr>
            <w:r/>
            <w:r>
              <w:rPr>
                <w:rFonts w:ascii="Arial" w:hAnsi="Arial"/>
                <w:b w:val="0"/>
                <w:i w:val="0"/>
                <w:sz w:val="16"/>
              </w:rPr>
              <w:t>movementDateRangePicker</w:t>
            </w:r>
          </w:p>
        </w:tc>
        <w:tc>
          <w:tcPr>
            <w:tcW w:type="dxa" w:w="1296"/>
          </w:tcPr>
          <w:p>
            <w:pPr>
              <w:spacing w:after="0"/>
            </w:pPr>
            <w:r/>
            <w:r>
              <w:rPr>
                <w:rFonts w:ascii="Arial" w:hAnsi="Arial"/>
                <w:b w:val="0"/>
                <w:i w:val="0"/>
                <w:sz w:val="16"/>
              </w:rPr>
              <w:t>Date range picker</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Filters movement history by date range (UC17).</w:t>
            </w:r>
          </w:p>
        </w:tc>
      </w:tr>
      <w:tr>
        <w:tc>
          <w:tcPr>
            <w:tcW w:type="dxa" w:w="504"/>
          </w:tcPr>
          <w:p>
            <w:pPr>
              <w:spacing w:after="0"/>
            </w:pPr>
            <w:r/>
            <w:r>
              <w:rPr>
                <w:rFonts w:ascii="Arial" w:hAnsi="Arial"/>
                <w:b w:val="0"/>
                <w:i w:val="0"/>
                <w:sz w:val="16"/>
              </w:rPr>
              <w:t>10</w:t>
            </w:r>
          </w:p>
        </w:tc>
        <w:tc>
          <w:tcPr>
            <w:tcW w:type="dxa" w:w="2088"/>
          </w:tcPr>
          <w:p>
            <w:pPr>
              <w:spacing w:after="0"/>
            </w:pPr>
            <w:r/>
            <w:r>
              <w:rPr>
                <w:rFonts w:ascii="Arial" w:hAnsi="Arial"/>
                <w:b w:val="0"/>
                <w:i w:val="0"/>
                <w:sz w:val="16"/>
              </w:rPr>
              <w:t>movementList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"LỊCH SỬ" with signed quantities, type, order or reason, cost, time and user; sale rows open S20 (UC17).</w:t>
            </w:r>
          </w:p>
        </w:tc>
      </w:tr>
      <w:tr>
        <w:tc>
          <w:tcPr>
            <w:tcW w:type="dxa" w:w="504"/>
          </w:tcPr>
          <w:p>
            <w:pPr>
              <w:spacing w:after="0"/>
            </w:pPr>
            <w:r/>
            <w:r>
              <w:rPr>
                <w:rFonts w:ascii="Arial" w:hAnsi="Arial"/>
                <w:b w:val="0"/>
                <w:i w:val="0"/>
                <w:sz w:val="16"/>
              </w:rPr>
              <w:t>11</w:t>
            </w:r>
          </w:p>
        </w:tc>
        <w:tc>
          <w:tcPr>
            <w:tcW w:type="dxa" w:w="2088"/>
          </w:tcPr>
          <w:p>
            <w:pPr>
              <w:spacing w:after="0"/>
            </w:pPr>
            <w:r/>
            <w:r>
              <w:rPr>
                <w:rFonts w:ascii="Arial" w:hAnsi="Arial"/>
                <w:b w:val="0"/>
                <w:i w:val="0"/>
                <w:sz w:val="16"/>
              </w:rPr>
              <w:t>stockInSheet</w:t>
            </w:r>
          </w:p>
        </w:tc>
        <w:tc>
          <w:tcPr>
            <w:tcW w:type="dxa" w:w="1296"/>
          </w:tcPr>
          <w:p>
            <w:pPr>
              <w:spacing w:after="0"/>
            </w:pPr>
            <w:r/>
            <w:r>
              <w:rPr>
                <w:rFonts w:ascii="Arial" w:hAnsi="Arial"/>
                <w:b w:val="0"/>
                <w:i w:val="0"/>
                <w:sz w:val="16"/>
              </w:rPr>
              <w:t>Bottom sheet</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 stock-in form titled "Nhập kho · Cà phê hạt" for the selected ingredient.</w:t>
            </w:r>
          </w:p>
        </w:tc>
      </w:tr>
      <w:tr>
        <w:tc>
          <w:tcPr>
            <w:tcW w:type="dxa" w:w="504"/>
          </w:tcPr>
          <w:p>
            <w:pPr>
              <w:spacing w:after="0"/>
            </w:pPr>
            <w:r/>
            <w:r>
              <w:rPr>
                <w:rFonts w:ascii="Arial" w:hAnsi="Arial"/>
                <w:b w:val="0"/>
                <w:i w:val="0"/>
                <w:sz w:val="16"/>
              </w:rPr>
              <w:t>12</w:t>
            </w:r>
          </w:p>
        </w:tc>
        <w:tc>
          <w:tcPr>
            <w:tcW w:type="dxa" w:w="2088"/>
          </w:tcPr>
          <w:p>
            <w:pPr>
              <w:spacing w:after="0"/>
            </w:pPr>
            <w:r/>
            <w:r>
              <w:rPr>
                <w:rFonts w:ascii="Arial" w:hAnsi="Arial"/>
                <w:b w:val="0"/>
                <w:i w:val="0"/>
                <w:sz w:val="16"/>
              </w:rPr>
              <w:t>stockInQuantityField</w:t>
            </w:r>
          </w:p>
        </w:tc>
        <w:tc>
          <w:tcPr>
            <w:tcW w:type="dxa" w:w="1296"/>
          </w:tcPr>
          <w:p>
            <w:pPr>
              <w:spacing w:after="0"/>
            </w:pPr>
            <w:r/>
            <w:r>
              <w:rPr>
                <w:rFonts w:ascii="Arial" w:hAnsi="Arial"/>
                <w:b w:val="0"/>
                <w:i w:val="0"/>
                <w:sz w:val="16"/>
              </w:rPr>
              <w:t>Number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"Số lượng (g) *" &gt; 0, using the selected ingredient’s unit (UC12).</w:t>
            </w:r>
          </w:p>
        </w:tc>
      </w:tr>
      <w:tr>
        <w:tc>
          <w:tcPr>
            <w:tcW w:type="dxa" w:w="504"/>
          </w:tcPr>
          <w:p>
            <w:pPr>
              <w:spacing w:after="0"/>
            </w:pPr>
            <w:r/>
            <w:r>
              <w:rPr>
                <w:rFonts w:ascii="Arial" w:hAnsi="Arial"/>
                <w:b w:val="0"/>
                <w:i w:val="0"/>
                <w:sz w:val="16"/>
              </w:rPr>
              <w:t>13</w:t>
            </w:r>
          </w:p>
        </w:tc>
        <w:tc>
          <w:tcPr>
            <w:tcW w:type="dxa" w:w="2088"/>
          </w:tcPr>
          <w:p>
            <w:pPr>
              <w:spacing w:after="0"/>
            </w:pPr>
            <w:r/>
            <w:r>
              <w:rPr>
                <w:rFonts w:ascii="Arial" w:hAnsi="Arial"/>
                <w:b w:val="0"/>
                <w:i w:val="0"/>
                <w:sz w:val="16"/>
              </w:rPr>
              <w:t>purchaseCostField</w:t>
            </w:r>
          </w:p>
        </w:tc>
        <w:tc>
          <w:tcPr>
            <w:tcW w:type="dxa" w:w="1296"/>
          </w:tcPr>
          <w:p>
            <w:pPr>
              <w:spacing w:after="0"/>
            </w:pPr>
            <w:r/>
            <w:r>
              <w:rPr>
                <w:rFonts w:ascii="Arial" w:hAnsi="Arial"/>
                <w:b w:val="0"/>
                <w:i w:val="0"/>
                <w:sz w:val="16"/>
              </w:rPr>
              <w:t>Number field</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Accepts optional "Giá nhập (₫)" as the delivery’s total integer VND cost ≥ 0 (UC12).</w:t>
            </w:r>
          </w:p>
        </w:tc>
      </w:tr>
      <w:tr>
        <w:tc>
          <w:tcPr>
            <w:tcW w:type="dxa" w:w="504"/>
          </w:tcPr>
          <w:p>
            <w:pPr>
              <w:spacing w:after="0"/>
            </w:pPr>
            <w:r/>
            <w:r>
              <w:rPr>
                <w:rFonts w:ascii="Arial" w:hAnsi="Arial"/>
                <w:b w:val="0"/>
                <w:i w:val="0"/>
                <w:sz w:val="16"/>
              </w:rPr>
              <w:t>14</w:t>
            </w:r>
          </w:p>
        </w:tc>
        <w:tc>
          <w:tcPr>
            <w:tcW w:type="dxa" w:w="2088"/>
          </w:tcPr>
          <w:p>
            <w:pPr>
              <w:spacing w:after="0"/>
            </w:pPr>
            <w:r/>
            <w:r>
              <w:rPr>
                <w:rFonts w:ascii="Arial" w:hAnsi="Arial"/>
                <w:b w:val="0"/>
                <w:i w:val="0"/>
                <w:sz w:val="16"/>
              </w:rPr>
              <w:t>supplierNoteField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Accepts optional "Nhà cung cấp / ghi chú", illustrated by "NCC Trung Nguyên".</w:t>
            </w:r>
          </w:p>
        </w:tc>
      </w:tr>
      <w:tr>
        <w:tc>
          <w:tcPr>
            <w:tcW w:type="dxa" w:w="504"/>
          </w:tcPr>
          <w:p>
            <w:pPr>
              <w:spacing w:after="0"/>
            </w:pPr>
            <w:r/>
            <w:r>
              <w:rPr>
                <w:rFonts w:ascii="Arial" w:hAnsi="Arial"/>
                <w:b w:val="0"/>
                <w:i w:val="0"/>
                <w:sz w:val="16"/>
              </w:rPr>
              <w:t>15</w:t>
            </w:r>
          </w:p>
        </w:tc>
        <w:tc>
          <w:tcPr>
            <w:tcW w:type="dxa" w:w="2088"/>
          </w:tcPr>
          <w:p>
            <w:pPr>
              <w:spacing w:after="0"/>
            </w:pPr>
            <w:r/>
            <w:r>
              <w:rPr>
                <w:rFonts w:ascii="Arial" w:hAnsi="Arial"/>
                <w:b w:val="0"/>
                <w:i w:val="0"/>
                <w:sz w:val="16"/>
              </w:rPr>
              <w:t>costHelpLabel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"Giá nhập là tổng tiền của lần nhập này, dùng cho báo cáo chi phí.".</w:t>
            </w:r>
          </w:p>
        </w:tc>
      </w:tr>
      <w:tr>
        <w:tc>
          <w:tcPr>
            <w:tcW w:type="dxa" w:w="504"/>
          </w:tcPr>
          <w:p>
            <w:pPr>
              <w:spacing w:after="0"/>
            </w:pPr>
            <w:r/>
            <w:r>
              <w:rPr>
                <w:rFonts w:ascii="Arial" w:hAnsi="Arial"/>
                <w:b w:val="0"/>
                <w:i w:val="0"/>
                <w:sz w:val="16"/>
              </w:rPr>
              <w:t>16</w:t>
            </w:r>
          </w:p>
        </w:tc>
        <w:tc>
          <w:tcPr>
            <w:tcW w:type="dxa" w:w="2088"/>
          </w:tcPr>
          <w:p>
            <w:pPr>
              <w:spacing w:after="0"/>
            </w:pPr>
            <w:r/>
            <w:r>
              <w:rPr>
                <w:rFonts w:ascii="Arial" w:hAnsi="Arial"/>
                <w:b w:val="0"/>
                <w:i w:val="0"/>
                <w:sz w:val="16"/>
              </w:rPr>
              <w:t>saveStockInButton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"Lưu" to increase stock and log the delivery with any entered cost (UC12).</w:t>
            </w:r>
          </w:p>
        </w:tc>
      </w:tr>
      <w:tr>
        <w:tc>
          <w:tcPr>
            <w:tcW w:type="dxa" w:w="504"/>
          </w:tcPr>
          <w:p>
            <w:pPr>
              <w:spacing w:after="0"/>
            </w:pPr>
            <w:r/>
            <w:r>
              <w:rPr>
                <w:rFonts w:ascii="Arial" w:hAnsi="Arial"/>
                <w:b w:val="0"/>
                <w:i w:val="0"/>
                <w:sz w:val="16"/>
              </w:rPr>
              <w:t>17</w:t>
            </w:r>
          </w:p>
        </w:tc>
        <w:tc>
          <w:tcPr>
            <w:tcW w:type="dxa" w:w="2088"/>
          </w:tcPr>
          <w:p>
            <w:pPr>
              <w:spacing w:after="0"/>
            </w:pPr>
            <w:r/>
            <w:r>
              <w:rPr>
                <w:rFonts w:ascii="Arial" w:hAnsi="Arial"/>
                <w:b w:val="0"/>
                <w:i w:val="0"/>
                <w:sz w:val="16"/>
              </w:rPr>
              <w:t>adjustmentSheet</w:t>
            </w:r>
          </w:p>
        </w:tc>
        <w:tc>
          <w:tcPr>
            <w:tcW w:type="dxa" w:w="1296"/>
          </w:tcPr>
          <w:p>
            <w:pPr>
              <w:spacing w:after="0"/>
            </w:pPr>
            <w:r/>
            <w:r>
              <w:rPr>
                <w:rFonts w:ascii="Arial" w:hAnsi="Arial"/>
                <w:b w:val="0"/>
                <w:i w:val="0"/>
                <w:sz w:val="16"/>
              </w:rPr>
              <w:t>Bottom sheet</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 "Điều chỉnh" form for loss or physical-count correction (UC13).</w:t>
            </w:r>
          </w:p>
        </w:tc>
      </w:tr>
      <w:tr>
        <w:tc>
          <w:tcPr>
            <w:tcW w:type="dxa" w:w="504"/>
          </w:tcPr>
          <w:p>
            <w:pPr>
              <w:spacing w:after="0"/>
            </w:pPr>
            <w:r/>
            <w:r>
              <w:rPr>
                <w:rFonts w:ascii="Arial" w:hAnsi="Arial"/>
                <w:b w:val="0"/>
                <w:i w:val="0"/>
                <w:sz w:val="16"/>
              </w:rPr>
              <w:t>18</w:t>
            </w:r>
          </w:p>
        </w:tc>
        <w:tc>
          <w:tcPr>
            <w:tcW w:type="dxa" w:w="2088"/>
          </w:tcPr>
          <w:p>
            <w:pPr>
              <w:spacing w:after="0"/>
            </w:pPr>
            <w:r/>
            <w:r>
              <w:rPr>
                <w:rFonts w:ascii="Arial" w:hAnsi="Arial"/>
                <w:b w:val="0"/>
                <w:i w:val="0"/>
                <w:sz w:val="16"/>
              </w:rPr>
              <w:t>adjustmentModeRadioGroup</w:t>
            </w:r>
          </w:p>
        </w:tc>
        <w:tc>
          <w:tcPr>
            <w:tcW w:type="dxa" w:w="1296"/>
          </w:tcPr>
          <w:p>
            <w:pPr>
              <w:spacing w:after="0"/>
            </w:pPr>
            <w:r/>
            <w:r>
              <w:rPr>
                <w:rFonts w:ascii="Arial" w:hAnsi="Arial"/>
                <w:b w:val="0"/>
                <w:i w:val="0"/>
                <w:sz w:val="16"/>
              </w:rPr>
              <w:t>Radio group</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the SRS mode "Hao hụt" or "Kiểm kê" (UC13).</w:t>
            </w:r>
          </w:p>
        </w:tc>
      </w:tr>
      <w:tr>
        <w:tc>
          <w:tcPr>
            <w:tcW w:type="dxa" w:w="504"/>
          </w:tcPr>
          <w:p>
            <w:pPr>
              <w:spacing w:after="0"/>
            </w:pPr>
            <w:r/>
            <w:r>
              <w:rPr>
                <w:rFonts w:ascii="Arial" w:hAnsi="Arial"/>
                <w:b w:val="0"/>
                <w:i w:val="0"/>
                <w:sz w:val="16"/>
              </w:rPr>
              <w:t>19</w:t>
            </w:r>
          </w:p>
        </w:tc>
        <w:tc>
          <w:tcPr>
            <w:tcW w:type="dxa" w:w="2088"/>
          </w:tcPr>
          <w:p>
            <w:pPr>
              <w:spacing w:after="0"/>
            </w:pPr>
            <w:r/>
            <w:r>
              <w:rPr>
                <w:rFonts w:ascii="Arial" w:hAnsi="Arial"/>
                <w:b w:val="0"/>
                <w:i w:val="0"/>
                <w:sz w:val="16"/>
              </w:rPr>
              <w:t>adjustmentQuantityField</w:t>
            </w:r>
          </w:p>
        </w:tc>
        <w:tc>
          <w:tcPr>
            <w:tcW w:type="dxa" w:w="1296"/>
          </w:tcPr>
          <w:p>
            <w:pPr>
              <w:spacing w:after="0"/>
            </w:pPr>
            <w:r/>
            <w:r>
              <w:rPr>
                <w:rFonts w:ascii="Arial" w:hAnsi="Arial"/>
                <w:b w:val="0"/>
                <w:i w:val="0"/>
                <w:sz w:val="16"/>
              </w:rPr>
              <w:t>Number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a loss quantity or actual count; loss subtracts stock and count uses actual minus current stock (UC13).</w:t>
            </w:r>
          </w:p>
        </w:tc>
      </w:tr>
      <w:tr>
        <w:tc>
          <w:tcPr>
            <w:tcW w:type="dxa" w:w="504"/>
          </w:tcPr>
          <w:p>
            <w:pPr>
              <w:spacing w:after="0"/>
            </w:pPr>
            <w:r/>
            <w:r>
              <w:rPr>
                <w:rFonts w:ascii="Arial" w:hAnsi="Arial"/>
                <w:b w:val="0"/>
                <w:i w:val="0"/>
                <w:sz w:val="16"/>
              </w:rPr>
              <w:t>20</w:t>
            </w:r>
          </w:p>
        </w:tc>
        <w:tc>
          <w:tcPr>
            <w:tcW w:type="dxa" w:w="2088"/>
          </w:tcPr>
          <w:p>
            <w:pPr>
              <w:spacing w:after="0"/>
            </w:pPr>
            <w:r/>
            <w:r>
              <w:rPr>
                <w:rFonts w:ascii="Arial" w:hAnsi="Arial"/>
                <w:b w:val="0"/>
                <w:i w:val="0"/>
                <w:sz w:val="16"/>
              </w:rPr>
              <w:t>adjustmentReasonField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a nonempty adjustment reason; missing input shows "Vui lòng nhập lý do" (MSG14).</w:t>
            </w:r>
          </w:p>
        </w:tc>
      </w:tr>
      <w:tr>
        <w:tc>
          <w:tcPr>
            <w:tcW w:type="dxa" w:w="504"/>
          </w:tcPr>
          <w:p>
            <w:pPr>
              <w:spacing w:after="0"/>
            </w:pPr>
            <w:r/>
            <w:r>
              <w:rPr>
                <w:rFonts w:ascii="Arial" w:hAnsi="Arial"/>
                <w:b w:val="0"/>
                <w:i w:val="0"/>
                <w:sz w:val="16"/>
              </w:rPr>
              <w:t>21</w:t>
            </w:r>
          </w:p>
        </w:tc>
        <w:tc>
          <w:tcPr>
            <w:tcW w:type="dxa" w:w="2088"/>
          </w:tcPr>
          <w:p>
            <w:pPr>
              <w:spacing w:after="0"/>
            </w:pPr>
            <w:r/>
            <w:r>
              <w:rPr>
                <w:rFonts w:ascii="Arial" w:hAnsi="Arial"/>
                <w:b w:val="0"/>
                <w:i w:val="0"/>
                <w:sz w:val="16"/>
              </w:rPr>
              <w:t>saveAdjustmentButton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"Lưu" to log the signed adjustment with its reason; zero change shows "Tồn kho không thay đổi" (MSG15).</w:t>
            </w:r>
          </w:p>
        </w:tc>
      </w:tr>
    </w:tbl>
    <w:p/>
    <w:p>
      <w:pPr>
        <w:pStyle w:val="Heading5"/>
      </w:pPr>
      <w:r>
        <w:rPr>
          <w:rFonts w:ascii="Arial" w:hAnsi="Arial"/>
        </w:rPr>
        <w:t>4.5.3.2 Object Interactions</w:t>
      </w:r>
    </w:p>
    <w:p>
      <w:r>
        <w:rPr>
          <w:rFonts w:ascii="Arial" w:hAnsi="Arial"/>
          <w:b w:val="0"/>
          <w:i w:val="0"/>
          <w:sz w:val="20"/>
        </w:rPr>
        <w:t>Stock-in is the first part of SD-08. An adjustment is the same sequence with type adjust and a mandatory reason. The history list follows the SD-11 provider sequence with movementsProvider(ingredientId).</w:t>
      </w:r>
    </w:p>
    <w:p>
      <w:pPr>
        <w:pStyle w:val="Heading4"/>
      </w:pPr>
      <w:r>
        <w:rPr>
          <w:rFonts w:ascii="Arial" w:hAnsi="Arial"/>
        </w:rPr>
        <w:t>4.5.4 UC15, UC16, UC43 – Stock deduction, low-stock alert and cancel waste (non-screen)</w:t>
      </w:r>
    </w:p>
    <w:p>
      <w:r>
        <w:rPr>
          <w:rFonts w:ascii="Arial" w:hAnsi="Arial"/>
          <w:b w:val="0"/>
          <w:i w:val="0"/>
          <w:sz w:val="20"/>
        </w:rPr>
        <w:t>UC15 and UC43 have no screen: StockDeductor runs inside the payment transaction (SD-04) and the cancellation transaction (SD-05). UC16 is the Cloud Function onIngredientWrite shown below, with lowStockProvider as the in-app fallback on S04 and S10.</w:t>
      </w:r>
    </w:p>
    <w:p>
      <w:pPr>
        <w:pStyle w:val="Heading5"/>
      </w:pPr>
      <w:r>
        <w:rPr>
          <w:rFonts w:ascii="Arial" w:hAnsi="Arial"/>
        </w:rPr>
        <w:t>4.5.4.1 Object Interactions (Sequence Diagrams)</w:t>
      </w:r>
    </w:p>
    <w:p>
      <w:pPr>
        <w:jc w:val="center"/>
      </w:pPr>
      <w:r>
        <w:drawing>
          <wp:inline xmlns:a="http://schemas.openxmlformats.org/drawingml/2006/main" xmlns:pic="http://schemas.openxmlformats.org/drawingml/2006/picture">
            <wp:extent cx="5943600" cy="2758928"/>
            <wp:docPr id="36" name="Picture 36"/>
            <wp:cNvGraphicFramePr>
              <a:graphicFrameLocks noChangeAspect="1"/>
            </wp:cNvGraphicFramePr>
            <a:graphic>
              <a:graphicData uri="http://schemas.openxmlformats.org/drawingml/2006/picture">
                <pic:pic>
                  <pic:nvPicPr>
                    <pic:cNvPr id="0" name="p27.png"/>
                    <pic:cNvPicPr/>
                  </pic:nvPicPr>
                  <pic:blipFill>
                    <a:blip r:embed="rId52"/>
                    <a:stretch>
                      <a:fillRect/>
                    </a:stretch>
                  </pic:blipFill>
                  <pic:spPr>
                    <a:xfrm>
                      <a:off x="0" y="0"/>
                      <a:ext cx="5943600" cy="2758928"/>
                    </a:xfrm>
                    <a:prstGeom prst="rect"/>
                  </pic:spPr>
                </pic:pic>
              </a:graphicData>
            </a:graphic>
          </wp:inline>
        </w:drawing>
      </w:r>
    </w:p>
    <w:p>
      <w:pPr>
        <w:jc w:val="center"/>
      </w:pPr>
      <w:r>
        <w:rPr>
          <w:rFonts w:ascii="Arial" w:hAnsi="Arial"/>
          <w:b/>
          <w:i w:val="0"/>
          <w:color w:val="0000FF"/>
          <w:sz w:val="20"/>
        </w:rPr>
        <w:t>Figure 4.5-6</w:t>
      </w:r>
      <w:r>
        <w:rPr>
          <w:rFonts w:ascii="Arial" w:hAnsi="Arial"/>
          <w:b w:val="0"/>
          <w:i w:val="0"/>
          <w:color w:val="0000FF"/>
          <w:sz w:val="20"/>
        </w:rPr>
        <w:t>: SD-13: Low-stock alert (UC16)</w:t>
      </w:r>
    </w:p>
    <w:p>
      <w:pPr>
        <w:pStyle w:val="Heading3"/>
      </w:pPr>
      <w:r>
        <w:rPr>
          <w:rFonts w:ascii="Arial" w:hAnsi="Arial"/>
        </w:rPr>
        <w:t>4.6 Point of Sale (UC19–UC28, UC46)</w:t>
      </w:r>
    </w:p>
    <w:p>
      <w:r>
        <w:rPr>
          <w:rFonts w:ascii="Arial" w:hAnsi="Arial"/>
          <w:b w:val="0"/>
          <w:i w:val="0"/>
          <w:sz w:val="20"/>
        </w:rPr>
        <w:t xml:space="preserve">Feature folder </w:t>
      </w:r>
      <w:r>
        <w:rPr>
          <w:rFonts w:ascii="Consolas" w:hAnsi="Consolas"/>
          <w:b w:val="0"/>
          <w:i w:val="0"/>
          <w:sz w:val="20"/>
        </w:rPr>
        <w:t>lib/features/pos</w:t>
      </w:r>
      <w:r>
        <w:rPr>
          <w:rFonts w:ascii="Arial" w:hAnsi="Arial"/>
          <w:b w:val="0"/>
          <w:i w:val="0"/>
          <w:sz w:val="20"/>
        </w:rPr>
        <w:t>. It covers UC19–UC28, UC46 of the SRS.</w:t>
      </w:r>
    </w:p>
    <w:p>
      <w:pPr>
        <w:pStyle w:val="Heading4"/>
      </w:pPr>
      <w:r>
        <w:rPr>
          <w:rFonts w:ascii="Arial" w:hAnsi="Arial"/>
        </w:rPr>
        <w:t>4.6.1 Class/Component Design</w:t>
      </w:r>
    </w:p>
    <w:p>
      <w:pPr>
        <w:pStyle w:val="Heading5"/>
      </w:pPr>
      <w:r>
        <w:rPr>
          <w:rFonts w:ascii="Arial" w:hAnsi="Arial"/>
        </w:rPr>
        <w:t>4.6.1.1 Class/Component Structure</w:t>
      </w:r>
    </w:p>
    <w:p>
      <w:pPr>
        <w:jc w:val="center"/>
      </w:pPr>
      <w:r>
        <w:drawing>
          <wp:inline xmlns:a="http://schemas.openxmlformats.org/drawingml/2006/main" xmlns:pic="http://schemas.openxmlformats.org/drawingml/2006/picture">
            <wp:extent cx="5943600" cy="4695085"/>
            <wp:docPr id="37" name="Picture 37"/>
            <wp:cNvGraphicFramePr>
              <a:graphicFrameLocks noChangeAspect="1"/>
            </wp:cNvGraphicFramePr>
            <a:graphic>
              <a:graphicData uri="http://schemas.openxmlformats.org/drawingml/2006/picture">
                <pic:pic>
                  <pic:nvPicPr>
                    <pic:cNvPr id="0" name="p10.png"/>
                    <pic:cNvPicPr/>
                  </pic:nvPicPr>
                  <pic:blipFill>
                    <a:blip r:embed="rId53"/>
                    <a:stretch>
                      <a:fillRect/>
                    </a:stretch>
                  </pic:blipFill>
                  <pic:spPr>
                    <a:xfrm>
                      <a:off x="0" y="0"/>
                      <a:ext cx="5943600" cy="4695085"/>
                    </a:xfrm>
                    <a:prstGeom prst="rect"/>
                  </pic:spPr>
                </pic:pic>
              </a:graphicData>
            </a:graphic>
          </wp:inline>
        </w:drawing>
      </w:r>
    </w:p>
    <w:p>
      <w:pPr>
        <w:jc w:val="center"/>
      </w:pPr>
      <w:r>
        <w:rPr>
          <w:rFonts w:ascii="Arial" w:hAnsi="Arial"/>
          <w:b/>
          <w:i w:val="0"/>
          <w:color w:val="0000FF"/>
          <w:sz w:val="20"/>
        </w:rPr>
        <w:t>Figure 4.6-1</w:t>
      </w:r>
      <w:r>
        <w:rPr>
          <w:rFonts w:ascii="Arial" w:hAnsi="Arial"/>
          <w:b w:val="0"/>
          <w:i w:val="0"/>
          <w:color w:val="0000FF"/>
          <w:sz w:val="20"/>
        </w:rPr>
        <w:t>: Class diagram for Point of Sale</w:t>
      </w:r>
    </w:p>
    <w:p>
      <w:pPr>
        <w:pStyle w:val="Heading5"/>
      </w:pPr>
      <w:r>
        <w:rPr>
          <w:rFonts w:ascii="Arial" w:hAnsi="Arial"/>
        </w:rPr>
        <w:t>4.6.1.2 Class/Component Description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«screen» TableMapScreen</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S13 cashier home: live table status (Trống / Có khách / Chờ thanh toán), customer-order and ready badges, takeaway tab (UC19).</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ConsumerWidget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const TableMapScreen({super.key})</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TableMapScreen extends ConsumerWidget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lib/features/pos/presentation/table_map_screen.dart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package:brewboss/features/pos/presentation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ref</w:t>
            </w:r>
          </w:p>
        </w:tc>
        <w:tc>
          <w:tcPr>
            <w:tcW w:type="dxa" w:w="1872"/>
          </w:tcPr>
          <w:p>
            <w:pPr>
              <w:spacing w:after="0"/>
            </w:pPr>
            <w:r/>
            <w:r>
              <w:rPr>
                <w:rFonts w:ascii="Arial" w:hAnsi="Arial"/>
                <w:b w:val="0"/>
                <w:i w:val="0"/>
                <w:sz w:val="18"/>
              </w:rPr>
              <w:t>WidgetRef</w:t>
            </w:r>
          </w:p>
        </w:tc>
        <w:tc>
          <w:tcPr>
            <w:tcW w:type="dxa" w:w="2592"/>
            <w:gridSpan w:val="2"/>
          </w:tcPr>
          <w:p>
            <w:pPr>
              <w:spacing w:after="0"/>
            </w:pPr>
            <w:r/>
            <w:r>
              <w:rPr>
                <w:rFonts w:ascii="Arial" w:hAnsi="Arial"/>
                <w:b w:val="0"/>
                <w:i w:val="0"/>
                <w:sz w:val="18"/>
              </w:rPr>
              <w:t>Riverpod reference; ref.watch in build, ref.read in callbacks</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build</w:t>
            </w:r>
          </w:p>
        </w:tc>
        <w:tc>
          <w:tcPr>
            <w:tcW w:type="dxa" w:w="1872"/>
          </w:tcPr>
          <w:p>
            <w:pPr>
              <w:spacing w:after="0"/>
            </w:pPr>
            <w:r/>
            <w:r>
              <w:rPr>
                <w:rFonts w:ascii="Arial" w:hAnsi="Arial"/>
                <w:b w:val="0"/>
                <w:i w:val="0"/>
                <w:sz w:val="18"/>
              </w:rPr>
              <w:t>BuildContext context, WidgetRef ref</w:t>
            </w:r>
          </w:p>
        </w:tc>
        <w:tc>
          <w:tcPr>
            <w:tcW w:type="dxa" w:w="1584"/>
          </w:tcPr>
          <w:p>
            <w:pPr>
              <w:spacing w:after="0"/>
            </w:pPr>
            <w:r/>
            <w:r>
              <w:rPr>
                <w:rFonts w:ascii="Arial" w:hAnsi="Arial"/>
                <w:b w:val="0"/>
                <w:i w:val="0"/>
                <w:sz w:val="18"/>
              </w:rPr>
              <w:t>Widget</w:t>
            </w:r>
          </w:p>
        </w:tc>
        <w:tc>
          <w:tcPr>
            <w:tcW w:type="dxa" w:w="2592"/>
          </w:tcPr>
          <w:p>
            <w:pPr>
              <w:spacing w:after="0"/>
            </w:pPr>
            <w:r/>
            <w:r>
              <w:rPr>
                <w:rFonts w:ascii="Arial" w:hAnsi="Arial"/>
                <w:b w:val="0"/>
                <w:i w:val="0"/>
                <w:sz w:val="18"/>
              </w:rPr>
              <w:t>Watches the providers listed above and renders loading / error / empty / data with AsyncValue.when</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«screen» OrderEditorScreen</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S14 order editor: MenuBrowser, cart, customer order confirmation, move / merge, serve and cancel actions. Buttons follow order status and role (canTransition / canCancel).</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ConsumerStatefulWidget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const OrderEditorScreen({super.key})</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OrderEditorScreen extends ConsumerStatefulWidget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lib/features/pos/presentation/order_editor_screen.dart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package:brewboss/features/pos/presentation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orderId</w:t>
            </w:r>
          </w:p>
        </w:tc>
        <w:tc>
          <w:tcPr>
            <w:tcW w:type="dxa" w:w="1872"/>
          </w:tcPr>
          <w:p>
            <w:pPr>
              <w:spacing w:after="0"/>
            </w:pPr>
            <w:r/>
            <w:r>
              <w:rPr>
                <w:rFonts w:ascii="Arial" w:hAnsi="Arial"/>
                <w:b w:val="0"/>
                <w:i w:val="0"/>
                <w:sz w:val="18"/>
              </w:rPr>
              <w:t>String?</w:t>
            </w:r>
          </w:p>
        </w:tc>
        <w:tc>
          <w:tcPr>
            <w:tcW w:type="dxa" w:w="2592"/>
            <w:gridSpan w:val="2"/>
          </w:tcPr>
          <w:p>
            <w:pPr>
              <w:spacing w:after="0"/>
            </w:pPr>
            <w:r/>
            <w:r>
              <w:rPr>
                <w:rFonts w:ascii="Arial" w:hAnsi="Arial"/>
                <w:b w:val="0"/>
                <w:i w:val="0"/>
                <w:sz w:val="18"/>
              </w:rPr>
              <w:t>null = new order</w:t>
            </w:r>
          </w:p>
        </w:tc>
      </w:tr>
      <w:tr>
        <w:tc>
          <w:tcPr>
            <w:tcW w:type="dxa" w:w="1872"/>
            <w:vMerge/>
          </w:tcPr>
          <w:p/>
        </w:tc>
        <w:tc>
          <w:tcPr>
            <w:tcW w:type="dxa" w:w="1872"/>
          </w:tcPr>
          <w:p>
            <w:pPr>
              <w:spacing w:after="0"/>
            </w:pPr>
            <w:r/>
            <w:r>
              <w:rPr>
                <w:rFonts w:ascii="Arial" w:hAnsi="Arial"/>
                <w:b w:val="0"/>
                <w:i w:val="0"/>
                <w:sz w:val="18"/>
              </w:rPr>
              <w:t>tableId</w:t>
            </w:r>
          </w:p>
        </w:tc>
        <w:tc>
          <w:tcPr>
            <w:tcW w:type="dxa" w:w="1872"/>
          </w:tcPr>
          <w:p>
            <w:pPr>
              <w:spacing w:after="0"/>
            </w:pPr>
            <w:r/>
            <w:r>
              <w:rPr>
                <w:rFonts w:ascii="Arial" w:hAnsi="Arial"/>
                <w:b w:val="0"/>
                <w:i w:val="0"/>
                <w:sz w:val="18"/>
              </w:rPr>
              <w:t>String?</w:t>
            </w:r>
          </w:p>
        </w:tc>
        <w:tc>
          <w:tcPr>
            <w:tcW w:type="dxa" w:w="2592"/>
            <w:gridSpan w:val="2"/>
          </w:tcPr>
          <w:p>
            <w:pPr>
              <w:spacing w:after="0"/>
            </w:pPr>
            <w:r/>
            <w:r>
              <w:rPr>
                <w:rFonts w:ascii="Arial" w:hAnsi="Arial"/>
                <w:b w:val="0"/>
                <w:i w:val="0"/>
                <w:sz w:val="18"/>
              </w:rPr>
              <w:t>null = takeaway</w:t>
            </w:r>
          </w:p>
        </w:tc>
      </w:tr>
      <w:tr>
        <w:tc>
          <w:tcPr>
            <w:tcW w:type="dxa" w:w="1872"/>
            <w:vMerge/>
          </w:tcPr>
          <w:p/>
        </w:tc>
        <w:tc>
          <w:tcPr>
            <w:tcW w:type="dxa" w:w="1872"/>
          </w:tcPr>
          <w:p>
            <w:pPr>
              <w:spacing w:after="0"/>
            </w:pPr>
            <w:r/>
            <w:r>
              <w:rPr>
                <w:rFonts w:ascii="Arial" w:hAnsi="Arial"/>
                <w:b w:val="0"/>
                <w:i w:val="0"/>
                <w:sz w:val="18"/>
              </w:rPr>
              <w:t>_cart</w:t>
            </w:r>
          </w:p>
        </w:tc>
        <w:tc>
          <w:tcPr>
            <w:tcW w:type="dxa" w:w="1872"/>
          </w:tcPr>
          <w:p>
            <w:pPr>
              <w:spacing w:after="0"/>
            </w:pPr>
            <w:r/>
            <w:r>
              <w:rPr>
                <w:rFonts w:ascii="Arial" w:hAnsi="Arial"/>
                <w:b w:val="0"/>
                <w:i w:val="0"/>
                <w:sz w:val="18"/>
              </w:rPr>
              <w:t>List&lt;OrderItem&gt;</w:t>
            </w:r>
          </w:p>
        </w:tc>
        <w:tc>
          <w:tcPr>
            <w:tcW w:type="dxa" w:w="2592"/>
            <w:gridSpan w:val="2"/>
          </w:tcPr>
          <w:p>
            <w:pPr>
              <w:spacing w:after="0"/>
            </w:pPr>
            <w:r/>
            <w:r>
              <w:rPr>
                <w:rFonts w:ascii="Arial" w:hAnsi="Arial"/>
                <w:b w:val="0"/>
                <w:i w:val="0"/>
                <w:sz w:val="18"/>
              </w:rPr>
              <w:t>Items not yet sent</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createState</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_OrderEditorScreenState</w:t>
            </w:r>
          </w:p>
        </w:tc>
        <w:tc>
          <w:tcPr>
            <w:tcW w:type="dxa" w:w="2592"/>
          </w:tcPr>
          <w:p>
            <w:pPr>
              <w:spacing w:after="0"/>
            </w:pPr>
            <w:r/>
            <w:r>
              <w:rPr>
                <w:rFonts w:ascii="Arial" w:hAnsi="Arial"/>
                <w:b w:val="0"/>
                <w:i w:val="0"/>
                <w:sz w:val="18"/>
              </w:rPr>
              <w:t>Creates the ConsumerState&lt;OrderEditorScreen&gt; that holds the attributes above and the private methods below; its build(BuildContext context) reads providers through the state's ref</w:t>
            </w:r>
          </w:p>
        </w:tc>
      </w:tr>
      <w:tr>
        <w:tc>
          <w:tcPr>
            <w:tcW w:type="dxa" w:w="1872"/>
            <w:vMerge/>
          </w:tcPr>
          <w:p/>
        </w:tc>
        <w:tc>
          <w:tcPr>
            <w:tcW w:type="dxa" w:w="1872"/>
          </w:tcPr>
          <w:p>
            <w:pPr>
              <w:spacing w:after="0"/>
            </w:pPr>
            <w:r/>
            <w:r>
              <w:rPr>
                <w:rFonts w:ascii="Arial" w:hAnsi="Arial"/>
                <w:b w:val="0"/>
                <w:i w:val="0"/>
                <w:sz w:val="18"/>
              </w:rPr>
              <w:t>_send</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Future&lt;void&gt;</w:t>
            </w:r>
          </w:p>
        </w:tc>
        <w:tc>
          <w:tcPr>
            <w:tcW w:type="dxa" w:w="2592"/>
          </w:tcPr>
          <w:p>
            <w:pPr>
              <w:spacing w:after="0"/>
            </w:pPr>
            <w:r/>
            <w:r>
              <w:rPr>
                <w:rFonts w:ascii="Arial" w:hAnsi="Arial"/>
                <w:b w:val="0"/>
                <w:i w:val="0"/>
                <w:sz w:val="18"/>
              </w:rPr>
              <w:t>OrderController.create or addItems</w:t>
            </w:r>
          </w:p>
        </w:tc>
      </w:tr>
      <w:tr>
        <w:tc>
          <w:tcPr>
            <w:tcW w:type="dxa" w:w="1872"/>
            <w:vMerge/>
          </w:tcPr>
          <w:p/>
        </w:tc>
        <w:tc>
          <w:tcPr>
            <w:tcW w:type="dxa" w:w="1872"/>
          </w:tcPr>
          <w:p>
            <w:pPr>
              <w:spacing w:after="0"/>
            </w:pPr>
            <w:r/>
            <w:r>
              <w:rPr>
                <w:rFonts w:ascii="Arial" w:hAnsi="Arial"/>
                <w:b w:val="0"/>
                <w:i w:val="0"/>
                <w:sz w:val="18"/>
              </w:rPr>
              <w:t>_cancel</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Future&lt;void&gt;</w:t>
            </w:r>
          </w:p>
        </w:tc>
        <w:tc>
          <w:tcPr>
            <w:tcW w:type="dxa" w:w="2592"/>
          </w:tcPr>
          <w:p>
            <w:pPr>
              <w:spacing w:after="0"/>
            </w:pPr>
            <w:r/>
            <w:r>
              <w:rPr>
                <w:rFonts w:ascii="Arial" w:hAnsi="Arial"/>
                <w:b w:val="0"/>
                <w:i w:val="0"/>
                <w:sz w:val="18"/>
              </w:rPr>
              <w:t>Reason dialog with "Đã pha" checkbox (BR-INV-02 defaults)</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«screen» PaymentScreen</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S15 payment: summary, loyalty customer (CustomerSheet), voucher, points, cash / VietQR / split and change due (UC24, UC25, UC38, UC39, UC46).</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ConsumerStatefulWidget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const PaymentScreen({super.key})</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PaymentScreen extends ConsumerStatefulWidget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lib/features/pos/presentation/payment_screen.dart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package:brewboss/features/pos/presentation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_cashReceived</w:t>
            </w:r>
          </w:p>
        </w:tc>
        <w:tc>
          <w:tcPr>
            <w:tcW w:type="dxa" w:w="1872"/>
          </w:tcPr>
          <w:p>
            <w:pPr>
              <w:spacing w:after="0"/>
            </w:pPr>
            <w:r/>
            <w:r>
              <w:rPr>
                <w:rFonts w:ascii="Arial" w:hAnsi="Arial"/>
                <w:b w:val="0"/>
                <w:i w:val="0"/>
                <w:sz w:val="18"/>
              </w:rPr>
              <w:t>int</w:t>
            </w:r>
          </w:p>
        </w:tc>
        <w:tc>
          <w:tcPr>
            <w:tcW w:type="dxa" w:w="2592"/>
            <w:gridSpan w:val="2"/>
          </w:tcPr>
          <w:p>
            <w:pPr>
              <w:spacing w:after="0"/>
            </w:pPr>
            <w:r/>
            <w:r>
              <w:rPr>
                <w:rFonts w:ascii="Arial" w:hAnsi="Arial"/>
                <w:b w:val="0"/>
                <w:i w:val="0"/>
                <w:sz w:val="18"/>
              </w:rPr>
              <w:t>Cash handed over by the customer</w:t>
            </w:r>
          </w:p>
        </w:tc>
      </w:tr>
      <w:tr>
        <w:tc>
          <w:tcPr>
            <w:tcW w:type="dxa" w:w="1872"/>
            <w:vMerge/>
          </w:tcPr>
          <w:p/>
        </w:tc>
        <w:tc>
          <w:tcPr>
            <w:tcW w:type="dxa" w:w="1872"/>
          </w:tcPr>
          <w:p>
            <w:pPr>
              <w:spacing w:after="0"/>
            </w:pPr>
            <w:r/>
            <w:r>
              <w:rPr>
                <w:rFonts w:ascii="Arial" w:hAnsi="Arial"/>
                <w:b w:val="0"/>
                <w:i w:val="0"/>
                <w:sz w:val="18"/>
              </w:rPr>
              <w:t>_qrAmount</w:t>
            </w:r>
          </w:p>
        </w:tc>
        <w:tc>
          <w:tcPr>
            <w:tcW w:type="dxa" w:w="1872"/>
          </w:tcPr>
          <w:p>
            <w:pPr>
              <w:spacing w:after="0"/>
            </w:pPr>
            <w:r/>
            <w:r>
              <w:rPr>
                <w:rFonts w:ascii="Arial" w:hAnsi="Arial"/>
                <w:b w:val="0"/>
                <w:i w:val="0"/>
                <w:sz w:val="18"/>
              </w:rPr>
              <w:t>int</w:t>
            </w:r>
          </w:p>
        </w:tc>
        <w:tc>
          <w:tcPr>
            <w:tcW w:type="dxa" w:w="2592"/>
            <w:gridSpan w:val="2"/>
          </w:tcPr>
          <w:p>
            <w:pPr>
              <w:spacing w:after="0"/>
            </w:pPr>
            <w:r/>
            <w:r>
              <w:rPr>
                <w:rFonts w:ascii="Arial" w:hAnsi="Arial"/>
                <w:b w:val="0"/>
                <w:i w:val="0"/>
                <w:sz w:val="18"/>
              </w:rPr>
              <w:t>VietQR part; total for VietQR only, 0 for cash only</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createState</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_PaymentScreenState</w:t>
            </w:r>
          </w:p>
        </w:tc>
        <w:tc>
          <w:tcPr>
            <w:tcW w:type="dxa" w:w="2592"/>
          </w:tcPr>
          <w:p>
            <w:pPr>
              <w:spacing w:after="0"/>
            </w:pPr>
            <w:r/>
            <w:r>
              <w:rPr>
                <w:rFonts w:ascii="Arial" w:hAnsi="Arial"/>
                <w:b w:val="0"/>
                <w:i w:val="0"/>
                <w:sz w:val="18"/>
              </w:rPr>
              <w:t>Creates the ConsumerState&lt;PaymentScreen&gt; that holds the attributes above and the private methods below; its build(BuildContext context) reads providers through the state's ref</w:t>
            </w:r>
          </w:p>
        </w:tc>
      </w:tr>
      <w:tr>
        <w:tc>
          <w:tcPr>
            <w:tcW w:type="dxa" w:w="1872"/>
            <w:vMerge/>
          </w:tcPr>
          <w:p/>
        </w:tc>
        <w:tc>
          <w:tcPr>
            <w:tcW w:type="dxa" w:w="1872"/>
          </w:tcPr>
          <w:p>
            <w:pPr>
              <w:spacing w:after="0"/>
            </w:pPr>
            <w:r/>
            <w:r>
              <w:rPr>
                <w:rFonts w:ascii="Arial" w:hAnsi="Arial"/>
                <w:b w:val="0"/>
                <w:i w:val="0"/>
                <w:sz w:val="18"/>
              </w:rPr>
              <w:t>_confirm</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Future&lt;void&gt;</w:t>
            </w:r>
          </w:p>
        </w:tc>
        <w:tc>
          <w:tcPr>
            <w:tcW w:type="dxa" w:w="2592"/>
          </w:tcPr>
          <w:p>
            <w:pPr>
              <w:spacing w:after="0"/>
            </w:pPr>
            <w:r/>
            <w:r>
              <w:rPr>
                <w:rFonts w:ascii="Arial" w:hAnsi="Arial"/>
                <w:b w:val="0"/>
                <w:i w:val="0"/>
                <w:sz w:val="18"/>
              </w:rPr>
              <w:t>PaymentController.pay; shows MSG26 and returns to S13</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«controller» OrderController</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All order writes except payment (UC20–UC23, UC26, UC27).</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AsyncNotifier&lt;void&gt;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OrderController() — created by AsyncNotifierProvider&lt;OrderController, void&gt;(OrderController.new)</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OrderController extends AsyncNotifier&lt;void&gt;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lib/features/pos/application/order_controller.dart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package:brewboss/features/pos/application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state</w:t>
            </w:r>
          </w:p>
        </w:tc>
        <w:tc>
          <w:tcPr>
            <w:tcW w:type="dxa" w:w="1872"/>
          </w:tcPr>
          <w:p>
            <w:pPr>
              <w:spacing w:after="0"/>
            </w:pPr>
            <w:r/>
            <w:r>
              <w:rPr>
                <w:rFonts w:ascii="Arial" w:hAnsi="Arial"/>
                <w:b w:val="0"/>
                <w:i w:val="0"/>
                <w:sz w:val="18"/>
              </w:rPr>
              <w:t>AsyncValue&lt;void&gt;</w:t>
            </w:r>
          </w:p>
        </w:tc>
        <w:tc>
          <w:tcPr>
            <w:tcW w:type="dxa" w:w="2592"/>
            <w:gridSpan w:val="2"/>
          </w:tcPr>
          <w:p>
            <w:pPr>
              <w:spacing w:after="0"/>
            </w:pPr>
            <w:r/>
            <w:r>
              <w:rPr>
                <w:rFonts w:ascii="Arial" w:hAnsi="Arial"/>
                <w:b w:val="0"/>
                <w:i w:val="0"/>
                <w:sz w:val="18"/>
              </w:rPr>
              <w:t>Saving state</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create</w:t>
            </w:r>
          </w:p>
        </w:tc>
        <w:tc>
          <w:tcPr>
            <w:tcW w:type="dxa" w:w="1872"/>
          </w:tcPr>
          <w:p>
            <w:pPr>
              <w:spacing w:after="0"/>
            </w:pPr>
            <w:r/>
            <w:r>
              <w:rPr>
                <w:rFonts w:ascii="Arial" w:hAnsi="Arial"/>
                <w:b w:val="0"/>
                <w:i w:val="0"/>
                <w:sz w:val="18"/>
              </w:rPr>
              <w:t>String? tableId, List&lt;OrderItem&gt; items</w:t>
            </w:r>
          </w:p>
        </w:tc>
        <w:tc>
          <w:tcPr>
            <w:tcW w:type="dxa" w:w="1584"/>
          </w:tcPr>
          <w:p>
            <w:pPr>
              <w:spacing w:after="0"/>
            </w:pPr>
            <w:r/>
            <w:r>
              <w:rPr>
                <w:rFonts w:ascii="Arial" w:hAnsi="Arial"/>
                <w:b w:val="0"/>
                <w:i w:val="0"/>
                <w:sz w:val="18"/>
              </w:rPr>
              <w:t>Future&lt;String?&gt;</w:t>
            </w:r>
          </w:p>
        </w:tc>
        <w:tc>
          <w:tcPr>
            <w:tcW w:type="dxa" w:w="2592"/>
          </w:tcPr>
          <w:p>
            <w:pPr>
              <w:spacing w:after="0"/>
            </w:pPr>
            <w:r/>
            <w:r>
              <w:rPr>
                <w:rFonts w:ascii="Arial" w:hAnsi="Arial"/>
                <w:b w:val="0"/>
                <w:i w:val="0"/>
                <w:sz w:val="18"/>
              </w:rPr>
              <w:t>Prices by menu_rules.unitPrice; OrderRepository.create (SD-02); MSG19 when the table already has an order</w:t>
            </w:r>
          </w:p>
        </w:tc>
      </w:tr>
      <w:tr>
        <w:tc>
          <w:tcPr>
            <w:tcW w:type="dxa" w:w="1872"/>
            <w:vMerge/>
          </w:tcPr>
          <w:p/>
        </w:tc>
        <w:tc>
          <w:tcPr>
            <w:tcW w:type="dxa" w:w="1872"/>
          </w:tcPr>
          <w:p>
            <w:pPr>
              <w:spacing w:after="0"/>
            </w:pPr>
            <w:r/>
            <w:r>
              <w:rPr>
                <w:rFonts w:ascii="Arial" w:hAnsi="Arial"/>
                <w:b w:val="0"/>
                <w:i w:val="0"/>
                <w:sz w:val="18"/>
              </w:rPr>
              <w:t>addItems / updateItems</w:t>
            </w:r>
          </w:p>
        </w:tc>
        <w:tc>
          <w:tcPr>
            <w:tcW w:type="dxa" w:w="1872"/>
          </w:tcPr>
          <w:p>
            <w:pPr>
              <w:spacing w:after="0"/>
            </w:pPr>
            <w:r/>
            <w:r>
              <w:rPr>
                <w:rFonts w:ascii="Arial" w:hAnsi="Arial"/>
                <w:b w:val="0"/>
                <w:i w:val="0"/>
                <w:sz w:val="18"/>
              </w:rPr>
              <w:t>String orderId, List&lt;OrderItem&gt; items</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order_rules.addItems applies batch logic (BR-ORD-04); editing existing lines only while pending (MSG20)</w:t>
            </w:r>
          </w:p>
        </w:tc>
      </w:tr>
      <w:tr>
        <w:tc>
          <w:tcPr>
            <w:tcW w:type="dxa" w:w="1872"/>
            <w:vMerge/>
          </w:tcPr>
          <w:p/>
        </w:tc>
        <w:tc>
          <w:tcPr>
            <w:tcW w:type="dxa" w:w="1872"/>
          </w:tcPr>
          <w:p>
            <w:pPr>
              <w:spacing w:after="0"/>
            </w:pPr>
            <w:r/>
            <w:r>
              <w:rPr>
                <w:rFonts w:ascii="Arial" w:hAnsi="Arial"/>
                <w:b w:val="0"/>
                <w:i w:val="0"/>
                <w:sz w:val="18"/>
              </w:rPr>
              <w:t>confirmCustomerOrder</w:t>
            </w:r>
          </w:p>
        </w:tc>
        <w:tc>
          <w:tcPr>
            <w:tcW w:type="dxa" w:w="1872"/>
          </w:tcPr>
          <w:p>
            <w:pPr>
              <w:spacing w:after="0"/>
            </w:pPr>
            <w:r/>
            <w:r>
              <w:rPr>
                <w:rFonts w:ascii="Arial" w:hAnsi="Arial"/>
                <w:b w:val="0"/>
                <w:i w:val="0"/>
                <w:sz w:val="18"/>
              </w:rPr>
              <w:t>String orderId</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Re-validates prices and confirms an awaiting order (SD-03, BR-ORD-07); the shortId of a customer order is allocated here, because anonymous users cannot write the daily counter</w:t>
            </w:r>
          </w:p>
        </w:tc>
      </w:tr>
      <w:tr>
        <w:tc>
          <w:tcPr>
            <w:tcW w:type="dxa" w:w="1872"/>
            <w:vMerge/>
          </w:tcPr>
          <w:p/>
        </w:tc>
        <w:tc>
          <w:tcPr>
            <w:tcW w:type="dxa" w:w="1872"/>
          </w:tcPr>
          <w:p>
            <w:pPr>
              <w:spacing w:after="0"/>
            </w:pPr>
            <w:r/>
            <w:r>
              <w:rPr>
                <w:rFonts w:ascii="Arial" w:hAnsi="Arial"/>
                <w:b w:val="0"/>
                <w:i w:val="0"/>
                <w:sz w:val="18"/>
              </w:rPr>
              <w:t>reject / cancel</w:t>
            </w:r>
          </w:p>
        </w:tc>
        <w:tc>
          <w:tcPr>
            <w:tcW w:type="dxa" w:w="1872"/>
          </w:tcPr>
          <w:p>
            <w:pPr>
              <w:spacing w:after="0"/>
            </w:pPr>
            <w:r/>
            <w:r>
              <w:rPr>
                <w:rFonts w:ascii="Arial" w:hAnsi="Arial"/>
                <w:b w:val="0"/>
                <w:i w:val="0"/>
                <w:sz w:val="18"/>
              </w:rPr>
              <w:t>String orderId, String reason, bool made</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Reason required (MSG32); canCancel(status, role) else MSG33 (SD-05)</w:t>
            </w:r>
          </w:p>
        </w:tc>
      </w:tr>
      <w:tr>
        <w:tc>
          <w:tcPr>
            <w:tcW w:type="dxa" w:w="1872"/>
            <w:vMerge/>
          </w:tcPr>
          <w:p/>
        </w:tc>
        <w:tc>
          <w:tcPr>
            <w:tcW w:type="dxa" w:w="1872"/>
          </w:tcPr>
          <w:p>
            <w:pPr>
              <w:spacing w:after="0"/>
            </w:pPr>
            <w:r/>
            <w:r>
              <w:rPr>
                <w:rFonts w:ascii="Arial" w:hAnsi="Arial"/>
                <w:b w:val="0"/>
                <w:i w:val="0"/>
                <w:sz w:val="18"/>
              </w:rPr>
              <w:t>markServed</w:t>
            </w:r>
          </w:p>
        </w:tc>
        <w:tc>
          <w:tcPr>
            <w:tcW w:type="dxa" w:w="1872"/>
          </w:tcPr>
          <w:p>
            <w:pPr>
              <w:spacing w:after="0"/>
            </w:pPr>
            <w:r/>
            <w:r>
              <w:rPr>
                <w:rFonts w:ascii="Arial" w:hAnsi="Arial"/>
                <w:b w:val="0"/>
                <w:i w:val="0"/>
                <w:sz w:val="18"/>
              </w:rPr>
              <w:t>String orderId</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ready → served (UC23)</w:t>
            </w:r>
          </w:p>
        </w:tc>
      </w:tr>
      <w:tr>
        <w:tc>
          <w:tcPr>
            <w:tcW w:type="dxa" w:w="1872"/>
            <w:vMerge/>
          </w:tcPr>
          <w:p/>
        </w:tc>
        <w:tc>
          <w:tcPr>
            <w:tcW w:type="dxa" w:w="1872"/>
          </w:tcPr>
          <w:p>
            <w:pPr>
              <w:spacing w:after="0"/>
            </w:pPr>
            <w:r/>
            <w:r>
              <w:rPr>
                <w:rFonts w:ascii="Arial" w:hAnsi="Arial"/>
                <w:b w:val="0"/>
                <w:i w:val="0"/>
                <w:sz w:val="18"/>
              </w:rPr>
              <w:t>moveTable / merge</w:t>
            </w:r>
          </w:p>
        </w:tc>
        <w:tc>
          <w:tcPr>
            <w:tcW w:type="dxa" w:w="1872"/>
          </w:tcPr>
          <w:p>
            <w:pPr>
              <w:spacing w:after="0"/>
            </w:pPr>
            <w:r/>
            <w:r>
              <w:rPr>
                <w:rFonts w:ascii="Arial" w:hAnsi="Arial"/>
                <w:b w:val="0"/>
                <w:i w:val="0"/>
                <w:sz w:val="18"/>
              </w:rPr>
              <w:t>String orderId, String target</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Move to an empty table (MSG30) or merge two served orders (canMerge, MSG31, SD-06)</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«controller» PaymentController</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Payment of one order (UC25, UC46) with voucher, loyalty and points applied in the same transaction.</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AsyncNotifier&lt;void&gt;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PaymentController() — created by AsyncNotifierProvider&lt;PaymentController, void&gt;(PaymentController.new)</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PaymentController extends AsyncNotifier&lt;void&gt;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lib/features/pos/application/payment_controller.dart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package:brewboss/features/pos/application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input</w:t>
            </w:r>
          </w:p>
        </w:tc>
        <w:tc>
          <w:tcPr>
            <w:tcW w:type="dxa" w:w="1872"/>
          </w:tcPr>
          <w:p>
            <w:pPr>
              <w:spacing w:after="0"/>
            </w:pPr>
            <w:r/>
            <w:r>
              <w:rPr>
                <w:rFonts w:ascii="Arial" w:hAnsi="Arial"/>
                <w:b w:val="0"/>
                <w:i w:val="0"/>
                <w:sz w:val="18"/>
              </w:rPr>
              <w:t>PaymentInput</w:t>
            </w:r>
          </w:p>
        </w:tc>
        <w:tc>
          <w:tcPr>
            <w:tcW w:type="dxa" w:w="2592"/>
            <w:gridSpan w:val="2"/>
          </w:tcPr>
          <w:p>
            <w:pPr>
              <w:spacing w:after="0"/>
            </w:pPr>
            <w:r/>
            <w:r>
              <w:rPr>
                <w:rFonts w:ascii="Arial" w:hAnsi="Arial"/>
                <w:b w:val="0"/>
                <w:i w:val="0"/>
                <w:sz w:val="18"/>
              </w:rPr>
              <w:t>cash, qr, voucherCode, customerPhone, points</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applyVoucher</w:t>
            </w:r>
          </w:p>
        </w:tc>
        <w:tc>
          <w:tcPr>
            <w:tcW w:type="dxa" w:w="1872"/>
          </w:tcPr>
          <w:p>
            <w:pPr>
              <w:spacing w:after="0"/>
            </w:pPr>
            <w:r/>
            <w:r>
              <w:rPr>
                <w:rFonts w:ascii="Arial" w:hAnsi="Arial"/>
                <w:b w:val="0"/>
                <w:i w:val="0"/>
                <w:sz w:val="18"/>
              </w:rPr>
              <w:t>String code</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loyalty_rules.voucherError → MSG22–MSG25; one voucher per order (BR-DIS-01)</w:t>
            </w:r>
          </w:p>
        </w:tc>
      </w:tr>
      <w:tr>
        <w:tc>
          <w:tcPr>
            <w:tcW w:type="dxa" w:w="1872"/>
            <w:vMerge/>
          </w:tcPr>
          <w:p/>
        </w:tc>
        <w:tc>
          <w:tcPr>
            <w:tcW w:type="dxa" w:w="1872"/>
          </w:tcPr>
          <w:p>
            <w:pPr>
              <w:spacing w:after="0"/>
            </w:pPr>
            <w:r/>
            <w:r>
              <w:rPr>
                <w:rFonts w:ascii="Arial" w:hAnsi="Arial"/>
                <w:b w:val="0"/>
                <w:i w:val="0"/>
                <w:sz w:val="18"/>
              </w:rPr>
              <w:t>attachCustomer / redeemPoints</w:t>
            </w:r>
          </w:p>
        </w:tc>
        <w:tc>
          <w:tcPr>
            <w:tcW w:type="dxa" w:w="1872"/>
          </w:tcPr>
          <w:p>
            <w:pPr>
              <w:spacing w:after="0"/>
            </w:pPr>
            <w:r/>
            <w:r>
              <w:rPr>
                <w:rFonts w:ascii="Arial" w:hAnsi="Arial"/>
                <w:b w:val="0"/>
                <w:i w:val="0"/>
                <w:sz w:val="18"/>
              </w:rPr>
              <w:t>String phone, {String? name} / int points</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Saves order.customerId (or clears it on detach) and order.pointsRedeemed with the recomputed total on the open order (UC38, UC39, SD-12); the balance itself changes only in the payment transaction</w:t>
            </w:r>
          </w:p>
        </w:tc>
      </w:tr>
      <w:tr>
        <w:tc>
          <w:tcPr>
            <w:tcW w:type="dxa" w:w="1872"/>
            <w:vMerge/>
          </w:tcPr>
          <w:p/>
        </w:tc>
        <w:tc>
          <w:tcPr>
            <w:tcW w:type="dxa" w:w="1872"/>
          </w:tcPr>
          <w:p>
            <w:pPr>
              <w:spacing w:after="0"/>
            </w:pPr>
            <w:r/>
            <w:r>
              <w:rPr>
                <w:rFonts w:ascii="Arial" w:hAnsi="Arial"/>
                <w:b w:val="0"/>
                <w:i w:val="0"/>
                <w:sz w:val="18"/>
              </w:rPr>
              <w:t>pay</w:t>
            </w:r>
          </w:p>
        </w:tc>
        <w:tc>
          <w:tcPr>
            <w:tcW w:type="dxa" w:w="1872"/>
          </w:tcPr>
          <w:p>
            <w:pPr>
              <w:spacing w:after="0"/>
            </w:pPr>
            <w:r/>
            <w:r>
              <w:rPr>
                <w:rFonts w:ascii="Arial" w:hAnsi="Arial"/>
                <w:b w:val="0"/>
                <w:i w:val="0"/>
                <w:sz w:val="18"/>
              </w:rPr>
              <w:t>PaymentInput input</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Requires an open shift (MSG28) and validatePayment (MSG27, MSG44), then OrderRepository.pay(input) (SD-04)</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«providers» pos_providers</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POS streams; orderRepositoryProvider is shared with barista, customer and staff features.</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 (top-level providers)</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top-level declarations (no class)</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lib/features/pos/application/pos_providers.dart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package:brewboss/features/pos/application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orderRepositoryProvider</w:t>
            </w:r>
          </w:p>
        </w:tc>
        <w:tc>
          <w:tcPr>
            <w:tcW w:type="dxa" w:w="1872"/>
          </w:tcPr>
          <w:p>
            <w:pPr>
              <w:spacing w:after="0"/>
            </w:pPr>
            <w:r/>
            <w:r>
              <w:rPr>
                <w:rFonts w:ascii="Arial" w:hAnsi="Arial"/>
                <w:b w:val="0"/>
                <w:i w:val="0"/>
                <w:sz w:val="18"/>
              </w:rPr>
              <w:t>Provider&lt;OrderRepository&gt;</w:t>
            </w:r>
          </w:p>
        </w:tc>
        <w:tc>
          <w:tcPr>
            <w:tcW w:type="dxa" w:w="2592"/>
            <w:gridSpan w:val="2"/>
          </w:tcPr>
          <w:p>
            <w:pPr>
              <w:spacing w:after="0"/>
            </w:pPr>
            <w:r/>
            <w:r>
              <w:rPr>
                <w:rFonts w:ascii="Arial" w:hAnsi="Arial"/>
                <w:b w:val="0"/>
                <w:i w:val="0"/>
                <w:sz w:val="18"/>
              </w:rPr>
              <w:t>Singleton repository with StockDeductor injected</w:t>
            </w:r>
          </w:p>
        </w:tc>
      </w:tr>
      <w:tr>
        <w:tc>
          <w:tcPr>
            <w:tcW w:type="dxa" w:w="1872"/>
            <w:vMerge/>
          </w:tcPr>
          <w:p/>
        </w:tc>
        <w:tc>
          <w:tcPr>
            <w:tcW w:type="dxa" w:w="1872"/>
          </w:tcPr>
          <w:p>
            <w:pPr>
              <w:spacing w:after="0"/>
            </w:pPr>
            <w:r/>
            <w:r>
              <w:rPr>
                <w:rFonts w:ascii="Arial" w:hAnsi="Arial"/>
                <w:b w:val="0"/>
                <w:i w:val="0"/>
                <w:sz w:val="18"/>
              </w:rPr>
              <w:t>openOrdersProvider</w:t>
            </w:r>
          </w:p>
        </w:tc>
        <w:tc>
          <w:tcPr>
            <w:tcW w:type="dxa" w:w="1872"/>
          </w:tcPr>
          <w:p>
            <w:pPr>
              <w:spacing w:after="0"/>
            </w:pPr>
            <w:r/>
            <w:r>
              <w:rPr>
                <w:rFonts w:ascii="Arial" w:hAnsi="Arial"/>
                <w:b w:val="0"/>
                <w:i w:val="0"/>
                <w:sz w:val="18"/>
              </w:rPr>
              <w:t>StreamProvider&lt;List&lt;Order&gt;&gt;</w:t>
            </w:r>
          </w:p>
        </w:tc>
        <w:tc>
          <w:tcPr>
            <w:tcW w:type="dxa" w:w="2592"/>
            <w:gridSpan w:val="2"/>
          </w:tcPr>
          <w:p>
            <w:pPr>
              <w:spacing w:after="0"/>
            </w:pPr>
            <w:r/>
            <w:r>
              <w:rPr>
                <w:rFonts w:ascii="Arial" w:hAnsi="Arial"/>
                <w:b w:val="0"/>
                <w:i w:val="0"/>
                <w:sz w:val="18"/>
              </w:rPr>
              <w:t>status in awaiting…served</w:t>
            </w:r>
          </w:p>
        </w:tc>
      </w:tr>
      <w:tr>
        <w:tc>
          <w:tcPr>
            <w:tcW w:type="dxa" w:w="1872"/>
            <w:vMerge/>
          </w:tcPr>
          <w:p/>
        </w:tc>
        <w:tc>
          <w:tcPr>
            <w:tcW w:type="dxa" w:w="1872"/>
          </w:tcPr>
          <w:p>
            <w:pPr>
              <w:spacing w:after="0"/>
            </w:pPr>
            <w:r/>
            <w:r>
              <w:rPr>
                <w:rFonts w:ascii="Arial" w:hAnsi="Arial"/>
                <w:b w:val="0"/>
                <w:i w:val="0"/>
                <w:sz w:val="18"/>
              </w:rPr>
              <w:t>orderProvider</w:t>
            </w:r>
          </w:p>
        </w:tc>
        <w:tc>
          <w:tcPr>
            <w:tcW w:type="dxa" w:w="1872"/>
          </w:tcPr>
          <w:p>
            <w:pPr>
              <w:spacing w:after="0"/>
            </w:pPr>
            <w:r/>
            <w:r>
              <w:rPr>
                <w:rFonts w:ascii="Arial" w:hAnsi="Arial"/>
                <w:b w:val="0"/>
                <w:i w:val="0"/>
                <w:sz w:val="18"/>
              </w:rPr>
              <w:t>StreamProvider.family&lt;Order, String&gt;</w:t>
            </w:r>
          </w:p>
        </w:tc>
        <w:tc>
          <w:tcPr>
            <w:tcW w:type="dxa" w:w="2592"/>
            <w:gridSpan w:val="2"/>
          </w:tcPr>
          <w:p>
            <w:pPr>
              <w:spacing w:after="0"/>
            </w:pPr>
            <w:r/>
            <w:r>
              <w:rPr>
                <w:rFonts w:ascii="Arial" w:hAnsi="Arial"/>
                <w:b w:val="0"/>
                <w:i w:val="0"/>
                <w:sz w:val="18"/>
              </w:rPr>
              <w:t>One order</w:t>
            </w:r>
          </w:p>
        </w:tc>
      </w:tr>
      <w:tr>
        <w:tc>
          <w:tcPr>
            <w:tcW w:type="dxa" w:w="1872"/>
            <w:vMerge/>
          </w:tcPr>
          <w:p/>
        </w:tc>
        <w:tc>
          <w:tcPr>
            <w:tcW w:type="dxa" w:w="1872"/>
          </w:tcPr>
          <w:p>
            <w:pPr>
              <w:spacing w:after="0"/>
            </w:pPr>
            <w:r/>
            <w:r>
              <w:rPr>
                <w:rFonts w:ascii="Arial" w:hAnsi="Arial"/>
                <w:b w:val="0"/>
                <w:i w:val="0"/>
                <w:sz w:val="18"/>
              </w:rPr>
              <w:t>tablesProvider</w:t>
            </w:r>
          </w:p>
        </w:tc>
        <w:tc>
          <w:tcPr>
            <w:tcW w:type="dxa" w:w="1872"/>
          </w:tcPr>
          <w:p>
            <w:pPr>
              <w:spacing w:after="0"/>
            </w:pPr>
            <w:r/>
            <w:r>
              <w:rPr>
                <w:rFonts w:ascii="Arial" w:hAnsi="Arial"/>
                <w:b w:val="0"/>
                <w:i w:val="0"/>
                <w:sz w:val="18"/>
              </w:rPr>
              <w:t>StreamProvider&lt;List&lt;CafeTable&gt;&gt;</w:t>
            </w:r>
          </w:p>
        </w:tc>
        <w:tc>
          <w:tcPr>
            <w:tcW w:type="dxa" w:w="2592"/>
            <w:gridSpan w:val="2"/>
          </w:tcPr>
          <w:p>
            <w:pPr>
              <w:spacing w:after="0"/>
            </w:pPr>
            <w:r/>
            <w:r>
              <w:rPr>
                <w:rFonts w:ascii="Arial" w:hAnsi="Arial"/>
                <w:b w:val="0"/>
                <w:i w:val="0"/>
                <w:sz w:val="18"/>
              </w:rPr>
              <w:t>All tables</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w:t>
            </w:r>
          </w:p>
        </w:tc>
        <w:tc>
          <w:tcPr>
            <w:tcW w:type="dxa" w:w="2592"/>
          </w:tcPr>
          <w:p>
            <w:pPr>
              <w:spacing w:after="0"/>
            </w:pPr>
            <w:r/>
            <w:r>
              <w:rPr>
                <w:rFonts w:ascii="Arial" w:hAnsi="Arial"/>
                <w:b w:val="0"/>
                <w:i w:val="0"/>
                <w:sz w:val="18"/>
              </w:rPr>
              <w:t>Declarations only; see Attributes</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«rules» order_rules</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Order state machine and money rules; the most heavily unit-tested file.</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 (pure functions)</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top-level declarations (no class)</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lib/features/pos/application/order_rules.dart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package:brewboss/features/pos/application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w:t>
            </w:r>
          </w:p>
        </w:tc>
        <w:tc>
          <w:tcPr>
            <w:tcW w:type="dxa" w:w="1872"/>
          </w:tcPr>
          <w:p>
            <w:pPr>
              <w:spacing w:after="0"/>
            </w:pPr>
            <w:r/>
            <w:r>
              <w:rPr>
                <w:rFonts w:ascii="Arial" w:hAnsi="Arial"/>
                <w:b w:val="0"/>
                <w:i w:val="0"/>
                <w:sz w:val="18"/>
              </w:rPr>
              <w:t>—</w:t>
            </w:r>
          </w:p>
        </w:tc>
        <w:tc>
          <w:tcPr>
            <w:tcW w:type="dxa" w:w="2592"/>
            <w:gridSpan w:val="2"/>
          </w:tcPr>
          <w:p>
            <w:pPr>
              <w:spacing w:after="0"/>
            </w:pPr>
            <w:r/>
            <w:r>
              <w:rPr>
                <w:rFonts w:ascii="Arial" w:hAnsi="Arial"/>
                <w:b w:val="0"/>
                <w:i w:val="0"/>
                <w:sz w:val="18"/>
              </w:rPr>
              <w:t>No state</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subtotal / total</w:t>
            </w:r>
          </w:p>
        </w:tc>
        <w:tc>
          <w:tcPr>
            <w:tcW w:type="dxa" w:w="1872"/>
          </w:tcPr>
          <w:p>
            <w:pPr>
              <w:spacing w:after="0"/>
            </w:pPr>
            <w:r/>
            <w:r>
              <w:rPr>
                <w:rFonts w:ascii="Arial" w:hAnsi="Arial"/>
                <w:b w:val="0"/>
                <w:i w:val="0"/>
                <w:sz w:val="18"/>
              </w:rPr>
              <w:t>Order o, int vndPerPoint</w:t>
            </w:r>
          </w:p>
        </w:tc>
        <w:tc>
          <w:tcPr>
            <w:tcW w:type="dxa" w:w="1584"/>
          </w:tcPr>
          <w:p>
            <w:pPr>
              <w:spacing w:after="0"/>
            </w:pPr>
            <w:r/>
            <w:r>
              <w:rPr>
                <w:rFonts w:ascii="Arial" w:hAnsi="Arial"/>
                <w:b w:val="0"/>
                <w:i w:val="0"/>
                <w:sz w:val="18"/>
              </w:rPr>
              <w:t>int</w:t>
            </w:r>
          </w:p>
        </w:tc>
        <w:tc>
          <w:tcPr>
            <w:tcW w:type="dxa" w:w="2592"/>
          </w:tcPr>
          <w:p>
            <w:pPr>
              <w:spacing w:after="0"/>
            </w:pPr>
            <w:r/>
            <w:r>
              <w:rPr>
                <w:rFonts w:ascii="Arial" w:hAnsi="Arial"/>
                <w:b w:val="0"/>
                <w:i w:val="0"/>
                <w:sz w:val="18"/>
              </w:rPr>
              <w:t>Σ unitPrice × qty; subtotal − discount − points × vndPerPoint, min 0 (BR-ORD-02)</w:t>
            </w:r>
          </w:p>
        </w:tc>
      </w:tr>
      <w:tr>
        <w:tc>
          <w:tcPr>
            <w:tcW w:type="dxa" w:w="1872"/>
            <w:vMerge/>
          </w:tcPr>
          <w:p/>
        </w:tc>
        <w:tc>
          <w:tcPr>
            <w:tcW w:type="dxa" w:w="1872"/>
          </w:tcPr>
          <w:p>
            <w:pPr>
              <w:spacing w:after="0"/>
            </w:pPr>
            <w:r/>
            <w:r>
              <w:rPr>
                <w:rFonts w:ascii="Arial" w:hAnsi="Arial"/>
                <w:b w:val="0"/>
                <w:i w:val="0"/>
                <w:sz w:val="18"/>
              </w:rPr>
              <w:t>canTransition</w:t>
            </w:r>
          </w:p>
        </w:tc>
        <w:tc>
          <w:tcPr>
            <w:tcW w:type="dxa" w:w="1872"/>
          </w:tcPr>
          <w:p>
            <w:pPr>
              <w:spacing w:after="0"/>
            </w:pPr>
            <w:r/>
            <w:r>
              <w:rPr>
                <w:rFonts w:ascii="Arial" w:hAnsi="Arial"/>
                <w:b w:val="0"/>
                <w:i w:val="0"/>
                <w:sz w:val="18"/>
              </w:rPr>
              <w:t>OrderStatus from, OrderStatus to, UserRole role</w:t>
            </w:r>
          </w:p>
        </w:tc>
        <w:tc>
          <w:tcPr>
            <w:tcW w:type="dxa" w:w="1584"/>
          </w:tcPr>
          <w:p>
            <w:pPr>
              <w:spacing w:after="0"/>
            </w:pPr>
            <w:r/>
            <w:r>
              <w:rPr>
                <w:rFonts w:ascii="Arial" w:hAnsi="Arial"/>
                <w:b w:val="0"/>
                <w:i w:val="0"/>
                <w:sz w:val="18"/>
              </w:rPr>
              <w:t>bool</w:t>
            </w:r>
          </w:p>
        </w:tc>
        <w:tc>
          <w:tcPr>
            <w:tcW w:type="dxa" w:w="2592"/>
          </w:tcPr>
          <w:p>
            <w:pPr>
              <w:spacing w:after="0"/>
            </w:pPr>
            <w:r/>
            <w:r>
              <w:rPr>
                <w:rFonts w:ascii="Arial" w:hAnsi="Arial"/>
                <w:b w:val="0"/>
                <w:i w:val="0"/>
                <w:sz w:val="18"/>
              </w:rPr>
              <w:t>Transition table of SRS figure 2-2</w:t>
            </w:r>
          </w:p>
        </w:tc>
      </w:tr>
      <w:tr>
        <w:tc>
          <w:tcPr>
            <w:tcW w:type="dxa" w:w="1872"/>
            <w:vMerge/>
          </w:tcPr>
          <w:p/>
        </w:tc>
        <w:tc>
          <w:tcPr>
            <w:tcW w:type="dxa" w:w="1872"/>
          </w:tcPr>
          <w:p>
            <w:pPr>
              <w:spacing w:after="0"/>
            </w:pPr>
            <w:r/>
            <w:r>
              <w:rPr>
                <w:rFonts w:ascii="Arial" w:hAnsi="Arial"/>
                <w:b w:val="0"/>
                <w:i w:val="0"/>
                <w:sz w:val="18"/>
              </w:rPr>
              <w:t>addItems</w:t>
            </w:r>
          </w:p>
        </w:tc>
        <w:tc>
          <w:tcPr>
            <w:tcW w:type="dxa" w:w="1872"/>
          </w:tcPr>
          <w:p>
            <w:pPr>
              <w:spacing w:after="0"/>
            </w:pPr>
            <w:r/>
            <w:r>
              <w:rPr>
                <w:rFonts w:ascii="Arial" w:hAnsi="Arial"/>
                <w:b w:val="0"/>
                <w:i w:val="0"/>
                <w:sz w:val="18"/>
              </w:rPr>
              <w:t>Order o, List&lt;OrderItem&gt; items</w:t>
            </w:r>
          </w:p>
        </w:tc>
        <w:tc>
          <w:tcPr>
            <w:tcW w:type="dxa" w:w="1584"/>
          </w:tcPr>
          <w:p>
            <w:pPr>
              <w:spacing w:after="0"/>
            </w:pPr>
            <w:r/>
            <w:r>
              <w:rPr>
                <w:rFonts w:ascii="Arial" w:hAnsi="Arial"/>
                <w:b w:val="0"/>
                <w:i w:val="0"/>
                <w:sz w:val="18"/>
              </w:rPr>
              <w:t>Order</w:t>
            </w:r>
          </w:p>
        </w:tc>
        <w:tc>
          <w:tcPr>
            <w:tcW w:type="dxa" w:w="2592"/>
          </w:tcPr>
          <w:p>
            <w:pPr>
              <w:spacing w:after="0"/>
            </w:pPr>
            <w:r/>
            <w:r>
              <w:rPr>
                <w:rFonts w:ascii="Arial" w:hAnsi="Arial"/>
                <w:b w:val="0"/>
                <w:i w:val="0"/>
                <w:sz w:val="18"/>
              </w:rPr>
              <w:t>ready / served → pending with batch = max + 1; otherwise same batch (BR-ORD-04)</w:t>
            </w:r>
          </w:p>
        </w:tc>
      </w:tr>
      <w:tr>
        <w:tc>
          <w:tcPr>
            <w:tcW w:type="dxa" w:w="1872"/>
            <w:vMerge/>
          </w:tcPr>
          <w:p/>
        </w:tc>
        <w:tc>
          <w:tcPr>
            <w:tcW w:type="dxa" w:w="1872"/>
          </w:tcPr>
          <w:p>
            <w:pPr>
              <w:spacing w:after="0"/>
            </w:pPr>
            <w:r/>
            <w:r>
              <w:rPr>
                <w:rFonts w:ascii="Arial" w:hAnsi="Arial"/>
                <w:b w:val="0"/>
                <w:i w:val="0"/>
                <w:sz w:val="18"/>
              </w:rPr>
              <w:t>canCancel</w:t>
            </w:r>
          </w:p>
        </w:tc>
        <w:tc>
          <w:tcPr>
            <w:tcW w:type="dxa" w:w="1872"/>
          </w:tcPr>
          <w:p>
            <w:pPr>
              <w:spacing w:after="0"/>
            </w:pPr>
            <w:r/>
            <w:r>
              <w:rPr>
                <w:rFonts w:ascii="Arial" w:hAnsi="Arial"/>
                <w:b w:val="0"/>
                <w:i w:val="0"/>
                <w:sz w:val="18"/>
              </w:rPr>
              <w:t>OrderStatus s, UserRole role</w:t>
            </w:r>
          </w:p>
        </w:tc>
        <w:tc>
          <w:tcPr>
            <w:tcW w:type="dxa" w:w="1584"/>
          </w:tcPr>
          <w:p>
            <w:pPr>
              <w:spacing w:after="0"/>
            </w:pPr>
            <w:r/>
            <w:r>
              <w:rPr>
                <w:rFonts w:ascii="Arial" w:hAnsi="Arial"/>
                <w:b w:val="0"/>
                <w:i w:val="0"/>
                <w:sz w:val="18"/>
              </w:rPr>
              <w:t>bool</w:t>
            </w:r>
          </w:p>
        </w:tc>
        <w:tc>
          <w:tcPr>
            <w:tcW w:type="dxa" w:w="2592"/>
          </w:tcPr>
          <w:p>
            <w:pPr>
              <w:spacing w:after="0"/>
            </w:pPr>
            <w:r/>
            <w:r>
              <w:rPr>
                <w:rFonts w:ascii="Arial" w:hAnsi="Arial"/>
                <w:b w:val="0"/>
                <w:i w:val="0"/>
                <w:sz w:val="18"/>
              </w:rPr>
              <w:t>awaiting / pending: cashier and up; preparing / ready / served: supervisor or manager (BR-ORD-05)</w:t>
            </w:r>
          </w:p>
        </w:tc>
      </w:tr>
      <w:tr>
        <w:tc>
          <w:tcPr>
            <w:tcW w:type="dxa" w:w="1872"/>
            <w:vMerge/>
          </w:tcPr>
          <w:p/>
        </w:tc>
        <w:tc>
          <w:tcPr>
            <w:tcW w:type="dxa" w:w="1872"/>
          </w:tcPr>
          <w:p>
            <w:pPr>
              <w:spacing w:after="0"/>
            </w:pPr>
            <w:r/>
            <w:r>
              <w:rPr>
                <w:rFonts w:ascii="Arial" w:hAnsi="Arial"/>
                <w:b w:val="0"/>
                <w:i w:val="0"/>
                <w:sz w:val="18"/>
              </w:rPr>
              <w:t>canMerge</w:t>
            </w:r>
          </w:p>
        </w:tc>
        <w:tc>
          <w:tcPr>
            <w:tcW w:type="dxa" w:w="1872"/>
          </w:tcPr>
          <w:p>
            <w:pPr>
              <w:spacing w:after="0"/>
            </w:pPr>
            <w:r/>
            <w:r>
              <w:rPr>
                <w:rFonts w:ascii="Arial" w:hAnsi="Arial"/>
                <w:b w:val="0"/>
                <w:i w:val="0"/>
                <w:sz w:val="18"/>
              </w:rPr>
              <w:t>Order a, Order b</w:t>
            </w:r>
          </w:p>
        </w:tc>
        <w:tc>
          <w:tcPr>
            <w:tcW w:type="dxa" w:w="1584"/>
          </w:tcPr>
          <w:p>
            <w:pPr>
              <w:spacing w:after="0"/>
            </w:pPr>
            <w:r/>
            <w:r>
              <w:rPr>
                <w:rFonts w:ascii="Arial" w:hAnsi="Arial"/>
                <w:b w:val="0"/>
                <w:i w:val="0"/>
                <w:sz w:val="18"/>
              </w:rPr>
              <w:t>bool</w:t>
            </w:r>
          </w:p>
        </w:tc>
        <w:tc>
          <w:tcPr>
            <w:tcW w:type="dxa" w:w="2592"/>
          </w:tcPr>
          <w:p>
            <w:pPr>
              <w:spacing w:after="0"/>
            </w:pPr>
            <w:r/>
            <w:r>
              <w:rPr>
                <w:rFonts w:ascii="Arial" w:hAnsi="Arial"/>
                <w:b w:val="0"/>
                <w:i w:val="0"/>
                <w:sz w:val="18"/>
              </w:rPr>
              <w:t>Both served, no voucher, customer or points (BR-ORD-08)</w:t>
            </w:r>
          </w:p>
        </w:tc>
      </w:tr>
      <w:tr>
        <w:tc>
          <w:tcPr>
            <w:tcW w:type="dxa" w:w="1872"/>
            <w:vMerge/>
          </w:tcPr>
          <w:p/>
        </w:tc>
        <w:tc>
          <w:tcPr>
            <w:tcW w:type="dxa" w:w="1872"/>
          </w:tcPr>
          <w:p>
            <w:pPr>
              <w:spacing w:after="0"/>
            </w:pPr>
            <w:r/>
            <w:r>
              <w:rPr>
                <w:rFonts w:ascii="Arial" w:hAnsi="Arial"/>
                <w:b w:val="0"/>
                <w:i w:val="0"/>
                <w:sz w:val="18"/>
              </w:rPr>
              <w:t>validatePayment</w:t>
            </w:r>
          </w:p>
        </w:tc>
        <w:tc>
          <w:tcPr>
            <w:tcW w:type="dxa" w:w="1872"/>
          </w:tcPr>
          <w:p>
            <w:pPr>
              <w:spacing w:after="0"/>
            </w:pPr>
            <w:r/>
            <w:r>
              <w:rPr>
                <w:rFonts w:ascii="Arial" w:hAnsi="Arial"/>
                <w:b w:val="0"/>
                <w:i w:val="0"/>
                <w:sz w:val="18"/>
              </w:rPr>
              <w:t>int total, int cash, int qr</w:t>
            </w:r>
          </w:p>
        </w:tc>
        <w:tc>
          <w:tcPr>
            <w:tcW w:type="dxa" w:w="1584"/>
          </w:tcPr>
          <w:p>
            <w:pPr>
              <w:spacing w:after="0"/>
            </w:pPr>
            <w:r/>
            <w:r>
              <w:rPr>
                <w:rFonts w:ascii="Arial" w:hAnsi="Arial"/>
                <w:b w:val="0"/>
                <w:i w:val="0"/>
                <w:sz w:val="18"/>
              </w:rPr>
              <w:t>void</w:t>
            </w:r>
          </w:p>
        </w:tc>
        <w:tc>
          <w:tcPr>
            <w:tcW w:type="dxa" w:w="2592"/>
          </w:tcPr>
          <w:p>
            <w:pPr>
              <w:spacing w:after="0"/>
            </w:pPr>
            <w:r/>
            <w:r>
              <w:rPr>
                <w:rFonts w:ascii="Arial" w:hAnsi="Arial"/>
                <w:b w:val="0"/>
                <w:i w:val="0"/>
                <w:sz w:val="18"/>
              </w:rPr>
              <w:t>Throws unless cash + qr = total and both ≥ 0 (BR-PAY-01)</w:t>
            </w:r>
          </w:p>
        </w:tc>
      </w:tr>
      <w:tr>
        <w:tc>
          <w:tcPr>
            <w:tcW w:type="dxa" w:w="1872"/>
            <w:vMerge/>
          </w:tcPr>
          <w:p/>
        </w:tc>
        <w:tc>
          <w:tcPr>
            <w:tcW w:type="dxa" w:w="1872"/>
          </w:tcPr>
          <w:p>
            <w:pPr>
              <w:spacing w:after="0"/>
            </w:pPr>
            <w:r/>
            <w:r>
              <w:rPr>
                <w:rFonts w:ascii="Arial" w:hAnsi="Arial"/>
                <w:b w:val="0"/>
                <w:i w:val="0"/>
                <w:sz w:val="18"/>
              </w:rPr>
              <w:t>changeDue</w:t>
            </w:r>
          </w:p>
        </w:tc>
        <w:tc>
          <w:tcPr>
            <w:tcW w:type="dxa" w:w="1872"/>
          </w:tcPr>
          <w:p>
            <w:pPr>
              <w:spacing w:after="0"/>
            </w:pPr>
            <w:r/>
            <w:r>
              <w:rPr>
                <w:rFonts w:ascii="Arial" w:hAnsi="Arial"/>
                <w:b w:val="0"/>
                <w:i w:val="0"/>
                <w:sz w:val="18"/>
              </w:rPr>
              <w:t>int received, int cashAmount</w:t>
            </w:r>
          </w:p>
        </w:tc>
        <w:tc>
          <w:tcPr>
            <w:tcW w:type="dxa" w:w="1584"/>
          </w:tcPr>
          <w:p>
            <w:pPr>
              <w:spacing w:after="0"/>
            </w:pPr>
            <w:r/>
            <w:r>
              <w:rPr>
                <w:rFonts w:ascii="Arial" w:hAnsi="Arial"/>
                <w:b w:val="0"/>
                <w:i w:val="0"/>
                <w:sz w:val="18"/>
              </w:rPr>
              <w:t>int</w:t>
            </w:r>
          </w:p>
        </w:tc>
        <w:tc>
          <w:tcPr>
            <w:tcW w:type="dxa" w:w="2592"/>
          </w:tcPr>
          <w:p>
            <w:pPr>
              <w:spacing w:after="0"/>
            </w:pPr>
            <w:r/>
            <w:r>
              <w:rPr>
                <w:rFonts w:ascii="Arial" w:hAnsi="Arial"/>
                <w:b w:val="0"/>
                <w:i w:val="0"/>
                <w:sz w:val="18"/>
              </w:rPr>
              <w:t>received − cashAmount, not stored (BR-PAY-02)</w:t>
            </w:r>
          </w:p>
        </w:tc>
      </w:tr>
      <w:tr>
        <w:tc>
          <w:tcPr>
            <w:tcW w:type="dxa" w:w="1872"/>
            <w:vMerge/>
          </w:tcPr>
          <w:p/>
        </w:tc>
        <w:tc>
          <w:tcPr>
            <w:tcW w:type="dxa" w:w="1872"/>
          </w:tcPr>
          <w:p>
            <w:pPr>
              <w:spacing w:after="0"/>
            </w:pPr>
            <w:r/>
            <w:r>
              <w:rPr>
                <w:rFonts w:ascii="Arial" w:hAnsi="Arial"/>
                <w:b w:val="0"/>
                <w:i w:val="0"/>
                <w:sz w:val="18"/>
              </w:rPr>
              <w:t>vietQrUrl</w:t>
            </w:r>
          </w:p>
        </w:tc>
        <w:tc>
          <w:tcPr>
            <w:tcW w:type="dxa" w:w="1872"/>
          </w:tcPr>
          <w:p>
            <w:pPr>
              <w:spacing w:after="0"/>
            </w:pPr>
            <w:r/>
            <w:r>
              <w:rPr>
                <w:rFonts w:ascii="Arial" w:hAnsi="Arial"/>
                <w:b w:val="0"/>
                <w:i w:val="0"/>
                <w:sz w:val="18"/>
              </w:rPr>
              <w:t>ShopSettings s, int qrAmount, String shortId</w:t>
            </w:r>
          </w:p>
        </w:tc>
        <w:tc>
          <w:tcPr>
            <w:tcW w:type="dxa" w:w="1584"/>
          </w:tcPr>
          <w:p>
            <w:pPr>
              <w:spacing w:after="0"/>
            </w:pPr>
            <w:r/>
            <w:r>
              <w:rPr>
                <w:rFonts w:ascii="Arial" w:hAnsi="Arial"/>
                <w:b w:val="0"/>
                <w:i w:val="0"/>
                <w:sz w:val="18"/>
              </w:rPr>
              <w:t>String</w:t>
            </w:r>
          </w:p>
        </w:tc>
        <w:tc>
          <w:tcPr>
            <w:tcW w:type="dxa" w:w="2592"/>
          </w:tcPr>
          <w:p>
            <w:pPr>
              <w:spacing w:after="0"/>
            </w:pPr>
            <w:r/>
            <w:r>
              <w:rPr>
                <w:rFonts w:ascii="Arial" w:hAnsi="Arial"/>
                <w:b w:val="0"/>
                <w:i w:val="0"/>
                <w:sz w:val="18"/>
              </w:rPr>
              <w:t>img.vietqr.io URL of SRS 3.1.4 #8; MSG29 when no bank account</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«repository» OrderRepository</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orders and tables writes. Every multi-document change is one runTransaction (NFR-REL-01).</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OrderRepository</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lib/features/pos/data/order_repository.dart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package:brewboss/features/pos/data</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_db</w:t>
            </w:r>
          </w:p>
        </w:tc>
        <w:tc>
          <w:tcPr>
            <w:tcW w:type="dxa" w:w="1872"/>
          </w:tcPr>
          <w:p>
            <w:pPr>
              <w:spacing w:after="0"/>
            </w:pPr>
            <w:r/>
            <w:r>
              <w:rPr>
                <w:rFonts w:ascii="Arial" w:hAnsi="Arial"/>
                <w:b w:val="0"/>
                <w:i w:val="0"/>
                <w:sz w:val="18"/>
              </w:rPr>
              <w:t>FirebaseFirestore</w:t>
            </w:r>
          </w:p>
        </w:tc>
        <w:tc>
          <w:tcPr>
            <w:tcW w:type="dxa" w:w="2592"/>
            <w:gridSpan w:val="2"/>
          </w:tcPr>
          <w:p>
            <w:pPr>
              <w:spacing w:after="0"/>
            </w:pPr>
            <w:r/>
            <w:r>
              <w:rPr>
                <w:rFonts w:ascii="Arial" w:hAnsi="Arial"/>
                <w:b w:val="0"/>
                <w:i w:val="0"/>
                <w:sz w:val="18"/>
              </w:rPr>
              <w:t>Firestore instance injected by the provider</w:t>
            </w:r>
          </w:p>
        </w:tc>
      </w:tr>
      <w:tr>
        <w:tc>
          <w:tcPr>
            <w:tcW w:type="dxa" w:w="1872"/>
            <w:vMerge/>
          </w:tcPr>
          <w:p/>
        </w:tc>
        <w:tc>
          <w:tcPr>
            <w:tcW w:type="dxa" w:w="1872"/>
          </w:tcPr>
          <w:p>
            <w:pPr>
              <w:spacing w:after="0"/>
            </w:pPr>
            <w:r/>
            <w:r>
              <w:rPr>
                <w:rFonts w:ascii="Arial" w:hAnsi="Arial"/>
                <w:b w:val="0"/>
                <w:i w:val="0"/>
                <w:sz w:val="18"/>
              </w:rPr>
              <w:t>_stock</w:t>
            </w:r>
          </w:p>
        </w:tc>
        <w:tc>
          <w:tcPr>
            <w:tcW w:type="dxa" w:w="1872"/>
          </w:tcPr>
          <w:p>
            <w:pPr>
              <w:spacing w:after="0"/>
            </w:pPr>
            <w:r/>
            <w:r>
              <w:rPr>
                <w:rFonts w:ascii="Arial" w:hAnsi="Arial"/>
                <w:b w:val="0"/>
                <w:i w:val="0"/>
                <w:sz w:val="18"/>
              </w:rPr>
              <w:t>StockDeductor</w:t>
            </w:r>
          </w:p>
        </w:tc>
        <w:tc>
          <w:tcPr>
            <w:tcW w:type="dxa" w:w="2592"/>
            <w:gridSpan w:val="2"/>
          </w:tcPr>
          <w:p>
            <w:pPr>
              <w:spacing w:after="0"/>
            </w:pPr>
            <w:r/>
            <w:r>
              <w:rPr>
                <w:rFonts w:ascii="Arial" w:hAnsi="Arial"/>
                <w:b w:val="0"/>
                <w:i w:val="0"/>
                <w:sz w:val="18"/>
              </w:rPr>
              <w:t>Stock deduction inside payment and cancellation</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watchOpenOrders / watchOrder / watchQueue</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Stream</w:t>
            </w:r>
          </w:p>
        </w:tc>
        <w:tc>
          <w:tcPr>
            <w:tcW w:type="dxa" w:w="2592"/>
          </w:tcPr>
          <w:p>
            <w:pPr>
              <w:spacing w:after="0"/>
            </w:pPr>
            <w:r/>
            <w:r>
              <w:rPr>
                <w:rFonts w:ascii="Arial" w:hAnsi="Arial"/>
                <w:b w:val="0"/>
                <w:i w:val="0"/>
                <w:sz w:val="18"/>
              </w:rPr>
              <w:t>Live queries; watchQueue = status in (pending, preparing) ordered by createdAt</w:t>
            </w:r>
          </w:p>
        </w:tc>
      </w:tr>
      <w:tr>
        <w:tc>
          <w:tcPr>
            <w:tcW w:type="dxa" w:w="1872"/>
            <w:vMerge/>
          </w:tcPr>
          <w:p/>
        </w:tc>
        <w:tc>
          <w:tcPr>
            <w:tcW w:type="dxa" w:w="1872"/>
          </w:tcPr>
          <w:p>
            <w:pPr>
              <w:spacing w:after="0"/>
            </w:pPr>
            <w:r/>
            <w:r>
              <w:rPr>
                <w:rFonts w:ascii="Arial" w:hAnsi="Arial"/>
                <w:b w:val="0"/>
                <w:i w:val="0"/>
                <w:sz w:val="18"/>
              </w:rPr>
              <w:t>create</w:t>
            </w:r>
          </w:p>
        </w:tc>
        <w:tc>
          <w:tcPr>
            <w:tcW w:type="dxa" w:w="1872"/>
          </w:tcPr>
          <w:p>
            <w:pPr>
              <w:spacing w:after="0"/>
            </w:pPr>
            <w:r/>
            <w:r>
              <w:rPr>
                <w:rFonts w:ascii="Arial" w:hAnsi="Arial"/>
                <w:b w:val="0"/>
                <w:i w:val="0"/>
                <w:sz w:val="18"/>
              </w:rPr>
              <w:t>Order o</w:t>
            </w:r>
          </w:p>
        </w:tc>
        <w:tc>
          <w:tcPr>
            <w:tcW w:type="dxa" w:w="1584"/>
          </w:tcPr>
          <w:p>
            <w:pPr>
              <w:spacing w:after="0"/>
            </w:pPr>
            <w:r/>
            <w:r>
              <w:rPr>
                <w:rFonts w:ascii="Arial" w:hAnsi="Arial"/>
                <w:b w:val="0"/>
                <w:i w:val="0"/>
                <w:sz w:val="18"/>
              </w:rPr>
              <w:t>Future&lt;String&gt;</w:t>
            </w:r>
          </w:p>
        </w:tc>
        <w:tc>
          <w:tcPr>
            <w:tcW w:type="dxa" w:w="2592"/>
          </w:tcPr>
          <w:p>
            <w:pPr>
              <w:spacing w:after="0"/>
            </w:pPr>
            <w:r/>
            <w:r>
              <w:rPr>
                <w:rFonts w:ascii="Arial" w:hAnsi="Arial"/>
                <w:b w:val="0"/>
                <w:i w:val="0"/>
                <w:sz w:val="18"/>
              </w:rPr>
              <w:t>Transaction: next shortId of the day, add order (pending), table.currentOrderId</w:t>
            </w:r>
          </w:p>
        </w:tc>
      </w:tr>
      <w:tr>
        <w:tc>
          <w:tcPr>
            <w:tcW w:type="dxa" w:w="1872"/>
            <w:vMerge/>
          </w:tcPr>
          <w:p/>
        </w:tc>
        <w:tc>
          <w:tcPr>
            <w:tcW w:type="dxa" w:w="1872"/>
          </w:tcPr>
          <w:p>
            <w:pPr>
              <w:spacing w:after="0"/>
            </w:pPr>
            <w:r/>
            <w:r>
              <w:rPr>
                <w:rFonts w:ascii="Arial" w:hAnsi="Arial"/>
                <w:b w:val="0"/>
                <w:i w:val="0"/>
                <w:sz w:val="18"/>
              </w:rPr>
              <w:t>confirm / cancel / merge / pay</w:t>
            </w:r>
          </w:p>
        </w:tc>
        <w:tc>
          <w:tcPr>
            <w:tcW w:type="dxa" w:w="1872"/>
          </w:tcPr>
          <w:p>
            <w:pPr>
              <w:spacing w:after="0"/>
            </w:pPr>
            <w:r/>
            <w:r>
              <w:rPr>
                <w:rFonts w:ascii="Arial" w:hAnsi="Arial"/>
                <w:b w:val="0"/>
                <w:i w:val="0"/>
                <w:sz w:val="18"/>
              </w:rPr>
              <w:t>…, String uid</w:t>
            </w:r>
          </w:p>
        </w:tc>
        <w:tc>
          <w:tcPr>
            <w:tcW w:type="dxa" w:w="1584"/>
          </w:tcPr>
          <w:p>
            <w:pPr>
              <w:spacing w:after="0"/>
            </w:pPr>
            <w:r/>
            <w:r>
              <w:rPr>
                <w:rFonts w:ascii="Arial" w:hAnsi="Arial"/>
                <w:b w:val="0"/>
                <w:i w:val="0"/>
                <w:sz w:val="18"/>
              </w:rPr>
              <w:t>Future&lt;void&gt;</w:t>
            </w:r>
          </w:p>
        </w:tc>
        <w:tc>
          <w:tcPr>
            <w:tcW w:type="dxa" w:w="2592"/>
          </w:tcPr>
          <w:p>
            <w:pPr>
              <w:spacing w:after="0"/>
            </w:pPr>
            <w:r/>
            <w:r>
              <w:rPr>
                <w:rFonts w:ascii="Arial" w:hAnsi="Arial"/>
                <w:b w:val="0"/>
                <w:i w:val="0"/>
                <w:sz w:val="18"/>
              </w:rPr>
              <w:t>Transactions of SRS 3.1.4 #4–#7. confirm allocates the shortId of a customer order. pay re-checks status = served, the voucher, the customer balance and the payer's open shift, then also adds cashAmount / qrAmount to shift.cashSales / qrSales with shift.lastPaidOrderId = orderId, and stores order.shiftId</w:t>
            </w:r>
          </w:p>
        </w:tc>
      </w:tr>
      <w:tr>
        <w:tc>
          <w:tcPr>
            <w:tcW w:type="dxa" w:w="1872"/>
            <w:vMerge/>
          </w:tcPr>
          <w:p/>
        </w:tc>
        <w:tc>
          <w:tcPr>
            <w:tcW w:type="dxa" w:w="1872"/>
          </w:tcPr>
          <w:p>
            <w:pPr>
              <w:spacing w:after="0"/>
            </w:pPr>
            <w:r/>
            <w:r>
              <w:rPr>
                <w:rFonts w:ascii="Arial" w:hAnsi="Arial"/>
                <w:b w:val="0"/>
                <w:i w:val="0"/>
                <w:sz w:val="18"/>
              </w:rPr>
              <w:t>updateLoyalty</w:t>
            </w:r>
          </w:p>
        </w:tc>
        <w:tc>
          <w:tcPr>
            <w:tcW w:type="dxa" w:w="1872"/>
          </w:tcPr>
          <w:p>
            <w:pPr>
              <w:spacing w:after="0"/>
            </w:pPr>
            <w:r/>
            <w:r>
              <w:rPr>
                <w:rFonts w:ascii="Arial" w:hAnsi="Arial"/>
                <w:b w:val="0"/>
                <w:i w:val="0"/>
                <w:sz w:val="18"/>
              </w:rPr>
              <w:t>String orderId, String? customerId, int points</w:t>
            </w:r>
          </w:p>
        </w:tc>
        <w:tc>
          <w:tcPr>
            <w:tcW w:type="dxa" w:w="1584"/>
          </w:tcPr>
          <w:p>
            <w:pPr>
              <w:spacing w:after="0"/>
            </w:pPr>
            <w:r/>
            <w:r>
              <w:rPr>
                <w:rFonts w:ascii="Arial" w:hAnsi="Arial"/>
                <w:b w:val="0"/>
                <w:i w:val="0"/>
                <w:sz w:val="18"/>
              </w:rPr>
              <w:t>Future&lt;void&gt;</w:t>
            </w:r>
          </w:p>
        </w:tc>
        <w:tc>
          <w:tcPr>
            <w:tcW w:type="dxa" w:w="2592"/>
          </w:tcPr>
          <w:p>
            <w:pPr>
              <w:spacing w:after="0"/>
            </w:pPr>
            <w:r/>
            <w:r>
              <w:rPr>
                <w:rFonts w:ascii="Arial" w:hAnsi="Arial"/>
                <w:b w:val="0"/>
                <w:i w:val="0"/>
                <w:sz w:val="18"/>
              </w:rPr>
              <w:t>Writes customerId, pointsRedeemed and total on an open order (BR-ORD-08 then sees the attached customer)</w:t>
            </w:r>
          </w:p>
        </w:tc>
      </w:tr>
      <w:tr>
        <w:tc>
          <w:tcPr>
            <w:tcW w:type="dxa" w:w="1872"/>
            <w:vMerge/>
          </w:tcPr>
          <w:p/>
        </w:tc>
        <w:tc>
          <w:tcPr>
            <w:tcW w:type="dxa" w:w="1872"/>
          </w:tcPr>
          <w:p>
            <w:pPr>
              <w:spacing w:after="0"/>
            </w:pPr>
            <w:r/>
            <w:r>
              <w:rPr>
                <w:rFonts w:ascii="Arial" w:hAnsi="Arial"/>
                <w:b w:val="0"/>
                <w:i w:val="0"/>
                <w:sz w:val="18"/>
              </w:rPr>
              <w:t>paidOrders</w:t>
            </w:r>
          </w:p>
        </w:tc>
        <w:tc>
          <w:tcPr>
            <w:tcW w:type="dxa" w:w="1872"/>
          </w:tcPr>
          <w:p>
            <w:pPr>
              <w:spacing w:after="0"/>
            </w:pPr>
            <w:r/>
            <w:r>
              <w:rPr>
                <w:rFonts w:ascii="Arial" w:hAnsi="Arial"/>
                <w:b w:val="0"/>
                <w:i w:val="0"/>
                <w:sz w:val="18"/>
              </w:rPr>
              <w:t>String paidBy, DateTime from</w:t>
            </w:r>
          </w:p>
        </w:tc>
        <w:tc>
          <w:tcPr>
            <w:tcW w:type="dxa" w:w="1584"/>
          </w:tcPr>
          <w:p>
            <w:pPr>
              <w:spacing w:after="0"/>
            </w:pPr>
            <w:r/>
            <w:r>
              <w:rPr>
                <w:rFonts w:ascii="Arial" w:hAnsi="Arial"/>
                <w:b w:val="0"/>
                <w:i w:val="0"/>
                <w:sz w:val="18"/>
              </w:rPr>
              <w:t>Future&lt;List&lt;Order&gt;&gt;</w:t>
            </w:r>
          </w:p>
        </w:tc>
        <w:tc>
          <w:tcPr>
            <w:tcW w:type="dxa" w:w="2592"/>
          </w:tcPr>
          <w:p>
            <w:pPr>
              <w:spacing w:after="0"/>
            </w:pPr>
            <w:r/>
            <w:r>
              <w:rPr>
                <w:rFonts w:ascii="Arial" w:hAnsi="Arial"/>
                <w:b w:val="0"/>
                <w:i w:val="0"/>
                <w:sz w:val="18"/>
              </w:rPr>
              <w:t>Used by the cash handover preview (SD-07)</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«repository» TableRepository</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tables CRUD for S12 and the table map.</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TableRepository</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lib/features/pos/data/table_repository.dart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package:brewboss/features/pos/data</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_db</w:t>
            </w:r>
          </w:p>
        </w:tc>
        <w:tc>
          <w:tcPr>
            <w:tcW w:type="dxa" w:w="1872"/>
          </w:tcPr>
          <w:p>
            <w:pPr>
              <w:spacing w:after="0"/>
            </w:pPr>
            <w:r/>
            <w:r>
              <w:rPr>
                <w:rFonts w:ascii="Arial" w:hAnsi="Arial"/>
                <w:b w:val="0"/>
                <w:i w:val="0"/>
                <w:sz w:val="18"/>
              </w:rPr>
              <w:t>FirebaseFirestore</w:t>
            </w:r>
          </w:p>
        </w:tc>
        <w:tc>
          <w:tcPr>
            <w:tcW w:type="dxa" w:w="2592"/>
            <w:gridSpan w:val="2"/>
          </w:tcPr>
          <w:p>
            <w:pPr>
              <w:spacing w:after="0"/>
            </w:pPr>
            <w:r/>
            <w:r>
              <w:rPr>
                <w:rFonts w:ascii="Arial" w:hAnsi="Arial"/>
                <w:b w:val="0"/>
                <w:i w:val="0"/>
                <w:sz w:val="18"/>
              </w:rPr>
              <w:t>Firestore instance injected by the provider</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watchTables</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Stream&lt;List&lt;CafeTable&gt;&gt;</w:t>
            </w:r>
          </w:p>
        </w:tc>
        <w:tc>
          <w:tcPr>
            <w:tcW w:type="dxa" w:w="2592"/>
          </w:tcPr>
          <w:p>
            <w:pPr>
              <w:spacing w:after="0"/>
            </w:pPr>
            <w:r/>
            <w:r>
              <w:rPr>
                <w:rFonts w:ascii="Arial" w:hAnsi="Arial"/>
                <w:b w:val="0"/>
                <w:i w:val="0"/>
                <w:sz w:val="18"/>
              </w:rPr>
              <w:t>Ordered by area, name</w:t>
            </w:r>
          </w:p>
        </w:tc>
      </w:tr>
      <w:tr>
        <w:tc>
          <w:tcPr>
            <w:tcW w:type="dxa" w:w="1872"/>
            <w:vMerge/>
          </w:tcPr>
          <w:p/>
        </w:tc>
        <w:tc>
          <w:tcPr>
            <w:tcW w:type="dxa" w:w="1872"/>
          </w:tcPr>
          <w:p>
            <w:pPr>
              <w:spacing w:after="0"/>
            </w:pPr>
            <w:r/>
            <w:r>
              <w:rPr>
                <w:rFonts w:ascii="Arial" w:hAnsi="Arial"/>
                <w:b w:val="0"/>
                <w:i w:val="0"/>
                <w:sz w:val="18"/>
              </w:rPr>
              <w:t>save / delete</w:t>
            </w:r>
          </w:p>
        </w:tc>
        <w:tc>
          <w:tcPr>
            <w:tcW w:type="dxa" w:w="1872"/>
          </w:tcPr>
          <w:p>
            <w:pPr>
              <w:spacing w:after="0"/>
            </w:pPr>
            <w:r/>
            <w:r>
              <w:rPr>
                <w:rFonts w:ascii="Arial" w:hAnsi="Arial"/>
                <w:b w:val="0"/>
                <w:i w:val="0"/>
                <w:sz w:val="18"/>
              </w:rPr>
              <w:t>CafeTable t</w:t>
            </w:r>
          </w:p>
        </w:tc>
        <w:tc>
          <w:tcPr>
            <w:tcW w:type="dxa" w:w="1584"/>
          </w:tcPr>
          <w:p>
            <w:pPr>
              <w:spacing w:after="0"/>
            </w:pPr>
            <w:r/>
            <w:r>
              <w:rPr>
                <w:rFonts w:ascii="Arial" w:hAnsi="Arial"/>
                <w:b w:val="0"/>
                <w:i w:val="0"/>
                <w:sz w:val="18"/>
              </w:rPr>
              <w:t>Future&lt;void&gt;</w:t>
            </w:r>
          </w:p>
        </w:tc>
        <w:tc>
          <w:tcPr>
            <w:tcW w:type="dxa" w:w="2592"/>
          </w:tcPr>
          <w:p>
            <w:pPr>
              <w:spacing w:after="0"/>
            </w:pPr>
            <w:r/>
            <w:r>
              <w:rPr>
                <w:rFonts w:ascii="Arial" w:hAnsi="Arial"/>
                <w:b w:val="0"/>
                <w:i w:val="0"/>
                <w:sz w:val="18"/>
              </w:rPr>
              <w:t>Delete refused while currentOrderId ≠ null (MSG17)</w:t>
            </w:r>
          </w:p>
        </w:tc>
      </w:tr>
    </w:tbl>
    <w:p/>
    <w:p>
      <w:pPr>
        <w:pStyle w:val="Heading4"/>
      </w:pPr>
      <w:r>
        <w:rPr>
          <w:rFonts w:ascii="Arial" w:hAnsi="Arial"/>
        </w:rPr>
        <w:t>4.6.2 UC19 – View table map</w:t>
      </w:r>
    </w:p>
    <w:p>
      <w:pPr>
        <w:pStyle w:val="Heading5"/>
      </w:pPr>
      <w:r>
        <w:rPr>
          <w:rFonts w:ascii="Arial" w:hAnsi="Arial"/>
        </w:rPr>
        <w:t>4.6.2.1 Screen Design</w:t>
      </w:r>
    </w:p>
    <w:p>
      <w:r>
        <w:rPr>
          <w:rFonts w:ascii="Arial" w:hAnsi="Arial"/>
          <w:b w:val="0"/>
          <w:i w:val="0"/>
          <w:sz w:val="20"/>
        </w:rPr>
        <w:t xml:space="preserve">S13 Table map (route </w:t>
      </w:r>
      <w:r>
        <w:rPr>
          <w:rFonts w:ascii="Consolas" w:hAnsi="Consolas"/>
          <w:b w:val="0"/>
          <w:i w:val="0"/>
          <w:sz w:val="20"/>
        </w:rPr>
        <w:t>/pos</w:t>
      </w:r>
      <w:r>
        <w:rPr>
          <w:rFonts w:ascii="Arial" w:hAnsi="Arial"/>
          <w:b w:val="0"/>
          <w:i w:val="0"/>
          <w:sz w:val="20"/>
        </w:rPr>
        <w:t>). Home of the Cashier and the Shift Supervisor.</w:t>
      </w:r>
    </w:p>
    <w:p>
      <w:pPr>
        <w:jc w:val="center"/>
      </w:pPr>
      <w:r>
        <w:drawing>
          <wp:inline xmlns:a="http://schemas.openxmlformats.org/drawingml/2006/main" xmlns:pic="http://schemas.openxmlformats.org/drawingml/2006/picture">
            <wp:extent cx="2294988" cy="4572000"/>
            <wp:docPr id="38" name="Picture 38"/>
            <wp:cNvGraphicFramePr>
              <a:graphicFrameLocks noChangeAspect="1"/>
            </wp:cNvGraphicFramePr>
            <a:graphic>
              <a:graphicData uri="http://schemas.openxmlformats.org/drawingml/2006/picture">
                <pic:pic>
                  <pic:nvPicPr>
                    <pic:cNvPr id="0" name="m17.png"/>
                    <pic:cNvPicPr/>
                  </pic:nvPicPr>
                  <pic:blipFill>
                    <a:blip r:embed="rId54"/>
                    <a:stretch>
                      <a:fillRect/>
                    </a:stretch>
                  </pic:blipFill>
                  <pic:spPr>
                    <a:xfrm>
                      <a:off x="0" y="0"/>
                      <a:ext cx="2294988" cy="4572000"/>
                    </a:xfrm>
                    <a:prstGeom prst="rect"/>
                  </pic:spPr>
                </pic:pic>
              </a:graphicData>
            </a:graphic>
          </wp:inline>
        </w:drawing>
      </w:r>
    </w:p>
    <w:p>
      <w:pPr>
        <w:jc w:val="center"/>
      </w:pPr>
      <w:r>
        <w:rPr>
          <w:rFonts w:ascii="Arial" w:hAnsi="Arial"/>
          <w:b/>
          <w:i w:val="0"/>
          <w:color w:val="0000FF"/>
          <w:sz w:val="20"/>
        </w:rPr>
        <w:t>Figure 4.6-2</w:t>
      </w:r>
      <w:r>
        <w:rPr>
          <w:rFonts w:ascii="Arial" w:hAnsi="Arial"/>
          <w:b w:val="0"/>
          <w:i w:val="0"/>
          <w:color w:val="0000FF"/>
          <w:sz w:val="20"/>
        </w:rPr>
        <w:t>: S13 Table map mock-up</w:t>
      </w:r>
    </w:p>
    <w:p>
      <w:pPr>
        <w:jc w:val="center"/>
      </w:pPr>
      <w:r>
        <w:rPr>
          <w:rFonts w:ascii="Arial" w:hAnsi="Arial"/>
          <w:b/>
          <w:i w:val="0"/>
          <w:color w:val="0000FF"/>
          <w:sz w:val="20"/>
        </w:rPr>
        <w:t>Table 4-12: Table map Definition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3"/>
        <w:gridCol w:w="2088"/>
        <w:gridCol w:w="1296"/>
        <w:gridCol w:w="1080"/>
        <w:gridCol w:w="864"/>
        <w:gridCol w:w="3528"/>
      </w:tblGrid>
      <w:tr>
        <w:tc>
          <w:tcPr>
            <w:tcW w:type="dxa" w:w="504"/>
            <w:shd w:val="clear" w:color="auto" w:fill="FFE8E1"/>
          </w:tcPr>
          <w:p>
            <w:pPr>
              <w:spacing w:after="0"/>
              <w:jc w:val="center"/>
            </w:pPr>
            <w:r/>
            <w:r>
              <w:rPr>
                <w:rFonts w:ascii="Arial" w:hAnsi="Arial"/>
                <w:b/>
                <w:i w:val="0"/>
                <w:sz w:val="16"/>
              </w:rPr>
              <w:t>No</w:t>
            </w:r>
          </w:p>
        </w:tc>
        <w:tc>
          <w:tcPr>
            <w:tcW w:type="dxa" w:w="2088"/>
            <w:shd w:val="clear" w:color="auto" w:fill="FFE8E1"/>
          </w:tcPr>
          <w:p>
            <w:pPr>
              <w:spacing w:after="0"/>
              <w:jc w:val="center"/>
            </w:pPr>
            <w:r/>
            <w:r>
              <w:rPr>
                <w:rFonts w:ascii="Arial" w:hAnsi="Arial"/>
                <w:b/>
                <w:i w:val="0"/>
                <w:sz w:val="16"/>
              </w:rPr>
              <w:t>Object Name</w:t>
            </w:r>
          </w:p>
        </w:tc>
        <w:tc>
          <w:tcPr>
            <w:tcW w:type="dxa" w:w="1296"/>
            <w:shd w:val="clear" w:color="auto" w:fill="FFE8E1"/>
          </w:tcPr>
          <w:p>
            <w:pPr>
              <w:spacing w:after="0"/>
              <w:jc w:val="center"/>
            </w:pPr>
            <w:r/>
            <w:r>
              <w:rPr>
                <w:rFonts w:ascii="Arial" w:hAnsi="Arial"/>
                <w:b/>
                <w:i w:val="0"/>
                <w:sz w:val="16"/>
              </w:rPr>
              <w:t>Type</w:t>
            </w:r>
          </w:p>
        </w:tc>
        <w:tc>
          <w:tcPr>
            <w:tcW w:type="dxa" w:w="1080"/>
            <w:shd w:val="clear" w:color="auto" w:fill="FFE8E1"/>
          </w:tcPr>
          <w:p>
            <w:pPr>
              <w:spacing w:after="0"/>
              <w:jc w:val="center"/>
            </w:pPr>
            <w:r/>
            <w:r>
              <w:rPr>
                <w:rFonts w:ascii="Arial" w:hAnsi="Arial"/>
                <w:b/>
                <w:i w:val="0"/>
                <w:sz w:val="16"/>
              </w:rPr>
              <w:t>Required</w:t>
            </w:r>
          </w:p>
        </w:tc>
        <w:tc>
          <w:tcPr>
            <w:tcW w:type="dxa" w:w="864"/>
            <w:shd w:val="clear" w:color="auto" w:fill="FFE8E1"/>
          </w:tcPr>
          <w:p>
            <w:pPr>
              <w:spacing w:after="0"/>
              <w:jc w:val="center"/>
            </w:pPr>
            <w:r/>
            <w:r>
              <w:rPr>
                <w:rFonts w:ascii="Arial" w:hAnsi="Arial"/>
                <w:b/>
                <w:i w:val="0"/>
                <w:sz w:val="16"/>
              </w:rPr>
              <w:t>Length</w:t>
            </w:r>
          </w:p>
        </w:tc>
        <w:tc>
          <w:tcPr>
            <w:tcW w:type="dxa" w:w="3528"/>
            <w:shd w:val="clear" w:color="auto" w:fill="FFE8E1"/>
          </w:tcPr>
          <w:p>
            <w:pPr>
              <w:spacing w:after="0"/>
              <w:jc w:val="center"/>
            </w:pPr>
            <w:r/>
            <w:r>
              <w:rPr>
                <w:rFonts w:ascii="Arial" w:hAnsi="Arial"/>
                <w:b/>
                <w:i w:val="0"/>
                <w:sz w:val="16"/>
              </w:rPr>
              <w:t>Description</w:t>
            </w:r>
          </w:p>
        </w:tc>
      </w:tr>
      <w:tr>
        <w:tc>
          <w:tcPr>
            <w:tcW w:type="dxa" w:w="504"/>
          </w:tcPr>
          <w:p>
            <w:pPr>
              <w:spacing w:after="0"/>
            </w:pPr>
            <w:r/>
            <w:r>
              <w:rPr>
                <w:rFonts w:ascii="Arial" w:hAnsi="Arial"/>
                <w:b w:val="0"/>
                <w:i w:val="0"/>
                <w:sz w:val="16"/>
              </w:rPr>
              <w:t>1</w:t>
            </w:r>
          </w:p>
        </w:tc>
        <w:tc>
          <w:tcPr>
            <w:tcW w:type="dxa" w:w="2088"/>
          </w:tcPr>
          <w:p>
            <w:pPr>
              <w:spacing w:after="0"/>
            </w:pPr>
            <w:r/>
            <w:r>
              <w:rPr>
                <w:rFonts w:ascii="Arial" w:hAnsi="Arial"/>
                <w:b w:val="0"/>
                <w:i w:val="0"/>
                <w:sz w:val="16"/>
              </w:rPr>
              <w:t>titleLabel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"Sơ đồ bàn".</w:t>
            </w:r>
          </w:p>
        </w:tc>
      </w:tr>
      <w:tr>
        <w:tc>
          <w:tcPr>
            <w:tcW w:type="dxa" w:w="504"/>
          </w:tcPr>
          <w:p>
            <w:pPr>
              <w:spacing w:after="0"/>
            </w:pPr>
            <w:r/>
            <w:r>
              <w:rPr>
                <w:rFonts w:ascii="Arial" w:hAnsi="Arial"/>
                <w:b w:val="0"/>
                <w:i w:val="0"/>
                <w:sz w:val="16"/>
              </w:rPr>
              <w:t>2</w:t>
            </w:r>
          </w:p>
        </w:tc>
        <w:tc>
          <w:tcPr>
            <w:tcW w:type="dxa" w:w="2088"/>
          </w:tcPr>
          <w:p>
            <w:pPr>
              <w:spacing w:after="0"/>
            </w:pPr>
            <w:r/>
            <w:r>
              <w:rPr>
                <w:rFonts w:ascii="Arial" w:hAnsi="Arial"/>
                <w:b w:val="0"/>
                <w:i w:val="0"/>
                <w:sz w:val="16"/>
              </w:rPr>
              <w:t>profileButton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avatar shown as "L" opens S22.</w:t>
            </w:r>
          </w:p>
        </w:tc>
      </w:tr>
      <w:tr>
        <w:tc>
          <w:tcPr>
            <w:tcW w:type="dxa" w:w="504"/>
          </w:tcPr>
          <w:p>
            <w:pPr>
              <w:spacing w:after="0"/>
            </w:pPr>
            <w:r/>
            <w:r>
              <w:rPr>
                <w:rFonts w:ascii="Arial" w:hAnsi="Arial"/>
                <w:b w:val="0"/>
                <w:i w:val="0"/>
                <w:sz w:val="16"/>
              </w:rPr>
              <w:t>3</w:t>
            </w:r>
          </w:p>
        </w:tc>
        <w:tc>
          <w:tcPr>
            <w:tcW w:type="dxa" w:w="2088"/>
          </w:tcPr>
          <w:p>
            <w:pPr>
              <w:spacing w:after="0"/>
            </w:pPr>
            <w:r/>
            <w:r>
              <w:rPr>
                <w:rFonts w:ascii="Arial" w:hAnsi="Arial"/>
                <w:b w:val="0"/>
                <w:i w:val="0"/>
                <w:sz w:val="16"/>
              </w:rPr>
              <w:t>myShiftButton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opens S07.</w:t>
            </w:r>
          </w:p>
        </w:tc>
      </w:tr>
      <w:tr>
        <w:tc>
          <w:tcPr>
            <w:tcW w:type="dxa" w:w="504"/>
          </w:tcPr>
          <w:p>
            <w:pPr>
              <w:spacing w:after="0"/>
            </w:pPr>
            <w:r/>
            <w:r>
              <w:rPr>
                <w:rFonts w:ascii="Arial" w:hAnsi="Arial"/>
                <w:b w:val="0"/>
                <w:i w:val="0"/>
                <w:sz w:val="16"/>
              </w:rPr>
              <w:t>4</w:t>
            </w:r>
          </w:p>
        </w:tc>
        <w:tc>
          <w:tcPr>
            <w:tcW w:type="dxa" w:w="2088"/>
          </w:tcPr>
          <w:p>
            <w:pPr>
              <w:spacing w:after="0"/>
            </w:pPr>
            <w:r/>
            <w:r>
              <w:rPr>
                <w:rFonts w:ascii="Arial" w:hAnsi="Arial"/>
                <w:b w:val="0"/>
                <w:i w:val="0"/>
                <w:sz w:val="16"/>
              </w:rPr>
              <w:t>areaTabBar</w:t>
            </w:r>
          </w:p>
        </w:tc>
        <w:tc>
          <w:tcPr>
            <w:tcW w:type="dxa" w:w="1296"/>
          </w:tcPr>
          <w:p>
            <w:pPr>
              <w:spacing w:after="0"/>
            </w:pPr>
            <w:r/>
            <w:r>
              <w:rPr>
                <w:rFonts w:ascii="Arial" w:hAnsi="Arial"/>
                <w:b w:val="0"/>
                <w:i w:val="0"/>
                <w:sz w:val="16"/>
              </w:rPr>
              <w:t>Tab bar</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Switches between areas such as "Trong nhà", "Sân vườn" and the takeaway tab "Mang đi (2)".</w:t>
            </w:r>
          </w:p>
        </w:tc>
      </w:tr>
      <w:tr>
        <w:tc>
          <w:tcPr>
            <w:tcW w:type="dxa" w:w="504"/>
          </w:tcPr>
          <w:p>
            <w:pPr>
              <w:spacing w:after="0"/>
            </w:pPr>
            <w:r/>
            <w:r>
              <w:rPr>
                <w:rFonts w:ascii="Arial" w:hAnsi="Arial"/>
                <w:b w:val="0"/>
                <w:i w:val="0"/>
                <w:sz w:val="16"/>
              </w:rPr>
              <w:t>5</w:t>
            </w:r>
          </w:p>
        </w:tc>
        <w:tc>
          <w:tcPr>
            <w:tcW w:type="dxa" w:w="2088"/>
          </w:tcPr>
          <w:p>
            <w:pPr>
              <w:spacing w:after="0"/>
            </w:pPr>
            <w:r/>
            <w:r>
              <w:rPr>
                <w:rFonts w:ascii="Arial" w:hAnsi="Arial"/>
                <w:b w:val="0"/>
                <w:i w:val="0"/>
                <w:sz w:val="16"/>
              </w:rPr>
              <w:t>customerOrderBanner</w:t>
            </w:r>
          </w:p>
        </w:tc>
        <w:tc>
          <w:tcPr>
            <w:tcW w:type="dxa" w:w="1296"/>
          </w:tcPr>
          <w:p>
            <w:pPr>
              <w:spacing w:after="0"/>
            </w:pPr>
            <w:r/>
            <w:r>
              <w:rPr>
                <w:rFonts w:ascii="Arial" w:hAnsi="Arial"/>
                <w:b w:val="0"/>
                <w:i w:val="0"/>
                <w:sz w:val="16"/>
              </w:rPr>
              <w:t>Banner</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an awaiting request such as "Bàn T5 · Khách tự đặt — chờ xác nhận", including add-ons to occupied tables (BR-ORD-07).</w:t>
            </w:r>
          </w:p>
        </w:tc>
      </w:tr>
      <w:tr>
        <w:tc>
          <w:tcPr>
            <w:tcW w:type="dxa" w:w="504"/>
          </w:tcPr>
          <w:p>
            <w:pPr>
              <w:spacing w:after="0"/>
            </w:pPr>
            <w:r/>
            <w:r>
              <w:rPr>
                <w:rFonts w:ascii="Arial" w:hAnsi="Arial"/>
                <w:b w:val="0"/>
                <w:i w:val="0"/>
                <w:sz w:val="16"/>
              </w:rPr>
              <w:t>6</w:t>
            </w:r>
          </w:p>
        </w:tc>
        <w:tc>
          <w:tcPr>
            <w:tcW w:type="dxa" w:w="2088"/>
          </w:tcPr>
          <w:p>
            <w:pPr>
              <w:spacing w:after="0"/>
            </w:pPr>
            <w:r/>
            <w:r>
              <w:rPr>
                <w:rFonts w:ascii="Arial" w:hAnsi="Arial"/>
                <w:b w:val="0"/>
                <w:i w:val="0"/>
                <w:sz w:val="16"/>
              </w:rPr>
              <w:t>reviewCustomerOrderButton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"Xem" to open customer-order confirmation in S14.</w:t>
            </w:r>
          </w:p>
        </w:tc>
      </w:tr>
      <w:tr>
        <w:tc>
          <w:tcPr>
            <w:tcW w:type="dxa" w:w="504"/>
          </w:tcPr>
          <w:p>
            <w:pPr>
              <w:spacing w:after="0"/>
            </w:pPr>
            <w:r/>
            <w:r>
              <w:rPr>
                <w:rFonts w:ascii="Arial" w:hAnsi="Arial"/>
                <w:b w:val="0"/>
                <w:i w:val="0"/>
                <w:sz w:val="16"/>
              </w:rPr>
              <w:t>7</w:t>
            </w:r>
          </w:p>
        </w:tc>
        <w:tc>
          <w:tcPr>
            <w:tcW w:type="dxa" w:w="2088"/>
          </w:tcPr>
          <w:p>
            <w:pPr>
              <w:spacing w:after="0"/>
            </w:pPr>
            <w:r/>
            <w:r>
              <w:rPr>
                <w:rFonts w:ascii="Arial" w:hAnsi="Arial"/>
                <w:b w:val="0"/>
                <w:i w:val="0"/>
                <w:sz w:val="16"/>
              </w:rPr>
              <w:t>tableStatusLegendLabel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Explains "Trống", "Có khách" and "Chờ thanh toán" on area tabs (UC19).</w:t>
            </w:r>
          </w:p>
        </w:tc>
      </w:tr>
      <w:tr>
        <w:tc>
          <w:tcPr>
            <w:tcW w:type="dxa" w:w="504"/>
          </w:tcPr>
          <w:p>
            <w:pPr>
              <w:spacing w:after="0"/>
            </w:pPr>
            <w:r/>
            <w:r>
              <w:rPr>
                <w:rFonts w:ascii="Arial" w:hAnsi="Arial"/>
                <w:b w:val="0"/>
                <w:i w:val="0"/>
                <w:sz w:val="16"/>
              </w:rPr>
              <w:t>8</w:t>
            </w:r>
          </w:p>
        </w:tc>
        <w:tc>
          <w:tcPr>
            <w:tcW w:type="dxa" w:w="2088"/>
          </w:tcPr>
          <w:p>
            <w:pPr>
              <w:spacing w:after="0"/>
            </w:pPr>
            <w:r/>
            <w:r>
              <w:rPr>
                <w:rFonts w:ascii="Arial" w:hAnsi="Arial"/>
                <w:b w:val="0"/>
                <w:i w:val="0"/>
                <w:sz w:val="16"/>
              </w:rPr>
              <w:t>tableGrid</w:t>
            </w:r>
          </w:p>
        </w:tc>
        <w:tc>
          <w:tcPr>
            <w:tcW w:type="dxa" w:w="1296"/>
          </w:tcPr>
          <w:p>
            <w:pPr>
              <w:spacing w:after="0"/>
            </w:pPr>
            <w:r/>
            <w:r>
              <w:rPr>
                <w:rFonts w:ascii="Arial" w:hAnsi="Arial"/>
                <w:b w:val="0"/>
                <w:i w:val="0"/>
                <w:sz w:val="16"/>
              </w:rPr>
              <w:t>Grid</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live table names, order codes, elapsed times or totals; tapping opens S14 and awaiting requests do not occupy tables (BR-ORD-03).</w:t>
            </w:r>
          </w:p>
        </w:tc>
      </w:tr>
      <w:tr>
        <w:tc>
          <w:tcPr>
            <w:tcW w:type="dxa" w:w="504"/>
          </w:tcPr>
          <w:p>
            <w:pPr>
              <w:spacing w:after="0"/>
            </w:pPr>
            <w:r/>
            <w:r>
              <w:rPr>
                <w:rFonts w:ascii="Arial" w:hAnsi="Arial"/>
                <w:b w:val="0"/>
                <w:i w:val="0"/>
                <w:sz w:val="16"/>
              </w:rPr>
              <w:t>9</w:t>
            </w:r>
          </w:p>
        </w:tc>
        <w:tc>
          <w:tcPr>
            <w:tcW w:type="dxa" w:w="2088"/>
          </w:tcPr>
          <w:p>
            <w:pPr>
              <w:spacing w:after="0"/>
            </w:pPr>
            <w:r/>
            <w:r>
              <w:rPr>
                <w:rFonts w:ascii="Arial" w:hAnsi="Arial"/>
                <w:b w:val="0"/>
                <w:i w:val="0"/>
                <w:sz w:val="16"/>
              </w:rPr>
              <w:t>awaitingOrderBadge</w:t>
            </w:r>
          </w:p>
        </w:tc>
        <w:tc>
          <w:tcPr>
            <w:tcW w:type="dxa" w:w="1296"/>
          </w:tcPr>
          <w:p>
            <w:pPr>
              <w:spacing w:after="0"/>
            </w:pPr>
            <w:r/>
            <w:r>
              <w:rPr>
                <w:rFonts w:ascii="Arial" w:hAnsi="Arial"/>
                <w:b w:val="0"/>
                <w:i w:val="0"/>
                <w:sz w:val="16"/>
              </w:rPr>
              <w:t>Badge</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"Chờ xác nhận" on tables with awaiting customer orders (BR-ORD-07).</w:t>
            </w:r>
          </w:p>
        </w:tc>
      </w:tr>
      <w:tr>
        <w:tc>
          <w:tcPr>
            <w:tcW w:type="dxa" w:w="504"/>
          </w:tcPr>
          <w:p>
            <w:pPr>
              <w:spacing w:after="0"/>
            </w:pPr>
            <w:r/>
            <w:r>
              <w:rPr>
                <w:rFonts w:ascii="Arial" w:hAnsi="Arial"/>
                <w:b w:val="0"/>
                <w:i w:val="0"/>
                <w:sz w:val="16"/>
              </w:rPr>
              <w:t>10</w:t>
            </w:r>
          </w:p>
        </w:tc>
        <w:tc>
          <w:tcPr>
            <w:tcW w:type="dxa" w:w="2088"/>
          </w:tcPr>
          <w:p>
            <w:pPr>
              <w:spacing w:after="0"/>
            </w:pPr>
            <w:r/>
            <w:r>
              <w:rPr>
                <w:rFonts w:ascii="Arial" w:hAnsi="Arial"/>
                <w:b w:val="0"/>
                <w:i w:val="0"/>
                <w:sz w:val="16"/>
              </w:rPr>
              <w:t>readyOrderBadge</w:t>
            </w:r>
          </w:p>
        </w:tc>
        <w:tc>
          <w:tcPr>
            <w:tcW w:type="dxa" w:w="1296"/>
          </w:tcPr>
          <w:p>
            <w:pPr>
              <w:spacing w:after="0"/>
            </w:pPr>
            <w:r/>
            <w:r>
              <w:rPr>
                <w:rFonts w:ascii="Arial" w:hAnsi="Arial"/>
                <w:b w:val="0"/>
                <w:i w:val="0"/>
                <w:sz w:val="16"/>
              </w:rPr>
              <w:t>Badge</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Marks ready orders on the table map for serving (UC19, UC23).</w:t>
            </w:r>
          </w:p>
        </w:tc>
      </w:tr>
      <w:tr>
        <w:tc>
          <w:tcPr>
            <w:tcW w:type="dxa" w:w="504"/>
          </w:tcPr>
          <w:p>
            <w:pPr>
              <w:spacing w:after="0"/>
            </w:pPr>
            <w:r/>
            <w:r>
              <w:rPr>
                <w:rFonts w:ascii="Arial" w:hAnsi="Arial"/>
                <w:b w:val="0"/>
                <w:i w:val="0"/>
                <w:sz w:val="16"/>
              </w:rPr>
              <w:t>11</w:t>
            </w:r>
          </w:p>
        </w:tc>
        <w:tc>
          <w:tcPr>
            <w:tcW w:type="dxa" w:w="2088"/>
          </w:tcPr>
          <w:p>
            <w:pPr>
              <w:spacing w:after="0"/>
            </w:pPr>
            <w:r/>
            <w:r>
              <w:rPr>
                <w:rFonts w:ascii="Arial" w:hAnsi="Arial"/>
                <w:b w:val="0"/>
                <w:i w:val="0"/>
                <w:sz w:val="16"/>
              </w:rPr>
              <w:t>readyOrderBanner</w:t>
            </w:r>
          </w:p>
        </w:tc>
        <w:tc>
          <w:tcPr>
            <w:tcW w:type="dxa" w:w="1296"/>
          </w:tcPr>
          <w:p>
            <w:pPr>
              <w:spacing w:after="0"/>
            </w:pPr>
            <w:r/>
            <w:r>
              <w:rPr>
                <w:rFonts w:ascii="Arial" w:hAnsi="Arial"/>
                <w:b w:val="0"/>
                <w:i w:val="0"/>
                <w:sz w:val="16"/>
              </w:rPr>
              <w:t>Banner</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 in-app order-ready alert and opens its order for serving (UC31, MSG34).</w:t>
            </w:r>
          </w:p>
        </w:tc>
      </w:tr>
      <w:tr>
        <w:tc>
          <w:tcPr>
            <w:tcW w:type="dxa" w:w="504"/>
          </w:tcPr>
          <w:p>
            <w:pPr>
              <w:spacing w:after="0"/>
            </w:pPr>
            <w:r/>
            <w:r>
              <w:rPr>
                <w:rFonts w:ascii="Arial" w:hAnsi="Arial"/>
                <w:b w:val="0"/>
                <w:i w:val="0"/>
                <w:sz w:val="16"/>
              </w:rPr>
              <w:t>12</w:t>
            </w:r>
          </w:p>
        </w:tc>
        <w:tc>
          <w:tcPr>
            <w:tcW w:type="dxa" w:w="2088"/>
          </w:tcPr>
          <w:p>
            <w:pPr>
              <w:spacing w:after="0"/>
            </w:pPr>
            <w:r/>
            <w:r>
              <w:rPr>
                <w:rFonts w:ascii="Arial" w:hAnsi="Arial"/>
                <w:b w:val="0"/>
                <w:i w:val="0"/>
                <w:sz w:val="16"/>
              </w:rPr>
              <w:t>createTakeawayButton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"Đơn mang đi" or "Tạo đơn mang đi" to create an order without a table (UC19).</w:t>
            </w:r>
          </w:p>
        </w:tc>
      </w:tr>
      <w:tr>
        <w:tc>
          <w:tcPr>
            <w:tcW w:type="dxa" w:w="504"/>
          </w:tcPr>
          <w:p>
            <w:pPr>
              <w:spacing w:after="0"/>
            </w:pPr>
            <w:r/>
            <w:r>
              <w:rPr>
                <w:rFonts w:ascii="Arial" w:hAnsi="Arial"/>
                <w:b w:val="0"/>
                <w:i w:val="0"/>
                <w:sz w:val="16"/>
              </w:rPr>
              <w:t>13</w:t>
            </w:r>
          </w:p>
        </w:tc>
        <w:tc>
          <w:tcPr>
            <w:tcW w:type="dxa" w:w="2088"/>
          </w:tcPr>
          <w:p>
            <w:pPr>
              <w:spacing w:after="0"/>
            </w:pPr>
            <w:r/>
            <w:r>
              <w:rPr>
                <w:rFonts w:ascii="Arial" w:hAnsi="Arial"/>
                <w:b w:val="0"/>
                <w:i w:val="0"/>
                <w:sz w:val="16"/>
              </w:rPr>
              <w:t>takeawayList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"ĐƠN MANG ĐI ĐANG MỞ" with code, item count, total, status and elapsed time, excluding paid or cancelled orders.</w:t>
            </w:r>
          </w:p>
        </w:tc>
      </w:tr>
      <w:tr>
        <w:tc>
          <w:tcPr>
            <w:tcW w:type="dxa" w:w="504"/>
          </w:tcPr>
          <w:p>
            <w:pPr>
              <w:spacing w:after="0"/>
            </w:pPr>
            <w:r/>
            <w:r>
              <w:rPr>
                <w:rFonts w:ascii="Arial" w:hAnsi="Arial"/>
                <w:b w:val="0"/>
                <w:i w:val="0"/>
                <w:sz w:val="16"/>
              </w:rPr>
              <w:t>14</w:t>
            </w:r>
          </w:p>
        </w:tc>
        <w:tc>
          <w:tcPr>
            <w:tcW w:type="dxa" w:w="2088"/>
          </w:tcPr>
          <w:p>
            <w:pPr>
              <w:spacing w:after="0"/>
            </w:pPr>
            <w:r/>
            <w:r>
              <w:rPr>
                <w:rFonts w:ascii="Arial" w:hAnsi="Arial"/>
                <w:b w:val="0"/>
                <w:i w:val="0"/>
                <w:sz w:val="16"/>
              </w:rPr>
              <w:t>markDeliveredButton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per-row "Đã giao" action marks a ready takeaway order served when handed to the customer (UC23, BR-PAY-04).</w:t>
            </w:r>
          </w:p>
        </w:tc>
      </w:tr>
      <w:tr>
        <w:tc>
          <w:tcPr>
            <w:tcW w:type="dxa" w:w="504"/>
          </w:tcPr>
          <w:p>
            <w:pPr>
              <w:spacing w:after="0"/>
            </w:pPr>
            <w:r/>
            <w:r>
              <w:rPr>
                <w:rFonts w:ascii="Arial" w:hAnsi="Arial"/>
                <w:b w:val="0"/>
                <w:i w:val="0"/>
                <w:sz w:val="16"/>
              </w:rPr>
              <w:t>15</w:t>
            </w:r>
          </w:p>
        </w:tc>
        <w:tc>
          <w:tcPr>
            <w:tcW w:type="dxa" w:w="2088"/>
          </w:tcPr>
          <w:p>
            <w:pPr>
              <w:spacing w:after="0"/>
            </w:pPr>
            <w:r/>
            <w:r>
              <w:rPr>
                <w:rFonts w:ascii="Arial" w:hAnsi="Arial"/>
                <w:b w:val="0"/>
                <w:i w:val="0"/>
                <w:sz w:val="16"/>
              </w:rPr>
              <w:t>payTakeawayButton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per-row "Thanh toán" action opens S15 only for a served takeaway order (BR-PAY-04).</w:t>
            </w:r>
          </w:p>
        </w:tc>
      </w:tr>
      <w:tr>
        <w:tc>
          <w:tcPr>
            <w:tcW w:type="dxa" w:w="504"/>
          </w:tcPr>
          <w:p>
            <w:pPr>
              <w:spacing w:after="0"/>
            </w:pPr>
            <w:r/>
            <w:r>
              <w:rPr>
                <w:rFonts w:ascii="Arial" w:hAnsi="Arial"/>
                <w:b w:val="0"/>
                <w:i w:val="0"/>
                <w:sz w:val="16"/>
              </w:rPr>
              <w:t>16</w:t>
            </w:r>
          </w:p>
        </w:tc>
        <w:tc>
          <w:tcPr>
            <w:tcW w:type="dxa" w:w="2088"/>
          </w:tcPr>
          <w:p>
            <w:pPr>
              <w:spacing w:after="0"/>
            </w:pPr>
            <w:r/>
            <w:r>
              <w:rPr>
                <w:rFonts w:ascii="Arial" w:hAnsi="Arial"/>
                <w:b w:val="0"/>
                <w:i w:val="0"/>
                <w:sz w:val="16"/>
              </w:rPr>
              <w:t>takeawayHelpLabel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"Chạm một đơn để mở Order editor (S14). Đơn đã thanh toán hoặc đã hủy không hiện ở đây.".</w:t>
            </w:r>
          </w:p>
        </w:tc>
      </w:tr>
      <w:tr>
        <w:tc>
          <w:tcPr>
            <w:tcW w:type="dxa" w:w="504"/>
          </w:tcPr>
          <w:p>
            <w:pPr>
              <w:spacing w:after="0"/>
            </w:pPr>
            <w:r/>
            <w:r>
              <w:rPr>
                <w:rFonts w:ascii="Arial" w:hAnsi="Arial"/>
                <w:b w:val="0"/>
                <w:i w:val="0"/>
                <w:sz w:val="16"/>
              </w:rPr>
              <w:t>17</w:t>
            </w:r>
          </w:p>
        </w:tc>
        <w:tc>
          <w:tcPr>
            <w:tcW w:type="dxa" w:w="2088"/>
          </w:tcPr>
          <w:p>
            <w:pPr>
              <w:spacing w:after="0"/>
            </w:pPr>
            <w:r/>
            <w:r>
              <w:rPr>
                <w:rFonts w:ascii="Arial" w:hAnsi="Arial"/>
                <w:b w:val="0"/>
                <w:i w:val="0"/>
                <w:sz w:val="16"/>
              </w:rPr>
              <w:t>offlineBanner</w:t>
            </w:r>
          </w:p>
        </w:tc>
        <w:tc>
          <w:tcPr>
            <w:tcW w:type="dxa" w:w="1296"/>
          </w:tcPr>
          <w:p>
            <w:pPr>
              <w:spacing w:after="0"/>
            </w:pPr>
            <w:r/>
            <w:r>
              <w:rPr>
                <w:rFonts w:ascii="Arial" w:hAnsi="Arial"/>
                <w:b w:val="0"/>
                <w:i w:val="0"/>
                <w:sz w:val="16"/>
              </w:rPr>
              <w:t>Banner</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"Mất kết nối" while cached table statuses remain visible (MSG18).</w:t>
            </w:r>
          </w:p>
        </w:tc>
      </w:tr>
    </w:tbl>
    <w:p/>
    <w:p>
      <w:pPr>
        <w:pStyle w:val="Heading5"/>
      </w:pPr>
      <w:r>
        <w:rPr>
          <w:rFonts w:ascii="Arial" w:hAnsi="Arial"/>
        </w:rPr>
        <w:t>4.6.2.2 Object Interactions</w:t>
      </w:r>
    </w:p>
    <w:p>
      <w:r>
        <w:rPr>
          <w:rFonts w:ascii="Arial" w:hAnsi="Arial"/>
          <w:b w:val="0"/>
          <w:i w:val="0"/>
          <w:sz w:val="20"/>
        </w:rPr>
        <w:t>TableMapScreen watches tablesProvider and openOrdersProvider (SD-11 provider sequence); the awaiting and ready badges are derived from the open orders. The order-ready push that also reaches this screen is the end of SD-02.</w:t>
      </w:r>
    </w:p>
    <w:p>
      <w:pPr>
        <w:pStyle w:val="Heading4"/>
      </w:pPr>
      <w:r>
        <w:rPr>
          <w:rFonts w:ascii="Arial" w:hAnsi="Arial"/>
        </w:rPr>
        <w:t>4.6.3 UC20–UC23, UC26, UC27 – Order editor</w:t>
      </w:r>
    </w:p>
    <w:p>
      <w:pPr>
        <w:pStyle w:val="Heading5"/>
      </w:pPr>
      <w:r>
        <w:rPr>
          <w:rFonts w:ascii="Arial" w:hAnsi="Arial"/>
        </w:rPr>
        <w:t>4.6.3.1 Screen Design</w:t>
      </w:r>
    </w:p>
    <w:p>
      <w:r>
        <w:rPr>
          <w:rFonts w:ascii="Arial" w:hAnsi="Arial"/>
          <w:b w:val="0"/>
          <w:i w:val="0"/>
          <w:sz w:val="20"/>
        </w:rPr>
        <w:t xml:space="preserve">S14 Order editor (route </w:t>
      </w:r>
      <w:r>
        <w:rPr>
          <w:rFonts w:ascii="Consolas" w:hAnsi="Consolas"/>
          <w:b w:val="0"/>
          <w:i w:val="0"/>
          <w:sz w:val="20"/>
        </w:rPr>
        <w:t>/pos/order/:id</w:t>
      </w:r>
      <w:r>
        <w:rPr>
          <w:rFonts w:ascii="Arial" w:hAnsi="Arial"/>
          <w:b w:val="0"/>
          <w:i w:val="0"/>
          <w:sz w:val="20"/>
        </w:rPr>
        <w:t xml:space="preserve">). </w:t>
      </w:r>
    </w:p>
    <w:p>
      <w:pPr>
        <w:jc w:val="center"/>
      </w:pPr>
      <w:r>
        <w:drawing>
          <wp:inline xmlns:a="http://schemas.openxmlformats.org/drawingml/2006/main" xmlns:pic="http://schemas.openxmlformats.org/drawingml/2006/picture">
            <wp:extent cx="2294988" cy="4572000"/>
            <wp:docPr id="39" name="Picture 39"/>
            <wp:cNvGraphicFramePr>
              <a:graphicFrameLocks noChangeAspect="1"/>
            </wp:cNvGraphicFramePr>
            <a:graphic>
              <a:graphicData uri="http://schemas.openxmlformats.org/drawingml/2006/picture">
                <pic:pic>
                  <pic:nvPicPr>
                    <pic:cNvPr id="0" name="m19.png"/>
                    <pic:cNvPicPr/>
                  </pic:nvPicPr>
                  <pic:blipFill>
                    <a:blip r:embed="rId55"/>
                    <a:stretch>
                      <a:fillRect/>
                    </a:stretch>
                  </pic:blipFill>
                  <pic:spPr>
                    <a:xfrm>
                      <a:off x="0" y="0"/>
                      <a:ext cx="2294988" cy="4572000"/>
                    </a:xfrm>
                    <a:prstGeom prst="rect"/>
                  </pic:spPr>
                </pic:pic>
              </a:graphicData>
            </a:graphic>
          </wp:inline>
        </w:drawing>
      </w:r>
    </w:p>
    <w:p>
      <w:pPr>
        <w:jc w:val="center"/>
      </w:pPr>
      <w:r>
        <w:rPr>
          <w:rFonts w:ascii="Arial" w:hAnsi="Arial"/>
          <w:b/>
          <w:i w:val="0"/>
          <w:color w:val="0000FF"/>
          <w:sz w:val="20"/>
        </w:rPr>
        <w:t>Figure 4.6-3</w:t>
      </w:r>
      <w:r>
        <w:rPr>
          <w:rFonts w:ascii="Arial" w:hAnsi="Arial"/>
          <w:b w:val="0"/>
          <w:i w:val="0"/>
          <w:color w:val="0000FF"/>
          <w:sz w:val="20"/>
        </w:rPr>
        <w:t>: S14 Order editor mock-up</w:t>
      </w:r>
    </w:p>
    <w:p>
      <w:pPr>
        <w:jc w:val="center"/>
      </w:pPr>
      <w:r>
        <w:drawing>
          <wp:inline xmlns:a="http://schemas.openxmlformats.org/drawingml/2006/main" xmlns:pic="http://schemas.openxmlformats.org/drawingml/2006/picture">
            <wp:extent cx="2294988" cy="4572000"/>
            <wp:docPr id="40" name="Picture 40"/>
            <wp:cNvGraphicFramePr>
              <a:graphicFrameLocks noChangeAspect="1"/>
            </wp:cNvGraphicFramePr>
            <a:graphic>
              <a:graphicData uri="http://schemas.openxmlformats.org/drawingml/2006/picture">
                <pic:pic>
                  <pic:nvPicPr>
                    <pic:cNvPr id="0" name="m24.png"/>
                    <pic:cNvPicPr/>
                  </pic:nvPicPr>
                  <pic:blipFill>
                    <a:blip r:embed="rId56"/>
                    <a:stretch>
                      <a:fillRect/>
                    </a:stretch>
                  </pic:blipFill>
                  <pic:spPr>
                    <a:xfrm>
                      <a:off x="0" y="0"/>
                      <a:ext cx="2294988" cy="4572000"/>
                    </a:xfrm>
                    <a:prstGeom prst="rect"/>
                  </pic:spPr>
                </pic:pic>
              </a:graphicData>
            </a:graphic>
          </wp:inline>
        </w:drawing>
      </w:r>
    </w:p>
    <w:p>
      <w:pPr>
        <w:jc w:val="center"/>
      </w:pPr>
      <w:r>
        <w:rPr>
          <w:rFonts w:ascii="Arial" w:hAnsi="Arial"/>
          <w:b/>
          <w:i w:val="0"/>
          <w:color w:val="0000FF"/>
          <w:sz w:val="20"/>
        </w:rPr>
        <w:t>Figure 4.6-4</w:t>
      </w:r>
      <w:r>
        <w:rPr>
          <w:rFonts w:ascii="Arial" w:hAnsi="Arial"/>
          <w:b w:val="0"/>
          <w:i w:val="0"/>
          <w:color w:val="0000FF"/>
          <w:sz w:val="20"/>
        </w:rPr>
        <w:t>: S14 Confirm customer order mock-up</w:t>
      </w:r>
    </w:p>
    <w:p>
      <w:pPr>
        <w:jc w:val="center"/>
      </w:pPr>
      <w:r>
        <w:drawing>
          <wp:inline xmlns:a="http://schemas.openxmlformats.org/drawingml/2006/main" xmlns:pic="http://schemas.openxmlformats.org/drawingml/2006/picture">
            <wp:extent cx="2239227" cy="4571999"/>
            <wp:docPr id="41" name="Picture 41"/>
            <wp:cNvGraphicFramePr>
              <a:graphicFrameLocks noChangeAspect="1"/>
            </wp:cNvGraphicFramePr>
            <a:graphic>
              <a:graphicData uri="http://schemas.openxmlformats.org/drawingml/2006/picture">
                <pic:pic>
                  <pic:nvPicPr>
                    <pic:cNvPr id="0" name="m26.png"/>
                    <pic:cNvPicPr/>
                  </pic:nvPicPr>
                  <pic:blipFill>
                    <a:blip r:embed="rId57"/>
                    <a:stretch>
                      <a:fillRect/>
                    </a:stretch>
                  </pic:blipFill>
                  <pic:spPr>
                    <a:xfrm>
                      <a:off x="0" y="0"/>
                      <a:ext cx="2239227" cy="4571999"/>
                    </a:xfrm>
                    <a:prstGeom prst="rect"/>
                  </pic:spPr>
                </pic:pic>
              </a:graphicData>
            </a:graphic>
          </wp:inline>
        </w:drawing>
      </w:r>
    </w:p>
    <w:p>
      <w:pPr>
        <w:jc w:val="center"/>
      </w:pPr>
      <w:r>
        <w:rPr>
          <w:rFonts w:ascii="Arial" w:hAnsi="Arial"/>
          <w:b/>
          <w:i w:val="0"/>
          <w:color w:val="0000FF"/>
          <w:sz w:val="20"/>
        </w:rPr>
        <w:t>Figure 4.6-5</w:t>
      </w:r>
      <w:r>
        <w:rPr>
          <w:rFonts w:ascii="Arial" w:hAnsi="Arial"/>
          <w:b w:val="0"/>
          <w:i w:val="0"/>
          <w:color w:val="0000FF"/>
          <w:sz w:val="20"/>
        </w:rPr>
        <w:t>: S14 Merge tables sheet mock-up</w:t>
      </w:r>
    </w:p>
    <w:p>
      <w:pPr>
        <w:jc w:val="center"/>
      </w:pPr>
      <w:r>
        <w:rPr>
          <w:rFonts w:ascii="Arial" w:hAnsi="Arial"/>
          <w:b/>
          <w:i w:val="0"/>
          <w:color w:val="0000FF"/>
          <w:sz w:val="20"/>
        </w:rPr>
        <w:t>Table 4-13: Order editor Definition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3"/>
        <w:gridCol w:w="2088"/>
        <w:gridCol w:w="1296"/>
        <w:gridCol w:w="1080"/>
        <w:gridCol w:w="864"/>
        <w:gridCol w:w="3528"/>
      </w:tblGrid>
      <w:tr>
        <w:tc>
          <w:tcPr>
            <w:tcW w:type="dxa" w:w="504"/>
            <w:shd w:val="clear" w:color="auto" w:fill="FFE8E1"/>
          </w:tcPr>
          <w:p>
            <w:pPr>
              <w:spacing w:after="0"/>
              <w:jc w:val="center"/>
            </w:pPr>
            <w:r/>
            <w:r>
              <w:rPr>
                <w:rFonts w:ascii="Arial" w:hAnsi="Arial"/>
                <w:b/>
                <w:i w:val="0"/>
                <w:sz w:val="16"/>
              </w:rPr>
              <w:t>No</w:t>
            </w:r>
          </w:p>
        </w:tc>
        <w:tc>
          <w:tcPr>
            <w:tcW w:type="dxa" w:w="2088"/>
            <w:shd w:val="clear" w:color="auto" w:fill="FFE8E1"/>
          </w:tcPr>
          <w:p>
            <w:pPr>
              <w:spacing w:after="0"/>
              <w:jc w:val="center"/>
            </w:pPr>
            <w:r/>
            <w:r>
              <w:rPr>
                <w:rFonts w:ascii="Arial" w:hAnsi="Arial"/>
                <w:b/>
                <w:i w:val="0"/>
                <w:sz w:val="16"/>
              </w:rPr>
              <w:t>Object Name</w:t>
            </w:r>
          </w:p>
        </w:tc>
        <w:tc>
          <w:tcPr>
            <w:tcW w:type="dxa" w:w="1296"/>
            <w:shd w:val="clear" w:color="auto" w:fill="FFE8E1"/>
          </w:tcPr>
          <w:p>
            <w:pPr>
              <w:spacing w:after="0"/>
              <w:jc w:val="center"/>
            </w:pPr>
            <w:r/>
            <w:r>
              <w:rPr>
                <w:rFonts w:ascii="Arial" w:hAnsi="Arial"/>
                <w:b/>
                <w:i w:val="0"/>
                <w:sz w:val="16"/>
              </w:rPr>
              <w:t>Type</w:t>
            </w:r>
          </w:p>
        </w:tc>
        <w:tc>
          <w:tcPr>
            <w:tcW w:type="dxa" w:w="1080"/>
            <w:shd w:val="clear" w:color="auto" w:fill="FFE8E1"/>
          </w:tcPr>
          <w:p>
            <w:pPr>
              <w:spacing w:after="0"/>
              <w:jc w:val="center"/>
            </w:pPr>
            <w:r/>
            <w:r>
              <w:rPr>
                <w:rFonts w:ascii="Arial" w:hAnsi="Arial"/>
                <w:b/>
                <w:i w:val="0"/>
                <w:sz w:val="16"/>
              </w:rPr>
              <w:t>Required</w:t>
            </w:r>
          </w:p>
        </w:tc>
        <w:tc>
          <w:tcPr>
            <w:tcW w:type="dxa" w:w="864"/>
            <w:shd w:val="clear" w:color="auto" w:fill="FFE8E1"/>
          </w:tcPr>
          <w:p>
            <w:pPr>
              <w:spacing w:after="0"/>
              <w:jc w:val="center"/>
            </w:pPr>
            <w:r/>
            <w:r>
              <w:rPr>
                <w:rFonts w:ascii="Arial" w:hAnsi="Arial"/>
                <w:b/>
                <w:i w:val="0"/>
                <w:sz w:val="16"/>
              </w:rPr>
              <w:t>Length</w:t>
            </w:r>
          </w:p>
        </w:tc>
        <w:tc>
          <w:tcPr>
            <w:tcW w:type="dxa" w:w="3528"/>
            <w:shd w:val="clear" w:color="auto" w:fill="FFE8E1"/>
          </w:tcPr>
          <w:p>
            <w:pPr>
              <w:spacing w:after="0"/>
              <w:jc w:val="center"/>
            </w:pPr>
            <w:r/>
            <w:r>
              <w:rPr>
                <w:rFonts w:ascii="Arial" w:hAnsi="Arial"/>
                <w:b/>
                <w:i w:val="0"/>
                <w:sz w:val="16"/>
              </w:rPr>
              <w:t>Description</w:t>
            </w:r>
          </w:p>
        </w:tc>
      </w:tr>
      <w:tr>
        <w:tc>
          <w:tcPr>
            <w:tcW w:type="dxa" w:w="504"/>
          </w:tcPr>
          <w:p>
            <w:pPr>
              <w:spacing w:after="0"/>
            </w:pPr>
            <w:r/>
            <w:r>
              <w:rPr>
                <w:rFonts w:ascii="Arial" w:hAnsi="Arial"/>
                <w:b w:val="0"/>
                <w:i w:val="0"/>
                <w:sz w:val="16"/>
              </w:rPr>
              <w:t>1</w:t>
            </w:r>
          </w:p>
        </w:tc>
        <w:tc>
          <w:tcPr>
            <w:tcW w:type="dxa" w:w="2088"/>
          </w:tcPr>
          <w:p>
            <w:pPr>
              <w:spacing w:after="0"/>
            </w:pPr>
            <w:r/>
            <w:r>
              <w:rPr>
                <w:rFonts w:ascii="Arial" w:hAnsi="Arial"/>
                <w:b w:val="0"/>
                <w:i w:val="0"/>
                <w:sz w:val="16"/>
              </w:rPr>
              <w:t>backButton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returns from the order editor.</w:t>
            </w:r>
          </w:p>
        </w:tc>
      </w:tr>
      <w:tr>
        <w:tc>
          <w:tcPr>
            <w:tcW w:type="dxa" w:w="504"/>
          </w:tcPr>
          <w:p>
            <w:pPr>
              <w:spacing w:after="0"/>
            </w:pPr>
            <w:r/>
            <w:r>
              <w:rPr>
                <w:rFonts w:ascii="Arial" w:hAnsi="Arial"/>
                <w:b w:val="0"/>
                <w:i w:val="0"/>
                <w:sz w:val="16"/>
              </w:rPr>
              <w:t>2</w:t>
            </w:r>
          </w:p>
        </w:tc>
        <w:tc>
          <w:tcPr>
            <w:tcW w:type="dxa" w:w="2088"/>
          </w:tcPr>
          <w:p>
            <w:pPr>
              <w:spacing w:after="0"/>
            </w:pPr>
            <w:r/>
            <w:r>
              <w:rPr>
                <w:rFonts w:ascii="Arial" w:hAnsi="Arial"/>
                <w:b w:val="0"/>
                <w:i w:val="0"/>
                <w:sz w:val="16"/>
              </w:rPr>
              <w:t>orderHeaderLabel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table or takeaway, short ID and state, including "Đơn mới", "A0081 · Chờ pha (pending) · sửa được" and "Khách gọi thêm · A0086 → vào đơn A0081" (BR-ORD-06).</w:t>
            </w:r>
          </w:p>
        </w:tc>
      </w:tr>
      <w:tr>
        <w:tc>
          <w:tcPr>
            <w:tcW w:type="dxa" w:w="504"/>
          </w:tcPr>
          <w:p>
            <w:pPr>
              <w:spacing w:after="0"/>
            </w:pPr>
            <w:r/>
            <w:r>
              <w:rPr>
                <w:rFonts w:ascii="Arial" w:hAnsi="Arial"/>
                <w:b w:val="0"/>
                <w:i w:val="0"/>
                <w:sz w:val="16"/>
              </w:rPr>
              <w:t>3</w:t>
            </w:r>
          </w:p>
        </w:tc>
        <w:tc>
          <w:tcPr>
            <w:tcW w:type="dxa" w:w="2088"/>
          </w:tcPr>
          <w:p>
            <w:pPr>
              <w:spacing w:after="0"/>
            </w:pPr>
            <w:r/>
            <w:r>
              <w:rPr>
                <w:rFonts w:ascii="Arial" w:hAnsi="Arial"/>
                <w:b w:val="0"/>
                <w:i w:val="0"/>
                <w:sz w:val="16"/>
              </w:rPr>
              <w:t>orderActionsButton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opens order actions subject to status and role (UC20).</w:t>
            </w:r>
          </w:p>
        </w:tc>
      </w:tr>
      <w:tr>
        <w:tc>
          <w:tcPr>
            <w:tcW w:type="dxa" w:w="504"/>
          </w:tcPr>
          <w:p>
            <w:pPr>
              <w:spacing w:after="0"/>
            </w:pPr>
            <w:r/>
            <w:r>
              <w:rPr>
                <w:rFonts w:ascii="Arial" w:hAnsi="Arial"/>
                <w:b w:val="0"/>
                <w:i w:val="0"/>
                <w:sz w:val="16"/>
              </w:rPr>
              <w:t>4</w:t>
            </w:r>
          </w:p>
        </w:tc>
        <w:tc>
          <w:tcPr>
            <w:tcW w:type="dxa" w:w="2088"/>
          </w:tcPr>
          <w:p>
            <w:pPr>
              <w:spacing w:after="0"/>
            </w:pPr>
            <w:r/>
            <w:r>
              <w:rPr>
                <w:rFonts w:ascii="Arial" w:hAnsi="Arial"/>
                <w:b w:val="0"/>
                <w:i w:val="0"/>
                <w:sz w:val="16"/>
              </w:rPr>
              <w:t>productSearchField</w:t>
            </w:r>
          </w:p>
        </w:tc>
        <w:tc>
          <w:tcPr>
            <w:tcW w:type="dxa" w:w="1296"/>
          </w:tcPr>
          <w:p>
            <w:pPr>
              <w:spacing w:after="0"/>
            </w:pPr>
            <w:r/>
            <w:r>
              <w:rPr>
                <w:rFonts w:ascii="Arial" w:hAnsi="Arial"/>
                <w:b w:val="0"/>
                <w:i w:val="0"/>
                <w:sz w:val="16"/>
              </w:rPr>
              <w:t>Search field</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"Tìm món" for case- and accent-insensitive menu search (UC10, MSG12).</w:t>
            </w:r>
          </w:p>
        </w:tc>
      </w:tr>
      <w:tr>
        <w:tc>
          <w:tcPr>
            <w:tcW w:type="dxa" w:w="504"/>
          </w:tcPr>
          <w:p>
            <w:pPr>
              <w:spacing w:after="0"/>
            </w:pPr>
            <w:r/>
            <w:r>
              <w:rPr>
                <w:rFonts w:ascii="Arial" w:hAnsi="Arial"/>
                <w:b w:val="0"/>
                <w:i w:val="0"/>
                <w:sz w:val="16"/>
              </w:rPr>
              <w:t>5</w:t>
            </w:r>
          </w:p>
        </w:tc>
        <w:tc>
          <w:tcPr>
            <w:tcW w:type="dxa" w:w="2088"/>
          </w:tcPr>
          <w:p>
            <w:pPr>
              <w:spacing w:after="0"/>
            </w:pPr>
            <w:r/>
            <w:r>
              <w:rPr>
                <w:rFonts w:ascii="Arial" w:hAnsi="Arial"/>
                <w:b w:val="0"/>
                <w:i w:val="0"/>
                <w:sz w:val="16"/>
              </w:rPr>
              <w:t>categoryFilterChipGroup</w:t>
            </w:r>
          </w:p>
        </w:tc>
        <w:tc>
          <w:tcPr>
            <w:tcW w:type="dxa" w:w="1296"/>
          </w:tcPr>
          <w:p>
            <w:pPr>
              <w:spacing w:after="0"/>
            </w:pPr>
            <w:r/>
            <w:r>
              <w:rPr>
                <w:rFonts w:ascii="Arial" w:hAnsi="Arial"/>
                <w:b w:val="0"/>
                <w:i w:val="0"/>
                <w:sz w:val="16"/>
              </w:rPr>
              <w:t>Chip group</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Filters "Tất cả", "Cà phê", "Trà", "Đá xay" and "Bánh".</w:t>
            </w:r>
          </w:p>
        </w:tc>
      </w:tr>
      <w:tr>
        <w:tc>
          <w:tcPr>
            <w:tcW w:type="dxa" w:w="504"/>
          </w:tcPr>
          <w:p>
            <w:pPr>
              <w:spacing w:after="0"/>
            </w:pPr>
            <w:r/>
            <w:r>
              <w:rPr>
                <w:rFonts w:ascii="Arial" w:hAnsi="Arial"/>
                <w:b w:val="0"/>
                <w:i w:val="0"/>
                <w:sz w:val="16"/>
              </w:rPr>
              <w:t>6</w:t>
            </w:r>
          </w:p>
        </w:tc>
        <w:tc>
          <w:tcPr>
            <w:tcW w:type="dxa" w:w="2088"/>
          </w:tcPr>
          <w:p>
            <w:pPr>
              <w:spacing w:after="0"/>
            </w:pPr>
            <w:r/>
            <w:r>
              <w:rPr>
                <w:rFonts w:ascii="Arial" w:hAnsi="Arial"/>
                <w:b w:val="0"/>
                <w:i w:val="0"/>
                <w:sz w:val="16"/>
              </w:rPr>
              <w:t>productGrid</w:t>
            </w:r>
          </w:p>
        </w:tc>
        <w:tc>
          <w:tcPr>
            <w:tcW w:type="dxa" w:w="1296"/>
          </w:tcPr>
          <w:p>
            <w:pPr>
              <w:spacing w:after="0"/>
            </w:pPr>
            <w:r/>
            <w:r>
              <w:rPr>
                <w:rFonts w:ascii="Arial" w:hAnsi="Arial"/>
                <w:b w:val="0"/>
                <w:i w:val="0"/>
                <w:sz w:val="16"/>
              </w:rPr>
              <w:t>Grid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product names and prices; unavailable products display "Hết hàng" and cannot be added (UC20).</w:t>
            </w:r>
          </w:p>
        </w:tc>
      </w:tr>
      <w:tr>
        <w:tc>
          <w:tcPr>
            <w:tcW w:type="dxa" w:w="504"/>
          </w:tcPr>
          <w:p>
            <w:pPr>
              <w:spacing w:after="0"/>
            </w:pPr>
            <w:r/>
            <w:r>
              <w:rPr>
                <w:rFonts w:ascii="Arial" w:hAnsi="Arial"/>
                <w:b w:val="0"/>
                <w:i w:val="0"/>
                <w:sz w:val="16"/>
              </w:rPr>
              <w:t>7</w:t>
            </w:r>
          </w:p>
        </w:tc>
        <w:tc>
          <w:tcPr>
            <w:tcW w:type="dxa" w:w="2088"/>
          </w:tcPr>
          <w:p>
            <w:pPr>
              <w:spacing w:after="0"/>
            </w:pPr>
            <w:r/>
            <w:r>
              <w:rPr>
                <w:rFonts w:ascii="Arial" w:hAnsi="Arial"/>
                <w:b w:val="0"/>
                <w:i w:val="0"/>
                <w:sz w:val="16"/>
              </w:rPr>
              <w:t>quickAddButton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 (per row)</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SRS "+" action adds one available product with its default size and no toppings (UC20).</w:t>
            </w:r>
          </w:p>
        </w:tc>
      </w:tr>
      <w:tr>
        <w:tc>
          <w:tcPr>
            <w:tcW w:type="dxa" w:w="504"/>
          </w:tcPr>
          <w:p>
            <w:pPr>
              <w:spacing w:after="0"/>
            </w:pPr>
            <w:r/>
            <w:r>
              <w:rPr>
                <w:rFonts w:ascii="Arial" w:hAnsi="Arial"/>
                <w:b w:val="0"/>
                <w:i w:val="0"/>
                <w:sz w:val="16"/>
              </w:rPr>
              <w:t>8</w:t>
            </w:r>
          </w:p>
        </w:tc>
        <w:tc>
          <w:tcPr>
            <w:tcW w:type="dxa" w:w="2088"/>
          </w:tcPr>
          <w:p>
            <w:pPr>
              <w:spacing w:after="0"/>
            </w:pPr>
            <w:r/>
            <w:r>
              <w:rPr>
                <w:rFonts w:ascii="Arial" w:hAnsi="Arial"/>
                <w:b w:val="0"/>
                <w:i w:val="0"/>
                <w:sz w:val="16"/>
              </w:rPr>
              <w:t>availabilitySwitch</w:t>
            </w:r>
          </w:p>
        </w:tc>
        <w:tc>
          <w:tcPr>
            <w:tcW w:type="dxa" w:w="1296"/>
          </w:tcPr>
          <w:p>
            <w:pPr>
              <w:spacing w:after="0"/>
            </w:pPr>
            <w:r/>
            <w:r>
              <w:rPr>
                <w:rFonts w:ascii="Arial" w:hAnsi="Arial"/>
                <w:b w:val="0"/>
                <w:i w:val="0"/>
                <w:sz w:val="16"/>
              </w:rPr>
              <w:t>Switch</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Long-pressing a product exposes the "Hết hàng" toggle for cashier, supervisor or manager (UC09).</w:t>
            </w:r>
          </w:p>
        </w:tc>
      </w:tr>
      <w:tr>
        <w:tc>
          <w:tcPr>
            <w:tcW w:type="dxa" w:w="504"/>
          </w:tcPr>
          <w:p>
            <w:pPr>
              <w:spacing w:after="0"/>
            </w:pPr>
            <w:r/>
            <w:r>
              <w:rPr>
                <w:rFonts w:ascii="Arial" w:hAnsi="Arial"/>
                <w:b w:val="0"/>
                <w:i w:val="0"/>
                <w:sz w:val="16"/>
              </w:rPr>
              <w:t>9</w:t>
            </w:r>
          </w:p>
        </w:tc>
        <w:tc>
          <w:tcPr>
            <w:tcW w:type="dxa" w:w="2088"/>
          </w:tcPr>
          <w:p>
            <w:pPr>
              <w:spacing w:after="0"/>
            </w:pPr>
            <w:r/>
            <w:r>
              <w:rPr>
                <w:rFonts w:ascii="Arial" w:hAnsi="Arial"/>
                <w:b w:val="0"/>
                <w:i w:val="0"/>
                <w:sz w:val="16"/>
              </w:rPr>
              <w:t>cartList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quantities, sizes, toppings, notes and prices, with "MÓN KHÁCH ĐẶT" or "MÓN KHÁCH GỌI THÊM" during QR review (UC20–UC22).</w:t>
            </w:r>
          </w:p>
        </w:tc>
      </w:tr>
      <w:tr>
        <w:tc>
          <w:tcPr>
            <w:tcW w:type="dxa" w:w="504"/>
          </w:tcPr>
          <w:p>
            <w:pPr>
              <w:spacing w:after="0"/>
            </w:pPr>
            <w:r/>
            <w:r>
              <w:rPr>
                <w:rFonts w:ascii="Arial" w:hAnsi="Arial"/>
                <w:b w:val="0"/>
                <w:i w:val="0"/>
                <w:sz w:val="16"/>
              </w:rPr>
              <w:t>10</w:t>
            </w:r>
          </w:p>
        </w:tc>
        <w:tc>
          <w:tcPr>
            <w:tcW w:type="dxa" w:w="2088"/>
          </w:tcPr>
          <w:p>
            <w:pPr>
              <w:spacing w:after="0"/>
            </w:pPr>
            <w:r/>
            <w:r>
              <w:rPr>
                <w:rFonts w:ascii="Arial" w:hAnsi="Arial"/>
                <w:b w:val="0"/>
                <w:i w:val="0"/>
                <w:sz w:val="16"/>
              </w:rPr>
              <w:t>editItemButton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per-row "✎" or "✎ Sửa" action edits draft, pending or awaiting lines; existing preparing, ready and served lines are read-only (BR-ORD-04, UC22, MSG20).</w:t>
            </w:r>
          </w:p>
        </w:tc>
      </w:tr>
      <w:tr>
        <w:tc>
          <w:tcPr>
            <w:tcW w:type="dxa" w:w="504"/>
          </w:tcPr>
          <w:p>
            <w:pPr>
              <w:spacing w:after="0"/>
            </w:pPr>
            <w:r/>
            <w:r>
              <w:rPr>
                <w:rFonts w:ascii="Arial" w:hAnsi="Arial"/>
                <w:b w:val="0"/>
                <w:i w:val="0"/>
                <w:sz w:val="16"/>
              </w:rPr>
              <w:t>11</w:t>
            </w:r>
          </w:p>
        </w:tc>
        <w:tc>
          <w:tcPr>
            <w:tcW w:type="dxa" w:w="2088"/>
          </w:tcPr>
          <w:p>
            <w:pPr>
              <w:spacing w:after="0"/>
            </w:pPr>
            <w:r/>
            <w:r>
              <w:rPr>
                <w:rFonts w:ascii="Arial" w:hAnsi="Arial"/>
                <w:b w:val="0"/>
                <w:i w:val="0"/>
                <w:sz w:val="16"/>
              </w:rPr>
              <w:t>removeItemButton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per-row "Xoá" swipe action or QR-review "Bỏ" removes an editable line; removing the last saved line offers cancellation (UC21, UC22).</w:t>
            </w:r>
          </w:p>
        </w:tc>
      </w:tr>
      <w:tr>
        <w:tc>
          <w:tcPr>
            <w:tcW w:type="dxa" w:w="504"/>
          </w:tcPr>
          <w:p>
            <w:pPr>
              <w:spacing w:after="0"/>
            </w:pPr>
            <w:r/>
            <w:r>
              <w:rPr>
                <w:rFonts w:ascii="Arial" w:hAnsi="Arial"/>
                <w:b w:val="0"/>
                <w:i w:val="0"/>
                <w:sz w:val="16"/>
              </w:rPr>
              <w:t>12</w:t>
            </w:r>
          </w:p>
        </w:tc>
        <w:tc>
          <w:tcPr>
            <w:tcW w:type="dxa" w:w="2088"/>
          </w:tcPr>
          <w:p>
            <w:pPr>
              <w:spacing w:after="0"/>
            </w:pPr>
            <w:r/>
            <w:r>
              <w:rPr>
                <w:rFonts w:ascii="Arial" w:hAnsi="Arial"/>
                <w:b w:val="0"/>
                <w:i w:val="0"/>
                <w:sz w:val="16"/>
              </w:rPr>
              <w:t>batchStatusLabel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batch headers such as "LƯỢT 1 · ĐÃ PHỤC VỤ · CHỈ ĐỌC" and "LƯỢT 2 · MỚI THÊM" (BR-ORD-04).</w:t>
            </w:r>
          </w:p>
        </w:tc>
      </w:tr>
      <w:tr>
        <w:tc>
          <w:tcPr>
            <w:tcW w:type="dxa" w:w="504"/>
          </w:tcPr>
          <w:p>
            <w:pPr>
              <w:spacing w:after="0"/>
            </w:pPr>
            <w:r/>
            <w:r>
              <w:rPr>
                <w:rFonts w:ascii="Arial" w:hAnsi="Arial"/>
                <w:b w:val="0"/>
                <w:i w:val="0"/>
                <w:sz w:val="16"/>
              </w:rPr>
              <w:t>13</w:t>
            </w:r>
          </w:p>
        </w:tc>
        <w:tc>
          <w:tcPr>
            <w:tcW w:type="dxa" w:w="2088"/>
          </w:tcPr>
          <w:p>
            <w:pPr>
              <w:spacing w:after="0"/>
            </w:pPr>
            <w:r/>
            <w:r>
              <w:rPr>
                <w:rFonts w:ascii="Arial" w:hAnsi="Arial"/>
                <w:b w:val="0"/>
                <w:i w:val="0"/>
                <w:sz w:val="16"/>
              </w:rPr>
              <w:t>cartHelpLabel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state guidance such as "Chạm ✎ để sửa size / topping / số lượng / ghi chú · vuốt trái để xoá" or "Lượt 1 đã phục vụ nên chỉ đọc; lượt 2 gửi đi thì đơn quay về pending" (BR-ORD-04).</w:t>
            </w:r>
          </w:p>
        </w:tc>
      </w:tr>
      <w:tr>
        <w:tc>
          <w:tcPr>
            <w:tcW w:type="dxa" w:w="504"/>
          </w:tcPr>
          <w:p>
            <w:pPr>
              <w:spacing w:after="0"/>
            </w:pPr>
            <w:r/>
            <w:r>
              <w:rPr>
                <w:rFonts w:ascii="Arial" w:hAnsi="Arial"/>
                <w:b w:val="0"/>
                <w:i w:val="0"/>
                <w:sz w:val="16"/>
              </w:rPr>
              <w:t>14</w:t>
            </w:r>
          </w:p>
        </w:tc>
        <w:tc>
          <w:tcPr>
            <w:tcW w:type="dxa" w:w="2088"/>
          </w:tcPr>
          <w:p>
            <w:pPr>
              <w:spacing w:after="0"/>
            </w:pPr>
            <w:r/>
            <w:r>
              <w:rPr>
                <w:rFonts w:ascii="Arial" w:hAnsi="Arial"/>
                <w:b w:val="0"/>
                <w:i w:val="0"/>
                <w:sz w:val="16"/>
              </w:rPr>
              <w:t>subtotalLabel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item count and subtotal, such as "Tạm tính · 3 món", recalculated from current cart lines (BR-ORD-01).</w:t>
            </w:r>
          </w:p>
        </w:tc>
      </w:tr>
      <w:tr>
        <w:tc>
          <w:tcPr>
            <w:tcW w:type="dxa" w:w="504"/>
          </w:tcPr>
          <w:p>
            <w:pPr>
              <w:spacing w:after="0"/>
            </w:pPr>
            <w:r/>
            <w:r>
              <w:rPr>
                <w:rFonts w:ascii="Arial" w:hAnsi="Arial"/>
                <w:b w:val="0"/>
                <w:i w:val="0"/>
                <w:sz w:val="16"/>
              </w:rPr>
              <w:t>15</w:t>
            </w:r>
          </w:p>
        </w:tc>
        <w:tc>
          <w:tcPr>
            <w:tcW w:type="dxa" w:w="2088"/>
          </w:tcPr>
          <w:p>
            <w:pPr>
              <w:spacing w:after="0"/>
            </w:pPr>
            <w:r/>
            <w:r>
              <w:rPr>
                <w:rFonts w:ascii="Arial" w:hAnsi="Arial"/>
                <w:b w:val="0"/>
                <w:i w:val="0"/>
                <w:sz w:val="16"/>
              </w:rPr>
              <w:t>cancelOrderButton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"Hủy đơn" with a required reason; started orders require supervisor or manager and paid or cancelled orders hide the action (BR-ORD-05, MSG33).</w:t>
            </w:r>
          </w:p>
        </w:tc>
      </w:tr>
      <w:tr>
        <w:tc>
          <w:tcPr>
            <w:tcW w:type="dxa" w:w="504"/>
          </w:tcPr>
          <w:p>
            <w:pPr>
              <w:spacing w:after="0"/>
            </w:pPr>
            <w:r/>
            <w:r>
              <w:rPr>
                <w:rFonts w:ascii="Arial" w:hAnsi="Arial"/>
                <w:b w:val="0"/>
                <w:i w:val="0"/>
                <w:sz w:val="16"/>
              </w:rPr>
              <w:t>16</w:t>
            </w:r>
          </w:p>
        </w:tc>
        <w:tc>
          <w:tcPr>
            <w:tcW w:type="dxa" w:w="2088"/>
          </w:tcPr>
          <w:p>
            <w:pPr>
              <w:spacing w:after="0"/>
            </w:pPr>
            <w:r/>
            <w:r>
              <w:rPr>
                <w:rFonts w:ascii="Arial" w:hAnsi="Arial"/>
                <w:b w:val="0"/>
                <w:i w:val="0"/>
                <w:sz w:val="16"/>
              </w:rPr>
              <w:t>submitOrderButton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"Gửi pha chế", "Cập nhật" or "Gửi pha chế lượt 2" to save valid nonempty items, with ready or served add-ons returning to pending (BR-ORD-04).</w:t>
            </w:r>
          </w:p>
        </w:tc>
      </w:tr>
      <w:tr>
        <w:tc>
          <w:tcPr>
            <w:tcW w:type="dxa" w:w="504"/>
          </w:tcPr>
          <w:p>
            <w:pPr>
              <w:spacing w:after="0"/>
            </w:pPr>
            <w:r/>
            <w:r>
              <w:rPr>
                <w:rFonts w:ascii="Arial" w:hAnsi="Arial"/>
                <w:b w:val="0"/>
                <w:i w:val="0"/>
                <w:sz w:val="16"/>
              </w:rPr>
              <w:t>17</w:t>
            </w:r>
          </w:p>
        </w:tc>
        <w:tc>
          <w:tcPr>
            <w:tcW w:type="dxa" w:w="2088"/>
          </w:tcPr>
          <w:p>
            <w:pPr>
              <w:spacing w:after="0"/>
            </w:pPr>
            <w:r/>
            <w:r>
              <w:rPr>
                <w:rFonts w:ascii="Arial" w:hAnsi="Arial"/>
                <w:b w:val="0"/>
                <w:i w:val="0"/>
                <w:sz w:val="16"/>
              </w:rPr>
              <w:t>discardAddonsButton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"Bỏ món thêm" to discard unsent add-on items while retaining earlier batches.</w:t>
            </w:r>
          </w:p>
        </w:tc>
      </w:tr>
      <w:tr>
        <w:tc>
          <w:tcPr>
            <w:tcW w:type="dxa" w:w="504"/>
          </w:tcPr>
          <w:p>
            <w:pPr>
              <w:spacing w:after="0"/>
            </w:pPr>
            <w:r/>
            <w:r>
              <w:rPr>
                <w:rFonts w:ascii="Arial" w:hAnsi="Arial"/>
                <w:b w:val="0"/>
                <w:i w:val="0"/>
                <w:sz w:val="16"/>
              </w:rPr>
              <w:t>18</w:t>
            </w:r>
          </w:p>
        </w:tc>
        <w:tc>
          <w:tcPr>
            <w:tcW w:type="dxa" w:w="2088"/>
          </w:tcPr>
          <w:p>
            <w:pPr>
              <w:spacing w:after="0"/>
            </w:pPr>
            <w:r/>
            <w:r>
              <w:rPr>
                <w:rFonts w:ascii="Arial" w:hAnsi="Arial"/>
                <w:b w:val="0"/>
                <w:i w:val="0"/>
                <w:sz w:val="16"/>
              </w:rPr>
              <w:t>markServedButton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"Đã phục vụ" only for ready orders to mark delivery and enable payment (UC23, BR-PAY-04).</w:t>
            </w:r>
          </w:p>
        </w:tc>
      </w:tr>
      <w:tr>
        <w:tc>
          <w:tcPr>
            <w:tcW w:type="dxa" w:w="504"/>
          </w:tcPr>
          <w:p>
            <w:pPr>
              <w:spacing w:after="0"/>
            </w:pPr>
            <w:r/>
            <w:r>
              <w:rPr>
                <w:rFonts w:ascii="Arial" w:hAnsi="Arial"/>
                <w:b w:val="0"/>
                <w:i w:val="0"/>
                <w:sz w:val="16"/>
              </w:rPr>
              <w:t>19</w:t>
            </w:r>
          </w:p>
        </w:tc>
        <w:tc>
          <w:tcPr>
            <w:tcW w:type="dxa" w:w="2088"/>
          </w:tcPr>
          <w:p>
            <w:pPr>
              <w:spacing w:after="0"/>
            </w:pPr>
            <w:r/>
            <w:r>
              <w:rPr>
                <w:rFonts w:ascii="Arial" w:hAnsi="Arial"/>
                <w:b w:val="0"/>
                <w:i w:val="0"/>
                <w:sz w:val="16"/>
              </w:rPr>
              <w:t>paymentButton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the SRS action "Thanh toán" to open S15 only when the order is served (BR-PAY-04).</w:t>
            </w:r>
          </w:p>
        </w:tc>
      </w:tr>
      <w:tr>
        <w:tc>
          <w:tcPr>
            <w:tcW w:type="dxa" w:w="504"/>
          </w:tcPr>
          <w:p>
            <w:pPr>
              <w:spacing w:after="0"/>
            </w:pPr>
            <w:r/>
            <w:r>
              <w:rPr>
                <w:rFonts w:ascii="Arial" w:hAnsi="Arial"/>
                <w:b w:val="0"/>
                <w:i w:val="0"/>
                <w:sz w:val="16"/>
              </w:rPr>
              <w:t>20</w:t>
            </w:r>
          </w:p>
        </w:tc>
        <w:tc>
          <w:tcPr>
            <w:tcW w:type="dxa" w:w="2088"/>
          </w:tcPr>
          <w:p>
            <w:pPr>
              <w:spacing w:after="0"/>
            </w:pPr>
            <w:r/>
            <w:r>
              <w:rPr>
                <w:rFonts w:ascii="Arial" w:hAnsi="Arial"/>
                <w:b w:val="0"/>
                <w:i w:val="0"/>
                <w:sz w:val="16"/>
              </w:rPr>
              <w:t>itemOptionsSheet</w:t>
            </w:r>
          </w:p>
        </w:tc>
        <w:tc>
          <w:tcPr>
            <w:tcW w:type="dxa" w:w="1296"/>
          </w:tcPr>
          <w:p>
            <w:pPr>
              <w:spacing w:after="0"/>
            </w:pPr>
            <w:r/>
            <w:r>
              <w:rPr>
                <w:rFonts w:ascii="Arial" w:hAnsi="Arial"/>
                <w:b w:val="0"/>
                <w:i w:val="0"/>
                <w:sz w:val="16"/>
              </w:rPr>
              <w:t>Bottom sheet</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size, toppings, quantity and note for the selected product, illustrated by "Trà đào cam sả" (UC20).</w:t>
            </w:r>
          </w:p>
        </w:tc>
      </w:tr>
      <w:tr>
        <w:tc>
          <w:tcPr>
            <w:tcW w:type="dxa" w:w="504"/>
          </w:tcPr>
          <w:p>
            <w:pPr>
              <w:spacing w:after="0"/>
            </w:pPr>
            <w:r/>
            <w:r>
              <w:rPr>
                <w:rFonts w:ascii="Arial" w:hAnsi="Arial"/>
                <w:b w:val="0"/>
                <w:i w:val="0"/>
                <w:sz w:val="16"/>
              </w:rPr>
              <w:t>21</w:t>
            </w:r>
          </w:p>
        </w:tc>
        <w:tc>
          <w:tcPr>
            <w:tcW w:type="dxa" w:w="2088"/>
          </w:tcPr>
          <w:p>
            <w:pPr>
              <w:spacing w:after="0"/>
            </w:pPr>
            <w:r/>
            <w:r>
              <w:rPr>
                <w:rFonts w:ascii="Arial" w:hAnsi="Arial"/>
                <w:b w:val="0"/>
                <w:i w:val="0"/>
                <w:sz w:val="16"/>
              </w:rPr>
              <w:t>selectedProductLabel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 option sheet’s product name and base price, illustrated by "Trà đào cam sả" and "45.000 ₫".</w:t>
            </w:r>
          </w:p>
        </w:tc>
      </w:tr>
      <w:tr>
        <w:tc>
          <w:tcPr>
            <w:tcW w:type="dxa" w:w="504"/>
          </w:tcPr>
          <w:p>
            <w:pPr>
              <w:spacing w:after="0"/>
            </w:pPr>
            <w:r/>
            <w:r>
              <w:rPr>
                <w:rFonts w:ascii="Arial" w:hAnsi="Arial"/>
                <w:b w:val="0"/>
                <w:i w:val="0"/>
                <w:sz w:val="16"/>
              </w:rPr>
              <w:t>22</w:t>
            </w:r>
          </w:p>
        </w:tc>
        <w:tc>
          <w:tcPr>
            <w:tcW w:type="dxa" w:w="2088"/>
          </w:tcPr>
          <w:p>
            <w:pPr>
              <w:spacing w:after="0"/>
            </w:pPr>
            <w:r/>
            <w:r>
              <w:rPr>
                <w:rFonts w:ascii="Arial" w:hAnsi="Arial"/>
                <w:b w:val="0"/>
                <w:i w:val="0"/>
                <w:sz w:val="16"/>
              </w:rPr>
              <w:t>sizeRadioGroup</w:t>
            </w:r>
          </w:p>
        </w:tc>
        <w:tc>
          <w:tcPr>
            <w:tcW w:type="dxa" w:w="1296"/>
          </w:tcPr>
          <w:p>
            <w:pPr>
              <w:spacing w:after="0"/>
            </w:pPr>
            <w:r/>
            <w:r>
              <w:rPr>
                <w:rFonts w:ascii="Arial" w:hAnsi="Arial"/>
                <w:b w:val="0"/>
                <w:i w:val="0"/>
                <w:sz w:val="16"/>
              </w:rPr>
              <w:t>Radio group</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one "SIZE", defaulting to the first size and showing deltas such as "S +0", "M +5.000" and "L +10.000" (BR-ORD-01).</w:t>
            </w:r>
          </w:p>
        </w:tc>
      </w:tr>
      <w:tr>
        <w:tc>
          <w:tcPr>
            <w:tcW w:type="dxa" w:w="504"/>
          </w:tcPr>
          <w:p>
            <w:pPr>
              <w:spacing w:after="0"/>
            </w:pPr>
            <w:r/>
            <w:r>
              <w:rPr>
                <w:rFonts w:ascii="Arial" w:hAnsi="Arial"/>
                <w:b w:val="0"/>
                <w:i w:val="0"/>
                <w:sz w:val="16"/>
              </w:rPr>
              <w:t>23</w:t>
            </w:r>
          </w:p>
        </w:tc>
        <w:tc>
          <w:tcPr>
            <w:tcW w:type="dxa" w:w="2088"/>
          </w:tcPr>
          <w:p>
            <w:pPr>
              <w:spacing w:after="0"/>
            </w:pPr>
            <w:r/>
            <w:r>
              <w:rPr>
                <w:rFonts w:ascii="Arial" w:hAnsi="Arial"/>
                <w:b w:val="0"/>
                <w:i w:val="0"/>
                <w:sz w:val="16"/>
              </w:rPr>
              <w:t>toppingCheckbox</w:t>
            </w:r>
          </w:p>
        </w:tc>
        <w:tc>
          <w:tcPr>
            <w:tcW w:type="dxa" w:w="1296"/>
          </w:tcPr>
          <w:p>
            <w:pPr>
              <w:spacing w:after="0"/>
            </w:pPr>
            <w:r/>
            <w:r>
              <w:rPr>
                <w:rFonts w:ascii="Arial" w:hAnsi="Arial"/>
                <w:b w:val="0"/>
                <w:i w:val="0"/>
                <w:sz w:val="16"/>
              </w:rPr>
              <w:t>Checkbox</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Each optional "TOPPING" choice shows its name and price, such as "Trân châu" and "+5.000 ₫" (BR-ORD-01).</w:t>
            </w:r>
          </w:p>
        </w:tc>
      </w:tr>
      <w:tr>
        <w:tc>
          <w:tcPr>
            <w:tcW w:type="dxa" w:w="504"/>
          </w:tcPr>
          <w:p>
            <w:pPr>
              <w:spacing w:after="0"/>
            </w:pPr>
            <w:r/>
            <w:r>
              <w:rPr>
                <w:rFonts w:ascii="Arial" w:hAnsi="Arial"/>
                <w:b w:val="0"/>
                <w:i w:val="0"/>
                <w:sz w:val="16"/>
              </w:rPr>
              <w:t>24</w:t>
            </w:r>
          </w:p>
        </w:tc>
        <w:tc>
          <w:tcPr>
            <w:tcW w:type="dxa" w:w="2088"/>
          </w:tcPr>
          <w:p>
            <w:pPr>
              <w:spacing w:after="0"/>
            </w:pPr>
            <w:r/>
            <w:r>
              <w:rPr>
                <w:rFonts w:ascii="Arial" w:hAnsi="Arial"/>
                <w:b w:val="0"/>
                <w:i w:val="0"/>
                <w:sz w:val="16"/>
              </w:rPr>
              <w:t>itemNoteField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Accepts optional "GHI CHÚ", illustrated by "Ít đá".</w:t>
            </w:r>
          </w:p>
        </w:tc>
      </w:tr>
      <w:tr>
        <w:tc>
          <w:tcPr>
            <w:tcW w:type="dxa" w:w="504"/>
          </w:tcPr>
          <w:p>
            <w:pPr>
              <w:spacing w:after="0"/>
            </w:pPr>
            <w:r/>
            <w:r>
              <w:rPr>
                <w:rFonts w:ascii="Arial" w:hAnsi="Arial"/>
                <w:b w:val="0"/>
                <w:i w:val="0"/>
                <w:sz w:val="16"/>
              </w:rPr>
              <w:t>25</w:t>
            </w:r>
          </w:p>
        </w:tc>
        <w:tc>
          <w:tcPr>
            <w:tcW w:type="dxa" w:w="2088"/>
          </w:tcPr>
          <w:p>
            <w:pPr>
              <w:spacing w:after="0"/>
            </w:pPr>
            <w:r/>
            <w:r>
              <w:rPr>
                <w:rFonts w:ascii="Arial" w:hAnsi="Arial"/>
                <w:b w:val="0"/>
                <w:i w:val="0"/>
                <w:sz w:val="16"/>
              </w:rPr>
              <w:t>quantityField</w:t>
            </w:r>
          </w:p>
        </w:tc>
        <w:tc>
          <w:tcPr>
            <w:tcW w:type="dxa" w:w="1296"/>
          </w:tcPr>
          <w:p>
            <w:pPr>
              <w:spacing w:after="0"/>
            </w:pPr>
            <w:r/>
            <w:r>
              <w:rPr>
                <w:rFonts w:ascii="Arial" w:hAnsi="Arial"/>
                <w:b w:val="0"/>
                <w:i w:val="0"/>
                <w:sz w:val="16"/>
              </w:rPr>
              <w:t>Number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 quantity between "−" and "+", requiring an integer ≥ 1 with default 1 (UC20).</w:t>
            </w:r>
          </w:p>
        </w:tc>
      </w:tr>
      <w:tr>
        <w:tc>
          <w:tcPr>
            <w:tcW w:type="dxa" w:w="504"/>
          </w:tcPr>
          <w:p>
            <w:pPr>
              <w:spacing w:after="0"/>
            </w:pPr>
            <w:r/>
            <w:r>
              <w:rPr>
                <w:rFonts w:ascii="Arial" w:hAnsi="Arial"/>
                <w:b w:val="0"/>
                <w:i w:val="0"/>
                <w:sz w:val="16"/>
              </w:rPr>
              <w:t>26</w:t>
            </w:r>
          </w:p>
        </w:tc>
        <w:tc>
          <w:tcPr>
            <w:tcW w:type="dxa" w:w="2088"/>
          </w:tcPr>
          <w:p>
            <w:pPr>
              <w:spacing w:after="0"/>
            </w:pPr>
            <w:r/>
            <w:r>
              <w:rPr>
                <w:rFonts w:ascii="Arial" w:hAnsi="Arial"/>
                <w:b w:val="0"/>
                <w:i w:val="0"/>
                <w:sz w:val="16"/>
              </w:rPr>
              <w:t>decreaseQuantityButton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decreases the item quantity without going below one (UC20).</w:t>
            </w:r>
          </w:p>
        </w:tc>
      </w:tr>
      <w:tr>
        <w:tc>
          <w:tcPr>
            <w:tcW w:type="dxa" w:w="504"/>
          </w:tcPr>
          <w:p>
            <w:pPr>
              <w:spacing w:after="0"/>
            </w:pPr>
            <w:r/>
            <w:r>
              <w:rPr>
                <w:rFonts w:ascii="Arial" w:hAnsi="Arial"/>
                <w:b w:val="0"/>
                <w:i w:val="0"/>
                <w:sz w:val="16"/>
              </w:rPr>
              <w:t>27</w:t>
            </w:r>
          </w:p>
        </w:tc>
        <w:tc>
          <w:tcPr>
            <w:tcW w:type="dxa" w:w="2088"/>
          </w:tcPr>
          <w:p>
            <w:pPr>
              <w:spacing w:after="0"/>
            </w:pPr>
            <w:r/>
            <w:r>
              <w:rPr>
                <w:rFonts w:ascii="Arial" w:hAnsi="Arial"/>
                <w:b w:val="0"/>
                <w:i w:val="0"/>
                <w:sz w:val="16"/>
              </w:rPr>
              <w:t>increaseQuantityButton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increases the item quantity.</w:t>
            </w:r>
          </w:p>
        </w:tc>
      </w:tr>
      <w:tr>
        <w:tc>
          <w:tcPr>
            <w:tcW w:type="dxa" w:w="504"/>
          </w:tcPr>
          <w:p>
            <w:pPr>
              <w:spacing w:after="0"/>
            </w:pPr>
            <w:r/>
            <w:r>
              <w:rPr>
                <w:rFonts w:ascii="Arial" w:hAnsi="Arial"/>
                <w:b w:val="0"/>
                <w:i w:val="0"/>
                <w:sz w:val="16"/>
              </w:rPr>
              <w:t>28</w:t>
            </w:r>
          </w:p>
        </w:tc>
        <w:tc>
          <w:tcPr>
            <w:tcW w:type="dxa" w:w="2088"/>
          </w:tcPr>
          <w:p>
            <w:pPr>
              <w:spacing w:after="0"/>
            </w:pPr>
            <w:r/>
            <w:r>
              <w:rPr>
                <w:rFonts w:ascii="Arial" w:hAnsi="Arial"/>
                <w:b w:val="0"/>
                <w:i w:val="0"/>
                <w:sz w:val="16"/>
              </w:rPr>
              <w:t>confirmItemButton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"Thêm · 60.000 ₫" to add the configured line at base price plus size and topping prices (BR-ORD-01).</w:t>
            </w:r>
          </w:p>
        </w:tc>
      </w:tr>
      <w:tr>
        <w:tc>
          <w:tcPr>
            <w:tcW w:type="dxa" w:w="504"/>
          </w:tcPr>
          <w:p>
            <w:pPr>
              <w:spacing w:after="0"/>
            </w:pPr>
            <w:r/>
            <w:r>
              <w:rPr>
                <w:rFonts w:ascii="Arial" w:hAnsi="Arial"/>
                <w:b w:val="0"/>
                <w:i w:val="0"/>
                <w:sz w:val="16"/>
              </w:rPr>
              <w:t>29</w:t>
            </w:r>
          </w:p>
        </w:tc>
        <w:tc>
          <w:tcPr>
            <w:tcW w:type="dxa" w:w="2088"/>
          </w:tcPr>
          <w:p>
            <w:pPr>
              <w:spacing w:after="0"/>
            </w:pPr>
            <w:r/>
            <w:r>
              <w:rPr>
                <w:rFonts w:ascii="Arial" w:hAnsi="Arial"/>
                <w:b w:val="0"/>
                <w:i w:val="0"/>
                <w:sz w:val="16"/>
              </w:rPr>
              <w:t>customerReviewInfoLabel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Explains awaiting-order review using "Đơn chưa vào pha chế." or the add-on notice "Bàn T5 đang có đơn A0081." (BR-ORD-07).</w:t>
            </w:r>
          </w:p>
        </w:tc>
      </w:tr>
      <w:tr>
        <w:tc>
          <w:tcPr>
            <w:tcW w:type="dxa" w:w="504"/>
          </w:tcPr>
          <w:p>
            <w:pPr>
              <w:spacing w:after="0"/>
            </w:pPr>
            <w:r/>
            <w:r>
              <w:rPr>
                <w:rFonts w:ascii="Arial" w:hAnsi="Arial"/>
                <w:b w:val="0"/>
                <w:i w:val="0"/>
                <w:sz w:val="16"/>
              </w:rPr>
              <w:t>30</w:t>
            </w:r>
          </w:p>
        </w:tc>
        <w:tc>
          <w:tcPr>
            <w:tcW w:type="dxa" w:w="2088"/>
          </w:tcPr>
          <w:p>
            <w:pPr>
              <w:spacing w:after="0"/>
            </w:pPr>
            <w:r/>
            <w:r>
              <w:rPr>
                <w:rFonts w:ascii="Arial" w:hAnsi="Arial"/>
                <w:b w:val="0"/>
                <w:i w:val="0"/>
                <w:sz w:val="16"/>
              </w:rPr>
              <w:t>priceComparisonLabel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Each reviewed line shows "Giá khớp menu hiện tại" or a warning such as "⚠ Giá đổi 32.000 → 37.000 ₫, báo lại khách" (UC22).</w:t>
            </w:r>
          </w:p>
        </w:tc>
      </w:tr>
      <w:tr>
        <w:tc>
          <w:tcPr>
            <w:tcW w:type="dxa" w:w="504"/>
          </w:tcPr>
          <w:p>
            <w:pPr>
              <w:spacing w:after="0"/>
            </w:pPr>
            <w:r/>
            <w:r>
              <w:rPr>
                <w:rFonts w:ascii="Arial" w:hAnsi="Arial"/>
                <w:b w:val="0"/>
                <w:i w:val="0"/>
                <w:sz w:val="16"/>
              </w:rPr>
              <w:t>31</w:t>
            </w:r>
          </w:p>
        </w:tc>
        <w:tc>
          <w:tcPr>
            <w:tcW w:type="dxa" w:w="2088"/>
          </w:tcPr>
          <w:p>
            <w:pPr>
              <w:spacing w:after="0"/>
            </w:pPr>
            <w:r/>
            <w:r>
              <w:rPr>
                <w:rFonts w:ascii="Arial" w:hAnsi="Arial"/>
                <w:b w:val="0"/>
                <w:i w:val="0"/>
                <w:sz w:val="16"/>
              </w:rPr>
              <w:t>unavailableItemLabel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Marks an unavailable customer line with "Hết hàng · hỏi khách đổi món" (UC22).</w:t>
            </w:r>
          </w:p>
        </w:tc>
      </w:tr>
      <w:tr>
        <w:tc>
          <w:tcPr>
            <w:tcW w:type="dxa" w:w="504"/>
          </w:tcPr>
          <w:p>
            <w:pPr>
              <w:spacing w:after="0"/>
            </w:pPr>
            <w:r/>
            <w:r>
              <w:rPr>
                <w:rFonts w:ascii="Arial" w:hAnsi="Arial"/>
                <w:b w:val="0"/>
                <w:i w:val="0"/>
                <w:sz w:val="16"/>
              </w:rPr>
              <w:t>32</w:t>
            </w:r>
          </w:p>
        </w:tc>
        <w:tc>
          <w:tcPr>
            <w:tcW w:type="dxa" w:w="2088"/>
          </w:tcPr>
          <w:p>
            <w:pPr>
              <w:spacing w:after="0"/>
            </w:pPr>
            <w:r/>
            <w:r>
              <w:rPr>
                <w:rFonts w:ascii="Arial" w:hAnsi="Arial"/>
                <w:b w:val="0"/>
                <w:i w:val="0"/>
                <w:sz w:val="16"/>
              </w:rPr>
              <w:t>replaceItemButton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per-row "Đổi" action replaces an unavailable customer item using the menu (UC22).</w:t>
            </w:r>
          </w:p>
        </w:tc>
      </w:tr>
      <w:tr>
        <w:tc>
          <w:tcPr>
            <w:tcW w:type="dxa" w:w="504"/>
          </w:tcPr>
          <w:p>
            <w:pPr>
              <w:spacing w:after="0"/>
            </w:pPr>
            <w:r/>
            <w:r>
              <w:rPr>
                <w:rFonts w:ascii="Arial" w:hAnsi="Arial"/>
                <w:b w:val="0"/>
                <w:i w:val="0"/>
                <w:sz w:val="16"/>
              </w:rPr>
              <w:t>33</w:t>
            </w:r>
          </w:p>
        </w:tc>
        <w:tc>
          <w:tcPr>
            <w:tcW w:type="dxa" w:w="2088"/>
          </w:tcPr>
          <w:p>
            <w:pPr>
              <w:spacing w:after="0"/>
            </w:pPr>
            <w:r/>
            <w:r>
              <w:rPr>
                <w:rFonts w:ascii="Arial" w:hAnsi="Arial"/>
                <w:b w:val="0"/>
                <w:i w:val="0"/>
                <w:sz w:val="16"/>
              </w:rPr>
              <w:t>customerReviewWarningBanner</w:t>
            </w:r>
          </w:p>
        </w:tc>
        <w:tc>
          <w:tcPr>
            <w:tcW w:type="dxa" w:w="1296"/>
          </w:tcPr>
          <w:p>
            <w:pPr>
              <w:spacing w:after="0"/>
            </w:pPr>
            <w:r/>
            <w:r>
              <w:rPr>
                <w:rFonts w:ascii="Arial" w:hAnsi="Arial"/>
                <w:b w:val="0"/>
                <w:i w:val="0"/>
                <w:sz w:val="16"/>
              </w:rPr>
              <w:t>Banner</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"Còn 1 món hết hàng — đổi hoặc bỏ trước khi xác nhận" while unavailable lines block confirmation (UC22).</w:t>
            </w:r>
          </w:p>
        </w:tc>
      </w:tr>
      <w:tr>
        <w:tc>
          <w:tcPr>
            <w:tcW w:type="dxa" w:w="504"/>
          </w:tcPr>
          <w:p>
            <w:pPr>
              <w:spacing w:after="0"/>
            </w:pPr>
            <w:r/>
            <w:r>
              <w:rPr>
                <w:rFonts w:ascii="Arial" w:hAnsi="Arial"/>
                <w:b w:val="0"/>
                <w:i w:val="0"/>
                <w:sz w:val="16"/>
              </w:rPr>
              <w:t>34</w:t>
            </w:r>
          </w:p>
        </w:tc>
        <w:tc>
          <w:tcPr>
            <w:tcW w:type="dxa" w:w="2088"/>
          </w:tcPr>
          <w:p>
            <w:pPr>
              <w:spacing w:after="0"/>
            </w:pPr>
            <w:r/>
            <w:r>
              <w:rPr>
                <w:rFonts w:ascii="Arial" w:hAnsi="Arial"/>
                <w:b w:val="0"/>
                <w:i w:val="0"/>
                <w:sz w:val="16"/>
              </w:rPr>
              <w:t>rejectCustomerOrderButton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"Từ chối" to cancel an awaiting customer request with a required reason (BR-ORD-05, BR-ORD-07).</w:t>
            </w:r>
          </w:p>
        </w:tc>
      </w:tr>
      <w:tr>
        <w:tc>
          <w:tcPr>
            <w:tcW w:type="dxa" w:w="504"/>
          </w:tcPr>
          <w:p>
            <w:pPr>
              <w:spacing w:after="0"/>
            </w:pPr>
            <w:r/>
            <w:r>
              <w:rPr>
                <w:rFonts w:ascii="Arial" w:hAnsi="Arial"/>
                <w:b w:val="0"/>
                <w:i w:val="0"/>
                <w:sz w:val="16"/>
              </w:rPr>
              <w:t>35</w:t>
            </w:r>
          </w:p>
        </w:tc>
        <w:tc>
          <w:tcPr>
            <w:tcW w:type="dxa" w:w="2088"/>
          </w:tcPr>
          <w:p>
            <w:pPr>
              <w:spacing w:after="0"/>
            </w:pPr>
            <w:r/>
            <w:r>
              <w:rPr>
                <w:rFonts w:ascii="Arial" w:hAnsi="Arial"/>
                <w:b w:val="0"/>
                <w:i w:val="0"/>
                <w:sz w:val="16"/>
              </w:rPr>
              <w:t>confirmCustomerOrderButton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"Xác nhận" for a free table or "Thêm vào A0081" for an occupied table after revalidation, closing the merged QR request (BR-ORD-07, MSG21).</w:t>
            </w:r>
          </w:p>
        </w:tc>
      </w:tr>
      <w:tr>
        <w:tc>
          <w:tcPr>
            <w:tcW w:type="dxa" w:w="504"/>
          </w:tcPr>
          <w:p>
            <w:pPr>
              <w:spacing w:after="0"/>
            </w:pPr>
            <w:r/>
            <w:r>
              <w:rPr>
                <w:rFonts w:ascii="Arial" w:hAnsi="Arial"/>
                <w:b w:val="0"/>
                <w:i w:val="0"/>
                <w:sz w:val="16"/>
              </w:rPr>
              <w:t>36</w:t>
            </w:r>
          </w:p>
        </w:tc>
        <w:tc>
          <w:tcPr>
            <w:tcW w:type="dxa" w:w="2088"/>
          </w:tcPr>
          <w:p>
            <w:pPr>
              <w:spacing w:after="0"/>
            </w:pPr>
            <w:r/>
            <w:r>
              <w:rPr>
                <w:rFonts w:ascii="Arial" w:hAnsi="Arial"/>
                <w:b w:val="0"/>
                <w:i w:val="0"/>
                <w:sz w:val="16"/>
              </w:rPr>
              <w:t>existingOrderList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 target order read-only under "ĐƠN ĐANG MỞ · A0081 · ĐANG PHA · CHỈ ĐỌC" during customer add-on confirmation (BR-ORD-07).</w:t>
            </w:r>
          </w:p>
        </w:tc>
      </w:tr>
      <w:tr>
        <w:tc>
          <w:tcPr>
            <w:tcW w:type="dxa" w:w="504"/>
          </w:tcPr>
          <w:p>
            <w:pPr>
              <w:spacing w:after="0"/>
            </w:pPr>
            <w:r/>
            <w:r>
              <w:rPr>
                <w:rFonts w:ascii="Arial" w:hAnsi="Arial"/>
                <w:b w:val="0"/>
                <w:i w:val="0"/>
                <w:sz w:val="16"/>
              </w:rPr>
              <w:t>37</w:t>
            </w:r>
          </w:p>
        </w:tc>
        <w:tc>
          <w:tcPr>
            <w:tcW w:type="dxa" w:w="2088"/>
          </w:tcPr>
          <w:p>
            <w:pPr>
              <w:spacing w:after="0"/>
            </w:pPr>
            <w:r/>
            <w:r>
              <w:rPr>
                <w:rFonts w:ascii="Arial" w:hAnsi="Arial"/>
                <w:b w:val="0"/>
                <w:i w:val="0"/>
                <w:sz w:val="16"/>
              </w:rPr>
              <w:t>addonSubtotalLabel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 customer add-on count and amount, illustrated by "Món gọi thêm · 2 món" and "72.000 ₫".</w:t>
            </w:r>
          </w:p>
        </w:tc>
      </w:tr>
      <w:tr>
        <w:tc>
          <w:tcPr>
            <w:tcW w:type="dxa" w:w="504"/>
          </w:tcPr>
          <w:p>
            <w:pPr>
              <w:spacing w:after="0"/>
            </w:pPr>
            <w:r/>
            <w:r>
              <w:rPr>
                <w:rFonts w:ascii="Arial" w:hAnsi="Arial"/>
                <w:b w:val="0"/>
                <w:i w:val="0"/>
                <w:sz w:val="16"/>
              </w:rPr>
              <w:t>38</w:t>
            </w:r>
          </w:p>
        </w:tc>
        <w:tc>
          <w:tcPr>
            <w:tcW w:type="dxa" w:w="2088"/>
          </w:tcPr>
          <w:p>
            <w:pPr>
              <w:spacing w:after="0"/>
            </w:pPr>
            <w:r/>
            <w:r>
              <w:rPr>
                <w:rFonts w:ascii="Arial" w:hAnsi="Arial"/>
                <w:b w:val="0"/>
                <w:i w:val="0"/>
                <w:sz w:val="16"/>
              </w:rPr>
              <w:t>combinedOrderTotalLabel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 projected total under "Tổng đơn A0081 sau khi thêm" (BR-ORD-07).</w:t>
            </w:r>
          </w:p>
        </w:tc>
      </w:tr>
      <w:tr>
        <w:tc>
          <w:tcPr>
            <w:tcW w:type="dxa" w:w="504"/>
          </w:tcPr>
          <w:p>
            <w:pPr>
              <w:spacing w:after="0"/>
            </w:pPr>
            <w:r/>
            <w:r>
              <w:rPr>
                <w:rFonts w:ascii="Arial" w:hAnsi="Arial"/>
                <w:b w:val="0"/>
                <w:i w:val="0"/>
                <w:sz w:val="16"/>
              </w:rPr>
              <w:t>39</w:t>
            </w:r>
          </w:p>
        </w:tc>
        <w:tc>
          <w:tcPr>
            <w:tcW w:type="dxa" w:w="2088"/>
          </w:tcPr>
          <w:p>
            <w:pPr>
              <w:spacing w:after="0"/>
            </w:pPr>
            <w:r/>
            <w:r>
              <w:rPr>
                <w:rFonts w:ascii="Arial" w:hAnsi="Arial"/>
                <w:b w:val="0"/>
                <w:i w:val="0"/>
                <w:sz w:val="16"/>
              </w:rPr>
              <w:t>addonImpactLabel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Explains same-batch addition while preparing and closure with reason "Gộp vào A0081"; ready or served targets receive a new batch (BR-ORD-04, BR-ORD-07).</w:t>
            </w:r>
          </w:p>
        </w:tc>
      </w:tr>
      <w:tr>
        <w:tc>
          <w:tcPr>
            <w:tcW w:type="dxa" w:w="504"/>
          </w:tcPr>
          <w:p>
            <w:pPr>
              <w:spacing w:after="0"/>
            </w:pPr>
            <w:r/>
            <w:r>
              <w:rPr>
                <w:rFonts w:ascii="Arial" w:hAnsi="Arial"/>
                <w:b w:val="0"/>
                <w:i w:val="0"/>
                <w:sz w:val="16"/>
              </w:rPr>
              <w:t>40</w:t>
            </w:r>
          </w:p>
        </w:tc>
        <w:tc>
          <w:tcPr>
            <w:tcW w:type="dxa" w:w="2088"/>
          </w:tcPr>
          <w:p>
            <w:pPr>
              <w:spacing w:after="0"/>
            </w:pPr>
            <w:r/>
            <w:r>
              <w:rPr>
                <w:rFonts w:ascii="Arial" w:hAnsi="Arial"/>
                <w:b w:val="0"/>
                <w:i w:val="0"/>
                <w:sz w:val="16"/>
              </w:rPr>
              <w:t>moveTableButton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SRS "Chuyển bàn" action opens empty-table selection for an open dine-in order (UC26).</w:t>
            </w:r>
          </w:p>
        </w:tc>
      </w:tr>
      <w:tr>
        <w:tc>
          <w:tcPr>
            <w:tcW w:type="dxa" w:w="504"/>
          </w:tcPr>
          <w:p>
            <w:pPr>
              <w:spacing w:after="0"/>
            </w:pPr>
            <w:r/>
            <w:r>
              <w:rPr>
                <w:rFonts w:ascii="Arial" w:hAnsi="Arial"/>
                <w:b w:val="0"/>
                <w:i w:val="0"/>
                <w:sz w:val="16"/>
              </w:rPr>
              <w:t>41</w:t>
            </w:r>
          </w:p>
        </w:tc>
        <w:tc>
          <w:tcPr>
            <w:tcW w:type="dxa" w:w="2088"/>
          </w:tcPr>
          <w:p>
            <w:pPr>
              <w:spacing w:after="0"/>
            </w:pPr>
            <w:r/>
            <w:r>
              <w:rPr>
                <w:rFonts w:ascii="Arial" w:hAnsi="Arial"/>
                <w:b w:val="0"/>
                <w:i w:val="0"/>
                <w:sz w:val="16"/>
              </w:rPr>
              <w:t>mergeTableButton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SRS "Gộp bàn" action opens merge-target selection for an open dine-in order (UC26).</w:t>
            </w:r>
          </w:p>
        </w:tc>
      </w:tr>
      <w:tr>
        <w:tc>
          <w:tcPr>
            <w:tcW w:type="dxa" w:w="504"/>
          </w:tcPr>
          <w:p>
            <w:pPr>
              <w:spacing w:after="0"/>
            </w:pPr>
            <w:r/>
            <w:r>
              <w:rPr>
                <w:rFonts w:ascii="Arial" w:hAnsi="Arial"/>
                <w:b w:val="0"/>
                <w:i w:val="0"/>
                <w:sz w:val="16"/>
              </w:rPr>
              <w:t>42</w:t>
            </w:r>
          </w:p>
        </w:tc>
        <w:tc>
          <w:tcPr>
            <w:tcW w:type="dxa" w:w="2088"/>
          </w:tcPr>
          <w:p>
            <w:pPr>
              <w:spacing w:after="0"/>
            </w:pPr>
            <w:r/>
            <w:r>
              <w:rPr>
                <w:rFonts w:ascii="Arial" w:hAnsi="Arial"/>
                <w:b w:val="0"/>
                <w:i w:val="0"/>
                <w:sz w:val="16"/>
              </w:rPr>
              <w:t>tableTransferSheet</w:t>
            </w:r>
          </w:p>
        </w:tc>
        <w:tc>
          <w:tcPr>
            <w:tcW w:type="dxa" w:w="1296"/>
          </w:tcPr>
          <w:p>
            <w:pPr>
              <w:spacing w:after="0"/>
            </w:pPr>
            <w:r/>
            <w:r>
              <w:rPr>
                <w:rFonts w:ascii="Arial" w:hAnsi="Arial"/>
                <w:b w:val="0"/>
                <w:i w:val="0"/>
                <w:sz w:val="16"/>
              </w:rPr>
              <w:t>Bottom sheet</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move or merge targets, illustrated by "Gộp bàn T3 vào…" (UC26).</w:t>
            </w:r>
          </w:p>
        </w:tc>
      </w:tr>
      <w:tr>
        <w:tc>
          <w:tcPr>
            <w:tcW w:type="dxa" w:w="504"/>
          </w:tcPr>
          <w:p>
            <w:pPr>
              <w:spacing w:after="0"/>
            </w:pPr>
            <w:r/>
            <w:r>
              <w:rPr>
                <w:rFonts w:ascii="Arial" w:hAnsi="Arial"/>
                <w:b w:val="0"/>
                <w:i w:val="0"/>
                <w:sz w:val="16"/>
              </w:rPr>
              <w:t>43</w:t>
            </w:r>
          </w:p>
        </w:tc>
        <w:tc>
          <w:tcPr>
            <w:tcW w:type="dxa" w:w="2088"/>
          </w:tcPr>
          <w:p>
            <w:pPr>
              <w:spacing w:after="0"/>
            </w:pPr>
            <w:r/>
            <w:r>
              <w:rPr>
                <w:rFonts w:ascii="Arial" w:hAnsi="Arial"/>
                <w:b w:val="0"/>
                <w:i w:val="0"/>
                <w:sz w:val="16"/>
              </w:rPr>
              <w:t>mergeRuleLabel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"Chỉ gộp được đơn đã phục vụ, chưa áp voucher, chưa gắn khách thân thiết hay đổi điểm." (BR-ORD-08).</w:t>
            </w:r>
          </w:p>
        </w:tc>
      </w:tr>
      <w:tr>
        <w:tc>
          <w:tcPr>
            <w:tcW w:type="dxa" w:w="504"/>
          </w:tcPr>
          <w:p>
            <w:pPr>
              <w:spacing w:after="0"/>
            </w:pPr>
            <w:r/>
            <w:r>
              <w:rPr>
                <w:rFonts w:ascii="Arial" w:hAnsi="Arial"/>
                <w:b w:val="0"/>
                <w:i w:val="0"/>
                <w:sz w:val="16"/>
              </w:rPr>
              <w:t>44</w:t>
            </w:r>
          </w:p>
        </w:tc>
        <w:tc>
          <w:tcPr>
            <w:tcW w:type="dxa" w:w="2088"/>
          </w:tcPr>
          <w:p>
            <w:pPr>
              <w:spacing w:after="0"/>
            </w:pPr>
            <w:r/>
            <w:r>
              <w:rPr>
                <w:rFonts w:ascii="Arial" w:hAnsi="Arial"/>
                <w:b w:val="0"/>
                <w:i w:val="0"/>
                <w:sz w:val="16"/>
              </w:rPr>
              <w:t>targetTableList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one target in the transfer sheet; move lists empty tables and merge disables ineligible rows with reasons such as "Đang pha — chưa gộp được" (BR-ORD-03, BR-ORD-08).</w:t>
            </w:r>
          </w:p>
        </w:tc>
      </w:tr>
      <w:tr>
        <w:tc>
          <w:tcPr>
            <w:tcW w:type="dxa" w:w="504"/>
          </w:tcPr>
          <w:p>
            <w:pPr>
              <w:spacing w:after="0"/>
            </w:pPr>
            <w:r/>
            <w:r>
              <w:rPr>
                <w:rFonts w:ascii="Arial" w:hAnsi="Arial"/>
                <w:b w:val="0"/>
                <w:i w:val="0"/>
                <w:sz w:val="16"/>
              </w:rPr>
              <w:t>45</w:t>
            </w:r>
          </w:p>
        </w:tc>
        <w:tc>
          <w:tcPr>
            <w:tcW w:type="dxa" w:w="2088"/>
          </w:tcPr>
          <w:p>
            <w:pPr>
              <w:spacing w:after="0"/>
            </w:pPr>
            <w:r/>
            <w:r>
              <w:rPr>
                <w:rFonts w:ascii="Arial" w:hAnsi="Arial"/>
                <w:b w:val="0"/>
                <w:i w:val="0"/>
                <w:sz w:val="16"/>
              </w:rPr>
              <w:t>mergeImpactLabel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source cancellation with reason "Gộp vào A0077", no stock deduction and release of the source table (BR-ORD-08).</w:t>
            </w:r>
          </w:p>
        </w:tc>
      </w:tr>
      <w:tr>
        <w:tc>
          <w:tcPr>
            <w:tcW w:type="dxa" w:w="504"/>
          </w:tcPr>
          <w:p>
            <w:pPr>
              <w:spacing w:after="0"/>
            </w:pPr>
            <w:r/>
            <w:r>
              <w:rPr>
                <w:rFonts w:ascii="Arial" w:hAnsi="Arial"/>
                <w:b w:val="0"/>
                <w:i w:val="0"/>
                <w:sz w:val="16"/>
              </w:rPr>
              <w:t>46</w:t>
            </w:r>
          </w:p>
        </w:tc>
        <w:tc>
          <w:tcPr>
            <w:tcW w:type="dxa" w:w="2088"/>
          </w:tcPr>
          <w:p>
            <w:pPr>
              <w:spacing w:after="0"/>
            </w:pPr>
            <w:r/>
            <w:r>
              <w:rPr>
                <w:rFonts w:ascii="Arial" w:hAnsi="Arial"/>
                <w:b w:val="0"/>
                <w:i w:val="0"/>
                <w:sz w:val="16"/>
              </w:rPr>
              <w:t>confirmMergeButton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"Gộp vào T7 · 223.000 ₫" to merge only eligible served orders; conflicts show MSG30 or MSG31 (BR-ORD-08).</w:t>
            </w:r>
          </w:p>
        </w:tc>
      </w:tr>
      <w:tr>
        <w:tc>
          <w:tcPr>
            <w:tcW w:type="dxa" w:w="504"/>
          </w:tcPr>
          <w:p>
            <w:pPr>
              <w:spacing w:after="0"/>
            </w:pPr>
            <w:r/>
            <w:r>
              <w:rPr>
                <w:rFonts w:ascii="Arial" w:hAnsi="Arial"/>
                <w:b w:val="0"/>
                <w:i w:val="0"/>
                <w:sz w:val="16"/>
              </w:rPr>
              <w:t>47</w:t>
            </w:r>
          </w:p>
        </w:tc>
        <w:tc>
          <w:tcPr>
            <w:tcW w:type="dxa" w:w="2088"/>
          </w:tcPr>
          <w:p>
            <w:pPr>
              <w:spacing w:after="0"/>
            </w:pPr>
            <w:r/>
            <w:r>
              <w:rPr>
                <w:rFonts w:ascii="Arial" w:hAnsi="Arial"/>
                <w:b w:val="0"/>
                <w:i w:val="0"/>
                <w:sz w:val="16"/>
              </w:rPr>
              <w:t>cancelDialog</w:t>
            </w:r>
          </w:p>
        </w:tc>
        <w:tc>
          <w:tcPr>
            <w:tcW w:type="dxa" w:w="1296"/>
          </w:tcPr>
          <w:p>
            <w:pPr>
              <w:spacing w:after="0"/>
            </w:pPr>
            <w:r/>
            <w:r>
              <w:rPr>
                <w:rFonts w:ascii="Arial" w:hAnsi="Arial"/>
                <w:b w:val="0"/>
                <w:i w:val="0"/>
                <w:sz w:val="16"/>
              </w:rPr>
              <w:t>Dialog</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Confirms "Hủy đơn" with a reason and, for started orders, whether drinks were made (BR-ORD-05, BR-INV-02).</w:t>
            </w:r>
          </w:p>
        </w:tc>
      </w:tr>
      <w:tr>
        <w:tc>
          <w:tcPr>
            <w:tcW w:type="dxa" w:w="504"/>
          </w:tcPr>
          <w:p>
            <w:pPr>
              <w:spacing w:after="0"/>
            </w:pPr>
            <w:r/>
            <w:r>
              <w:rPr>
                <w:rFonts w:ascii="Arial" w:hAnsi="Arial"/>
                <w:b w:val="0"/>
                <w:i w:val="0"/>
                <w:sz w:val="16"/>
              </w:rPr>
              <w:t>48</w:t>
            </w:r>
          </w:p>
        </w:tc>
        <w:tc>
          <w:tcPr>
            <w:tcW w:type="dxa" w:w="2088"/>
          </w:tcPr>
          <w:p>
            <w:pPr>
              <w:spacing w:after="0"/>
            </w:pPr>
            <w:r/>
            <w:r>
              <w:rPr>
                <w:rFonts w:ascii="Arial" w:hAnsi="Arial"/>
                <w:b w:val="0"/>
                <w:i w:val="0"/>
                <w:sz w:val="16"/>
              </w:rPr>
              <w:t>cancelReasonChipGroup</w:t>
            </w:r>
          </w:p>
        </w:tc>
        <w:tc>
          <w:tcPr>
            <w:tcW w:type="dxa" w:w="1296"/>
          </w:tcPr>
          <w:p>
            <w:pPr>
              <w:spacing w:after="0"/>
            </w:pPr>
            <w:r/>
            <w:r>
              <w:rPr>
                <w:rFonts w:ascii="Arial" w:hAnsi="Arial"/>
                <w:b w:val="0"/>
                <w:i w:val="0"/>
                <w:sz w:val="16"/>
              </w:rPr>
              <w:t>Chip group</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Offers preset cancellation reasons in the UC27 dialog as an alternative to free text.</w:t>
            </w:r>
          </w:p>
        </w:tc>
      </w:tr>
      <w:tr>
        <w:tc>
          <w:tcPr>
            <w:tcW w:type="dxa" w:w="504"/>
          </w:tcPr>
          <w:p>
            <w:pPr>
              <w:spacing w:after="0"/>
            </w:pPr>
            <w:r/>
            <w:r>
              <w:rPr>
                <w:rFonts w:ascii="Arial" w:hAnsi="Arial"/>
                <w:b w:val="0"/>
                <w:i w:val="0"/>
                <w:sz w:val="16"/>
              </w:rPr>
              <w:t>49</w:t>
            </w:r>
          </w:p>
        </w:tc>
        <w:tc>
          <w:tcPr>
            <w:tcW w:type="dxa" w:w="2088"/>
          </w:tcPr>
          <w:p>
            <w:pPr>
              <w:spacing w:after="0"/>
            </w:pPr>
            <w:r/>
            <w:r>
              <w:rPr>
                <w:rFonts w:ascii="Arial" w:hAnsi="Arial"/>
                <w:b w:val="0"/>
                <w:i w:val="0"/>
                <w:sz w:val="16"/>
              </w:rPr>
              <w:t>cancelReasonField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a cancellation reason from a preset or free text; empty input shows "Vui lòng nhập lý do hủy" (BR-ORD-05, MSG32).</w:t>
            </w:r>
          </w:p>
        </w:tc>
      </w:tr>
      <w:tr>
        <w:tc>
          <w:tcPr>
            <w:tcW w:type="dxa" w:w="504"/>
          </w:tcPr>
          <w:p>
            <w:pPr>
              <w:spacing w:after="0"/>
            </w:pPr>
            <w:r/>
            <w:r>
              <w:rPr>
                <w:rFonts w:ascii="Arial" w:hAnsi="Arial"/>
                <w:b w:val="0"/>
                <w:i w:val="0"/>
                <w:sz w:val="16"/>
              </w:rPr>
              <w:t>50</w:t>
            </w:r>
          </w:p>
        </w:tc>
        <w:tc>
          <w:tcPr>
            <w:tcW w:type="dxa" w:w="2088"/>
          </w:tcPr>
          <w:p>
            <w:pPr>
              <w:spacing w:after="0"/>
            </w:pPr>
            <w:r/>
            <w:r>
              <w:rPr>
                <w:rFonts w:ascii="Arial" w:hAnsi="Arial"/>
                <w:b w:val="0"/>
                <w:i w:val="0"/>
                <w:sz w:val="16"/>
              </w:rPr>
              <w:t>drinksMadeCheckbox</w:t>
            </w:r>
          </w:p>
        </w:tc>
        <w:tc>
          <w:tcPr>
            <w:tcW w:type="dxa" w:w="1296"/>
          </w:tcPr>
          <w:p>
            <w:pPr>
              <w:spacing w:after="0"/>
            </w:pPr>
            <w:r/>
            <w:r>
              <w:rPr>
                <w:rFonts w:ascii="Arial" w:hAnsi="Arial"/>
                <w:b w:val="0"/>
                <w:i w:val="0"/>
                <w:sz w:val="16"/>
              </w:rPr>
              <w:t>Checkbox</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SRS "Đã pha" checkbox controls waste deduction, defaulting on for ready or served and off for preparing, and hidden for awaiting or pending (BR-INV-02).</w:t>
            </w:r>
          </w:p>
        </w:tc>
      </w:tr>
      <w:tr>
        <w:tc>
          <w:tcPr>
            <w:tcW w:type="dxa" w:w="504"/>
          </w:tcPr>
          <w:p>
            <w:pPr>
              <w:spacing w:after="0"/>
            </w:pPr>
            <w:r/>
            <w:r>
              <w:rPr>
                <w:rFonts w:ascii="Arial" w:hAnsi="Arial"/>
                <w:b w:val="0"/>
                <w:i w:val="0"/>
                <w:sz w:val="16"/>
              </w:rPr>
              <w:t>51</w:t>
            </w:r>
          </w:p>
        </w:tc>
        <w:tc>
          <w:tcPr>
            <w:tcW w:type="dxa" w:w="2088"/>
          </w:tcPr>
          <w:p>
            <w:pPr>
              <w:spacing w:after="0"/>
            </w:pPr>
            <w:r/>
            <w:r>
              <w:rPr>
                <w:rFonts w:ascii="Arial" w:hAnsi="Arial"/>
                <w:b w:val="0"/>
                <w:i w:val="0"/>
                <w:sz w:val="16"/>
              </w:rPr>
              <w:t>confirmCancellationButton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Confirms the reason and role before cancelling, releasing the table and deducting waste only when "Đã pha" is selected (BR-ORD-05, BR-INV-02).</w:t>
            </w:r>
          </w:p>
        </w:tc>
      </w:tr>
      <w:tr>
        <w:tc>
          <w:tcPr>
            <w:tcW w:type="dxa" w:w="504"/>
          </w:tcPr>
          <w:p>
            <w:pPr>
              <w:spacing w:after="0"/>
            </w:pPr>
            <w:r/>
            <w:r>
              <w:rPr>
                <w:rFonts w:ascii="Arial" w:hAnsi="Arial"/>
                <w:b w:val="0"/>
                <w:i w:val="0"/>
                <w:sz w:val="16"/>
              </w:rPr>
              <w:t>52</w:t>
            </w:r>
          </w:p>
        </w:tc>
        <w:tc>
          <w:tcPr>
            <w:tcW w:type="dxa" w:w="2088"/>
          </w:tcPr>
          <w:p>
            <w:pPr>
              <w:spacing w:after="0"/>
            </w:pPr>
            <w:r/>
            <w:r>
              <w:rPr>
                <w:rFonts w:ascii="Arial" w:hAnsi="Arial"/>
                <w:b w:val="0"/>
                <w:i w:val="0"/>
                <w:sz w:val="16"/>
              </w:rPr>
              <w:t>orderFeedbackBanner</w:t>
            </w:r>
          </w:p>
        </w:tc>
        <w:tc>
          <w:tcPr>
            <w:tcW w:type="dxa" w:w="1296"/>
          </w:tcPr>
          <w:p>
            <w:pPr>
              <w:spacing w:after="0"/>
            </w:pPr>
            <w:r/>
            <w:r>
              <w:rPr>
                <w:rFonts w:ascii="Arial" w:hAnsi="Arial"/>
                <w:b w:val="0"/>
                <w:i w:val="0"/>
                <w:sz w:val="16"/>
              </w:rPr>
              <w:t>Banner</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Reports table conflicts, concurrent preparation or successful customer add-on confirmation without silently changing incompatible edits (MSG19–MSG21).</w:t>
            </w:r>
          </w:p>
        </w:tc>
      </w:tr>
    </w:tbl>
    <w:p/>
    <w:p>
      <w:pPr>
        <w:pStyle w:val="Heading5"/>
      </w:pPr>
      <w:r>
        <w:rPr>
          <w:rFonts w:ascii="Arial" w:hAnsi="Arial"/>
        </w:rPr>
        <w:t>4.6.3.2 Object Interactions (Sequence Diagrams)</w:t>
      </w:r>
    </w:p>
    <w:p>
      <w:pPr>
        <w:jc w:val="center"/>
      </w:pPr>
      <w:r>
        <w:drawing>
          <wp:inline xmlns:a="http://schemas.openxmlformats.org/drawingml/2006/main" xmlns:pic="http://schemas.openxmlformats.org/drawingml/2006/picture">
            <wp:extent cx="5943600" cy="3084768"/>
            <wp:docPr id="42" name="Picture 42"/>
            <wp:cNvGraphicFramePr>
              <a:graphicFrameLocks noChangeAspect="1"/>
            </wp:cNvGraphicFramePr>
            <a:graphic>
              <a:graphicData uri="http://schemas.openxmlformats.org/drawingml/2006/picture">
                <pic:pic>
                  <pic:nvPicPr>
                    <pic:cNvPr id="0" name="p16.png"/>
                    <pic:cNvPicPr/>
                  </pic:nvPicPr>
                  <pic:blipFill>
                    <a:blip r:embed="rId58"/>
                    <a:stretch>
                      <a:fillRect/>
                    </a:stretch>
                  </pic:blipFill>
                  <pic:spPr>
                    <a:xfrm>
                      <a:off x="0" y="0"/>
                      <a:ext cx="5943600" cy="3084768"/>
                    </a:xfrm>
                    <a:prstGeom prst="rect"/>
                  </pic:spPr>
                </pic:pic>
              </a:graphicData>
            </a:graphic>
          </wp:inline>
        </w:drawing>
      </w:r>
    </w:p>
    <w:p>
      <w:pPr>
        <w:jc w:val="center"/>
      </w:pPr>
      <w:r>
        <w:rPr>
          <w:rFonts w:ascii="Arial" w:hAnsi="Arial"/>
          <w:b/>
          <w:i w:val="0"/>
          <w:color w:val="0000FF"/>
          <w:sz w:val="20"/>
        </w:rPr>
        <w:t>Figure 4.6-6</w:t>
      </w:r>
      <w:r>
        <w:rPr>
          <w:rFonts w:ascii="Arial" w:hAnsi="Arial"/>
          <w:b w:val="0"/>
          <w:i w:val="0"/>
          <w:color w:val="0000FF"/>
          <w:sz w:val="20"/>
        </w:rPr>
        <w:t>: SD-02: Create an order and process it at the bar (UC20, UC30, UC31)</w:t>
      </w:r>
    </w:p>
    <w:p>
      <w:pPr>
        <w:jc w:val="center"/>
      </w:pPr>
      <w:r>
        <w:drawing>
          <wp:inline xmlns:a="http://schemas.openxmlformats.org/drawingml/2006/main" xmlns:pic="http://schemas.openxmlformats.org/drawingml/2006/picture">
            <wp:extent cx="5943600" cy="3397543"/>
            <wp:docPr id="43" name="Picture 43"/>
            <wp:cNvGraphicFramePr>
              <a:graphicFrameLocks noChangeAspect="1"/>
            </wp:cNvGraphicFramePr>
            <a:graphic>
              <a:graphicData uri="http://schemas.openxmlformats.org/drawingml/2006/picture">
                <pic:pic>
                  <pic:nvPicPr>
                    <pic:cNvPr id="0" name="p20.png"/>
                    <pic:cNvPicPr/>
                  </pic:nvPicPr>
                  <pic:blipFill>
                    <a:blip r:embed="rId59"/>
                    <a:stretch>
                      <a:fillRect/>
                    </a:stretch>
                  </pic:blipFill>
                  <pic:spPr>
                    <a:xfrm>
                      <a:off x="0" y="0"/>
                      <a:ext cx="5943600" cy="3397543"/>
                    </a:xfrm>
                    <a:prstGeom prst="rect"/>
                  </pic:spPr>
                </pic:pic>
              </a:graphicData>
            </a:graphic>
          </wp:inline>
        </w:drawing>
      </w:r>
    </w:p>
    <w:p>
      <w:pPr>
        <w:jc w:val="center"/>
      </w:pPr>
      <w:r>
        <w:rPr>
          <w:rFonts w:ascii="Arial" w:hAnsi="Arial"/>
          <w:b/>
          <w:i w:val="0"/>
          <w:color w:val="0000FF"/>
          <w:sz w:val="20"/>
        </w:rPr>
        <w:t>Figure 4.6-7</w:t>
      </w:r>
      <w:r>
        <w:rPr>
          <w:rFonts w:ascii="Arial" w:hAnsi="Arial"/>
          <w:b w:val="0"/>
          <w:i w:val="0"/>
          <w:color w:val="0000FF"/>
          <w:sz w:val="20"/>
        </w:rPr>
        <w:t>: SD-06: Merge two tables (UC26)</w:t>
      </w:r>
    </w:p>
    <w:p>
      <w:pPr>
        <w:jc w:val="center"/>
      </w:pPr>
      <w:r>
        <w:drawing>
          <wp:inline xmlns:a="http://schemas.openxmlformats.org/drawingml/2006/main" xmlns:pic="http://schemas.openxmlformats.org/drawingml/2006/picture">
            <wp:extent cx="5943600" cy="3366140"/>
            <wp:docPr id="44" name="Picture 44"/>
            <wp:cNvGraphicFramePr>
              <a:graphicFrameLocks noChangeAspect="1"/>
            </wp:cNvGraphicFramePr>
            <a:graphic>
              <a:graphicData uri="http://schemas.openxmlformats.org/drawingml/2006/picture">
                <pic:pic>
                  <pic:nvPicPr>
                    <pic:cNvPr id="0" name="p19.png"/>
                    <pic:cNvPicPr/>
                  </pic:nvPicPr>
                  <pic:blipFill>
                    <a:blip r:embed="rId60"/>
                    <a:stretch>
                      <a:fillRect/>
                    </a:stretch>
                  </pic:blipFill>
                  <pic:spPr>
                    <a:xfrm>
                      <a:off x="0" y="0"/>
                      <a:ext cx="5943600" cy="3366140"/>
                    </a:xfrm>
                    <a:prstGeom prst="rect"/>
                  </pic:spPr>
                </pic:pic>
              </a:graphicData>
            </a:graphic>
          </wp:inline>
        </w:drawing>
      </w:r>
    </w:p>
    <w:p>
      <w:pPr>
        <w:jc w:val="center"/>
      </w:pPr>
      <w:r>
        <w:rPr>
          <w:rFonts w:ascii="Arial" w:hAnsi="Arial"/>
          <w:b/>
          <w:i w:val="0"/>
          <w:color w:val="0000FF"/>
          <w:sz w:val="20"/>
        </w:rPr>
        <w:t>Figure 4.6-8</w:t>
      </w:r>
      <w:r>
        <w:rPr>
          <w:rFonts w:ascii="Arial" w:hAnsi="Arial"/>
          <w:b w:val="0"/>
          <w:i w:val="0"/>
          <w:color w:val="0000FF"/>
          <w:sz w:val="20"/>
        </w:rPr>
        <w:t>: SD-05: Cancel an order, with waste when drinks were made (UC27, UC43)</w:t>
      </w:r>
    </w:p>
    <w:p>
      <w:pPr>
        <w:pStyle w:val="Heading4"/>
      </w:pPr>
      <w:r>
        <w:rPr>
          <w:rFonts w:ascii="Arial" w:hAnsi="Arial"/>
        </w:rPr>
        <w:t>4.6.4 UC24, UC25, UC28, UC46 – Payment and receipt</w:t>
      </w:r>
    </w:p>
    <w:p>
      <w:pPr>
        <w:pStyle w:val="Heading5"/>
      </w:pPr>
      <w:r>
        <w:rPr>
          <w:rFonts w:ascii="Arial" w:hAnsi="Arial"/>
        </w:rPr>
        <w:t>4.6.4.1 Screen Design</w:t>
      </w:r>
    </w:p>
    <w:p>
      <w:r>
        <w:rPr>
          <w:rFonts w:ascii="Arial" w:hAnsi="Arial"/>
          <w:b w:val="0"/>
          <w:i w:val="0"/>
          <w:sz w:val="20"/>
        </w:rPr>
        <w:t xml:space="preserve">S15 Payment (route </w:t>
      </w:r>
      <w:r>
        <w:rPr>
          <w:rFonts w:ascii="Consolas" w:hAnsi="Consolas"/>
          <w:b w:val="0"/>
          <w:i w:val="0"/>
          <w:sz w:val="20"/>
        </w:rPr>
        <w:t>/pos/order/:id/pay</w:t>
      </w:r>
      <w:r>
        <w:rPr>
          <w:rFonts w:ascii="Arial" w:hAnsi="Arial"/>
          <w:b w:val="0"/>
          <w:i w:val="0"/>
          <w:sz w:val="20"/>
        </w:rPr>
        <w:t xml:space="preserve">). </w:t>
      </w:r>
    </w:p>
    <w:p>
      <w:pPr>
        <w:jc w:val="center"/>
      </w:pPr>
      <w:r>
        <w:drawing>
          <wp:inline xmlns:a="http://schemas.openxmlformats.org/drawingml/2006/main" xmlns:pic="http://schemas.openxmlformats.org/drawingml/2006/picture">
            <wp:extent cx="2294988" cy="4572000"/>
            <wp:docPr id="45" name="Picture 45"/>
            <wp:cNvGraphicFramePr>
              <a:graphicFrameLocks noChangeAspect="1"/>
            </wp:cNvGraphicFramePr>
            <a:graphic>
              <a:graphicData uri="http://schemas.openxmlformats.org/drawingml/2006/picture">
                <pic:pic>
                  <pic:nvPicPr>
                    <pic:cNvPr id="0" name="m29.png"/>
                    <pic:cNvPicPr/>
                  </pic:nvPicPr>
                  <pic:blipFill>
                    <a:blip r:embed="rId61"/>
                    <a:stretch>
                      <a:fillRect/>
                    </a:stretch>
                  </pic:blipFill>
                  <pic:spPr>
                    <a:xfrm>
                      <a:off x="0" y="0"/>
                      <a:ext cx="2294988" cy="4572000"/>
                    </a:xfrm>
                    <a:prstGeom prst="rect"/>
                  </pic:spPr>
                </pic:pic>
              </a:graphicData>
            </a:graphic>
          </wp:inline>
        </w:drawing>
      </w:r>
    </w:p>
    <w:p>
      <w:pPr>
        <w:jc w:val="center"/>
      </w:pPr>
      <w:r>
        <w:rPr>
          <w:rFonts w:ascii="Arial" w:hAnsi="Arial"/>
          <w:b/>
          <w:i w:val="0"/>
          <w:color w:val="0000FF"/>
          <w:sz w:val="20"/>
        </w:rPr>
        <w:t>Figure 4.6-9</w:t>
      </w:r>
      <w:r>
        <w:rPr>
          <w:rFonts w:ascii="Arial" w:hAnsi="Arial"/>
          <w:b w:val="0"/>
          <w:i w:val="0"/>
          <w:color w:val="0000FF"/>
          <w:sz w:val="20"/>
        </w:rPr>
        <w:t>: S15 Payment (split cash + VietQR) mock-up</w:t>
      </w:r>
    </w:p>
    <w:p>
      <w:pPr>
        <w:jc w:val="center"/>
      </w:pPr>
      <w:r>
        <w:rPr>
          <w:rFonts w:ascii="Arial" w:hAnsi="Arial"/>
          <w:b/>
          <w:i w:val="0"/>
          <w:color w:val="0000FF"/>
          <w:sz w:val="20"/>
        </w:rPr>
        <w:t>Table 4-14: Payment Definition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3"/>
        <w:gridCol w:w="2088"/>
        <w:gridCol w:w="1296"/>
        <w:gridCol w:w="1080"/>
        <w:gridCol w:w="864"/>
        <w:gridCol w:w="3528"/>
      </w:tblGrid>
      <w:tr>
        <w:tc>
          <w:tcPr>
            <w:tcW w:type="dxa" w:w="504"/>
            <w:shd w:val="clear" w:color="auto" w:fill="FFE8E1"/>
          </w:tcPr>
          <w:p>
            <w:pPr>
              <w:spacing w:after="0"/>
              <w:jc w:val="center"/>
            </w:pPr>
            <w:r/>
            <w:r>
              <w:rPr>
                <w:rFonts w:ascii="Arial" w:hAnsi="Arial"/>
                <w:b/>
                <w:i w:val="0"/>
                <w:sz w:val="16"/>
              </w:rPr>
              <w:t>No</w:t>
            </w:r>
          </w:p>
        </w:tc>
        <w:tc>
          <w:tcPr>
            <w:tcW w:type="dxa" w:w="2088"/>
            <w:shd w:val="clear" w:color="auto" w:fill="FFE8E1"/>
          </w:tcPr>
          <w:p>
            <w:pPr>
              <w:spacing w:after="0"/>
              <w:jc w:val="center"/>
            </w:pPr>
            <w:r/>
            <w:r>
              <w:rPr>
                <w:rFonts w:ascii="Arial" w:hAnsi="Arial"/>
                <w:b/>
                <w:i w:val="0"/>
                <w:sz w:val="16"/>
              </w:rPr>
              <w:t>Object Name</w:t>
            </w:r>
          </w:p>
        </w:tc>
        <w:tc>
          <w:tcPr>
            <w:tcW w:type="dxa" w:w="1296"/>
            <w:shd w:val="clear" w:color="auto" w:fill="FFE8E1"/>
          </w:tcPr>
          <w:p>
            <w:pPr>
              <w:spacing w:after="0"/>
              <w:jc w:val="center"/>
            </w:pPr>
            <w:r/>
            <w:r>
              <w:rPr>
                <w:rFonts w:ascii="Arial" w:hAnsi="Arial"/>
                <w:b/>
                <w:i w:val="0"/>
                <w:sz w:val="16"/>
              </w:rPr>
              <w:t>Type</w:t>
            </w:r>
          </w:p>
        </w:tc>
        <w:tc>
          <w:tcPr>
            <w:tcW w:type="dxa" w:w="1080"/>
            <w:shd w:val="clear" w:color="auto" w:fill="FFE8E1"/>
          </w:tcPr>
          <w:p>
            <w:pPr>
              <w:spacing w:after="0"/>
              <w:jc w:val="center"/>
            </w:pPr>
            <w:r/>
            <w:r>
              <w:rPr>
                <w:rFonts w:ascii="Arial" w:hAnsi="Arial"/>
                <w:b/>
                <w:i w:val="0"/>
                <w:sz w:val="16"/>
              </w:rPr>
              <w:t>Required</w:t>
            </w:r>
          </w:p>
        </w:tc>
        <w:tc>
          <w:tcPr>
            <w:tcW w:type="dxa" w:w="864"/>
            <w:shd w:val="clear" w:color="auto" w:fill="FFE8E1"/>
          </w:tcPr>
          <w:p>
            <w:pPr>
              <w:spacing w:after="0"/>
              <w:jc w:val="center"/>
            </w:pPr>
            <w:r/>
            <w:r>
              <w:rPr>
                <w:rFonts w:ascii="Arial" w:hAnsi="Arial"/>
                <w:b/>
                <w:i w:val="0"/>
                <w:sz w:val="16"/>
              </w:rPr>
              <w:t>Length</w:t>
            </w:r>
          </w:p>
        </w:tc>
        <w:tc>
          <w:tcPr>
            <w:tcW w:type="dxa" w:w="3528"/>
            <w:shd w:val="clear" w:color="auto" w:fill="FFE8E1"/>
          </w:tcPr>
          <w:p>
            <w:pPr>
              <w:spacing w:after="0"/>
              <w:jc w:val="center"/>
            </w:pPr>
            <w:r/>
            <w:r>
              <w:rPr>
                <w:rFonts w:ascii="Arial" w:hAnsi="Arial"/>
                <w:b/>
                <w:i w:val="0"/>
                <w:sz w:val="16"/>
              </w:rPr>
              <w:t>Description</w:t>
            </w:r>
          </w:p>
        </w:tc>
      </w:tr>
      <w:tr>
        <w:tc>
          <w:tcPr>
            <w:tcW w:type="dxa" w:w="504"/>
          </w:tcPr>
          <w:p>
            <w:pPr>
              <w:spacing w:after="0"/>
            </w:pPr>
            <w:r/>
            <w:r>
              <w:rPr>
                <w:rFonts w:ascii="Arial" w:hAnsi="Arial"/>
                <w:b w:val="0"/>
                <w:i w:val="0"/>
                <w:sz w:val="16"/>
              </w:rPr>
              <w:t>1</w:t>
            </w:r>
          </w:p>
        </w:tc>
        <w:tc>
          <w:tcPr>
            <w:tcW w:type="dxa" w:w="2088"/>
          </w:tcPr>
          <w:p>
            <w:pPr>
              <w:spacing w:after="0"/>
            </w:pPr>
            <w:r/>
            <w:r>
              <w:rPr>
                <w:rFonts w:ascii="Arial" w:hAnsi="Arial"/>
                <w:b w:val="0"/>
                <w:i w:val="0"/>
                <w:sz w:val="16"/>
              </w:rPr>
              <w:t>backButton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returns from payment without confirming it.</w:t>
            </w:r>
          </w:p>
        </w:tc>
      </w:tr>
      <w:tr>
        <w:tc>
          <w:tcPr>
            <w:tcW w:type="dxa" w:w="504"/>
          </w:tcPr>
          <w:p>
            <w:pPr>
              <w:spacing w:after="0"/>
            </w:pPr>
            <w:r/>
            <w:r>
              <w:rPr>
                <w:rFonts w:ascii="Arial" w:hAnsi="Arial"/>
                <w:b w:val="0"/>
                <w:i w:val="0"/>
                <w:sz w:val="16"/>
              </w:rPr>
              <w:t>2</w:t>
            </w:r>
          </w:p>
        </w:tc>
        <w:tc>
          <w:tcPr>
            <w:tcW w:type="dxa" w:w="2088"/>
          </w:tcPr>
          <w:p>
            <w:pPr>
              <w:spacing w:after="0"/>
            </w:pPr>
            <w:r/>
            <w:r>
              <w:rPr>
                <w:rFonts w:ascii="Arial" w:hAnsi="Arial"/>
                <w:b w:val="0"/>
                <w:i w:val="0"/>
                <w:sz w:val="16"/>
              </w:rPr>
              <w:t>titleLabel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 order code in a title such as "Thanh toán · A0079".</w:t>
            </w:r>
          </w:p>
        </w:tc>
      </w:tr>
      <w:tr>
        <w:tc>
          <w:tcPr>
            <w:tcW w:type="dxa" w:w="504"/>
          </w:tcPr>
          <w:p>
            <w:pPr>
              <w:spacing w:after="0"/>
            </w:pPr>
            <w:r/>
            <w:r>
              <w:rPr>
                <w:rFonts w:ascii="Arial" w:hAnsi="Arial"/>
                <w:b w:val="0"/>
                <w:i w:val="0"/>
                <w:sz w:val="16"/>
              </w:rPr>
              <w:t>3</w:t>
            </w:r>
          </w:p>
        </w:tc>
        <w:tc>
          <w:tcPr>
            <w:tcW w:type="dxa" w:w="2088"/>
          </w:tcPr>
          <w:p>
            <w:pPr>
              <w:spacing w:after="0"/>
            </w:pPr>
            <w:r/>
            <w:r>
              <w:rPr>
                <w:rFonts w:ascii="Arial" w:hAnsi="Arial"/>
                <w:b w:val="0"/>
                <w:i w:val="0"/>
                <w:sz w:val="16"/>
              </w:rPr>
              <w:t>orderItemsList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ordered quantities, names, sizes, toppings and line prices, such as "2× Cà phê sữa đá (M)".</w:t>
            </w:r>
          </w:p>
        </w:tc>
      </w:tr>
      <w:tr>
        <w:tc>
          <w:tcPr>
            <w:tcW w:type="dxa" w:w="504"/>
          </w:tcPr>
          <w:p>
            <w:pPr>
              <w:spacing w:after="0"/>
            </w:pPr>
            <w:r/>
            <w:r>
              <w:rPr>
                <w:rFonts w:ascii="Arial" w:hAnsi="Arial"/>
                <w:b w:val="0"/>
                <w:i w:val="0"/>
                <w:sz w:val="16"/>
              </w:rPr>
              <w:t>4</w:t>
            </w:r>
          </w:p>
        </w:tc>
        <w:tc>
          <w:tcPr>
            <w:tcW w:type="dxa" w:w="2088"/>
          </w:tcPr>
          <w:p>
            <w:pPr>
              <w:spacing w:after="0"/>
            </w:pPr>
            <w:r/>
            <w:r>
              <w:rPr>
                <w:rFonts w:ascii="Arial" w:hAnsi="Arial"/>
                <w:b w:val="0"/>
                <w:i w:val="0"/>
                <w:sz w:val="16"/>
              </w:rPr>
              <w:t>customerPhoneField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10</w:t>
            </w:r>
          </w:p>
        </w:tc>
        <w:tc>
          <w:tcPr>
            <w:tcW w:type="dxa" w:w="3528"/>
          </w:tcPr>
          <w:p>
            <w:pPr>
              <w:spacing w:after="0"/>
            </w:pPr>
            <w:r/>
            <w:r>
              <w:rPr>
                <w:rFonts w:ascii="Arial" w:hAnsi="Arial"/>
                <w:b w:val="0"/>
                <w:i w:val="0"/>
                <w:sz w:val="16"/>
              </w:rPr>
              <w:t>Accepts a loyalty phone such as "0912 345 678", normalizing spaces and +84 to ten digits starting with 0 (UC38).</w:t>
            </w:r>
          </w:p>
        </w:tc>
      </w:tr>
      <w:tr>
        <w:tc>
          <w:tcPr>
            <w:tcW w:type="dxa" w:w="504"/>
          </w:tcPr>
          <w:p>
            <w:pPr>
              <w:spacing w:after="0"/>
            </w:pPr>
            <w:r/>
            <w:r>
              <w:rPr>
                <w:rFonts w:ascii="Arial" w:hAnsi="Arial"/>
                <w:b w:val="0"/>
                <w:i w:val="0"/>
                <w:sz w:val="16"/>
              </w:rPr>
              <w:t>5</w:t>
            </w:r>
          </w:p>
        </w:tc>
        <w:tc>
          <w:tcPr>
            <w:tcW w:type="dxa" w:w="2088"/>
          </w:tcPr>
          <w:p>
            <w:pPr>
              <w:spacing w:after="0"/>
            </w:pPr>
            <w:r/>
            <w:r>
              <w:rPr>
                <w:rFonts w:ascii="Arial" w:hAnsi="Arial"/>
                <w:b w:val="0"/>
                <w:i w:val="0"/>
                <w:sz w:val="16"/>
              </w:rPr>
              <w:t>customerSummaryLabel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 attached customer’s name, visits and balance, illustrated by "120 điểm" (UC38).</w:t>
            </w:r>
          </w:p>
        </w:tc>
      </w:tr>
      <w:tr>
        <w:tc>
          <w:tcPr>
            <w:tcW w:type="dxa" w:w="504"/>
          </w:tcPr>
          <w:p>
            <w:pPr>
              <w:spacing w:after="0"/>
            </w:pPr>
            <w:r/>
            <w:r>
              <w:rPr>
                <w:rFonts w:ascii="Arial" w:hAnsi="Arial"/>
                <w:b w:val="0"/>
                <w:i w:val="0"/>
                <w:sz w:val="16"/>
              </w:rPr>
              <w:t>6</w:t>
            </w:r>
          </w:p>
        </w:tc>
        <w:tc>
          <w:tcPr>
            <w:tcW w:type="dxa" w:w="2088"/>
          </w:tcPr>
          <w:p>
            <w:pPr>
              <w:spacing w:after="0"/>
            </w:pPr>
            <w:r/>
            <w:r>
              <w:rPr>
                <w:rFonts w:ascii="Arial" w:hAnsi="Arial"/>
                <w:b w:val="0"/>
                <w:i w:val="0"/>
                <w:sz w:val="16"/>
              </w:rPr>
              <w:t>newCustomerNameField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Accepts an optional name when the entered loyalty phone is new (UC38).</w:t>
            </w:r>
          </w:p>
        </w:tc>
      </w:tr>
      <w:tr>
        <w:tc>
          <w:tcPr>
            <w:tcW w:type="dxa" w:w="504"/>
          </w:tcPr>
          <w:p>
            <w:pPr>
              <w:spacing w:after="0"/>
            </w:pPr>
            <w:r/>
            <w:r>
              <w:rPr>
                <w:rFonts w:ascii="Arial" w:hAnsi="Arial"/>
                <w:b w:val="0"/>
                <w:i w:val="0"/>
                <w:sz w:val="16"/>
              </w:rPr>
              <w:t>7</w:t>
            </w:r>
          </w:p>
        </w:tc>
        <w:tc>
          <w:tcPr>
            <w:tcW w:type="dxa" w:w="2088"/>
          </w:tcPr>
          <w:p>
            <w:pPr>
              <w:spacing w:after="0"/>
            </w:pPr>
            <w:r/>
            <w:r>
              <w:rPr>
                <w:rFonts w:ascii="Arial" w:hAnsi="Arial"/>
                <w:b w:val="0"/>
                <w:i w:val="0"/>
                <w:sz w:val="16"/>
              </w:rPr>
              <w:t>createCustomerButton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the SRS action "Tạo khách mới" to create a customer with zero points and visits (UC38).</w:t>
            </w:r>
          </w:p>
        </w:tc>
      </w:tr>
      <w:tr>
        <w:tc>
          <w:tcPr>
            <w:tcW w:type="dxa" w:w="504"/>
          </w:tcPr>
          <w:p>
            <w:pPr>
              <w:spacing w:after="0"/>
            </w:pPr>
            <w:r/>
            <w:r>
              <w:rPr>
                <w:rFonts w:ascii="Arial" w:hAnsi="Arial"/>
                <w:b w:val="0"/>
                <w:i w:val="0"/>
                <w:sz w:val="16"/>
              </w:rPr>
              <w:t>8</w:t>
            </w:r>
          </w:p>
        </w:tc>
        <w:tc>
          <w:tcPr>
            <w:tcW w:type="dxa" w:w="2088"/>
          </w:tcPr>
          <w:p>
            <w:pPr>
              <w:spacing w:after="0"/>
            </w:pPr>
            <w:r/>
            <w:r>
              <w:rPr>
                <w:rFonts w:ascii="Arial" w:hAnsi="Arial"/>
                <w:b w:val="0"/>
                <w:i w:val="0"/>
                <w:sz w:val="16"/>
              </w:rPr>
              <w:t>attachCustomerButton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Confirms attaching the customer found by phone to the order (UC38).</w:t>
            </w:r>
          </w:p>
        </w:tc>
      </w:tr>
      <w:tr>
        <w:tc>
          <w:tcPr>
            <w:tcW w:type="dxa" w:w="504"/>
          </w:tcPr>
          <w:p>
            <w:pPr>
              <w:spacing w:after="0"/>
            </w:pPr>
            <w:r/>
            <w:r>
              <w:rPr>
                <w:rFonts w:ascii="Arial" w:hAnsi="Arial"/>
                <w:b w:val="0"/>
                <w:i w:val="0"/>
                <w:sz w:val="16"/>
              </w:rPr>
              <w:t>9</w:t>
            </w:r>
          </w:p>
        </w:tc>
        <w:tc>
          <w:tcPr>
            <w:tcW w:type="dxa" w:w="2088"/>
          </w:tcPr>
          <w:p>
            <w:pPr>
              <w:spacing w:after="0"/>
            </w:pPr>
            <w:r/>
            <w:r>
              <w:rPr>
                <w:rFonts w:ascii="Arial" w:hAnsi="Arial"/>
                <w:b w:val="0"/>
                <w:i w:val="0"/>
                <w:sz w:val="16"/>
              </w:rPr>
              <w:t>detachCustomerButton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Detaches the loyalty customer and clears redeemed points before payment (UC38).</w:t>
            </w:r>
          </w:p>
        </w:tc>
      </w:tr>
      <w:tr>
        <w:tc>
          <w:tcPr>
            <w:tcW w:type="dxa" w:w="504"/>
          </w:tcPr>
          <w:p>
            <w:pPr>
              <w:spacing w:after="0"/>
            </w:pPr>
            <w:r/>
            <w:r>
              <w:rPr>
                <w:rFonts w:ascii="Arial" w:hAnsi="Arial"/>
                <w:b w:val="0"/>
                <w:i w:val="0"/>
                <w:sz w:val="16"/>
              </w:rPr>
              <w:t>10</w:t>
            </w:r>
          </w:p>
        </w:tc>
        <w:tc>
          <w:tcPr>
            <w:tcW w:type="dxa" w:w="2088"/>
          </w:tcPr>
          <w:p>
            <w:pPr>
              <w:spacing w:after="0"/>
            </w:pPr>
            <w:r/>
            <w:r>
              <w:rPr>
                <w:rFonts w:ascii="Arial" w:hAnsi="Arial"/>
                <w:b w:val="0"/>
                <w:i w:val="0"/>
                <w:sz w:val="16"/>
              </w:rPr>
              <w:t>voucherCodeField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Accepts optional "Mã voucher"; codes use A–Z and 0–9 and must be active, unexpired, available and meet the minimum subtotal (UC24, UC40).</w:t>
            </w:r>
          </w:p>
        </w:tc>
      </w:tr>
      <w:tr>
        <w:tc>
          <w:tcPr>
            <w:tcW w:type="dxa" w:w="504"/>
          </w:tcPr>
          <w:p>
            <w:pPr>
              <w:spacing w:after="0"/>
            </w:pPr>
            <w:r/>
            <w:r>
              <w:rPr>
                <w:rFonts w:ascii="Arial" w:hAnsi="Arial"/>
                <w:b w:val="0"/>
                <w:i w:val="0"/>
                <w:sz w:val="16"/>
              </w:rPr>
              <w:t>11</w:t>
            </w:r>
          </w:p>
        </w:tc>
        <w:tc>
          <w:tcPr>
            <w:tcW w:type="dxa" w:w="2088"/>
          </w:tcPr>
          <w:p>
            <w:pPr>
              <w:spacing w:after="0"/>
            </w:pPr>
            <w:r/>
            <w:r>
              <w:rPr>
                <w:rFonts w:ascii="Arial" w:hAnsi="Arial"/>
                <w:b w:val="0"/>
                <w:i w:val="0"/>
                <w:sz w:val="16"/>
              </w:rPr>
              <w:t>applyVoucherButton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"Áp dụng" to apply or replace the order’s single voucher (BR-DIS-01–BR-DIS-03, MSG22–MSG25).</w:t>
            </w:r>
          </w:p>
        </w:tc>
      </w:tr>
      <w:tr>
        <w:tc>
          <w:tcPr>
            <w:tcW w:type="dxa" w:w="504"/>
          </w:tcPr>
          <w:p>
            <w:pPr>
              <w:spacing w:after="0"/>
            </w:pPr>
            <w:r/>
            <w:r>
              <w:rPr>
                <w:rFonts w:ascii="Arial" w:hAnsi="Arial"/>
                <w:b w:val="0"/>
                <w:i w:val="0"/>
                <w:sz w:val="16"/>
              </w:rPr>
              <w:t>12</w:t>
            </w:r>
          </w:p>
        </w:tc>
        <w:tc>
          <w:tcPr>
            <w:tcW w:type="dxa" w:w="2088"/>
          </w:tcPr>
          <w:p>
            <w:pPr>
              <w:spacing w:after="0"/>
            </w:pPr>
            <w:r/>
            <w:r>
              <w:rPr>
                <w:rFonts w:ascii="Arial" w:hAnsi="Arial"/>
                <w:b w:val="0"/>
                <w:i w:val="0"/>
                <w:sz w:val="16"/>
              </w:rPr>
              <w:t>removeVoucherButton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Removes the applied voucher and resets its discount to zero (UC24).</w:t>
            </w:r>
          </w:p>
        </w:tc>
      </w:tr>
      <w:tr>
        <w:tc>
          <w:tcPr>
            <w:tcW w:type="dxa" w:w="504"/>
          </w:tcPr>
          <w:p>
            <w:pPr>
              <w:spacing w:after="0"/>
            </w:pPr>
            <w:r/>
            <w:r>
              <w:rPr>
                <w:rFonts w:ascii="Arial" w:hAnsi="Arial"/>
                <w:b w:val="0"/>
                <w:i w:val="0"/>
                <w:sz w:val="16"/>
              </w:rPr>
              <w:t>13</w:t>
            </w:r>
          </w:p>
        </w:tc>
        <w:tc>
          <w:tcPr>
            <w:tcW w:type="dxa" w:w="2088"/>
          </w:tcPr>
          <w:p>
            <w:pPr>
              <w:spacing w:after="0"/>
            </w:pPr>
            <w:r/>
            <w:r>
              <w:rPr>
                <w:rFonts w:ascii="Arial" w:hAnsi="Arial"/>
                <w:b w:val="0"/>
                <w:i w:val="0"/>
                <w:sz w:val="16"/>
              </w:rPr>
              <w:t>redeemPointsCheckbox</w:t>
            </w:r>
          </w:p>
        </w:tc>
        <w:tc>
          <w:tcPr>
            <w:tcW w:type="dxa" w:w="1296"/>
          </w:tcPr>
          <w:p>
            <w:pPr>
              <w:spacing w:after="0"/>
            </w:pPr>
            <w:r/>
            <w:r>
              <w:rPr>
                <w:rFonts w:ascii="Arial" w:hAnsi="Arial"/>
                <w:b w:val="0"/>
                <w:i w:val="0"/>
                <w:sz w:val="16"/>
              </w:rPr>
              <w:t>Checkbox</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optional "Dùng 10 điểm" selection enables redemption for an attached customer (UC39).</w:t>
            </w:r>
          </w:p>
        </w:tc>
      </w:tr>
      <w:tr>
        <w:tc>
          <w:tcPr>
            <w:tcW w:type="dxa" w:w="504"/>
          </w:tcPr>
          <w:p>
            <w:pPr>
              <w:spacing w:after="0"/>
            </w:pPr>
            <w:r/>
            <w:r>
              <w:rPr>
                <w:rFonts w:ascii="Arial" w:hAnsi="Arial"/>
                <w:b w:val="0"/>
                <w:i w:val="0"/>
                <w:sz w:val="16"/>
              </w:rPr>
              <w:t>14</w:t>
            </w:r>
          </w:p>
        </w:tc>
        <w:tc>
          <w:tcPr>
            <w:tcW w:type="dxa" w:w="2088"/>
          </w:tcPr>
          <w:p>
            <w:pPr>
              <w:spacing w:after="0"/>
            </w:pPr>
            <w:r/>
            <w:r>
              <w:rPr>
                <w:rFonts w:ascii="Arial" w:hAnsi="Arial"/>
                <w:b w:val="0"/>
                <w:i w:val="0"/>
                <w:sz w:val="16"/>
              </w:rPr>
              <w:t>pointsToRedeemField</w:t>
            </w:r>
          </w:p>
        </w:tc>
        <w:tc>
          <w:tcPr>
            <w:tcW w:type="dxa" w:w="1296"/>
          </w:tcPr>
          <w:p>
            <w:pPr>
              <w:spacing w:after="0"/>
            </w:pPr>
            <w:r/>
            <w:r>
              <w:rPr>
                <w:rFonts w:ascii="Arial" w:hAnsi="Arial"/>
                <w:b w:val="0"/>
                <w:i w:val="0"/>
                <w:sz w:val="16"/>
              </w:rPr>
              <w:t>Number field</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Accepts optional integer points to redeem within the customer balance and payable amount (BR-LOY-02, MSG40).</w:t>
            </w:r>
          </w:p>
        </w:tc>
      </w:tr>
      <w:tr>
        <w:tc>
          <w:tcPr>
            <w:tcW w:type="dxa" w:w="504"/>
          </w:tcPr>
          <w:p>
            <w:pPr>
              <w:spacing w:after="0"/>
            </w:pPr>
            <w:r/>
            <w:r>
              <w:rPr>
                <w:rFonts w:ascii="Arial" w:hAnsi="Arial"/>
                <w:b w:val="0"/>
                <w:i w:val="0"/>
                <w:sz w:val="16"/>
              </w:rPr>
              <w:t>15</w:t>
            </w:r>
          </w:p>
        </w:tc>
        <w:tc>
          <w:tcPr>
            <w:tcW w:type="dxa" w:w="2088"/>
          </w:tcPr>
          <w:p>
            <w:pPr>
              <w:spacing w:after="0"/>
            </w:pPr>
            <w:r/>
            <w:r>
              <w:rPr>
                <w:rFonts w:ascii="Arial" w:hAnsi="Arial"/>
                <w:b w:val="0"/>
                <w:i w:val="0"/>
                <w:sz w:val="16"/>
              </w:rPr>
              <w:t>useMaximumPointsButton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the SRS action "Dùng tối đa" to select the maximum redeemable points (UC39).</w:t>
            </w:r>
          </w:p>
        </w:tc>
      </w:tr>
      <w:tr>
        <w:tc>
          <w:tcPr>
            <w:tcW w:type="dxa" w:w="504"/>
          </w:tcPr>
          <w:p>
            <w:pPr>
              <w:spacing w:after="0"/>
            </w:pPr>
            <w:r/>
            <w:r>
              <w:rPr>
                <w:rFonts w:ascii="Arial" w:hAnsi="Arial"/>
                <w:b w:val="0"/>
                <w:i w:val="0"/>
                <w:sz w:val="16"/>
              </w:rPr>
              <w:t>16</w:t>
            </w:r>
          </w:p>
        </w:tc>
        <w:tc>
          <w:tcPr>
            <w:tcW w:type="dxa" w:w="2088"/>
          </w:tcPr>
          <w:p>
            <w:pPr>
              <w:spacing w:after="0"/>
            </w:pPr>
            <w:r/>
            <w:r>
              <w:rPr>
                <w:rFonts w:ascii="Arial" w:hAnsi="Arial"/>
                <w:b w:val="0"/>
                <w:i w:val="0"/>
                <w:sz w:val="16"/>
              </w:rPr>
              <w:t>subtotalLabel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"Tạm tính" before voucher and loyalty deductions (BR-ORD-02).</w:t>
            </w:r>
          </w:p>
        </w:tc>
      </w:tr>
      <w:tr>
        <w:tc>
          <w:tcPr>
            <w:tcW w:type="dxa" w:w="504"/>
          </w:tcPr>
          <w:p>
            <w:pPr>
              <w:spacing w:after="0"/>
            </w:pPr>
            <w:r/>
            <w:r>
              <w:rPr>
                <w:rFonts w:ascii="Arial" w:hAnsi="Arial"/>
                <w:b w:val="0"/>
                <w:i w:val="0"/>
                <w:sz w:val="16"/>
              </w:rPr>
              <w:t>17</w:t>
            </w:r>
          </w:p>
        </w:tc>
        <w:tc>
          <w:tcPr>
            <w:tcW w:type="dxa" w:w="2088"/>
          </w:tcPr>
          <w:p>
            <w:pPr>
              <w:spacing w:after="0"/>
            </w:pPr>
            <w:r/>
            <w:r>
              <w:rPr>
                <w:rFonts w:ascii="Arial" w:hAnsi="Arial"/>
                <w:b w:val="0"/>
                <w:i w:val="0"/>
                <w:sz w:val="16"/>
              </w:rPr>
              <w:t>voucherDiscountLabel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 applied voucher and deduction, illustrated by "Voucher (GIAM10)" and "−8.000 ₫" (BR-DIS-02).</w:t>
            </w:r>
          </w:p>
        </w:tc>
      </w:tr>
      <w:tr>
        <w:tc>
          <w:tcPr>
            <w:tcW w:type="dxa" w:w="504"/>
          </w:tcPr>
          <w:p>
            <w:pPr>
              <w:spacing w:after="0"/>
            </w:pPr>
            <w:r/>
            <w:r>
              <w:rPr>
                <w:rFonts w:ascii="Arial" w:hAnsi="Arial"/>
                <w:b w:val="0"/>
                <w:i w:val="0"/>
                <w:sz w:val="16"/>
              </w:rPr>
              <w:t>18</w:t>
            </w:r>
          </w:p>
        </w:tc>
        <w:tc>
          <w:tcPr>
            <w:tcW w:type="dxa" w:w="2088"/>
          </w:tcPr>
          <w:p>
            <w:pPr>
              <w:spacing w:after="0"/>
            </w:pPr>
            <w:r/>
            <w:r>
              <w:rPr>
                <w:rFonts w:ascii="Arial" w:hAnsi="Arial"/>
                <w:b w:val="0"/>
                <w:i w:val="0"/>
                <w:sz w:val="16"/>
              </w:rPr>
              <w:t>pointsDiscountLabel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 redeemed-points deduction, illustrated by "−10.000 ₫" (BR-ORD-02).</w:t>
            </w:r>
          </w:p>
        </w:tc>
      </w:tr>
      <w:tr>
        <w:tc>
          <w:tcPr>
            <w:tcW w:type="dxa" w:w="504"/>
          </w:tcPr>
          <w:p>
            <w:pPr>
              <w:spacing w:after="0"/>
            </w:pPr>
            <w:r/>
            <w:r>
              <w:rPr>
                <w:rFonts w:ascii="Arial" w:hAnsi="Arial"/>
                <w:b w:val="0"/>
                <w:i w:val="0"/>
                <w:sz w:val="16"/>
              </w:rPr>
              <w:t>19</w:t>
            </w:r>
          </w:p>
        </w:tc>
        <w:tc>
          <w:tcPr>
            <w:tcW w:type="dxa" w:w="2088"/>
          </w:tcPr>
          <w:p>
            <w:pPr>
              <w:spacing w:after="0"/>
            </w:pPr>
            <w:r/>
            <w:r>
              <w:rPr>
                <w:rFonts w:ascii="Arial" w:hAnsi="Arial"/>
                <w:b w:val="0"/>
                <w:i w:val="0"/>
                <w:sz w:val="16"/>
              </w:rPr>
              <w:t>totalLabel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"Tổng cộng" as subtotal minus voucher discount and redeemed-point value, with minimum zero (BR-ORD-02).</w:t>
            </w:r>
          </w:p>
        </w:tc>
      </w:tr>
      <w:tr>
        <w:tc>
          <w:tcPr>
            <w:tcW w:type="dxa" w:w="504"/>
          </w:tcPr>
          <w:p>
            <w:pPr>
              <w:spacing w:after="0"/>
            </w:pPr>
            <w:r/>
            <w:r>
              <w:rPr>
                <w:rFonts w:ascii="Arial" w:hAnsi="Arial"/>
                <w:b w:val="0"/>
                <w:i w:val="0"/>
                <w:sz w:val="16"/>
              </w:rPr>
              <w:t>20</w:t>
            </w:r>
          </w:p>
        </w:tc>
        <w:tc>
          <w:tcPr>
            <w:tcW w:type="dxa" w:w="2088"/>
          </w:tcPr>
          <w:p>
            <w:pPr>
              <w:spacing w:after="0"/>
            </w:pPr>
            <w:r/>
            <w:r>
              <w:rPr>
                <w:rFonts w:ascii="Arial" w:hAnsi="Arial"/>
                <w:b w:val="0"/>
                <w:i w:val="0"/>
                <w:sz w:val="16"/>
              </w:rPr>
              <w:t>paymentMethodRadioGroup</w:t>
            </w:r>
          </w:p>
        </w:tc>
        <w:tc>
          <w:tcPr>
            <w:tcW w:type="dxa" w:w="1296"/>
          </w:tcPr>
          <w:p>
            <w:pPr>
              <w:spacing w:after="0"/>
            </w:pPr>
            <w:r/>
            <w:r>
              <w:rPr>
                <w:rFonts w:ascii="Arial" w:hAnsi="Arial"/>
                <w:b w:val="0"/>
                <w:i w:val="0"/>
                <w:sz w:val="16"/>
              </w:rPr>
              <w:t>Radio group</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Selects "Tiền mặt", "Chuyển khoản" or "Kết hợp"; zero-total orders skip collection and record both amounts as zero (UC25, BR-PAY-01).</w:t>
            </w:r>
          </w:p>
        </w:tc>
      </w:tr>
      <w:tr>
        <w:tc>
          <w:tcPr>
            <w:tcW w:type="dxa" w:w="504"/>
          </w:tcPr>
          <w:p>
            <w:pPr>
              <w:spacing w:after="0"/>
            </w:pPr>
            <w:r/>
            <w:r>
              <w:rPr>
                <w:rFonts w:ascii="Arial" w:hAnsi="Arial"/>
                <w:b w:val="0"/>
                <w:i w:val="0"/>
                <w:sz w:val="16"/>
              </w:rPr>
              <w:t>21</w:t>
            </w:r>
          </w:p>
        </w:tc>
        <w:tc>
          <w:tcPr>
            <w:tcW w:type="dxa" w:w="2088"/>
          </w:tcPr>
          <w:p>
            <w:pPr>
              <w:spacing w:after="0"/>
            </w:pPr>
            <w:r/>
            <w:r>
              <w:rPr>
                <w:rFonts w:ascii="Arial" w:hAnsi="Arial"/>
                <w:b w:val="0"/>
                <w:i w:val="0"/>
                <w:sz w:val="16"/>
              </w:rPr>
              <w:t>cashReceivedField</w:t>
            </w:r>
          </w:p>
        </w:tc>
        <w:tc>
          <w:tcPr>
            <w:tcW w:type="dxa" w:w="1296"/>
          </w:tcPr>
          <w:p>
            <w:pPr>
              <w:spacing w:after="0"/>
            </w:pPr>
            <w:r/>
            <w:r>
              <w:rPr>
                <w:rFonts w:ascii="Arial" w:hAnsi="Arial"/>
                <w:b w:val="0"/>
                <w:i w:val="0"/>
                <w:sz w:val="16"/>
              </w:rPr>
              <w:t>Number field</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integer VND "Khách đưa" ≥ the cash portion in cash or split mode; insufficient cash shows MSG27 (BR-PAY-02).</w:t>
            </w:r>
          </w:p>
        </w:tc>
      </w:tr>
      <w:tr>
        <w:tc>
          <w:tcPr>
            <w:tcW w:type="dxa" w:w="504"/>
          </w:tcPr>
          <w:p>
            <w:pPr>
              <w:spacing w:after="0"/>
            </w:pPr>
            <w:r/>
            <w:r>
              <w:rPr>
                <w:rFonts w:ascii="Arial" w:hAnsi="Arial"/>
                <w:b w:val="0"/>
                <w:i w:val="0"/>
                <w:sz w:val="16"/>
              </w:rPr>
              <w:t>22</w:t>
            </w:r>
          </w:p>
        </w:tc>
        <w:tc>
          <w:tcPr>
            <w:tcW w:type="dxa" w:w="2088"/>
          </w:tcPr>
          <w:p>
            <w:pPr>
              <w:spacing w:after="0"/>
            </w:pPr>
            <w:r/>
            <w:r>
              <w:rPr>
                <w:rFonts w:ascii="Arial" w:hAnsi="Arial"/>
                <w:b w:val="0"/>
                <w:i w:val="0"/>
                <w:sz w:val="16"/>
              </w:rPr>
              <w:t>cashPresetChipGroup</w:t>
            </w:r>
          </w:p>
        </w:tc>
        <w:tc>
          <w:tcPr>
            <w:tcW w:type="dxa" w:w="1296"/>
          </w:tcPr>
          <w:p>
            <w:pPr>
              <w:spacing w:after="0"/>
            </w:pPr>
            <w:r/>
            <w:r>
              <w:rPr>
                <w:rFonts w:ascii="Arial" w:hAnsi="Arial"/>
                <w:b w:val="0"/>
                <w:i w:val="0"/>
                <w:sz w:val="16"/>
              </w:rPr>
              <w:t>Chip group</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Offers optional cash presets such as "145.000", "150.000", "200.000" and "500.000", adjusted to the cash portion.</w:t>
            </w:r>
          </w:p>
        </w:tc>
      </w:tr>
      <w:tr>
        <w:tc>
          <w:tcPr>
            <w:tcW w:type="dxa" w:w="504"/>
          </w:tcPr>
          <w:p>
            <w:pPr>
              <w:spacing w:after="0"/>
            </w:pPr>
            <w:r/>
            <w:r>
              <w:rPr>
                <w:rFonts w:ascii="Arial" w:hAnsi="Arial"/>
                <w:b w:val="0"/>
                <w:i w:val="0"/>
                <w:sz w:val="16"/>
              </w:rPr>
              <w:t>23</w:t>
            </w:r>
          </w:p>
        </w:tc>
        <w:tc>
          <w:tcPr>
            <w:tcW w:type="dxa" w:w="2088"/>
          </w:tcPr>
          <w:p>
            <w:pPr>
              <w:spacing w:after="0"/>
            </w:pPr>
            <w:r/>
            <w:r>
              <w:rPr>
                <w:rFonts w:ascii="Arial" w:hAnsi="Arial"/>
                <w:b w:val="0"/>
                <w:i w:val="0"/>
                <w:sz w:val="16"/>
              </w:rPr>
              <w:t>changeDueLabel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"Tiền thừa" as cash received minus cash kept, excluding the transfer portion and without storing change (BR-PAY-02).</w:t>
            </w:r>
          </w:p>
        </w:tc>
      </w:tr>
      <w:tr>
        <w:tc>
          <w:tcPr>
            <w:tcW w:type="dxa" w:w="504"/>
          </w:tcPr>
          <w:p>
            <w:pPr>
              <w:spacing w:after="0"/>
            </w:pPr>
            <w:r/>
            <w:r>
              <w:rPr>
                <w:rFonts w:ascii="Arial" w:hAnsi="Arial"/>
                <w:b w:val="0"/>
                <w:i w:val="0"/>
                <w:sz w:val="16"/>
              </w:rPr>
              <w:t>24</w:t>
            </w:r>
          </w:p>
        </w:tc>
        <w:tc>
          <w:tcPr>
            <w:tcW w:type="dxa" w:w="2088"/>
          </w:tcPr>
          <w:p>
            <w:pPr>
              <w:spacing w:after="0"/>
            </w:pPr>
            <w:r/>
            <w:r>
              <w:rPr>
                <w:rFonts w:ascii="Arial" w:hAnsi="Arial"/>
                <w:b w:val="0"/>
                <w:i w:val="0"/>
                <w:sz w:val="16"/>
              </w:rPr>
              <w:t>transferAmountField</w:t>
            </w:r>
          </w:p>
        </w:tc>
        <w:tc>
          <w:tcPr>
            <w:tcW w:type="dxa" w:w="1296"/>
          </w:tcPr>
          <w:p>
            <w:pPr>
              <w:spacing w:after="0"/>
            </w:pPr>
            <w:r/>
            <w:r>
              <w:rPr>
                <w:rFonts w:ascii="Arial" w:hAnsi="Arial"/>
                <w:b w:val="0"/>
                <w:i w:val="0"/>
                <w:sz w:val="16"/>
              </w:rPr>
              <w:t>Number field</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integer VND "Phần chuyển khoản (VietQR)" with 0 &lt; transfer &lt; total; endpoints select a single method and out-of-range values show MSG44 (UC46).</w:t>
            </w:r>
          </w:p>
        </w:tc>
      </w:tr>
      <w:tr>
        <w:tc>
          <w:tcPr>
            <w:tcW w:type="dxa" w:w="504"/>
          </w:tcPr>
          <w:p>
            <w:pPr>
              <w:spacing w:after="0"/>
            </w:pPr>
            <w:r/>
            <w:r>
              <w:rPr>
                <w:rFonts w:ascii="Arial" w:hAnsi="Arial"/>
                <w:b w:val="0"/>
                <w:i w:val="0"/>
                <w:sz w:val="16"/>
              </w:rPr>
              <w:t>25</w:t>
            </w:r>
          </w:p>
        </w:tc>
        <w:tc>
          <w:tcPr>
            <w:tcW w:type="dxa" w:w="2088"/>
          </w:tcPr>
          <w:p>
            <w:pPr>
              <w:spacing w:after="0"/>
            </w:pPr>
            <w:r/>
            <w:r>
              <w:rPr>
                <w:rFonts w:ascii="Arial" w:hAnsi="Arial"/>
                <w:b w:val="0"/>
                <w:i w:val="0"/>
                <w:sz w:val="16"/>
              </w:rPr>
              <w:t>cashPortionLabel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"Phần tiền mặt" as total minus the transfer portion (BR-PAY-01).</w:t>
            </w:r>
          </w:p>
        </w:tc>
      </w:tr>
      <w:tr>
        <w:tc>
          <w:tcPr>
            <w:tcW w:type="dxa" w:w="504"/>
          </w:tcPr>
          <w:p>
            <w:pPr>
              <w:spacing w:after="0"/>
            </w:pPr>
            <w:r/>
            <w:r>
              <w:rPr>
                <w:rFonts w:ascii="Arial" w:hAnsi="Arial"/>
                <w:b w:val="0"/>
                <w:i w:val="0"/>
                <w:sz w:val="16"/>
              </w:rPr>
              <w:t>26</w:t>
            </w:r>
          </w:p>
        </w:tc>
        <w:tc>
          <w:tcPr>
            <w:tcW w:type="dxa" w:w="2088"/>
          </w:tcPr>
          <w:p>
            <w:pPr>
              <w:spacing w:after="0"/>
            </w:pPr>
            <w:r/>
            <w:r>
              <w:rPr>
                <w:rFonts w:ascii="Arial" w:hAnsi="Arial"/>
                <w:b w:val="0"/>
                <w:i w:val="0"/>
                <w:sz w:val="16"/>
              </w:rPr>
              <w:t>paymentQrImage</w:t>
            </w:r>
          </w:p>
        </w:tc>
        <w:tc>
          <w:tcPr>
            <w:tcW w:type="dxa" w:w="1296"/>
          </w:tcPr>
          <w:p>
            <w:pPr>
              <w:spacing w:after="0"/>
            </w:pPr>
            <w:r/>
            <w:r>
              <w:rPr>
                <w:rFonts w:ascii="Arial" w:hAnsi="Arial"/>
                <w:b w:val="0"/>
                <w:i w:val="0"/>
                <w:sz w:val="16"/>
              </w:rPr>
              <w:t>QR image</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"VietQR" for the full amount in transfer mode or only the transfer portion in "Kết hợp" (UC25, UC46).</w:t>
            </w:r>
          </w:p>
        </w:tc>
      </w:tr>
      <w:tr>
        <w:tc>
          <w:tcPr>
            <w:tcW w:type="dxa" w:w="504"/>
          </w:tcPr>
          <w:p>
            <w:pPr>
              <w:spacing w:after="0"/>
            </w:pPr>
            <w:r/>
            <w:r>
              <w:rPr>
                <w:rFonts w:ascii="Arial" w:hAnsi="Arial"/>
                <w:b w:val="0"/>
                <w:i w:val="0"/>
                <w:sz w:val="16"/>
              </w:rPr>
              <w:t>27</w:t>
            </w:r>
          </w:p>
        </w:tc>
        <w:tc>
          <w:tcPr>
            <w:tcW w:type="dxa" w:w="2088"/>
          </w:tcPr>
          <w:p>
            <w:pPr>
              <w:spacing w:after="0"/>
            </w:pPr>
            <w:r/>
            <w:r>
              <w:rPr>
                <w:rFonts w:ascii="Arial" w:hAnsi="Arial"/>
                <w:b w:val="0"/>
                <w:i w:val="0"/>
                <w:sz w:val="16"/>
              </w:rPr>
              <w:t>bankNameLabel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"Ngân hàng", illustrated by "Vietcombank", including when the QR image fails to load (UC25).</w:t>
            </w:r>
          </w:p>
        </w:tc>
      </w:tr>
      <w:tr>
        <w:tc>
          <w:tcPr>
            <w:tcW w:type="dxa" w:w="504"/>
          </w:tcPr>
          <w:p>
            <w:pPr>
              <w:spacing w:after="0"/>
            </w:pPr>
            <w:r/>
            <w:r>
              <w:rPr>
                <w:rFonts w:ascii="Arial" w:hAnsi="Arial"/>
                <w:b w:val="0"/>
                <w:i w:val="0"/>
                <w:sz w:val="16"/>
              </w:rPr>
              <w:t>28</w:t>
            </w:r>
          </w:p>
        </w:tc>
        <w:tc>
          <w:tcPr>
            <w:tcW w:type="dxa" w:w="2088"/>
          </w:tcPr>
          <w:p>
            <w:pPr>
              <w:spacing w:after="0"/>
            </w:pPr>
            <w:r/>
            <w:r>
              <w:rPr>
                <w:rFonts w:ascii="Arial" w:hAnsi="Arial"/>
                <w:b w:val="0"/>
                <w:i w:val="0"/>
                <w:sz w:val="16"/>
              </w:rPr>
              <w:t>bankAccountNumberLabel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"Số tài khoản", illustrated by "0123 456 789", as transfer details and QR fallback (UC25).</w:t>
            </w:r>
          </w:p>
        </w:tc>
      </w:tr>
      <w:tr>
        <w:tc>
          <w:tcPr>
            <w:tcW w:type="dxa" w:w="504"/>
          </w:tcPr>
          <w:p>
            <w:pPr>
              <w:spacing w:after="0"/>
            </w:pPr>
            <w:r/>
            <w:r>
              <w:rPr>
                <w:rFonts w:ascii="Arial" w:hAnsi="Arial"/>
                <w:b w:val="0"/>
                <w:i w:val="0"/>
                <w:sz w:val="16"/>
              </w:rPr>
              <w:t>29</w:t>
            </w:r>
          </w:p>
        </w:tc>
        <w:tc>
          <w:tcPr>
            <w:tcW w:type="dxa" w:w="2088"/>
          </w:tcPr>
          <w:p>
            <w:pPr>
              <w:spacing w:after="0"/>
            </w:pPr>
            <w:r/>
            <w:r>
              <w:rPr>
                <w:rFonts w:ascii="Arial" w:hAnsi="Arial"/>
                <w:b w:val="0"/>
                <w:i w:val="0"/>
                <w:sz w:val="16"/>
              </w:rPr>
              <w:t>bankAccountNameLabel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"Chủ tài khoản", illustrated by "NGUYEN VAN QUAN", as transfer details and QR fallback (UC25).</w:t>
            </w:r>
          </w:p>
        </w:tc>
      </w:tr>
      <w:tr>
        <w:tc>
          <w:tcPr>
            <w:tcW w:type="dxa" w:w="504"/>
          </w:tcPr>
          <w:p>
            <w:pPr>
              <w:spacing w:after="0"/>
            </w:pPr>
            <w:r/>
            <w:r>
              <w:rPr>
                <w:rFonts w:ascii="Arial" w:hAnsi="Arial"/>
                <w:b w:val="0"/>
                <w:i w:val="0"/>
                <w:sz w:val="16"/>
              </w:rPr>
              <w:t>30</w:t>
            </w:r>
          </w:p>
        </w:tc>
        <w:tc>
          <w:tcPr>
            <w:tcW w:type="dxa" w:w="2088"/>
          </w:tcPr>
          <w:p>
            <w:pPr>
              <w:spacing w:after="0"/>
            </w:pPr>
            <w:r/>
            <w:r>
              <w:rPr>
                <w:rFonts w:ascii="Arial" w:hAnsi="Arial"/>
                <w:b w:val="0"/>
                <w:i w:val="0"/>
                <w:sz w:val="16"/>
              </w:rPr>
              <w:t>qrAmountLabel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"Số tiền" equal to the QR transfer amount, illustrated by "145.000 ₫" or split amount "50.000 ₫" (BR-PAY-01).</w:t>
            </w:r>
          </w:p>
        </w:tc>
      </w:tr>
      <w:tr>
        <w:tc>
          <w:tcPr>
            <w:tcW w:type="dxa" w:w="504"/>
          </w:tcPr>
          <w:p>
            <w:pPr>
              <w:spacing w:after="0"/>
            </w:pPr>
            <w:r/>
            <w:r>
              <w:rPr>
                <w:rFonts w:ascii="Arial" w:hAnsi="Arial"/>
                <w:b w:val="0"/>
                <w:i w:val="0"/>
                <w:sz w:val="16"/>
              </w:rPr>
              <w:t>31</w:t>
            </w:r>
          </w:p>
        </w:tc>
        <w:tc>
          <w:tcPr>
            <w:tcW w:type="dxa" w:w="2088"/>
          </w:tcPr>
          <w:p>
            <w:pPr>
              <w:spacing w:after="0"/>
            </w:pPr>
            <w:r/>
            <w:r>
              <w:rPr>
                <w:rFonts w:ascii="Arial" w:hAnsi="Arial"/>
                <w:b w:val="0"/>
                <w:i w:val="0"/>
                <w:sz w:val="16"/>
              </w:rPr>
              <w:t>transferNoteLabel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"Nội dung" containing the order code, illustrated by "BREWBOSS A0079" (UC25).</w:t>
            </w:r>
          </w:p>
        </w:tc>
      </w:tr>
      <w:tr>
        <w:tc>
          <w:tcPr>
            <w:tcW w:type="dxa" w:w="504"/>
          </w:tcPr>
          <w:p>
            <w:pPr>
              <w:spacing w:after="0"/>
            </w:pPr>
            <w:r/>
            <w:r>
              <w:rPr>
                <w:rFonts w:ascii="Arial" w:hAnsi="Arial"/>
                <w:b w:val="0"/>
                <w:i w:val="0"/>
                <w:sz w:val="16"/>
              </w:rPr>
              <w:t>32</w:t>
            </w:r>
          </w:p>
        </w:tc>
        <w:tc>
          <w:tcPr>
            <w:tcW w:type="dxa" w:w="2088"/>
          </w:tcPr>
          <w:p>
            <w:pPr>
              <w:spacing w:after="0"/>
            </w:pPr>
            <w:r/>
            <w:r>
              <w:rPr>
                <w:rFonts w:ascii="Arial" w:hAnsi="Arial"/>
                <w:b w:val="0"/>
                <w:i w:val="0"/>
                <w:sz w:val="16"/>
              </w:rPr>
              <w:t>transferInstructionsLabel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"Kiểm tra app ngân hàng, sau đó bấm xác nhận đã nhận tiền." or "QR chỉ gồm phần chuyển khoản. Kiểm tra app ngân hàng trước khi xác nhận." (UC25, UC46).</w:t>
            </w:r>
          </w:p>
        </w:tc>
      </w:tr>
      <w:tr>
        <w:tc>
          <w:tcPr>
            <w:tcW w:type="dxa" w:w="504"/>
          </w:tcPr>
          <w:p>
            <w:pPr>
              <w:spacing w:after="0"/>
            </w:pPr>
            <w:r/>
            <w:r>
              <w:rPr>
                <w:rFonts w:ascii="Arial" w:hAnsi="Arial"/>
                <w:b w:val="0"/>
                <w:i w:val="0"/>
                <w:sz w:val="16"/>
              </w:rPr>
              <w:t>33</w:t>
            </w:r>
          </w:p>
        </w:tc>
        <w:tc>
          <w:tcPr>
            <w:tcW w:type="dxa" w:w="2088"/>
          </w:tcPr>
          <w:p>
            <w:pPr>
              <w:spacing w:after="0"/>
            </w:pPr>
            <w:r/>
            <w:r>
              <w:rPr>
                <w:rFonts w:ascii="Arial" w:hAnsi="Arial"/>
                <w:b w:val="0"/>
                <w:i w:val="0"/>
                <w:sz w:val="16"/>
              </w:rPr>
              <w:t>confirmTransferButton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"Đã nhận tiền" after a manual bank check to complete transfer-only payment or acknowledge the transfer before collecting split cash (UC25, UC46).</w:t>
            </w:r>
          </w:p>
        </w:tc>
      </w:tr>
      <w:tr>
        <w:tc>
          <w:tcPr>
            <w:tcW w:type="dxa" w:w="504"/>
          </w:tcPr>
          <w:p>
            <w:pPr>
              <w:spacing w:after="0"/>
            </w:pPr>
            <w:r/>
            <w:r>
              <w:rPr>
                <w:rFonts w:ascii="Arial" w:hAnsi="Arial"/>
                <w:b w:val="0"/>
                <w:i w:val="0"/>
                <w:sz w:val="16"/>
              </w:rPr>
              <w:t>34</w:t>
            </w:r>
          </w:p>
        </w:tc>
        <w:tc>
          <w:tcPr>
            <w:tcW w:type="dxa" w:w="2088"/>
          </w:tcPr>
          <w:p>
            <w:pPr>
              <w:spacing w:after="0"/>
            </w:pPr>
            <w:r/>
            <w:r>
              <w:rPr>
                <w:rFonts w:ascii="Arial" w:hAnsi="Arial"/>
                <w:b w:val="0"/>
                <w:i w:val="0"/>
                <w:sz w:val="16"/>
              </w:rPr>
              <w:t>cancelTransferButton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the SRS action "Hủy" to return to method selection without recording a payment (UC25, UC46).</w:t>
            </w:r>
          </w:p>
        </w:tc>
      </w:tr>
      <w:tr>
        <w:tc>
          <w:tcPr>
            <w:tcW w:type="dxa" w:w="504"/>
          </w:tcPr>
          <w:p>
            <w:pPr>
              <w:spacing w:after="0"/>
            </w:pPr>
            <w:r/>
            <w:r>
              <w:rPr>
                <w:rFonts w:ascii="Arial" w:hAnsi="Arial"/>
                <w:b w:val="0"/>
                <w:i w:val="0"/>
                <w:sz w:val="16"/>
              </w:rPr>
              <w:t>35</w:t>
            </w:r>
          </w:p>
        </w:tc>
        <w:tc>
          <w:tcPr>
            <w:tcW w:type="dxa" w:w="2088"/>
          </w:tcPr>
          <w:p>
            <w:pPr>
              <w:spacing w:after="0"/>
            </w:pPr>
            <w:r/>
            <w:r>
              <w:rPr>
                <w:rFonts w:ascii="Arial" w:hAnsi="Arial"/>
                <w:b w:val="0"/>
                <w:i w:val="0"/>
                <w:sz w:val="16"/>
              </w:rPr>
              <w:t>confirmPaymentButton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"Xác nhận thanh toán" for a served order and open shift, atomically saving payment, stock, points and voucher usage once collection is valid (BR-PAY-01, BR-PAY-03, BR-PAY-04).</w:t>
            </w:r>
          </w:p>
        </w:tc>
      </w:tr>
      <w:tr>
        <w:tc>
          <w:tcPr>
            <w:tcW w:type="dxa" w:w="504"/>
          </w:tcPr>
          <w:p>
            <w:pPr>
              <w:spacing w:after="0"/>
            </w:pPr>
            <w:r/>
            <w:r>
              <w:rPr>
                <w:rFonts w:ascii="Arial" w:hAnsi="Arial"/>
                <w:b w:val="0"/>
                <w:i w:val="0"/>
                <w:sz w:val="16"/>
              </w:rPr>
              <w:t>36</w:t>
            </w:r>
          </w:p>
        </w:tc>
        <w:tc>
          <w:tcPr>
            <w:tcW w:type="dxa" w:w="2088"/>
          </w:tcPr>
          <w:p>
            <w:pPr>
              <w:spacing w:after="0"/>
            </w:pPr>
            <w:r/>
            <w:r>
              <w:rPr>
                <w:rFonts w:ascii="Arial" w:hAnsi="Arial"/>
                <w:b w:val="0"/>
                <w:i w:val="0"/>
                <w:sz w:val="16"/>
              </w:rPr>
              <w:t>paymentFeedbackLabel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"Thanh toán thành công" or the applicable cash, shift, bank or transfer error while retaining failed payments for retry (MSG26–MSG29, MSG44).</w:t>
            </w:r>
          </w:p>
        </w:tc>
      </w:tr>
      <w:tr>
        <w:tc>
          <w:tcPr>
            <w:tcW w:type="dxa" w:w="504"/>
          </w:tcPr>
          <w:p>
            <w:pPr>
              <w:spacing w:after="0"/>
            </w:pPr>
            <w:r/>
            <w:r>
              <w:rPr>
                <w:rFonts w:ascii="Arial" w:hAnsi="Arial"/>
                <w:b w:val="0"/>
                <w:i w:val="0"/>
                <w:sz w:val="16"/>
              </w:rPr>
              <w:t>37</w:t>
            </w:r>
          </w:p>
        </w:tc>
        <w:tc>
          <w:tcPr>
            <w:tcW w:type="dxa" w:w="2088"/>
          </w:tcPr>
          <w:p>
            <w:pPr>
              <w:spacing w:after="0"/>
            </w:pPr>
            <w:r/>
            <w:r>
              <w:rPr>
                <w:rFonts w:ascii="Arial" w:hAnsi="Arial"/>
                <w:b w:val="0"/>
                <w:i w:val="0"/>
                <w:sz w:val="16"/>
              </w:rPr>
              <w:t>openShiftLink</w:t>
            </w:r>
          </w:p>
        </w:tc>
        <w:tc>
          <w:tcPr>
            <w:tcW w:type="dxa" w:w="1296"/>
          </w:tcPr>
          <w:p>
            <w:pPr>
              <w:spacing w:after="0"/>
            </w:pPr>
            <w:r/>
            <w:r>
              <w:rPr>
                <w:rFonts w:ascii="Arial" w:hAnsi="Arial"/>
                <w:b w:val="0"/>
                <w:i w:val="0"/>
                <w:sz w:val="16"/>
              </w:rPr>
              <w:t>Link</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Opens S07 when "Bạn cần vào ca trước khi thanh toán" blocks payment (MSG28).</w:t>
            </w:r>
          </w:p>
        </w:tc>
      </w:tr>
      <w:tr>
        <w:tc>
          <w:tcPr>
            <w:tcW w:type="dxa" w:w="504"/>
          </w:tcPr>
          <w:p>
            <w:pPr>
              <w:spacing w:after="0"/>
            </w:pPr>
            <w:r/>
            <w:r>
              <w:rPr>
                <w:rFonts w:ascii="Arial" w:hAnsi="Arial"/>
                <w:b w:val="0"/>
                <w:i w:val="0"/>
                <w:sz w:val="16"/>
              </w:rPr>
              <w:t>38</w:t>
            </w:r>
          </w:p>
        </w:tc>
        <w:tc>
          <w:tcPr>
            <w:tcW w:type="dxa" w:w="2088"/>
          </w:tcPr>
          <w:p>
            <w:pPr>
              <w:spacing w:after="0"/>
            </w:pPr>
            <w:r/>
            <w:r>
              <w:rPr>
                <w:rFonts w:ascii="Arial" w:hAnsi="Arial"/>
                <w:b w:val="0"/>
                <w:i w:val="0"/>
                <w:sz w:val="16"/>
              </w:rPr>
              <w:t>configureBankLink</w:t>
            </w:r>
          </w:p>
        </w:tc>
        <w:tc>
          <w:tcPr>
            <w:tcW w:type="dxa" w:w="1296"/>
          </w:tcPr>
          <w:p>
            <w:pPr>
              <w:spacing w:after="0"/>
            </w:pPr>
            <w:r/>
            <w:r>
              <w:rPr>
                <w:rFonts w:ascii="Arial" w:hAnsi="Arial"/>
                <w:b w:val="0"/>
                <w:i w:val="0"/>
                <w:sz w:val="16"/>
              </w:rPr>
              <w:t>Link</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Opens S22 for managers when "Chưa cấu hình tài khoản ngân hàng" blocks QR payment (MSG29).</w:t>
            </w:r>
          </w:p>
        </w:tc>
      </w:tr>
      <w:tr>
        <w:tc>
          <w:tcPr>
            <w:tcW w:type="dxa" w:w="504"/>
          </w:tcPr>
          <w:p>
            <w:pPr>
              <w:spacing w:after="0"/>
            </w:pPr>
            <w:r/>
            <w:r>
              <w:rPr>
                <w:rFonts w:ascii="Arial" w:hAnsi="Arial"/>
                <w:b w:val="0"/>
                <w:i w:val="0"/>
                <w:sz w:val="16"/>
              </w:rPr>
              <w:t>39</w:t>
            </w:r>
          </w:p>
        </w:tc>
        <w:tc>
          <w:tcPr>
            <w:tcW w:type="dxa" w:w="2088"/>
          </w:tcPr>
          <w:p>
            <w:pPr>
              <w:spacing w:after="0"/>
            </w:pPr>
            <w:r/>
            <w:r>
              <w:rPr>
                <w:rFonts w:ascii="Arial" w:hAnsi="Arial"/>
                <w:b w:val="0"/>
                <w:i w:val="0"/>
                <w:sz w:val="16"/>
              </w:rPr>
              <w:t>receiptButton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SRS action "Hóa đơn" generates a receipt only after successful payment (UC28).</w:t>
            </w:r>
          </w:p>
        </w:tc>
      </w:tr>
      <w:tr>
        <w:tc>
          <w:tcPr>
            <w:tcW w:type="dxa" w:w="504"/>
          </w:tcPr>
          <w:p>
            <w:pPr>
              <w:spacing w:after="0"/>
            </w:pPr>
            <w:r/>
            <w:r>
              <w:rPr>
                <w:rFonts w:ascii="Arial" w:hAnsi="Arial"/>
                <w:b w:val="0"/>
                <w:i w:val="0"/>
                <w:sz w:val="16"/>
              </w:rPr>
              <w:t>40</w:t>
            </w:r>
          </w:p>
        </w:tc>
        <w:tc>
          <w:tcPr>
            <w:tcW w:type="dxa" w:w="2088"/>
          </w:tcPr>
          <w:p>
            <w:pPr>
              <w:spacing w:after="0"/>
            </w:pPr>
            <w:r/>
            <w:r>
              <w:rPr>
                <w:rFonts w:ascii="Arial" w:hAnsi="Arial"/>
                <w:b w:val="0"/>
                <w:i w:val="0"/>
                <w:sz w:val="16"/>
              </w:rPr>
              <w:t>receiptCard</w:t>
            </w:r>
          </w:p>
        </w:tc>
        <w:tc>
          <w:tcPr>
            <w:tcW w:type="dxa" w:w="1296"/>
          </w:tcPr>
          <w:p>
            <w:pPr>
              <w:spacing w:after="0"/>
            </w:pPr>
            <w:r/>
            <w:r>
              <w:rPr>
                <w:rFonts w:ascii="Arial" w:hAnsi="Arial"/>
                <w:b w:val="0"/>
                <w:i w:val="0"/>
                <w:sz w:val="16"/>
              </w:rPr>
              <w:t>Card</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Previews receipt details including items, deductions, cash and transfer amounts; change is available only immediately after payment (UC28, BR-PAY-02).</w:t>
            </w:r>
          </w:p>
        </w:tc>
      </w:tr>
      <w:tr>
        <w:tc>
          <w:tcPr>
            <w:tcW w:type="dxa" w:w="504"/>
          </w:tcPr>
          <w:p>
            <w:pPr>
              <w:spacing w:after="0"/>
            </w:pPr>
            <w:r/>
            <w:r>
              <w:rPr>
                <w:rFonts w:ascii="Arial" w:hAnsi="Arial"/>
                <w:b w:val="0"/>
                <w:i w:val="0"/>
                <w:sz w:val="16"/>
              </w:rPr>
              <w:t>41</w:t>
            </w:r>
          </w:p>
        </w:tc>
        <w:tc>
          <w:tcPr>
            <w:tcW w:type="dxa" w:w="2088"/>
          </w:tcPr>
          <w:p>
            <w:pPr>
              <w:spacing w:after="0"/>
            </w:pPr>
            <w:r/>
            <w:r>
              <w:rPr>
                <w:rFonts w:ascii="Arial" w:hAnsi="Arial"/>
                <w:b w:val="0"/>
                <w:i w:val="0"/>
                <w:sz w:val="16"/>
              </w:rPr>
              <w:t>shareReceiptButton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the SRS action "Chia sẻ" to open system sharing for the receipt PDF (UC28).</w:t>
            </w:r>
          </w:p>
        </w:tc>
      </w:tr>
      <w:tr>
        <w:tc>
          <w:tcPr>
            <w:tcW w:type="dxa" w:w="504"/>
          </w:tcPr>
          <w:p>
            <w:pPr>
              <w:spacing w:after="0"/>
            </w:pPr>
            <w:r/>
            <w:r>
              <w:rPr>
                <w:rFonts w:ascii="Arial" w:hAnsi="Arial"/>
                <w:b w:val="0"/>
                <w:i w:val="0"/>
                <w:sz w:val="16"/>
              </w:rPr>
              <w:t>42</w:t>
            </w:r>
          </w:p>
        </w:tc>
        <w:tc>
          <w:tcPr>
            <w:tcW w:type="dxa" w:w="2088"/>
          </w:tcPr>
          <w:p>
            <w:pPr>
              <w:spacing w:after="0"/>
            </w:pPr>
            <w:r/>
            <w:r>
              <w:rPr>
                <w:rFonts w:ascii="Arial" w:hAnsi="Arial"/>
                <w:b w:val="0"/>
                <w:i w:val="0"/>
                <w:sz w:val="16"/>
              </w:rPr>
              <w:t>printReceiptButton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the SRS action "In" to open system printing for the receipt PDF (UC28).</w:t>
            </w:r>
          </w:p>
        </w:tc>
      </w:tr>
    </w:tbl>
    <w:p/>
    <w:p>
      <w:pPr>
        <w:pStyle w:val="Heading5"/>
      </w:pPr>
      <w:r>
        <w:rPr>
          <w:rFonts w:ascii="Arial" w:hAnsi="Arial"/>
        </w:rPr>
        <w:t>4.6.4.2 Object Interactions (Sequence Diagrams)</w:t>
      </w:r>
    </w:p>
    <w:p>
      <w:pPr>
        <w:jc w:val="center"/>
      </w:pPr>
      <w:r>
        <w:drawing>
          <wp:inline xmlns:a="http://schemas.openxmlformats.org/drawingml/2006/main" xmlns:pic="http://schemas.openxmlformats.org/drawingml/2006/picture">
            <wp:extent cx="5943600" cy="4068953"/>
            <wp:docPr id="46" name="Picture 46"/>
            <wp:cNvGraphicFramePr>
              <a:graphicFrameLocks noChangeAspect="1"/>
            </wp:cNvGraphicFramePr>
            <a:graphic>
              <a:graphicData uri="http://schemas.openxmlformats.org/drawingml/2006/picture">
                <pic:pic>
                  <pic:nvPicPr>
                    <pic:cNvPr id="0" name="p18.png"/>
                    <pic:cNvPicPr/>
                  </pic:nvPicPr>
                  <pic:blipFill>
                    <a:blip r:embed="rId62"/>
                    <a:stretch>
                      <a:fillRect/>
                    </a:stretch>
                  </pic:blipFill>
                  <pic:spPr>
                    <a:xfrm>
                      <a:off x="0" y="0"/>
                      <a:ext cx="5943600" cy="4068953"/>
                    </a:xfrm>
                    <a:prstGeom prst="rect"/>
                  </pic:spPr>
                </pic:pic>
              </a:graphicData>
            </a:graphic>
          </wp:inline>
        </w:drawing>
      </w:r>
    </w:p>
    <w:p>
      <w:pPr>
        <w:jc w:val="center"/>
      </w:pPr>
      <w:r>
        <w:rPr>
          <w:rFonts w:ascii="Arial" w:hAnsi="Arial"/>
          <w:b/>
          <w:i w:val="0"/>
          <w:color w:val="0000FF"/>
          <w:sz w:val="20"/>
        </w:rPr>
        <w:t>Figure 4.6-10</w:t>
      </w:r>
      <w:r>
        <w:rPr>
          <w:rFonts w:ascii="Arial" w:hAnsi="Arial"/>
          <w:b w:val="0"/>
          <w:i w:val="0"/>
          <w:color w:val="0000FF"/>
          <w:sz w:val="20"/>
        </w:rPr>
        <w:t>: SD-04: Payment transaction — cash, VietQR or split (UC25, UC46, UC15, UC38)</w:t>
      </w:r>
    </w:p>
    <w:p>
      <w:pPr>
        <w:pStyle w:val="Heading3"/>
      </w:pPr>
      <w:r>
        <w:rPr>
          <w:rFonts w:ascii="Arial" w:hAnsi="Arial"/>
        </w:rPr>
        <w:t>4.7 Barista Display (UC30, UC31)</w:t>
      </w:r>
    </w:p>
    <w:p>
      <w:r>
        <w:rPr>
          <w:rFonts w:ascii="Arial" w:hAnsi="Arial"/>
          <w:b w:val="0"/>
          <w:i w:val="0"/>
          <w:sz w:val="20"/>
        </w:rPr>
        <w:t xml:space="preserve">Feature folder </w:t>
      </w:r>
      <w:r>
        <w:rPr>
          <w:rFonts w:ascii="Consolas" w:hAnsi="Consolas"/>
          <w:b w:val="0"/>
          <w:i w:val="0"/>
          <w:sz w:val="20"/>
        </w:rPr>
        <w:t>lib/features/barista</w:t>
      </w:r>
      <w:r>
        <w:rPr>
          <w:rFonts w:ascii="Arial" w:hAnsi="Arial"/>
          <w:b w:val="0"/>
          <w:i w:val="0"/>
          <w:sz w:val="20"/>
        </w:rPr>
        <w:t>. It covers UC30, UC31 of the SRS.</w:t>
      </w:r>
    </w:p>
    <w:p>
      <w:pPr>
        <w:pStyle w:val="Heading4"/>
      </w:pPr>
      <w:r>
        <w:rPr>
          <w:rFonts w:ascii="Arial" w:hAnsi="Arial"/>
        </w:rPr>
        <w:t>4.7.1 Class/Component Design</w:t>
      </w:r>
    </w:p>
    <w:p>
      <w:pPr>
        <w:pStyle w:val="Heading5"/>
      </w:pPr>
      <w:r>
        <w:rPr>
          <w:rFonts w:ascii="Arial" w:hAnsi="Arial"/>
        </w:rPr>
        <w:t>4.7.1.1 Class/Component Structure</w:t>
      </w:r>
    </w:p>
    <w:p>
      <w:pPr>
        <w:jc w:val="center"/>
      </w:pPr>
      <w:r>
        <w:drawing>
          <wp:inline xmlns:a="http://schemas.openxmlformats.org/drawingml/2006/main" xmlns:pic="http://schemas.openxmlformats.org/drawingml/2006/picture">
            <wp:extent cx="5943600" cy="2495642"/>
            <wp:docPr id="47" name="Picture 47"/>
            <wp:cNvGraphicFramePr>
              <a:graphicFrameLocks noChangeAspect="1"/>
            </wp:cNvGraphicFramePr>
            <a:graphic>
              <a:graphicData uri="http://schemas.openxmlformats.org/drawingml/2006/picture">
                <pic:pic>
                  <pic:nvPicPr>
                    <pic:cNvPr id="0" name="p11.png"/>
                    <pic:cNvPicPr/>
                  </pic:nvPicPr>
                  <pic:blipFill>
                    <a:blip r:embed="rId63"/>
                    <a:stretch>
                      <a:fillRect/>
                    </a:stretch>
                  </pic:blipFill>
                  <pic:spPr>
                    <a:xfrm>
                      <a:off x="0" y="0"/>
                      <a:ext cx="5943600" cy="2495642"/>
                    </a:xfrm>
                    <a:prstGeom prst="rect"/>
                  </pic:spPr>
                </pic:pic>
              </a:graphicData>
            </a:graphic>
          </wp:inline>
        </w:drawing>
      </w:r>
    </w:p>
    <w:p>
      <w:pPr>
        <w:jc w:val="center"/>
      </w:pPr>
      <w:r>
        <w:rPr>
          <w:rFonts w:ascii="Arial" w:hAnsi="Arial"/>
          <w:b/>
          <w:i w:val="0"/>
          <w:color w:val="0000FF"/>
          <w:sz w:val="20"/>
        </w:rPr>
        <w:t>Figure 4.7-1</w:t>
      </w:r>
      <w:r>
        <w:rPr>
          <w:rFonts w:ascii="Arial" w:hAnsi="Arial"/>
          <w:b w:val="0"/>
          <w:i w:val="0"/>
          <w:color w:val="0000FF"/>
          <w:sz w:val="20"/>
        </w:rPr>
        <w:t>: Class diagram for Barista Display</w:t>
      </w:r>
    </w:p>
    <w:p>
      <w:pPr>
        <w:pStyle w:val="Heading5"/>
      </w:pPr>
      <w:r>
        <w:rPr>
          <w:rFonts w:ascii="Arial" w:hAnsi="Arial"/>
        </w:rPr>
        <w:t>4.7.1.2 Class/Component Description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«screen» BaristaQueueScreen</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S16 tablet queue of pending and preparing orders, oldest first, elapsed time and overdue warning (UC30).</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ConsumerWidget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const BaristaQueueScreen({super.key})</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BaristaQueueScreen extends ConsumerWidget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lib/features/barista/presentation/barista_queue_screen.dart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package:brewboss/features/barista/presentation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_ticker</w:t>
            </w:r>
          </w:p>
        </w:tc>
        <w:tc>
          <w:tcPr>
            <w:tcW w:type="dxa" w:w="1872"/>
          </w:tcPr>
          <w:p>
            <w:pPr>
              <w:spacing w:after="0"/>
            </w:pPr>
            <w:r/>
            <w:r>
              <w:rPr>
                <w:rFonts w:ascii="Arial" w:hAnsi="Arial"/>
                <w:b w:val="0"/>
                <w:i w:val="0"/>
                <w:sz w:val="18"/>
              </w:rPr>
              <w:t>Timer.periodic(30 s)</w:t>
            </w:r>
          </w:p>
        </w:tc>
        <w:tc>
          <w:tcPr>
            <w:tcW w:type="dxa" w:w="2592"/>
            <w:gridSpan w:val="2"/>
          </w:tcPr>
          <w:p>
            <w:pPr>
              <w:spacing w:after="0"/>
            </w:pPr>
            <w:r/>
            <w:r>
              <w:rPr>
                <w:rFonts w:ascii="Arial" w:hAnsi="Arial"/>
                <w:b w:val="0"/>
                <w:i w:val="0"/>
                <w:sz w:val="18"/>
              </w:rPr>
              <w:t>Refreshes elapsed time and the overdue colour</w:t>
            </w:r>
          </w:p>
        </w:tc>
      </w:tr>
      <w:tr>
        <w:tc>
          <w:tcPr>
            <w:tcW w:type="dxa" w:w="1872"/>
            <w:vMerge/>
          </w:tcPr>
          <w:p/>
        </w:tc>
        <w:tc>
          <w:tcPr>
            <w:tcW w:type="dxa" w:w="1872"/>
          </w:tcPr>
          <w:p>
            <w:pPr>
              <w:spacing w:after="0"/>
            </w:pPr>
            <w:r/>
            <w:r>
              <w:rPr>
                <w:rFonts w:ascii="Arial" w:hAnsi="Arial"/>
                <w:b w:val="0"/>
                <w:i w:val="0"/>
                <w:sz w:val="18"/>
              </w:rPr>
              <w:t>_player</w:t>
            </w:r>
          </w:p>
        </w:tc>
        <w:tc>
          <w:tcPr>
            <w:tcW w:type="dxa" w:w="1872"/>
          </w:tcPr>
          <w:p>
            <w:pPr>
              <w:spacing w:after="0"/>
            </w:pPr>
            <w:r/>
            <w:r>
              <w:rPr>
                <w:rFonts w:ascii="Arial" w:hAnsi="Arial"/>
                <w:b w:val="0"/>
                <w:i w:val="0"/>
                <w:sz w:val="18"/>
              </w:rPr>
              <w:t>AudioPlayer</w:t>
            </w:r>
          </w:p>
        </w:tc>
        <w:tc>
          <w:tcPr>
            <w:tcW w:type="dxa" w:w="2592"/>
            <w:gridSpan w:val="2"/>
          </w:tcPr>
          <w:p>
            <w:pPr>
              <w:spacing w:after="0"/>
            </w:pPr>
            <w:r/>
            <w:r>
              <w:rPr>
                <w:rFonts w:ascii="Arial" w:hAnsi="Arial"/>
                <w:b w:val="0"/>
                <w:i w:val="0"/>
                <w:sz w:val="18"/>
              </w:rPr>
              <w:t>New-order beep</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build</w:t>
            </w:r>
          </w:p>
        </w:tc>
        <w:tc>
          <w:tcPr>
            <w:tcW w:type="dxa" w:w="1872"/>
          </w:tcPr>
          <w:p>
            <w:pPr>
              <w:spacing w:after="0"/>
            </w:pPr>
            <w:r/>
            <w:r>
              <w:rPr>
                <w:rFonts w:ascii="Arial" w:hAnsi="Arial"/>
                <w:b w:val="0"/>
                <w:i w:val="0"/>
                <w:sz w:val="18"/>
              </w:rPr>
              <w:t>BuildContext context, WidgetRef ref</w:t>
            </w:r>
          </w:p>
        </w:tc>
        <w:tc>
          <w:tcPr>
            <w:tcW w:type="dxa" w:w="1584"/>
          </w:tcPr>
          <w:p>
            <w:pPr>
              <w:spacing w:after="0"/>
            </w:pPr>
            <w:r/>
            <w:r>
              <w:rPr>
                <w:rFonts w:ascii="Arial" w:hAnsi="Arial"/>
                <w:b w:val="0"/>
                <w:i w:val="0"/>
                <w:sz w:val="18"/>
              </w:rPr>
              <w:t>Widget</w:t>
            </w:r>
          </w:p>
        </w:tc>
        <w:tc>
          <w:tcPr>
            <w:tcW w:type="dxa" w:w="2592"/>
          </w:tcPr>
          <w:p>
            <w:pPr>
              <w:spacing w:after="0"/>
            </w:pPr>
            <w:r/>
            <w:r>
              <w:rPr>
                <w:rFonts w:ascii="Arial" w:hAnsi="Arial"/>
                <w:b w:val="0"/>
                <w:i w:val="0"/>
                <w:sz w:val="18"/>
              </w:rPr>
              <w:t>Watches the providers listed above and renders loading / error / empty / data with AsyncValue.when</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«controller» BaristaController</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Barista status writes; Security Rules let the barista update status only.</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AsyncNotifier&lt;void&gt;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BaristaController() — created by AsyncNotifierProvider&lt;BaristaController, void&gt;(BaristaController.new)</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BaristaController extends AsyncNotifier&lt;void&gt;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lib/features/barista/application/barista_controller.dart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package:brewboss/features/barista/application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state</w:t>
            </w:r>
          </w:p>
        </w:tc>
        <w:tc>
          <w:tcPr>
            <w:tcW w:type="dxa" w:w="1872"/>
          </w:tcPr>
          <w:p>
            <w:pPr>
              <w:spacing w:after="0"/>
            </w:pPr>
            <w:r/>
            <w:r>
              <w:rPr>
                <w:rFonts w:ascii="Arial" w:hAnsi="Arial"/>
                <w:b w:val="0"/>
                <w:i w:val="0"/>
                <w:sz w:val="18"/>
              </w:rPr>
              <w:t>AsyncValue&lt;void&gt;</w:t>
            </w:r>
          </w:p>
        </w:tc>
        <w:tc>
          <w:tcPr>
            <w:tcW w:type="dxa" w:w="2592"/>
            <w:gridSpan w:val="2"/>
          </w:tcPr>
          <w:p>
            <w:pPr>
              <w:spacing w:after="0"/>
            </w:pPr>
            <w:r/>
            <w:r>
              <w:rPr>
                <w:rFonts w:ascii="Arial" w:hAnsi="Arial"/>
                <w:b w:val="0"/>
                <w:i w:val="0"/>
                <w:sz w:val="18"/>
              </w:rPr>
              <w:t>Saving state</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start</w:t>
            </w:r>
          </w:p>
        </w:tc>
        <w:tc>
          <w:tcPr>
            <w:tcW w:type="dxa" w:w="1872"/>
          </w:tcPr>
          <w:p>
            <w:pPr>
              <w:spacing w:after="0"/>
            </w:pPr>
            <w:r/>
            <w:r>
              <w:rPr>
                <w:rFonts w:ascii="Arial" w:hAnsi="Arial"/>
                <w:b w:val="0"/>
                <w:i w:val="0"/>
                <w:sz w:val="18"/>
              </w:rPr>
              <w:t>String orderId</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pending → preparing ("Bắt đầu"); writes status, updatedAt and updatedBy only</w:t>
            </w:r>
          </w:p>
        </w:tc>
      </w:tr>
      <w:tr>
        <w:tc>
          <w:tcPr>
            <w:tcW w:type="dxa" w:w="1872"/>
            <w:vMerge/>
          </w:tcPr>
          <w:p/>
        </w:tc>
        <w:tc>
          <w:tcPr>
            <w:tcW w:type="dxa" w:w="1872"/>
          </w:tcPr>
          <w:p>
            <w:pPr>
              <w:spacing w:after="0"/>
            </w:pPr>
            <w:r/>
            <w:r>
              <w:rPr>
                <w:rFonts w:ascii="Arial" w:hAnsi="Arial"/>
                <w:b w:val="0"/>
                <w:i w:val="0"/>
                <w:sz w:val="18"/>
              </w:rPr>
              <w:t>done</w:t>
            </w:r>
          </w:p>
        </w:tc>
        <w:tc>
          <w:tcPr>
            <w:tcW w:type="dxa" w:w="1872"/>
          </w:tcPr>
          <w:p>
            <w:pPr>
              <w:spacing w:after="0"/>
            </w:pPr>
            <w:r/>
            <w:r>
              <w:rPr>
                <w:rFonts w:ascii="Arial" w:hAnsi="Arial"/>
                <w:b w:val="0"/>
                <w:i w:val="0"/>
                <w:sz w:val="18"/>
              </w:rPr>
              <w:t>String orderId</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preparing → ready ("Xong"); triggers onOrderReady (UC31)</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«providers» barista_providers</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Queue stream.</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 (top-level providers)</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top-level declarations (no class)</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lib/features/barista/application/barista_providers.dart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package:brewboss/features/barista/application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queueProvider</w:t>
            </w:r>
          </w:p>
        </w:tc>
        <w:tc>
          <w:tcPr>
            <w:tcW w:type="dxa" w:w="1872"/>
          </w:tcPr>
          <w:p>
            <w:pPr>
              <w:spacing w:after="0"/>
            </w:pPr>
            <w:r/>
            <w:r>
              <w:rPr>
                <w:rFonts w:ascii="Arial" w:hAnsi="Arial"/>
                <w:b w:val="0"/>
                <w:i w:val="0"/>
                <w:sz w:val="18"/>
              </w:rPr>
              <w:t>StreamProvider&lt;List&lt;Order&gt;&gt;</w:t>
            </w:r>
          </w:p>
        </w:tc>
        <w:tc>
          <w:tcPr>
            <w:tcW w:type="dxa" w:w="2592"/>
            <w:gridSpan w:val="2"/>
          </w:tcPr>
          <w:p>
            <w:pPr>
              <w:spacing w:after="0"/>
            </w:pPr>
            <w:r/>
            <w:r>
              <w:rPr>
                <w:rFonts w:ascii="Arial" w:hAnsi="Arial"/>
                <w:b w:val="0"/>
                <w:i w:val="0"/>
                <w:sz w:val="18"/>
              </w:rPr>
              <w:t>OrderRepository.watchQueue</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w:t>
            </w:r>
          </w:p>
        </w:tc>
        <w:tc>
          <w:tcPr>
            <w:tcW w:type="dxa" w:w="2592"/>
          </w:tcPr>
          <w:p>
            <w:pPr>
              <w:spacing w:after="0"/>
            </w:pPr>
            <w:r/>
            <w:r>
              <w:rPr>
                <w:rFonts w:ascii="Arial" w:hAnsi="Arial"/>
                <w:b w:val="0"/>
                <w:i w:val="0"/>
                <w:sz w:val="18"/>
              </w:rPr>
              <w:t>Declarations only; see Attributes</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«rules» barista_rules</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Queue display rules.</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 (pure functions)</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top-level declarations (no class)</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lib/features/barista/application/barista_rules.dart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package:brewboss/features/barista/application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w:t>
            </w:r>
          </w:p>
        </w:tc>
        <w:tc>
          <w:tcPr>
            <w:tcW w:type="dxa" w:w="1872"/>
          </w:tcPr>
          <w:p>
            <w:pPr>
              <w:spacing w:after="0"/>
            </w:pPr>
            <w:r/>
            <w:r>
              <w:rPr>
                <w:rFonts w:ascii="Arial" w:hAnsi="Arial"/>
                <w:b w:val="0"/>
                <w:i w:val="0"/>
                <w:sz w:val="18"/>
              </w:rPr>
              <w:t>—</w:t>
            </w:r>
          </w:p>
        </w:tc>
        <w:tc>
          <w:tcPr>
            <w:tcW w:type="dxa" w:w="2592"/>
            <w:gridSpan w:val="2"/>
          </w:tcPr>
          <w:p>
            <w:pPr>
              <w:spacing w:after="0"/>
            </w:pPr>
            <w:r/>
            <w:r>
              <w:rPr>
                <w:rFonts w:ascii="Arial" w:hAnsi="Arial"/>
                <w:b w:val="0"/>
                <w:i w:val="0"/>
                <w:sz w:val="18"/>
              </w:rPr>
              <w:t>No state</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isLate</w:t>
            </w:r>
          </w:p>
        </w:tc>
        <w:tc>
          <w:tcPr>
            <w:tcW w:type="dxa" w:w="1872"/>
          </w:tcPr>
          <w:p>
            <w:pPr>
              <w:spacing w:after="0"/>
            </w:pPr>
            <w:r/>
            <w:r>
              <w:rPr>
                <w:rFonts w:ascii="Arial" w:hAnsi="Arial"/>
                <w:b w:val="0"/>
                <w:i w:val="0"/>
                <w:sz w:val="18"/>
              </w:rPr>
              <w:t>Order o, DateTime now, int lateOrderMinutes</w:t>
            </w:r>
          </w:p>
        </w:tc>
        <w:tc>
          <w:tcPr>
            <w:tcW w:type="dxa" w:w="1584"/>
          </w:tcPr>
          <w:p>
            <w:pPr>
              <w:spacing w:after="0"/>
            </w:pPr>
            <w:r/>
            <w:r>
              <w:rPr>
                <w:rFonts w:ascii="Arial" w:hAnsi="Arial"/>
                <w:b w:val="0"/>
                <w:i w:val="0"/>
                <w:sz w:val="18"/>
              </w:rPr>
              <w:t>bool</w:t>
            </w:r>
          </w:p>
        </w:tc>
        <w:tc>
          <w:tcPr>
            <w:tcW w:type="dxa" w:w="2592"/>
          </w:tcPr>
          <w:p>
            <w:pPr>
              <w:spacing w:after="0"/>
            </w:pPr>
            <w:r/>
            <w:r>
              <w:rPr>
                <w:rFonts w:ascii="Arial" w:hAnsi="Arial"/>
                <w:b w:val="0"/>
                <w:i w:val="0"/>
                <w:sz w:val="18"/>
              </w:rPr>
              <w:t>now − createdAt &gt; lateOrderMinutes</w:t>
            </w:r>
          </w:p>
        </w:tc>
      </w:tr>
      <w:tr>
        <w:tc>
          <w:tcPr>
            <w:tcW w:type="dxa" w:w="1872"/>
            <w:vMerge/>
          </w:tcPr>
          <w:p/>
        </w:tc>
        <w:tc>
          <w:tcPr>
            <w:tcW w:type="dxa" w:w="1872"/>
          </w:tcPr>
          <w:p>
            <w:pPr>
              <w:spacing w:after="0"/>
            </w:pPr>
            <w:r/>
            <w:r>
              <w:rPr>
                <w:rFonts w:ascii="Arial" w:hAnsi="Arial"/>
                <w:b w:val="0"/>
                <w:i w:val="0"/>
                <w:sz w:val="18"/>
              </w:rPr>
              <w:t>visibleItems</w:t>
            </w:r>
          </w:p>
        </w:tc>
        <w:tc>
          <w:tcPr>
            <w:tcW w:type="dxa" w:w="1872"/>
          </w:tcPr>
          <w:p>
            <w:pPr>
              <w:spacing w:after="0"/>
            </w:pPr>
            <w:r/>
            <w:r>
              <w:rPr>
                <w:rFonts w:ascii="Arial" w:hAnsi="Arial"/>
                <w:b w:val="0"/>
                <w:i w:val="0"/>
                <w:sz w:val="18"/>
              </w:rPr>
              <w:t>Order o</w:t>
            </w:r>
          </w:p>
        </w:tc>
        <w:tc>
          <w:tcPr>
            <w:tcW w:type="dxa" w:w="1584"/>
          </w:tcPr>
          <w:p>
            <w:pPr>
              <w:spacing w:after="0"/>
            </w:pPr>
            <w:r/>
            <w:r>
              <w:rPr>
                <w:rFonts w:ascii="Arial" w:hAnsi="Arial"/>
                <w:b w:val="0"/>
                <w:i w:val="0"/>
                <w:sz w:val="18"/>
              </w:rPr>
              <w:t>(current, earlier)</w:t>
            </w:r>
          </w:p>
        </w:tc>
        <w:tc>
          <w:tcPr>
            <w:tcW w:type="dxa" w:w="2592"/>
          </w:tcPr>
          <w:p>
            <w:pPr>
              <w:spacing w:after="0"/>
            </w:pPr>
            <w:r/>
            <w:r>
              <w:rPr>
                <w:rFonts w:ascii="Arial" w:hAnsi="Arial"/>
                <w:b w:val="0"/>
                <w:i w:val="0"/>
                <w:sz w:val="18"/>
              </w:rPr>
              <w:t>Latest batch highlighted, earlier batches collapsed (BR-ORD-04)</w:t>
            </w:r>
          </w:p>
        </w:tc>
      </w:tr>
      <w:tr>
        <w:tc>
          <w:tcPr>
            <w:tcW w:type="dxa" w:w="1872"/>
            <w:vMerge/>
          </w:tcPr>
          <w:p/>
        </w:tc>
        <w:tc>
          <w:tcPr>
            <w:tcW w:type="dxa" w:w="1872"/>
          </w:tcPr>
          <w:p>
            <w:pPr>
              <w:spacing w:after="0"/>
            </w:pPr>
            <w:r/>
            <w:r>
              <w:rPr>
                <w:rFonts w:ascii="Arial" w:hAnsi="Arial"/>
                <w:b w:val="0"/>
                <w:i w:val="0"/>
                <w:sz w:val="18"/>
              </w:rPr>
              <w:t>shouldBeep</w:t>
            </w:r>
          </w:p>
        </w:tc>
        <w:tc>
          <w:tcPr>
            <w:tcW w:type="dxa" w:w="1872"/>
          </w:tcPr>
          <w:p>
            <w:pPr>
              <w:spacing w:after="0"/>
            </w:pPr>
            <w:r/>
            <w:r>
              <w:rPr>
                <w:rFonts w:ascii="Arial" w:hAnsi="Arial"/>
                <w:b w:val="0"/>
                <w:i w:val="0"/>
                <w:sz w:val="18"/>
              </w:rPr>
              <w:t>List&lt;Order&gt; prev, List&lt;Order&gt; next</w:t>
            </w:r>
          </w:p>
        </w:tc>
        <w:tc>
          <w:tcPr>
            <w:tcW w:type="dxa" w:w="1584"/>
          </w:tcPr>
          <w:p>
            <w:pPr>
              <w:spacing w:after="0"/>
            </w:pPr>
            <w:r/>
            <w:r>
              <w:rPr>
                <w:rFonts w:ascii="Arial" w:hAnsi="Arial"/>
                <w:b w:val="0"/>
                <w:i w:val="0"/>
                <w:sz w:val="18"/>
              </w:rPr>
              <w:t>bool</w:t>
            </w:r>
          </w:p>
        </w:tc>
        <w:tc>
          <w:tcPr>
            <w:tcW w:type="dxa" w:w="2592"/>
          </w:tcPr>
          <w:p>
            <w:pPr>
              <w:spacing w:after="0"/>
            </w:pPr>
            <w:r/>
            <w:r>
              <w:rPr>
                <w:rFonts w:ascii="Arial" w:hAnsi="Arial"/>
                <w:b w:val="0"/>
                <w:i w:val="0"/>
                <w:sz w:val="18"/>
              </w:rPr>
              <w:t>A new order, a new batch, or more items in the current batch of an existing order (BR-ORD-04)</w:t>
            </w:r>
          </w:p>
        </w:tc>
      </w:tr>
    </w:tbl>
    <w:p/>
    <w:p>
      <w:pPr>
        <w:pStyle w:val="Heading4"/>
      </w:pPr>
      <w:r>
        <w:rPr>
          <w:rFonts w:ascii="Arial" w:hAnsi="Arial"/>
        </w:rPr>
        <w:t>4.7.2 UC30, UC31 – Process the order queue</w:t>
      </w:r>
    </w:p>
    <w:p>
      <w:pPr>
        <w:pStyle w:val="Heading5"/>
      </w:pPr>
      <w:r>
        <w:rPr>
          <w:rFonts w:ascii="Arial" w:hAnsi="Arial"/>
        </w:rPr>
        <w:t>4.7.2.1 Screen Design</w:t>
      </w:r>
    </w:p>
    <w:p>
      <w:r>
        <w:rPr>
          <w:rFonts w:ascii="Arial" w:hAnsi="Arial"/>
          <w:b w:val="0"/>
          <w:i w:val="0"/>
          <w:sz w:val="20"/>
        </w:rPr>
        <w:t xml:space="preserve">S16 Barista queue (route </w:t>
      </w:r>
      <w:r>
        <w:rPr>
          <w:rFonts w:ascii="Consolas" w:hAnsi="Consolas"/>
          <w:b w:val="0"/>
          <w:i w:val="0"/>
          <w:sz w:val="20"/>
        </w:rPr>
        <w:t>/barista</w:t>
      </w:r>
      <w:r>
        <w:rPr>
          <w:rFonts w:ascii="Arial" w:hAnsi="Arial"/>
          <w:b w:val="0"/>
          <w:i w:val="0"/>
          <w:sz w:val="20"/>
        </w:rPr>
        <w:t>). Landscape tablet layout; also open to the Shift Supervisor and Manager.</w:t>
      </w:r>
    </w:p>
    <w:p>
      <w:pPr>
        <w:jc w:val="center"/>
      </w:pPr>
      <w:r>
        <w:drawing>
          <wp:inline xmlns:a="http://schemas.openxmlformats.org/drawingml/2006/main" xmlns:pic="http://schemas.openxmlformats.org/drawingml/2006/picture">
            <wp:extent cx="5486400" cy="3474196"/>
            <wp:docPr id="48" name="Picture 48"/>
            <wp:cNvGraphicFramePr>
              <a:graphicFrameLocks noChangeAspect="1"/>
            </wp:cNvGraphicFramePr>
            <a:graphic>
              <a:graphicData uri="http://schemas.openxmlformats.org/drawingml/2006/picture">
                <pic:pic>
                  <pic:nvPicPr>
                    <pic:cNvPr id="0" name="m30.png"/>
                    <pic:cNvPicPr/>
                  </pic:nvPicPr>
                  <pic:blipFill>
                    <a:blip r:embed="rId64"/>
                    <a:stretch>
                      <a:fillRect/>
                    </a:stretch>
                  </pic:blipFill>
                  <pic:spPr>
                    <a:xfrm>
                      <a:off x="0" y="0"/>
                      <a:ext cx="5486400" cy="3474196"/>
                    </a:xfrm>
                    <a:prstGeom prst="rect"/>
                  </pic:spPr>
                </pic:pic>
              </a:graphicData>
            </a:graphic>
          </wp:inline>
        </w:drawing>
      </w:r>
    </w:p>
    <w:p>
      <w:pPr>
        <w:jc w:val="center"/>
      </w:pPr>
      <w:r>
        <w:rPr>
          <w:rFonts w:ascii="Arial" w:hAnsi="Arial"/>
          <w:b/>
          <w:i w:val="0"/>
          <w:color w:val="0000FF"/>
          <w:sz w:val="20"/>
        </w:rPr>
        <w:t>Figure 4.7-2</w:t>
      </w:r>
      <w:r>
        <w:rPr>
          <w:rFonts w:ascii="Arial" w:hAnsi="Arial"/>
          <w:b w:val="0"/>
          <w:i w:val="0"/>
          <w:color w:val="0000FF"/>
          <w:sz w:val="20"/>
        </w:rPr>
        <w:t>: S16 Barista queue (tablet) mock-up</w:t>
      </w:r>
    </w:p>
    <w:p>
      <w:pPr>
        <w:jc w:val="center"/>
      </w:pPr>
      <w:r>
        <w:rPr>
          <w:rFonts w:ascii="Arial" w:hAnsi="Arial"/>
          <w:b/>
          <w:i w:val="0"/>
          <w:color w:val="0000FF"/>
          <w:sz w:val="20"/>
        </w:rPr>
        <w:t>Table 4-15: Barista queue Definition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3"/>
        <w:gridCol w:w="2088"/>
        <w:gridCol w:w="1296"/>
        <w:gridCol w:w="1080"/>
        <w:gridCol w:w="864"/>
        <w:gridCol w:w="3528"/>
      </w:tblGrid>
      <w:tr>
        <w:tc>
          <w:tcPr>
            <w:tcW w:type="dxa" w:w="504"/>
            <w:shd w:val="clear" w:color="auto" w:fill="FFE8E1"/>
          </w:tcPr>
          <w:p>
            <w:pPr>
              <w:spacing w:after="0"/>
              <w:jc w:val="center"/>
            </w:pPr>
            <w:r/>
            <w:r>
              <w:rPr>
                <w:rFonts w:ascii="Arial" w:hAnsi="Arial"/>
                <w:b/>
                <w:i w:val="0"/>
                <w:sz w:val="16"/>
              </w:rPr>
              <w:t>No</w:t>
            </w:r>
          </w:p>
        </w:tc>
        <w:tc>
          <w:tcPr>
            <w:tcW w:type="dxa" w:w="2088"/>
            <w:shd w:val="clear" w:color="auto" w:fill="FFE8E1"/>
          </w:tcPr>
          <w:p>
            <w:pPr>
              <w:spacing w:after="0"/>
              <w:jc w:val="center"/>
            </w:pPr>
            <w:r/>
            <w:r>
              <w:rPr>
                <w:rFonts w:ascii="Arial" w:hAnsi="Arial"/>
                <w:b/>
                <w:i w:val="0"/>
                <w:sz w:val="16"/>
              </w:rPr>
              <w:t>Object Name</w:t>
            </w:r>
          </w:p>
        </w:tc>
        <w:tc>
          <w:tcPr>
            <w:tcW w:type="dxa" w:w="1296"/>
            <w:shd w:val="clear" w:color="auto" w:fill="FFE8E1"/>
          </w:tcPr>
          <w:p>
            <w:pPr>
              <w:spacing w:after="0"/>
              <w:jc w:val="center"/>
            </w:pPr>
            <w:r/>
            <w:r>
              <w:rPr>
                <w:rFonts w:ascii="Arial" w:hAnsi="Arial"/>
                <w:b/>
                <w:i w:val="0"/>
                <w:sz w:val="16"/>
              </w:rPr>
              <w:t>Type</w:t>
            </w:r>
          </w:p>
        </w:tc>
        <w:tc>
          <w:tcPr>
            <w:tcW w:type="dxa" w:w="1080"/>
            <w:shd w:val="clear" w:color="auto" w:fill="FFE8E1"/>
          </w:tcPr>
          <w:p>
            <w:pPr>
              <w:spacing w:after="0"/>
              <w:jc w:val="center"/>
            </w:pPr>
            <w:r/>
            <w:r>
              <w:rPr>
                <w:rFonts w:ascii="Arial" w:hAnsi="Arial"/>
                <w:b/>
                <w:i w:val="0"/>
                <w:sz w:val="16"/>
              </w:rPr>
              <w:t>Required</w:t>
            </w:r>
          </w:p>
        </w:tc>
        <w:tc>
          <w:tcPr>
            <w:tcW w:type="dxa" w:w="864"/>
            <w:shd w:val="clear" w:color="auto" w:fill="FFE8E1"/>
          </w:tcPr>
          <w:p>
            <w:pPr>
              <w:spacing w:after="0"/>
              <w:jc w:val="center"/>
            </w:pPr>
            <w:r/>
            <w:r>
              <w:rPr>
                <w:rFonts w:ascii="Arial" w:hAnsi="Arial"/>
                <w:b/>
                <w:i w:val="0"/>
                <w:sz w:val="16"/>
              </w:rPr>
              <w:t>Length</w:t>
            </w:r>
          </w:p>
        </w:tc>
        <w:tc>
          <w:tcPr>
            <w:tcW w:type="dxa" w:w="3528"/>
            <w:shd w:val="clear" w:color="auto" w:fill="FFE8E1"/>
          </w:tcPr>
          <w:p>
            <w:pPr>
              <w:spacing w:after="0"/>
              <w:jc w:val="center"/>
            </w:pPr>
            <w:r/>
            <w:r>
              <w:rPr>
                <w:rFonts w:ascii="Arial" w:hAnsi="Arial"/>
                <w:b/>
                <w:i w:val="0"/>
                <w:sz w:val="16"/>
              </w:rPr>
              <w:t>Description</w:t>
            </w:r>
          </w:p>
        </w:tc>
      </w:tr>
      <w:tr>
        <w:tc>
          <w:tcPr>
            <w:tcW w:type="dxa" w:w="504"/>
          </w:tcPr>
          <w:p>
            <w:pPr>
              <w:spacing w:after="0"/>
            </w:pPr>
            <w:r/>
            <w:r>
              <w:rPr>
                <w:rFonts w:ascii="Arial" w:hAnsi="Arial"/>
                <w:b w:val="0"/>
                <w:i w:val="0"/>
                <w:sz w:val="16"/>
              </w:rPr>
              <w:t>1</w:t>
            </w:r>
          </w:p>
        </w:tc>
        <w:tc>
          <w:tcPr>
            <w:tcW w:type="dxa" w:w="2088"/>
          </w:tcPr>
          <w:p>
            <w:pPr>
              <w:spacing w:after="0"/>
            </w:pPr>
            <w:r/>
            <w:r>
              <w:rPr>
                <w:rFonts w:ascii="Arial" w:hAnsi="Arial"/>
                <w:b w:val="0"/>
                <w:i w:val="0"/>
                <w:sz w:val="16"/>
              </w:rPr>
              <w:t>titleLabel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"Hàng đợi pha chế".</w:t>
            </w:r>
          </w:p>
        </w:tc>
      </w:tr>
      <w:tr>
        <w:tc>
          <w:tcPr>
            <w:tcW w:type="dxa" w:w="504"/>
          </w:tcPr>
          <w:p>
            <w:pPr>
              <w:spacing w:after="0"/>
            </w:pPr>
            <w:r/>
            <w:r>
              <w:rPr>
                <w:rFonts w:ascii="Arial" w:hAnsi="Arial"/>
                <w:b w:val="0"/>
                <w:i w:val="0"/>
                <w:sz w:val="16"/>
              </w:rPr>
              <w:t>2</w:t>
            </w:r>
          </w:p>
        </w:tc>
        <w:tc>
          <w:tcPr>
            <w:tcW w:type="dxa" w:w="2088"/>
          </w:tcPr>
          <w:p>
            <w:pPr>
              <w:spacing w:after="0"/>
            </w:pPr>
            <w:r/>
            <w:r>
              <w:rPr>
                <w:rFonts w:ascii="Arial" w:hAnsi="Arial"/>
                <w:b w:val="0"/>
                <w:i w:val="0"/>
                <w:sz w:val="16"/>
              </w:rPr>
              <w:t>soundStatusLabel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the sound state "Âm báo bật" and indicates alerts for new orders or current-batch additions (UC30, BR-ORD-04).</w:t>
            </w:r>
          </w:p>
        </w:tc>
      </w:tr>
      <w:tr>
        <w:tc>
          <w:tcPr>
            <w:tcW w:type="dxa" w:w="504"/>
          </w:tcPr>
          <w:p>
            <w:pPr>
              <w:spacing w:after="0"/>
            </w:pPr>
            <w:r/>
            <w:r>
              <w:rPr>
                <w:rFonts w:ascii="Arial" w:hAnsi="Arial"/>
                <w:b w:val="0"/>
                <w:i w:val="0"/>
                <w:sz w:val="16"/>
              </w:rPr>
              <w:t>3</w:t>
            </w:r>
          </w:p>
        </w:tc>
        <w:tc>
          <w:tcPr>
            <w:tcW w:type="dxa" w:w="2088"/>
          </w:tcPr>
          <w:p>
            <w:pPr>
              <w:spacing w:after="0"/>
            </w:pPr>
            <w:r/>
            <w:r>
              <w:rPr>
                <w:rFonts w:ascii="Arial" w:hAnsi="Arial"/>
                <w:b w:val="0"/>
                <w:i w:val="0"/>
                <w:sz w:val="16"/>
              </w:rPr>
              <w:t>profileButton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staff identity shown as "Minh" opens S22 from the home app bar (SRS 3.1.1).</w:t>
            </w:r>
          </w:p>
        </w:tc>
      </w:tr>
      <w:tr>
        <w:tc>
          <w:tcPr>
            <w:tcW w:type="dxa" w:w="504"/>
          </w:tcPr>
          <w:p>
            <w:pPr>
              <w:spacing w:after="0"/>
            </w:pPr>
            <w:r/>
            <w:r>
              <w:rPr>
                <w:rFonts w:ascii="Arial" w:hAnsi="Arial"/>
                <w:b w:val="0"/>
                <w:i w:val="0"/>
                <w:sz w:val="16"/>
              </w:rPr>
              <w:t>4</w:t>
            </w:r>
          </w:p>
        </w:tc>
        <w:tc>
          <w:tcPr>
            <w:tcW w:type="dxa" w:w="2088"/>
          </w:tcPr>
          <w:p>
            <w:pPr>
              <w:spacing w:after="0"/>
            </w:pPr>
            <w:r/>
            <w:r>
              <w:rPr>
                <w:rFonts w:ascii="Arial" w:hAnsi="Arial"/>
                <w:b w:val="0"/>
                <w:i w:val="0"/>
                <w:sz w:val="16"/>
              </w:rPr>
              <w:t>myShiftButton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Opens S07 from the staff home app bar (SRS 3.1.1).</w:t>
            </w:r>
          </w:p>
        </w:tc>
      </w:tr>
      <w:tr>
        <w:tc>
          <w:tcPr>
            <w:tcW w:type="dxa" w:w="504"/>
          </w:tcPr>
          <w:p>
            <w:pPr>
              <w:spacing w:after="0"/>
            </w:pPr>
            <w:r/>
            <w:r>
              <w:rPr>
                <w:rFonts w:ascii="Arial" w:hAnsi="Arial"/>
                <w:b w:val="0"/>
                <w:i w:val="0"/>
                <w:sz w:val="16"/>
              </w:rPr>
              <w:t>5</w:t>
            </w:r>
          </w:p>
        </w:tc>
        <w:tc>
          <w:tcPr>
            <w:tcW w:type="dxa" w:w="2088"/>
          </w:tcPr>
          <w:p>
            <w:pPr>
              <w:spacing w:after="0"/>
            </w:pPr>
            <w:r/>
            <w:r>
              <w:rPr>
                <w:rFonts w:ascii="Arial" w:hAnsi="Arial"/>
                <w:b w:val="0"/>
                <w:i w:val="0"/>
                <w:sz w:val="16"/>
              </w:rPr>
              <w:t>pendingQueueList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"Chờ pha" column lists pending orders oldest first and excludes awaiting requests (UC30, BR-ORD-07).</w:t>
            </w:r>
          </w:p>
        </w:tc>
      </w:tr>
      <w:tr>
        <w:tc>
          <w:tcPr>
            <w:tcW w:type="dxa" w:w="504"/>
          </w:tcPr>
          <w:p>
            <w:pPr>
              <w:spacing w:after="0"/>
            </w:pPr>
            <w:r/>
            <w:r>
              <w:rPr>
                <w:rFonts w:ascii="Arial" w:hAnsi="Arial"/>
                <w:b w:val="0"/>
                <w:i w:val="0"/>
                <w:sz w:val="16"/>
              </w:rPr>
              <w:t>6</w:t>
            </w:r>
          </w:p>
        </w:tc>
        <w:tc>
          <w:tcPr>
            <w:tcW w:type="dxa" w:w="2088"/>
          </w:tcPr>
          <w:p>
            <w:pPr>
              <w:spacing w:after="0"/>
            </w:pPr>
            <w:r/>
            <w:r>
              <w:rPr>
                <w:rFonts w:ascii="Arial" w:hAnsi="Arial"/>
                <w:b w:val="0"/>
                <w:i w:val="0"/>
                <w:sz w:val="16"/>
              </w:rPr>
              <w:t>preparingQueueList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"Đang pha" column lists preparing orders oldest first (UC30).</w:t>
            </w:r>
          </w:p>
        </w:tc>
      </w:tr>
      <w:tr>
        <w:tc>
          <w:tcPr>
            <w:tcW w:type="dxa" w:w="504"/>
          </w:tcPr>
          <w:p>
            <w:pPr>
              <w:spacing w:after="0"/>
            </w:pPr>
            <w:r/>
            <w:r>
              <w:rPr>
                <w:rFonts w:ascii="Arial" w:hAnsi="Arial"/>
                <w:b w:val="0"/>
                <w:i w:val="0"/>
                <w:sz w:val="16"/>
              </w:rPr>
              <w:t>7</w:t>
            </w:r>
          </w:p>
        </w:tc>
        <w:tc>
          <w:tcPr>
            <w:tcW w:type="dxa" w:w="2088"/>
          </w:tcPr>
          <w:p>
            <w:pPr>
              <w:spacing w:after="0"/>
            </w:pPr>
            <w:r/>
            <w:r>
              <w:rPr>
                <w:rFonts w:ascii="Arial" w:hAnsi="Arial"/>
                <w:b w:val="0"/>
                <w:i w:val="0"/>
                <w:sz w:val="16"/>
              </w:rPr>
              <w:t>queueCountBadge</w:t>
            </w:r>
          </w:p>
        </w:tc>
        <w:tc>
          <w:tcPr>
            <w:tcW w:type="dxa" w:w="1296"/>
          </w:tcPr>
          <w:p>
            <w:pPr>
              <w:spacing w:after="0"/>
            </w:pPr>
            <w:r/>
            <w:r>
              <w:rPr>
                <w:rFonts w:ascii="Arial" w:hAnsi="Arial"/>
                <w:b w:val="0"/>
                <w:i w:val="0"/>
                <w:sz w:val="16"/>
              </w:rPr>
              <w:t>Badge</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each column’s current count, illustrated by "3" pending and "2" preparing.</w:t>
            </w:r>
          </w:p>
        </w:tc>
      </w:tr>
      <w:tr>
        <w:tc>
          <w:tcPr>
            <w:tcW w:type="dxa" w:w="504"/>
          </w:tcPr>
          <w:p>
            <w:pPr>
              <w:spacing w:after="0"/>
            </w:pPr>
            <w:r/>
            <w:r>
              <w:rPr>
                <w:rFonts w:ascii="Arial" w:hAnsi="Arial"/>
                <w:b w:val="0"/>
                <w:i w:val="0"/>
                <w:sz w:val="16"/>
              </w:rPr>
              <w:t>8</w:t>
            </w:r>
          </w:p>
        </w:tc>
        <w:tc>
          <w:tcPr>
            <w:tcW w:type="dxa" w:w="2088"/>
          </w:tcPr>
          <w:p>
            <w:pPr>
              <w:spacing w:after="0"/>
            </w:pPr>
            <w:r/>
            <w:r>
              <w:rPr>
                <w:rFonts w:ascii="Arial" w:hAnsi="Arial"/>
                <w:b w:val="0"/>
                <w:i w:val="0"/>
                <w:sz w:val="16"/>
              </w:rPr>
              <w:t>orderCard</w:t>
            </w:r>
          </w:p>
        </w:tc>
        <w:tc>
          <w:tcPr>
            <w:tcW w:type="dxa" w:w="1296"/>
          </w:tcPr>
          <w:p>
            <w:pPr>
              <w:spacing w:after="0"/>
            </w:pPr>
            <w:r/>
            <w:r>
              <w:rPr>
                <w:rFonts w:ascii="Arial" w:hAnsi="Arial"/>
                <w:b w:val="0"/>
                <w:i w:val="0"/>
                <w:sz w:val="16"/>
              </w:rPr>
              <w:t>Card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each queued order’s table or "Mang đi", code, quantities, sizes, toppings and notes (UC30).</w:t>
            </w:r>
          </w:p>
        </w:tc>
      </w:tr>
      <w:tr>
        <w:tc>
          <w:tcPr>
            <w:tcW w:type="dxa" w:w="504"/>
          </w:tcPr>
          <w:p>
            <w:pPr>
              <w:spacing w:after="0"/>
            </w:pPr>
            <w:r/>
            <w:r>
              <w:rPr>
                <w:rFonts w:ascii="Arial" w:hAnsi="Arial"/>
                <w:b w:val="0"/>
                <w:i w:val="0"/>
                <w:sz w:val="16"/>
              </w:rPr>
              <w:t>9</w:t>
            </w:r>
          </w:p>
        </w:tc>
        <w:tc>
          <w:tcPr>
            <w:tcW w:type="dxa" w:w="2088"/>
          </w:tcPr>
          <w:p>
            <w:pPr>
              <w:spacing w:after="0"/>
            </w:pPr>
            <w:r/>
            <w:r>
              <w:rPr>
                <w:rFonts w:ascii="Arial" w:hAnsi="Arial"/>
                <w:b w:val="0"/>
                <w:i w:val="0"/>
                <w:sz w:val="16"/>
              </w:rPr>
              <w:t>elapsedTimerLabel</w:t>
            </w:r>
          </w:p>
        </w:tc>
        <w:tc>
          <w:tcPr>
            <w:tcW w:type="dxa" w:w="1296"/>
          </w:tcPr>
          <w:p>
            <w:pPr>
              <w:spacing w:after="0"/>
            </w:pPr>
            <w:r/>
            <w:r>
              <w:rPr>
                <w:rFonts w:ascii="Arial" w:hAnsi="Arial"/>
                <w:b w:val="0"/>
                <w:i w:val="0"/>
                <w:sz w:val="16"/>
              </w:rPr>
              <w:t>Timer 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elapsed time per order, such as "⏱ 4 phút", with a warning such as "⏱ 12 phút — trễ" after the configured threshold (UC30).</w:t>
            </w:r>
          </w:p>
        </w:tc>
      </w:tr>
      <w:tr>
        <w:tc>
          <w:tcPr>
            <w:tcW w:type="dxa" w:w="504"/>
          </w:tcPr>
          <w:p>
            <w:pPr>
              <w:spacing w:after="0"/>
            </w:pPr>
            <w:r/>
            <w:r>
              <w:rPr>
                <w:rFonts w:ascii="Arial" w:hAnsi="Arial"/>
                <w:b w:val="0"/>
                <w:i w:val="0"/>
                <w:sz w:val="16"/>
              </w:rPr>
              <w:t>10</w:t>
            </w:r>
          </w:p>
        </w:tc>
        <w:tc>
          <w:tcPr>
            <w:tcW w:type="dxa" w:w="2088"/>
          </w:tcPr>
          <w:p>
            <w:pPr>
              <w:spacing w:after="0"/>
            </w:pPr>
            <w:r/>
            <w:r>
              <w:rPr>
                <w:rFonts w:ascii="Arial" w:hAnsi="Arial"/>
                <w:b w:val="0"/>
                <w:i w:val="0"/>
                <w:sz w:val="16"/>
              </w:rPr>
              <w:t>addonBadge</w:t>
            </w:r>
          </w:p>
        </w:tc>
        <w:tc>
          <w:tcPr>
            <w:tcW w:type="dxa" w:w="1296"/>
          </w:tcPr>
          <w:p>
            <w:pPr>
              <w:spacing w:after="0"/>
            </w:pPr>
            <w:r/>
            <w:r>
              <w:rPr>
                <w:rFonts w:ascii="Arial" w:hAnsi="Arial"/>
                <w:b w:val="0"/>
                <w:i w:val="0"/>
                <w:sz w:val="16"/>
              </w:rPr>
              <w:t>Badge</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"Món thêm" for orders returned to pending with a new batch (BR-ORD-04).</w:t>
            </w:r>
          </w:p>
        </w:tc>
      </w:tr>
      <w:tr>
        <w:tc>
          <w:tcPr>
            <w:tcW w:type="dxa" w:w="504"/>
          </w:tcPr>
          <w:p>
            <w:pPr>
              <w:spacing w:after="0"/>
            </w:pPr>
            <w:r/>
            <w:r>
              <w:rPr>
                <w:rFonts w:ascii="Arial" w:hAnsi="Arial"/>
                <w:b w:val="0"/>
                <w:i w:val="0"/>
                <w:sz w:val="16"/>
              </w:rPr>
              <w:t>11</w:t>
            </w:r>
          </w:p>
        </w:tc>
        <w:tc>
          <w:tcPr>
            <w:tcW w:type="dxa" w:w="2088"/>
          </w:tcPr>
          <w:p>
            <w:pPr>
              <w:spacing w:after="0"/>
            </w:pPr>
            <w:r/>
            <w:r>
              <w:rPr>
                <w:rFonts w:ascii="Arial" w:hAnsi="Arial"/>
                <w:b w:val="0"/>
                <w:i w:val="0"/>
                <w:sz w:val="16"/>
              </w:rPr>
              <w:t>previousBatchesList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Keeps earlier batches collapsed, illustrated by "▸ Lượt 1 đã phục vụ (2× Cà phê sữa đá M)", while the active card shows the latest batch (BR-ORD-04).</w:t>
            </w:r>
          </w:p>
        </w:tc>
      </w:tr>
      <w:tr>
        <w:tc>
          <w:tcPr>
            <w:tcW w:type="dxa" w:w="504"/>
          </w:tcPr>
          <w:p>
            <w:pPr>
              <w:spacing w:after="0"/>
            </w:pPr>
            <w:r/>
            <w:r>
              <w:rPr>
                <w:rFonts w:ascii="Arial" w:hAnsi="Arial"/>
                <w:b w:val="0"/>
                <w:i w:val="0"/>
                <w:sz w:val="16"/>
              </w:rPr>
              <w:t>12</w:t>
            </w:r>
          </w:p>
        </w:tc>
        <w:tc>
          <w:tcPr>
            <w:tcW w:type="dxa" w:w="2088"/>
          </w:tcPr>
          <w:p>
            <w:pPr>
              <w:spacing w:after="0"/>
            </w:pPr>
            <w:r/>
            <w:r>
              <w:rPr>
                <w:rFonts w:ascii="Arial" w:hAnsi="Arial"/>
                <w:b w:val="0"/>
                <w:i w:val="0"/>
                <w:sz w:val="16"/>
              </w:rPr>
              <w:t>startPreparationButton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Yes (per row)</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Each pending card uses "Bắt đầu" to move the order to preparing (UC30).</w:t>
            </w:r>
          </w:p>
        </w:tc>
      </w:tr>
      <w:tr>
        <w:tc>
          <w:tcPr>
            <w:tcW w:type="dxa" w:w="504"/>
          </w:tcPr>
          <w:p>
            <w:pPr>
              <w:spacing w:after="0"/>
            </w:pPr>
            <w:r/>
            <w:r>
              <w:rPr>
                <w:rFonts w:ascii="Arial" w:hAnsi="Arial"/>
                <w:b w:val="0"/>
                <w:i w:val="0"/>
                <w:sz w:val="16"/>
              </w:rPr>
              <w:t>13</w:t>
            </w:r>
          </w:p>
        </w:tc>
        <w:tc>
          <w:tcPr>
            <w:tcW w:type="dxa" w:w="2088"/>
          </w:tcPr>
          <w:p>
            <w:pPr>
              <w:spacing w:after="0"/>
            </w:pPr>
            <w:r/>
            <w:r>
              <w:rPr>
                <w:rFonts w:ascii="Arial" w:hAnsi="Arial"/>
                <w:b w:val="0"/>
                <w:i w:val="0"/>
                <w:sz w:val="16"/>
              </w:rPr>
              <w:t>finishPreparationButton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Yes (per row)</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Each preparing card uses "Xong" to mark ready, remove the card and notify the counter (UC30, UC31).</w:t>
            </w:r>
          </w:p>
        </w:tc>
      </w:tr>
      <w:tr>
        <w:tc>
          <w:tcPr>
            <w:tcW w:type="dxa" w:w="504"/>
          </w:tcPr>
          <w:p>
            <w:pPr>
              <w:spacing w:after="0"/>
            </w:pPr>
            <w:r/>
            <w:r>
              <w:rPr>
                <w:rFonts w:ascii="Arial" w:hAnsi="Arial"/>
                <w:b w:val="0"/>
                <w:i w:val="0"/>
                <w:sz w:val="16"/>
              </w:rPr>
              <w:t>14</w:t>
            </w:r>
          </w:p>
        </w:tc>
        <w:tc>
          <w:tcPr>
            <w:tcW w:type="dxa" w:w="2088"/>
          </w:tcPr>
          <w:p>
            <w:pPr>
              <w:spacing w:after="0"/>
            </w:pPr>
            <w:r/>
            <w:r>
              <w:rPr>
                <w:rFonts w:ascii="Arial" w:hAnsi="Arial"/>
                <w:b w:val="0"/>
                <w:i w:val="0"/>
                <w:sz w:val="16"/>
              </w:rPr>
              <w:t>undoCompletionButton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SRS action "Hoàn tác" returns a completed order to preparing within five seconds (UC30).</w:t>
            </w:r>
          </w:p>
        </w:tc>
      </w:tr>
      <w:tr>
        <w:tc>
          <w:tcPr>
            <w:tcW w:type="dxa" w:w="504"/>
          </w:tcPr>
          <w:p>
            <w:pPr>
              <w:spacing w:after="0"/>
            </w:pPr>
            <w:r/>
            <w:r>
              <w:rPr>
                <w:rFonts w:ascii="Arial" w:hAnsi="Arial"/>
                <w:b w:val="0"/>
                <w:i w:val="0"/>
                <w:sz w:val="16"/>
              </w:rPr>
              <w:t>15</w:t>
            </w:r>
          </w:p>
        </w:tc>
        <w:tc>
          <w:tcPr>
            <w:tcW w:type="dxa" w:w="2088"/>
          </w:tcPr>
          <w:p>
            <w:pPr>
              <w:spacing w:after="0"/>
            </w:pPr>
            <w:r/>
            <w:r>
              <w:rPr>
                <w:rFonts w:ascii="Arial" w:hAnsi="Arial"/>
                <w:b w:val="0"/>
                <w:i w:val="0"/>
                <w:sz w:val="16"/>
              </w:rPr>
              <w:t>cancellationNoticeLabel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 SRS notice "Đã hủy" when a cancelled order is removed from the queue (UC30).</w:t>
            </w:r>
          </w:p>
        </w:tc>
      </w:tr>
      <w:tr>
        <w:tc>
          <w:tcPr>
            <w:tcW w:type="dxa" w:w="504"/>
          </w:tcPr>
          <w:p>
            <w:pPr>
              <w:spacing w:after="0"/>
            </w:pPr>
            <w:r/>
            <w:r>
              <w:rPr>
                <w:rFonts w:ascii="Arial" w:hAnsi="Arial"/>
                <w:b w:val="0"/>
                <w:i w:val="0"/>
                <w:sz w:val="16"/>
              </w:rPr>
              <w:t>16</w:t>
            </w:r>
          </w:p>
        </w:tc>
        <w:tc>
          <w:tcPr>
            <w:tcW w:type="dxa" w:w="2088"/>
          </w:tcPr>
          <w:p>
            <w:pPr>
              <w:spacing w:after="0"/>
            </w:pPr>
            <w:r/>
            <w:r>
              <w:rPr>
                <w:rFonts w:ascii="Arial" w:hAnsi="Arial"/>
                <w:b w:val="0"/>
                <w:i w:val="0"/>
                <w:sz w:val="16"/>
              </w:rPr>
              <w:t>offlineBanner</w:t>
            </w:r>
          </w:p>
        </w:tc>
        <w:tc>
          <w:tcPr>
            <w:tcW w:type="dxa" w:w="1296"/>
          </w:tcPr>
          <w:p>
            <w:pPr>
              <w:spacing w:after="0"/>
            </w:pPr>
            <w:r/>
            <w:r>
              <w:rPr>
                <w:rFonts w:ascii="Arial" w:hAnsi="Arial"/>
                <w:b w:val="0"/>
                <w:i w:val="0"/>
                <w:sz w:val="16"/>
              </w:rPr>
              <w:t>Banner</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"Mất kết nối" while cached cards remain visible and status taps are queued (UC30).</w:t>
            </w:r>
          </w:p>
        </w:tc>
      </w:tr>
    </w:tbl>
    <w:p/>
    <w:p>
      <w:pPr>
        <w:pStyle w:val="Heading5"/>
      </w:pPr>
      <w:r>
        <w:rPr>
          <w:rFonts w:ascii="Arial" w:hAnsi="Arial"/>
        </w:rPr>
        <w:t>4.7.2.2 Object Interactions</w:t>
      </w:r>
    </w:p>
    <w:p>
      <w:r>
        <w:rPr>
          <w:rFonts w:ascii="Arial" w:hAnsi="Arial"/>
          <w:b w:val="0"/>
          <w:i w:val="0"/>
          <w:sz w:val="20"/>
        </w:rPr>
        <w:t>See SD-02 (figure in 4.6): queue snapshot, beep, "Bắt đầu" (start), "Xong" (done) and the onOrderReady push to the counter.</w:t>
      </w:r>
    </w:p>
    <w:p>
      <w:pPr>
        <w:pStyle w:val="Heading3"/>
      </w:pPr>
      <w:r>
        <w:rPr>
          <w:rFonts w:ascii="Arial" w:hAnsi="Arial"/>
        </w:rPr>
        <w:t>4.8 Customer QR Ordering and Tables (UC18, UC32, UC33)</w:t>
      </w:r>
    </w:p>
    <w:p>
      <w:r>
        <w:rPr>
          <w:rFonts w:ascii="Arial" w:hAnsi="Arial"/>
          <w:b w:val="0"/>
          <w:i w:val="0"/>
          <w:sz w:val="20"/>
        </w:rPr>
        <w:t xml:space="preserve">Feature folder </w:t>
      </w:r>
      <w:r>
        <w:rPr>
          <w:rFonts w:ascii="Consolas" w:hAnsi="Consolas"/>
          <w:b w:val="0"/>
          <w:i w:val="0"/>
          <w:sz w:val="20"/>
        </w:rPr>
        <w:t>lib/features/customer</w:t>
      </w:r>
      <w:r>
        <w:rPr>
          <w:rFonts w:ascii="Arial" w:hAnsi="Arial"/>
          <w:b w:val="0"/>
          <w:i w:val="0"/>
          <w:sz w:val="20"/>
        </w:rPr>
        <w:t>. It covers UC18, UC32, UC33 of the SRS.</w:t>
      </w:r>
    </w:p>
    <w:p>
      <w:pPr>
        <w:pStyle w:val="Heading4"/>
      </w:pPr>
      <w:r>
        <w:rPr>
          <w:rFonts w:ascii="Arial" w:hAnsi="Arial"/>
        </w:rPr>
        <w:t>4.8.1 Class/Component Design</w:t>
      </w:r>
    </w:p>
    <w:p>
      <w:pPr>
        <w:pStyle w:val="Heading5"/>
      </w:pPr>
      <w:r>
        <w:rPr>
          <w:rFonts w:ascii="Arial" w:hAnsi="Arial"/>
        </w:rPr>
        <w:t>4.8.1.1 Class/Component Structure</w:t>
      </w:r>
    </w:p>
    <w:p>
      <w:pPr>
        <w:jc w:val="center"/>
      </w:pPr>
      <w:r>
        <w:drawing>
          <wp:inline xmlns:a="http://schemas.openxmlformats.org/drawingml/2006/main" xmlns:pic="http://schemas.openxmlformats.org/drawingml/2006/picture">
            <wp:extent cx="5943600" cy="2303295"/>
            <wp:docPr id="49" name="Picture 49"/>
            <wp:cNvGraphicFramePr>
              <a:graphicFrameLocks noChangeAspect="1"/>
            </wp:cNvGraphicFramePr>
            <a:graphic>
              <a:graphicData uri="http://schemas.openxmlformats.org/drawingml/2006/picture">
                <pic:pic>
                  <pic:nvPicPr>
                    <pic:cNvPr id="0" name="p12.png"/>
                    <pic:cNvPicPr/>
                  </pic:nvPicPr>
                  <pic:blipFill>
                    <a:blip r:embed="rId65"/>
                    <a:stretch>
                      <a:fillRect/>
                    </a:stretch>
                  </pic:blipFill>
                  <pic:spPr>
                    <a:xfrm>
                      <a:off x="0" y="0"/>
                      <a:ext cx="5943600" cy="2303295"/>
                    </a:xfrm>
                    <a:prstGeom prst="rect"/>
                  </pic:spPr>
                </pic:pic>
              </a:graphicData>
            </a:graphic>
          </wp:inline>
        </w:drawing>
      </w:r>
    </w:p>
    <w:p>
      <w:pPr>
        <w:jc w:val="center"/>
      </w:pPr>
      <w:r>
        <w:rPr>
          <w:rFonts w:ascii="Arial" w:hAnsi="Arial"/>
          <w:b/>
          <w:i w:val="0"/>
          <w:color w:val="0000FF"/>
          <w:sz w:val="20"/>
        </w:rPr>
        <w:t>Figure 4.8-1</w:t>
      </w:r>
      <w:r>
        <w:rPr>
          <w:rFonts w:ascii="Arial" w:hAnsi="Arial"/>
          <w:b w:val="0"/>
          <w:i w:val="0"/>
          <w:color w:val="0000FF"/>
          <w:sz w:val="20"/>
        </w:rPr>
        <w:t>: Class diagram for Customer QR Ordering and Tables</w:t>
      </w:r>
    </w:p>
    <w:p>
      <w:pPr>
        <w:pStyle w:val="Heading5"/>
      </w:pPr>
      <w:r>
        <w:rPr>
          <w:rFonts w:ascii="Arial" w:hAnsi="Arial"/>
        </w:rPr>
        <w:t>4.8.1.2 Class/Component Description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«screen» TableManagementScreen</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S12 tables grouped by area, table form, QR per table and print-all through the OS share / print sheet (UC18). The QR encodes https://&lt;hosting&gt;/c/{tableId}.</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ConsumerWidget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const TableManagementScreen({super.key})</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TableManagementScreen extends ConsumerWidget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lib/features/customer/presentation/table_management_screen.dart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package:brewboss/features/customer/presentation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ref</w:t>
            </w:r>
          </w:p>
        </w:tc>
        <w:tc>
          <w:tcPr>
            <w:tcW w:type="dxa" w:w="1872"/>
          </w:tcPr>
          <w:p>
            <w:pPr>
              <w:spacing w:after="0"/>
            </w:pPr>
            <w:r/>
            <w:r>
              <w:rPr>
                <w:rFonts w:ascii="Arial" w:hAnsi="Arial"/>
                <w:b w:val="0"/>
                <w:i w:val="0"/>
                <w:sz w:val="18"/>
              </w:rPr>
              <w:t>WidgetRef</w:t>
            </w:r>
          </w:p>
        </w:tc>
        <w:tc>
          <w:tcPr>
            <w:tcW w:type="dxa" w:w="2592"/>
            <w:gridSpan w:val="2"/>
          </w:tcPr>
          <w:p>
            <w:pPr>
              <w:spacing w:after="0"/>
            </w:pPr>
            <w:r/>
            <w:r>
              <w:rPr>
                <w:rFonts w:ascii="Arial" w:hAnsi="Arial"/>
                <w:b w:val="0"/>
                <w:i w:val="0"/>
                <w:sz w:val="18"/>
              </w:rPr>
              <w:t>Riverpod reference; ref.watch in build, ref.read in callbacks</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build</w:t>
            </w:r>
          </w:p>
        </w:tc>
        <w:tc>
          <w:tcPr>
            <w:tcW w:type="dxa" w:w="1872"/>
          </w:tcPr>
          <w:p>
            <w:pPr>
              <w:spacing w:after="0"/>
            </w:pPr>
            <w:r/>
            <w:r>
              <w:rPr>
                <w:rFonts w:ascii="Arial" w:hAnsi="Arial"/>
                <w:b w:val="0"/>
                <w:i w:val="0"/>
                <w:sz w:val="18"/>
              </w:rPr>
              <w:t>BuildContext context, WidgetRef ref</w:t>
            </w:r>
          </w:p>
        </w:tc>
        <w:tc>
          <w:tcPr>
            <w:tcW w:type="dxa" w:w="1584"/>
          </w:tcPr>
          <w:p>
            <w:pPr>
              <w:spacing w:after="0"/>
            </w:pPr>
            <w:r/>
            <w:r>
              <w:rPr>
                <w:rFonts w:ascii="Arial" w:hAnsi="Arial"/>
                <w:b w:val="0"/>
                <w:i w:val="0"/>
                <w:sz w:val="18"/>
              </w:rPr>
              <w:t>Widget</w:t>
            </w:r>
          </w:p>
        </w:tc>
        <w:tc>
          <w:tcPr>
            <w:tcW w:type="dxa" w:w="2592"/>
          </w:tcPr>
          <w:p>
            <w:pPr>
              <w:spacing w:after="0"/>
            </w:pPr>
            <w:r/>
            <w:r>
              <w:rPr>
                <w:rFonts w:ascii="Arial" w:hAnsi="Arial"/>
                <w:b w:val="0"/>
                <w:i w:val="0"/>
                <w:sz w:val="18"/>
              </w:rPr>
              <w:t>Watches the providers listed above and renders loading / error / empty / data with AsyncValue.when</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«screen» CustomerMenuScreen</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S17 anonymous menu for one table with cart and "Đặt món"; reuses MenuBrowser (UC32).</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ConsumerStatefulWidget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const CustomerMenuScreen({super.key})</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CustomerMenuScreen extends ConsumerStatefulWidget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lib/features/customer/presentation/customer_menu_screen.dart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package:brewboss/features/customer/presentation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tableId</w:t>
            </w:r>
          </w:p>
        </w:tc>
        <w:tc>
          <w:tcPr>
            <w:tcW w:type="dxa" w:w="1872"/>
          </w:tcPr>
          <w:p>
            <w:pPr>
              <w:spacing w:after="0"/>
            </w:pPr>
            <w:r/>
            <w:r>
              <w:rPr>
                <w:rFonts w:ascii="Arial" w:hAnsi="Arial"/>
                <w:b w:val="0"/>
                <w:i w:val="0"/>
                <w:sz w:val="18"/>
              </w:rPr>
              <w:t>String</w:t>
            </w:r>
          </w:p>
        </w:tc>
        <w:tc>
          <w:tcPr>
            <w:tcW w:type="dxa" w:w="2592"/>
            <w:gridSpan w:val="2"/>
          </w:tcPr>
          <w:p>
            <w:pPr>
              <w:spacing w:after="0"/>
            </w:pPr>
            <w:r/>
            <w:r>
              <w:rPr>
                <w:rFonts w:ascii="Arial" w:hAnsi="Arial"/>
                <w:b w:val="0"/>
                <w:i w:val="0"/>
                <w:sz w:val="18"/>
              </w:rPr>
              <w:t>Route parameter from the QR</w:t>
            </w:r>
          </w:p>
        </w:tc>
      </w:tr>
      <w:tr>
        <w:tc>
          <w:tcPr>
            <w:tcW w:type="dxa" w:w="1872"/>
            <w:vMerge/>
          </w:tcPr>
          <w:p/>
        </w:tc>
        <w:tc>
          <w:tcPr>
            <w:tcW w:type="dxa" w:w="1872"/>
          </w:tcPr>
          <w:p>
            <w:pPr>
              <w:spacing w:after="0"/>
            </w:pPr>
            <w:r/>
            <w:r>
              <w:rPr>
                <w:rFonts w:ascii="Arial" w:hAnsi="Arial"/>
                <w:b w:val="0"/>
                <w:i w:val="0"/>
                <w:sz w:val="18"/>
              </w:rPr>
              <w:t>_cart</w:t>
            </w:r>
          </w:p>
        </w:tc>
        <w:tc>
          <w:tcPr>
            <w:tcW w:type="dxa" w:w="1872"/>
          </w:tcPr>
          <w:p>
            <w:pPr>
              <w:spacing w:after="0"/>
            </w:pPr>
            <w:r/>
            <w:r>
              <w:rPr>
                <w:rFonts w:ascii="Arial" w:hAnsi="Arial"/>
                <w:b w:val="0"/>
                <w:i w:val="0"/>
                <w:sz w:val="18"/>
              </w:rPr>
              <w:t>List&lt;OrderItem&gt;</w:t>
            </w:r>
          </w:p>
        </w:tc>
        <w:tc>
          <w:tcPr>
            <w:tcW w:type="dxa" w:w="2592"/>
            <w:gridSpan w:val="2"/>
          </w:tcPr>
          <w:p>
            <w:pPr>
              <w:spacing w:after="0"/>
            </w:pPr>
            <w:r/>
            <w:r>
              <w:rPr>
                <w:rFonts w:ascii="Arial" w:hAnsi="Arial"/>
                <w:b w:val="0"/>
                <w:i w:val="0"/>
                <w:sz w:val="18"/>
              </w:rPr>
              <w:t>Items to send</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createState</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_CustomerMenuScreenState</w:t>
            </w:r>
          </w:p>
        </w:tc>
        <w:tc>
          <w:tcPr>
            <w:tcW w:type="dxa" w:w="2592"/>
          </w:tcPr>
          <w:p>
            <w:pPr>
              <w:spacing w:after="0"/>
            </w:pPr>
            <w:r/>
            <w:r>
              <w:rPr>
                <w:rFonts w:ascii="Arial" w:hAnsi="Arial"/>
                <w:b w:val="0"/>
                <w:i w:val="0"/>
                <w:sz w:val="18"/>
              </w:rPr>
              <w:t>Creates the ConsumerState&lt;CustomerMenuScreen&gt; that holds the attributes above and the private methods below; its build(BuildContext context) reads providers through the state's ref</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«screen» CustomerOrderStatusScreen</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S18 live progress Chờ xác nhận / Đã nhận / Đang pha / Sẵn sàng; follows mergedIntoId after an add-on (UC33, MSG39).</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ConsumerWidget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const CustomerOrderStatusScreen({super.key})</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CustomerOrderStatusScreen extends ConsumerWidget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lib/features/customer/presentation/customer_order_status_screen.dart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package:brewboss/features/customer/presentation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orderId</w:t>
            </w:r>
          </w:p>
        </w:tc>
        <w:tc>
          <w:tcPr>
            <w:tcW w:type="dxa" w:w="1872"/>
          </w:tcPr>
          <w:p>
            <w:pPr>
              <w:spacing w:after="0"/>
            </w:pPr>
            <w:r/>
            <w:r>
              <w:rPr>
                <w:rFonts w:ascii="Arial" w:hAnsi="Arial"/>
                <w:b w:val="0"/>
                <w:i w:val="0"/>
                <w:sz w:val="18"/>
              </w:rPr>
              <w:t>String</w:t>
            </w:r>
          </w:p>
        </w:tc>
        <w:tc>
          <w:tcPr>
            <w:tcW w:type="dxa" w:w="2592"/>
            <w:gridSpan w:val="2"/>
          </w:tcPr>
          <w:p>
            <w:pPr>
              <w:spacing w:after="0"/>
            </w:pPr>
            <w:r/>
            <w:r>
              <w:rPr>
                <w:rFonts w:ascii="Arial" w:hAnsi="Arial"/>
                <w:b w:val="0"/>
                <w:i w:val="0"/>
                <w:sz w:val="18"/>
              </w:rPr>
              <w:t>Route parameter</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build</w:t>
            </w:r>
          </w:p>
        </w:tc>
        <w:tc>
          <w:tcPr>
            <w:tcW w:type="dxa" w:w="1872"/>
          </w:tcPr>
          <w:p>
            <w:pPr>
              <w:spacing w:after="0"/>
            </w:pPr>
            <w:r/>
            <w:r>
              <w:rPr>
                <w:rFonts w:ascii="Arial" w:hAnsi="Arial"/>
                <w:b w:val="0"/>
                <w:i w:val="0"/>
                <w:sz w:val="18"/>
              </w:rPr>
              <w:t>BuildContext context, WidgetRef ref</w:t>
            </w:r>
          </w:p>
        </w:tc>
        <w:tc>
          <w:tcPr>
            <w:tcW w:type="dxa" w:w="1584"/>
          </w:tcPr>
          <w:p>
            <w:pPr>
              <w:spacing w:after="0"/>
            </w:pPr>
            <w:r/>
            <w:r>
              <w:rPr>
                <w:rFonts w:ascii="Arial" w:hAnsi="Arial"/>
                <w:b w:val="0"/>
                <w:i w:val="0"/>
                <w:sz w:val="18"/>
              </w:rPr>
              <w:t>Widget</w:t>
            </w:r>
          </w:p>
        </w:tc>
        <w:tc>
          <w:tcPr>
            <w:tcW w:type="dxa" w:w="2592"/>
          </w:tcPr>
          <w:p>
            <w:pPr>
              <w:spacing w:after="0"/>
            </w:pPr>
            <w:r/>
            <w:r>
              <w:rPr>
                <w:rFonts w:ascii="Arial" w:hAnsi="Arial"/>
                <w:b w:val="0"/>
                <w:i w:val="0"/>
                <w:sz w:val="18"/>
              </w:rPr>
              <w:t>Watches the providers listed above and renders loading / error / empty / data with AsyncValue.when</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«controller» CustomerOrderController</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Customer ordering without an account.</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AsyncNotifier&lt;void&gt;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CustomerOrderController() — created by AsyncNotifierProvider&lt;CustomerOrderController, void&gt;(CustomerOrderController.new)</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CustomerOrderController extends AsyncNotifier&lt;void&gt;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lib/features/customer/application/customer_order_controller.dart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package:brewboss/features/customer/application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state</w:t>
            </w:r>
          </w:p>
        </w:tc>
        <w:tc>
          <w:tcPr>
            <w:tcW w:type="dxa" w:w="1872"/>
          </w:tcPr>
          <w:p>
            <w:pPr>
              <w:spacing w:after="0"/>
            </w:pPr>
            <w:r/>
            <w:r>
              <w:rPr>
                <w:rFonts w:ascii="Arial" w:hAnsi="Arial"/>
                <w:b w:val="0"/>
                <w:i w:val="0"/>
                <w:sz w:val="18"/>
              </w:rPr>
              <w:t>AsyncValue&lt;void&gt;</w:t>
            </w:r>
          </w:p>
        </w:tc>
        <w:tc>
          <w:tcPr>
            <w:tcW w:type="dxa" w:w="2592"/>
            <w:gridSpan w:val="2"/>
          </w:tcPr>
          <w:p>
            <w:pPr>
              <w:spacing w:after="0"/>
            </w:pPr>
            <w:r/>
            <w:r>
              <w:rPr>
                <w:rFonts w:ascii="Arial" w:hAnsi="Arial"/>
                <w:b w:val="0"/>
                <w:i w:val="0"/>
                <w:sz w:val="18"/>
              </w:rPr>
              <w:t>Sending state</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ensureSignedIn</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Future&lt;void&gt;</w:t>
            </w:r>
          </w:p>
        </w:tc>
        <w:tc>
          <w:tcPr>
            <w:tcW w:type="dxa" w:w="2592"/>
          </w:tcPr>
          <w:p>
            <w:pPr>
              <w:spacing w:after="0"/>
            </w:pPr>
            <w:r/>
            <w:r>
              <w:rPr>
                <w:rFonts w:ascii="Arial" w:hAnsi="Arial"/>
                <w:b w:val="0"/>
                <w:i w:val="0"/>
                <w:sz w:val="18"/>
              </w:rPr>
              <w:t>Anonymous sign-in when no session exists</w:t>
            </w:r>
          </w:p>
        </w:tc>
      </w:tr>
      <w:tr>
        <w:tc>
          <w:tcPr>
            <w:tcW w:type="dxa" w:w="1872"/>
            <w:vMerge/>
          </w:tcPr>
          <w:p/>
        </w:tc>
        <w:tc>
          <w:tcPr>
            <w:tcW w:type="dxa" w:w="1872"/>
          </w:tcPr>
          <w:p>
            <w:pPr>
              <w:spacing w:after="0"/>
            </w:pPr>
            <w:r/>
            <w:r>
              <w:rPr>
                <w:rFonts w:ascii="Arial" w:hAnsi="Arial"/>
                <w:b w:val="0"/>
                <w:i w:val="0"/>
                <w:sz w:val="18"/>
              </w:rPr>
              <w:t>placeOrder</w:t>
            </w:r>
          </w:p>
        </w:tc>
        <w:tc>
          <w:tcPr>
            <w:tcW w:type="dxa" w:w="1872"/>
          </w:tcPr>
          <w:p>
            <w:pPr>
              <w:spacing w:after="0"/>
            </w:pPr>
            <w:r/>
            <w:r>
              <w:rPr>
                <w:rFonts w:ascii="Arial" w:hAnsi="Arial"/>
                <w:b w:val="0"/>
                <w:i w:val="0"/>
                <w:sz w:val="18"/>
              </w:rPr>
              <w:t>String tableId, List&lt;OrderItem&gt; items</w:t>
            </w:r>
          </w:p>
        </w:tc>
        <w:tc>
          <w:tcPr>
            <w:tcW w:type="dxa" w:w="1584"/>
          </w:tcPr>
          <w:p>
            <w:pPr>
              <w:spacing w:after="0"/>
            </w:pPr>
            <w:r/>
            <w:r>
              <w:rPr>
                <w:rFonts w:ascii="Arial" w:hAnsi="Arial"/>
                <w:b w:val="0"/>
                <w:i w:val="0"/>
                <w:sz w:val="18"/>
              </w:rPr>
              <w:t>Future&lt;String?&gt;</w:t>
            </w:r>
          </w:p>
        </w:tc>
        <w:tc>
          <w:tcPr>
            <w:tcW w:type="dxa" w:w="2592"/>
          </w:tcPr>
          <w:p>
            <w:pPr>
              <w:spacing w:after="0"/>
            </w:pPr>
            <w:r/>
            <w:r>
              <w:rPr>
                <w:rFonts w:ascii="Arial" w:hAnsi="Arial"/>
                <w:b w:val="0"/>
                <w:i w:val="0"/>
                <w:sz w:val="18"/>
              </w:rPr>
              <w:t>Creates source = customer, status = awaiting; MSG35 / MSG36 / MSG37 / MSG38</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«providers» customer_providers</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Customer order tracking.</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 (top-level providers)</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top-level declarations (no class)</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lib/features/customer/application/customer_providers.dart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package:brewboss/features/customer/application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trackedOrderProvider</w:t>
            </w:r>
          </w:p>
        </w:tc>
        <w:tc>
          <w:tcPr>
            <w:tcW w:type="dxa" w:w="1872"/>
          </w:tcPr>
          <w:p>
            <w:pPr>
              <w:spacing w:after="0"/>
            </w:pPr>
            <w:r/>
            <w:r>
              <w:rPr>
                <w:rFonts w:ascii="Arial" w:hAnsi="Arial"/>
                <w:b w:val="0"/>
                <w:i w:val="0"/>
                <w:sz w:val="18"/>
              </w:rPr>
              <w:t>StreamProvider.family&lt;Order, String&gt;</w:t>
            </w:r>
          </w:p>
        </w:tc>
        <w:tc>
          <w:tcPr>
            <w:tcW w:type="dxa" w:w="2592"/>
            <w:gridSpan w:val="2"/>
          </w:tcPr>
          <w:p>
            <w:pPr>
              <w:spacing w:after="0"/>
            </w:pPr>
            <w:r/>
            <w:r>
              <w:rPr>
                <w:rFonts w:ascii="Arial" w:hAnsi="Arial"/>
                <w:b w:val="0"/>
                <w:i w:val="0"/>
                <w:sz w:val="18"/>
              </w:rPr>
              <w:t>Own order, or the order its mergedIntoId points to</w:t>
            </w:r>
          </w:p>
        </w:tc>
      </w:tr>
      <w:tr>
        <w:tc>
          <w:tcPr>
            <w:tcW w:type="dxa" w:w="1872"/>
            <w:vMerge/>
          </w:tcPr>
          <w:p/>
        </w:tc>
        <w:tc>
          <w:tcPr>
            <w:tcW w:type="dxa" w:w="1872"/>
          </w:tcPr>
          <w:p>
            <w:pPr>
              <w:spacing w:after="0"/>
            </w:pPr>
            <w:r/>
            <w:r>
              <w:rPr>
                <w:rFonts w:ascii="Arial" w:hAnsi="Arial"/>
                <w:b w:val="0"/>
                <w:i w:val="0"/>
                <w:sz w:val="18"/>
              </w:rPr>
              <w:t>publicShopProvider</w:t>
            </w:r>
          </w:p>
        </w:tc>
        <w:tc>
          <w:tcPr>
            <w:tcW w:type="dxa" w:w="1872"/>
          </w:tcPr>
          <w:p>
            <w:pPr>
              <w:spacing w:after="0"/>
            </w:pPr>
            <w:r/>
            <w:r>
              <w:rPr>
                <w:rFonts w:ascii="Arial" w:hAnsi="Arial"/>
                <w:b w:val="0"/>
                <w:i w:val="0"/>
                <w:sz w:val="18"/>
              </w:rPr>
              <w:t>StreamProvider&lt;String&gt;</w:t>
            </w:r>
          </w:p>
        </w:tc>
        <w:tc>
          <w:tcPr>
            <w:tcW w:type="dxa" w:w="2592"/>
            <w:gridSpan w:val="2"/>
          </w:tcPr>
          <w:p>
            <w:pPr>
              <w:spacing w:after="0"/>
            </w:pPr>
            <w:r/>
            <w:r>
              <w:rPr>
                <w:rFonts w:ascii="Arial" w:hAnsi="Arial"/>
                <w:b w:val="0"/>
                <w:i w:val="0"/>
                <w:sz w:val="18"/>
              </w:rPr>
              <w:t>Shop name from settings/public (the customer cannot read settings/shop)</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w:t>
            </w:r>
          </w:p>
        </w:tc>
        <w:tc>
          <w:tcPr>
            <w:tcW w:type="dxa" w:w="2592"/>
          </w:tcPr>
          <w:p>
            <w:pPr>
              <w:spacing w:after="0"/>
            </w:pPr>
            <w:r/>
            <w:r>
              <w:rPr>
                <w:rFonts w:ascii="Arial" w:hAnsi="Arial"/>
                <w:b w:val="0"/>
                <w:i w:val="0"/>
                <w:sz w:val="18"/>
              </w:rPr>
              <w:t>Declarations only; see Attributes</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«repository» CustomerOrderRepository</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Writes allowed to an anonymous user by Security Rules (SEC-ANON): no price trust, no confirmedBy / confirmedAt.</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CustomerOrderRepository</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lib/features/customer/data/customer_order_repository.dart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package:brewboss/features/customer/data</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_db</w:t>
            </w:r>
          </w:p>
        </w:tc>
        <w:tc>
          <w:tcPr>
            <w:tcW w:type="dxa" w:w="1872"/>
          </w:tcPr>
          <w:p>
            <w:pPr>
              <w:spacing w:after="0"/>
            </w:pPr>
            <w:r/>
            <w:r>
              <w:rPr>
                <w:rFonts w:ascii="Arial" w:hAnsi="Arial"/>
                <w:b w:val="0"/>
                <w:i w:val="0"/>
                <w:sz w:val="18"/>
              </w:rPr>
              <w:t>FirebaseFirestore</w:t>
            </w:r>
          </w:p>
        </w:tc>
        <w:tc>
          <w:tcPr>
            <w:tcW w:type="dxa" w:w="2592"/>
            <w:gridSpan w:val="2"/>
          </w:tcPr>
          <w:p>
            <w:pPr>
              <w:spacing w:after="0"/>
            </w:pPr>
            <w:r/>
            <w:r>
              <w:rPr>
                <w:rFonts w:ascii="Arial" w:hAnsi="Arial"/>
                <w:b w:val="0"/>
                <w:i w:val="0"/>
                <w:sz w:val="18"/>
              </w:rPr>
              <w:t>Firestore instance injected by the provider</w:t>
            </w:r>
          </w:p>
        </w:tc>
      </w:tr>
      <w:tr>
        <w:tc>
          <w:tcPr>
            <w:tcW w:type="dxa" w:w="1872"/>
            <w:vMerge/>
          </w:tcPr>
          <w:p/>
        </w:tc>
        <w:tc>
          <w:tcPr>
            <w:tcW w:type="dxa" w:w="1872"/>
          </w:tcPr>
          <w:p>
            <w:pPr>
              <w:spacing w:after="0"/>
            </w:pPr>
            <w:r/>
            <w:r>
              <w:rPr>
                <w:rFonts w:ascii="Arial" w:hAnsi="Arial"/>
                <w:b w:val="0"/>
                <w:i w:val="0"/>
                <w:sz w:val="18"/>
              </w:rPr>
              <w:t>_auth</w:t>
            </w:r>
          </w:p>
        </w:tc>
        <w:tc>
          <w:tcPr>
            <w:tcW w:type="dxa" w:w="1872"/>
          </w:tcPr>
          <w:p>
            <w:pPr>
              <w:spacing w:after="0"/>
            </w:pPr>
            <w:r/>
            <w:r>
              <w:rPr>
                <w:rFonts w:ascii="Arial" w:hAnsi="Arial"/>
                <w:b w:val="0"/>
                <w:i w:val="0"/>
                <w:sz w:val="18"/>
              </w:rPr>
              <w:t>FirebaseAuth</w:t>
            </w:r>
          </w:p>
        </w:tc>
        <w:tc>
          <w:tcPr>
            <w:tcW w:type="dxa" w:w="2592"/>
            <w:gridSpan w:val="2"/>
          </w:tcPr>
          <w:p>
            <w:pPr>
              <w:spacing w:after="0"/>
            </w:pPr>
            <w:r/>
            <w:r>
              <w:rPr>
                <w:rFonts w:ascii="Arial" w:hAnsi="Arial"/>
                <w:b w:val="0"/>
                <w:i w:val="0"/>
                <w:sz w:val="18"/>
              </w:rPr>
              <w:t>Anonymous auth</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signInAnonymously</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Future&lt;String&gt;</w:t>
            </w:r>
          </w:p>
        </w:tc>
        <w:tc>
          <w:tcPr>
            <w:tcW w:type="dxa" w:w="2592"/>
          </w:tcPr>
          <w:p>
            <w:pPr>
              <w:spacing w:after="0"/>
            </w:pPr>
            <w:r/>
            <w:r>
              <w:rPr>
                <w:rFonts w:ascii="Arial" w:hAnsi="Arial"/>
                <w:b w:val="0"/>
                <w:i w:val="0"/>
                <w:sz w:val="18"/>
              </w:rPr>
              <w:t>Returns the anonymous uid</w:t>
            </w:r>
          </w:p>
        </w:tc>
      </w:tr>
      <w:tr>
        <w:tc>
          <w:tcPr>
            <w:tcW w:type="dxa" w:w="1872"/>
            <w:vMerge/>
          </w:tcPr>
          <w:p/>
        </w:tc>
        <w:tc>
          <w:tcPr>
            <w:tcW w:type="dxa" w:w="1872"/>
          </w:tcPr>
          <w:p>
            <w:pPr>
              <w:spacing w:after="0"/>
            </w:pPr>
            <w:r/>
            <w:r>
              <w:rPr>
                <w:rFonts w:ascii="Arial" w:hAnsi="Arial"/>
                <w:b w:val="0"/>
                <w:i w:val="0"/>
                <w:sz w:val="18"/>
              </w:rPr>
              <w:t>placeOrder</w:t>
            </w:r>
          </w:p>
        </w:tc>
        <w:tc>
          <w:tcPr>
            <w:tcW w:type="dxa" w:w="1872"/>
          </w:tcPr>
          <w:p>
            <w:pPr>
              <w:spacing w:after="0"/>
            </w:pPr>
            <w:r/>
            <w:r>
              <w:rPr>
                <w:rFonts w:ascii="Arial" w:hAnsi="Arial"/>
                <w:b w:val="0"/>
                <w:i w:val="0"/>
                <w:sz w:val="18"/>
              </w:rPr>
              <w:t>Order o</w:t>
            </w:r>
          </w:p>
        </w:tc>
        <w:tc>
          <w:tcPr>
            <w:tcW w:type="dxa" w:w="1584"/>
          </w:tcPr>
          <w:p>
            <w:pPr>
              <w:spacing w:after="0"/>
            </w:pPr>
            <w:r/>
            <w:r>
              <w:rPr>
                <w:rFonts w:ascii="Arial" w:hAnsi="Arial"/>
                <w:b w:val="0"/>
                <w:i w:val="0"/>
                <w:sz w:val="18"/>
              </w:rPr>
              <w:t>Future&lt;String&gt;</w:t>
            </w:r>
          </w:p>
        </w:tc>
        <w:tc>
          <w:tcPr>
            <w:tcW w:type="dxa" w:w="2592"/>
          </w:tcPr>
          <w:p>
            <w:pPr>
              <w:spacing w:after="0"/>
            </w:pPr>
            <w:r/>
            <w:r>
              <w:rPr>
                <w:rFonts w:ascii="Arial" w:hAnsi="Arial"/>
                <w:b w:val="0"/>
                <w:i w:val="0"/>
                <w:sz w:val="18"/>
              </w:rPr>
              <w:t>add orders with source = customer, status = awaiting, createdBy = the anonymous uid and no shortId (allocated at confirmation); prices are re-validated by the cashier (UC22)</w:t>
            </w:r>
          </w:p>
        </w:tc>
      </w:tr>
      <w:tr>
        <w:tc>
          <w:tcPr>
            <w:tcW w:type="dxa" w:w="1872"/>
            <w:vMerge/>
          </w:tcPr>
          <w:p/>
        </w:tc>
        <w:tc>
          <w:tcPr>
            <w:tcW w:type="dxa" w:w="1872"/>
          </w:tcPr>
          <w:p>
            <w:pPr>
              <w:spacing w:after="0"/>
            </w:pPr>
            <w:r/>
            <w:r>
              <w:rPr>
                <w:rFonts w:ascii="Arial" w:hAnsi="Arial"/>
                <w:b w:val="0"/>
                <w:i w:val="0"/>
                <w:sz w:val="18"/>
              </w:rPr>
              <w:t>watchOrder</w:t>
            </w:r>
          </w:p>
        </w:tc>
        <w:tc>
          <w:tcPr>
            <w:tcW w:type="dxa" w:w="1872"/>
          </w:tcPr>
          <w:p>
            <w:pPr>
              <w:spacing w:after="0"/>
            </w:pPr>
            <w:r/>
            <w:r>
              <w:rPr>
                <w:rFonts w:ascii="Arial" w:hAnsi="Arial"/>
                <w:b w:val="0"/>
                <w:i w:val="0"/>
                <w:sz w:val="18"/>
              </w:rPr>
              <w:t>String orderId</w:t>
            </w:r>
          </w:p>
        </w:tc>
        <w:tc>
          <w:tcPr>
            <w:tcW w:type="dxa" w:w="1584"/>
          </w:tcPr>
          <w:p>
            <w:pPr>
              <w:spacing w:after="0"/>
            </w:pPr>
            <w:r/>
            <w:r>
              <w:rPr>
                <w:rFonts w:ascii="Arial" w:hAnsi="Arial"/>
                <w:b w:val="0"/>
                <w:i w:val="0"/>
                <w:sz w:val="18"/>
              </w:rPr>
              <w:t>Stream&lt;Order&gt;</w:t>
            </w:r>
          </w:p>
        </w:tc>
        <w:tc>
          <w:tcPr>
            <w:tcW w:type="dxa" w:w="2592"/>
          </w:tcPr>
          <w:p>
            <w:pPr>
              <w:spacing w:after="0"/>
            </w:pPr>
            <w:r/>
            <w:r>
              <w:rPr>
                <w:rFonts w:ascii="Arial" w:hAnsi="Arial"/>
                <w:b w:val="0"/>
                <w:i w:val="0"/>
                <w:sz w:val="18"/>
              </w:rPr>
              <w:t>Own order snapshots (Security Rules: createdBy == request.auth.uid)</w:t>
            </w:r>
          </w:p>
        </w:tc>
      </w:tr>
      <w:tr>
        <w:tc>
          <w:tcPr>
            <w:tcW w:type="dxa" w:w="1872"/>
            <w:vMerge/>
          </w:tcPr>
          <w:p/>
        </w:tc>
        <w:tc>
          <w:tcPr>
            <w:tcW w:type="dxa" w:w="1872"/>
          </w:tcPr>
          <w:p>
            <w:pPr>
              <w:spacing w:after="0"/>
            </w:pPr>
            <w:r/>
            <w:r>
              <w:rPr>
                <w:rFonts w:ascii="Arial" w:hAnsi="Arial"/>
                <w:b w:val="0"/>
                <w:i w:val="0"/>
                <w:sz w:val="18"/>
              </w:rPr>
              <w:t>lastOrderFor</w:t>
            </w:r>
          </w:p>
        </w:tc>
        <w:tc>
          <w:tcPr>
            <w:tcW w:type="dxa" w:w="1872"/>
          </w:tcPr>
          <w:p>
            <w:pPr>
              <w:spacing w:after="0"/>
            </w:pPr>
            <w:r/>
            <w:r>
              <w:rPr>
                <w:rFonts w:ascii="Arial" w:hAnsi="Arial"/>
                <w:b w:val="0"/>
                <w:i w:val="0"/>
                <w:sz w:val="18"/>
              </w:rPr>
              <w:t>String tableId</w:t>
            </w:r>
          </w:p>
        </w:tc>
        <w:tc>
          <w:tcPr>
            <w:tcW w:type="dxa" w:w="1584"/>
          </w:tcPr>
          <w:p>
            <w:pPr>
              <w:spacing w:after="0"/>
            </w:pPr>
            <w:r/>
            <w:r>
              <w:rPr>
                <w:rFonts w:ascii="Arial" w:hAnsi="Arial"/>
                <w:b w:val="0"/>
                <w:i w:val="0"/>
                <w:sz w:val="18"/>
              </w:rPr>
              <w:t>Future&lt;String?&gt;</w:t>
            </w:r>
          </w:p>
        </w:tc>
        <w:tc>
          <w:tcPr>
            <w:tcW w:type="dxa" w:w="2592"/>
          </w:tcPr>
          <w:p>
            <w:pPr>
              <w:spacing w:after="0"/>
            </w:pPr>
            <w:r/>
            <w:r>
              <w:rPr>
                <w:rFonts w:ascii="Arial" w:hAnsi="Arial"/>
                <w:b w:val="0"/>
                <w:i w:val="0"/>
                <w:sz w:val="18"/>
              </w:rPr>
              <w:t>Finds the last order of this anonymous uid for the table (UC33 alternative 1a)</w:t>
            </w:r>
          </w:p>
        </w:tc>
      </w:tr>
    </w:tbl>
    <w:p/>
    <w:p>
      <w:pPr>
        <w:pStyle w:val="Heading4"/>
      </w:pPr>
      <w:r>
        <w:rPr>
          <w:rFonts w:ascii="Arial" w:hAnsi="Arial"/>
        </w:rPr>
        <w:t>4.8.2 UC18 – Manage tables and print table QR codes</w:t>
      </w:r>
    </w:p>
    <w:p>
      <w:pPr>
        <w:pStyle w:val="Heading5"/>
      </w:pPr>
      <w:r>
        <w:rPr>
          <w:rFonts w:ascii="Arial" w:hAnsi="Arial"/>
        </w:rPr>
        <w:t>4.8.2.1 Screen Design</w:t>
      </w:r>
    </w:p>
    <w:p>
      <w:r>
        <w:rPr>
          <w:rFonts w:ascii="Arial" w:hAnsi="Arial"/>
          <w:b w:val="0"/>
          <w:i w:val="0"/>
          <w:sz w:val="20"/>
        </w:rPr>
        <w:t xml:space="preserve">S12 Table management + QR print (route </w:t>
      </w:r>
      <w:r>
        <w:rPr>
          <w:rFonts w:ascii="Consolas" w:hAnsi="Consolas"/>
          <w:b w:val="0"/>
          <w:i w:val="0"/>
          <w:sz w:val="20"/>
        </w:rPr>
        <w:t>/manager/tables</w:t>
      </w:r>
      <w:r>
        <w:rPr>
          <w:rFonts w:ascii="Arial" w:hAnsi="Arial"/>
          <w:b w:val="0"/>
          <w:i w:val="0"/>
          <w:sz w:val="20"/>
        </w:rPr>
        <w:t xml:space="preserve">). </w:t>
      </w:r>
    </w:p>
    <w:p>
      <w:pPr>
        <w:jc w:val="center"/>
      </w:pPr>
      <w:r>
        <w:drawing>
          <wp:inline xmlns:a="http://schemas.openxmlformats.org/drawingml/2006/main" xmlns:pic="http://schemas.openxmlformats.org/drawingml/2006/picture">
            <wp:extent cx="2294988" cy="4572000"/>
            <wp:docPr id="50" name="Picture 50"/>
            <wp:cNvGraphicFramePr>
              <a:graphicFrameLocks noChangeAspect="1"/>
            </wp:cNvGraphicFramePr>
            <a:graphic>
              <a:graphicData uri="http://schemas.openxmlformats.org/drawingml/2006/picture">
                <pic:pic>
                  <pic:nvPicPr>
                    <pic:cNvPr id="0" name="m16.png"/>
                    <pic:cNvPicPr/>
                  </pic:nvPicPr>
                  <pic:blipFill>
                    <a:blip r:embed="rId66"/>
                    <a:stretch>
                      <a:fillRect/>
                    </a:stretch>
                  </pic:blipFill>
                  <pic:spPr>
                    <a:xfrm>
                      <a:off x="0" y="0"/>
                      <a:ext cx="2294988" cy="4572000"/>
                    </a:xfrm>
                    <a:prstGeom prst="rect"/>
                  </pic:spPr>
                </pic:pic>
              </a:graphicData>
            </a:graphic>
          </wp:inline>
        </w:drawing>
      </w:r>
    </w:p>
    <w:p>
      <w:pPr>
        <w:jc w:val="center"/>
      </w:pPr>
      <w:r>
        <w:rPr>
          <w:rFonts w:ascii="Arial" w:hAnsi="Arial"/>
          <w:b/>
          <w:i w:val="0"/>
          <w:color w:val="0000FF"/>
          <w:sz w:val="20"/>
        </w:rPr>
        <w:t>Figure 4.8-2</w:t>
      </w:r>
      <w:r>
        <w:rPr>
          <w:rFonts w:ascii="Arial" w:hAnsi="Arial"/>
          <w:b w:val="0"/>
          <w:i w:val="0"/>
          <w:color w:val="0000FF"/>
          <w:sz w:val="20"/>
        </w:rPr>
        <w:t>: S12 Table management + QR print mock-up</w:t>
      </w:r>
    </w:p>
    <w:p>
      <w:pPr>
        <w:jc w:val="center"/>
      </w:pPr>
      <w:r>
        <w:rPr>
          <w:rFonts w:ascii="Arial" w:hAnsi="Arial"/>
          <w:b/>
          <w:i w:val="0"/>
          <w:color w:val="0000FF"/>
          <w:sz w:val="20"/>
        </w:rPr>
        <w:t>Table 4-16: Table management + QR print Definition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3"/>
        <w:gridCol w:w="2088"/>
        <w:gridCol w:w="1296"/>
        <w:gridCol w:w="1080"/>
        <w:gridCol w:w="864"/>
        <w:gridCol w:w="3528"/>
      </w:tblGrid>
      <w:tr>
        <w:tc>
          <w:tcPr>
            <w:tcW w:type="dxa" w:w="504"/>
            <w:shd w:val="clear" w:color="auto" w:fill="FFE8E1"/>
          </w:tcPr>
          <w:p>
            <w:pPr>
              <w:spacing w:after="0"/>
              <w:jc w:val="center"/>
            </w:pPr>
            <w:r/>
            <w:r>
              <w:rPr>
                <w:rFonts w:ascii="Arial" w:hAnsi="Arial"/>
                <w:b/>
                <w:i w:val="0"/>
                <w:sz w:val="16"/>
              </w:rPr>
              <w:t>No</w:t>
            </w:r>
          </w:p>
        </w:tc>
        <w:tc>
          <w:tcPr>
            <w:tcW w:type="dxa" w:w="2088"/>
            <w:shd w:val="clear" w:color="auto" w:fill="FFE8E1"/>
          </w:tcPr>
          <w:p>
            <w:pPr>
              <w:spacing w:after="0"/>
              <w:jc w:val="center"/>
            </w:pPr>
            <w:r/>
            <w:r>
              <w:rPr>
                <w:rFonts w:ascii="Arial" w:hAnsi="Arial"/>
                <w:b/>
                <w:i w:val="0"/>
                <w:sz w:val="16"/>
              </w:rPr>
              <w:t>Object Name</w:t>
            </w:r>
          </w:p>
        </w:tc>
        <w:tc>
          <w:tcPr>
            <w:tcW w:type="dxa" w:w="1296"/>
            <w:shd w:val="clear" w:color="auto" w:fill="FFE8E1"/>
          </w:tcPr>
          <w:p>
            <w:pPr>
              <w:spacing w:after="0"/>
              <w:jc w:val="center"/>
            </w:pPr>
            <w:r/>
            <w:r>
              <w:rPr>
                <w:rFonts w:ascii="Arial" w:hAnsi="Arial"/>
                <w:b/>
                <w:i w:val="0"/>
                <w:sz w:val="16"/>
              </w:rPr>
              <w:t>Type</w:t>
            </w:r>
          </w:p>
        </w:tc>
        <w:tc>
          <w:tcPr>
            <w:tcW w:type="dxa" w:w="1080"/>
            <w:shd w:val="clear" w:color="auto" w:fill="FFE8E1"/>
          </w:tcPr>
          <w:p>
            <w:pPr>
              <w:spacing w:after="0"/>
              <w:jc w:val="center"/>
            </w:pPr>
            <w:r/>
            <w:r>
              <w:rPr>
                <w:rFonts w:ascii="Arial" w:hAnsi="Arial"/>
                <w:b/>
                <w:i w:val="0"/>
                <w:sz w:val="16"/>
              </w:rPr>
              <w:t>Required</w:t>
            </w:r>
          </w:p>
        </w:tc>
        <w:tc>
          <w:tcPr>
            <w:tcW w:type="dxa" w:w="864"/>
            <w:shd w:val="clear" w:color="auto" w:fill="FFE8E1"/>
          </w:tcPr>
          <w:p>
            <w:pPr>
              <w:spacing w:after="0"/>
              <w:jc w:val="center"/>
            </w:pPr>
            <w:r/>
            <w:r>
              <w:rPr>
                <w:rFonts w:ascii="Arial" w:hAnsi="Arial"/>
                <w:b/>
                <w:i w:val="0"/>
                <w:sz w:val="16"/>
              </w:rPr>
              <w:t>Length</w:t>
            </w:r>
          </w:p>
        </w:tc>
        <w:tc>
          <w:tcPr>
            <w:tcW w:type="dxa" w:w="3528"/>
            <w:shd w:val="clear" w:color="auto" w:fill="FFE8E1"/>
          </w:tcPr>
          <w:p>
            <w:pPr>
              <w:spacing w:after="0"/>
              <w:jc w:val="center"/>
            </w:pPr>
            <w:r/>
            <w:r>
              <w:rPr>
                <w:rFonts w:ascii="Arial" w:hAnsi="Arial"/>
                <w:b/>
                <w:i w:val="0"/>
                <w:sz w:val="16"/>
              </w:rPr>
              <w:t>Description</w:t>
            </w:r>
          </w:p>
        </w:tc>
      </w:tr>
      <w:tr>
        <w:tc>
          <w:tcPr>
            <w:tcW w:type="dxa" w:w="504"/>
          </w:tcPr>
          <w:p>
            <w:pPr>
              <w:spacing w:after="0"/>
            </w:pPr>
            <w:r/>
            <w:r>
              <w:rPr>
                <w:rFonts w:ascii="Arial" w:hAnsi="Arial"/>
                <w:b w:val="0"/>
                <w:i w:val="0"/>
                <w:sz w:val="16"/>
              </w:rPr>
              <w:t>1</w:t>
            </w:r>
          </w:p>
        </w:tc>
        <w:tc>
          <w:tcPr>
            <w:tcW w:type="dxa" w:w="2088"/>
          </w:tcPr>
          <w:p>
            <w:pPr>
              <w:spacing w:after="0"/>
            </w:pPr>
            <w:r/>
            <w:r>
              <w:rPr>
                <w:rFonts w:ascii="Arial" w:hAnsi="Arial"/>
                <w:b w:val="0"/>
                <w:i w:val="0"/>
                <w:sz w:val="16"/>
              </w:rPr>
              <w:t>backButton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returns from table management.</w:t>
            </w:r>
          </w:p>
        </w:tc>
      </w:tr>
      <w:tr>
        <w:tc>
          <w:tcPr>
            <w:tcW w:type="dxa" w:w="504"/>
          </w:tcPr>
          <w:p>
            <w:pPr>
              <w:spacing w:after="0"/>
            </w:pPr>
            <w:r/>
            <w:r>
              <w:rPr>
                <w:rFonts w:ascii="Arial" w:hAnsi="Arial"/>
                <w:b w:val="0"/>
                <w:i w:val="0"/>
                <w:sz w:val="16"/>
              </w:rPr>
              <w:t>2</w:t>
            </w:r>
          </w:p>
        </w:tc>
        <w:tc>
          <w:tcPr>
            <w:tcW w:type="dxa" w:w="2088"/>
          </w:tcPr>
          <w:p>
            <w:pPr>
              <w:spacing w:after="0"/>
            </w:pPr>
            <w:r/>
            <w:r>
              <w:rPr>
                <w:rFonts w:ascii="Arial" w:hAnsi="Arial"/>
                <w:b w:val="0"/>
                <w:i w:val="0"/>
                <w:sz w:val="16"/>
              </w:rPr>
              <w:t>titleLabel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"Quản lý bàn".</w:t>
            </w:r>
          </w:p>
        </w:tc>
      </w:tr>
      <w:tr>
        <w:tc>
          <w:tcPr>
            <w:tcW w:type="dxa" w:w="504"/>
          </w:tcPr>
          <w:p>
            <w:pPr>
              <w:spacing w:after="0"/>
            </w:pPr>
            <w:r/>
            <w:r>
              <w:rPr>
                <w:rFonts w:ascii="Arial" w:hAnsi="Arial"/>
                <w:b w:val="0"/>
                <w:i w:val="0"/>
                <w:sz w:val="16"/>
              </w:rPr>
              <w:t>3</w:t>
            </w:r>
          </w:p>
        </w:tc>
        <w:tc>
          <w:tcPr>
            <w:tcW w:type="dxa" w:w="2088"/>
          </w:tcPr>
          <w:p>
            <w:pPr>
              <w:spacing w:after="0"/>
            </w:pPr>
            <w:r/>
            <w:r>
              <w:rPr>
                <w:rFonts w:ascii="Arial" w:hAnsi="Arial"/>
                <w:b w:val="0"/>
                <w:i w:val="0"/>
                <w:sz w:val="16"/>
              </w:rPr>
              <w:t>printAllQrButton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prepares one page containing all table QR codes (UC18).</w:t>
            </w:r>
          </w:p>
        </w:tc>
      </w:tr>
      <w:tr>
        <w:tc>
          <w:tcPr>
            <w:tcW w:type="dxa" w:w="504"/>
          </w:tcPr>
          <w:p>
            <w:pPr>
              <w:spacing w:after="0"/>
            </w:pPr>
            <w:r/>
            <w:r>
              <w:rPr>
                <w:rFonts w:ascii="Arial" w:hAnsi="Arial"/>
                <w:b w:val="0"/>
                <w:i w:val="0"/>
                <w:sz w:val="16"/>
              </w:rPr>
              <w:t>4</w:t>
            </w:r>
          </w:p>
        </w:tc>
        <w:tc>
          <w:tcPr>
            <w:tcW w:type="dxa" w:w="2088"/>
          </w:tcPr>
          <w:p>
            <w:pPr>
              <w:spacing w:after="0"/>
            </w:pPr>
            <w:r/>
            <w:r>
              <w:rPr>
                <w:rFonts w:ascii="Arial" w:hAnsi="Arial"/>
                <w:b w:val="0"/>
                <w:i w:val="0"/>
                <w:sz w:val="16"/>
              </w:rPr>
              <w:t>tableList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Groups editable table names and capacities under areas such as "TRONG NHÀ" and "SÂN VƯỜN".</w:t>
            </w:r>
          </w:p>
        </w:tc>
      </w:tr>
      <w:tr>
        <w:tc>
          <w:tcPr>
            <w:tcW w:type="dxa" w:w="504"/>
          </w:tcPr>
          <w:p>
            <w:pPr>
              <w:spacing w:after="0"/>
            </w:pPr>
            <w:r/>
            <w:r>
              <w:rPr>
                <w:rFonts w:ascii="Arial" w:hAnsi="Arial"/>
                <w:b w:val="0"/>
                <w:i w:val="0"/>
                <w:sz w:val="16"/>
              </w:rPr>
              <w:t>5</w:t>
            </w:r>
          </w:p>
        </w:tc>
        <w:tc>
          <w:tcPr>
            <w:tcW w:type="dxa" w:w="2088"/>
          </w:tcPr>
          <w:p>
            <w:pPr>
              <w:spacing w:after="0"/>
            </w:pPr>
            <w:r/>
            <w:r>
              <w:rPr>
                <w:rFonts w:ascii="Arial" w:hAnsi="Arial"/>
                <w:b w:val="0"/>
                <w:i w:val="0"/>
                <w:sz w:val="16"/>
              </w:rPr>
              <w:t>showTableQrButton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Yes (per row)</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"QR" to display the selected table’s ordering code.</w:t>
            </w:r>
          </w:p>
        </w:tc>
      </w:tr>
      <w:tr>
        <w:tc>
          <w:tcPr>
            <w:tcW w:type="dxa" w:w="504"/>
          </w:tcPr>
          <w:p>
            <w:pPr>
              <w:spacing w:after="0"/>
            </w:pPr>
            <w:r/>
            <w:r>
              <w:rPr>
                <w:rFonts w:ascii="Arial" w:hAnsi="Arial"/>
                <w:b w:val="0"/>
                <w:i w:val="0"/>
                <w:sz w:val="16"/>
              </w:rPr>
              <w:t>6</w:t>
            </w:r>
          </w:p>
        </w:tc>
        <w:tc>
          <w:tcPr>
            <w:tcW w:type="dxa" w:w="2088"/>
          </w:tcPr>
          <w:p>
            <w:pPr>
              <w:spacing w:after="0"/>
            </w:pPr>
            <w:r/>
            <w:r>
              <w:rPr>
                <w:rFonts w:ascii="Arial" w:hAnsi="Arial"/>
                <w:b w:val="0"/>
                <w:i w:val="0"/>
                <w:sz w:val="16"/>
              </w:rPr>
              <w:t>addTableButton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opens the table creation form (UC18).</w:t>
            </w:r>
          </w:p>
        </w:tc>
      </w:tr>
      <w:tr>
        <w:tc>
          <w:tcPr>
            <w:tcW w:type="dxa" w:w="504"/>
          </w:tcPr>
          <w:p>
            <w:pPr>
              <w:spacing w:after="0"/>
            </w:pPr>
            <w:r/>
            <w:r>
              <w:rPr>
                <w:rFonts w:ascii="Arial" w:hAnsi="Arial"/>
                <w:b w:val="0"/>
                <w:i w:val="0"/>
                <w:sz w:val="16"/>
              </w:rPr>
              <w:t>7</w:t>
            </w:r>
          </w:p>
        </w:tc>
        <w:tc>
          <w:tcPr>
            <w:tcW w:type="dxa" w:w="2088"/>
          </w:tcPr>
          <w:p>
            <w:pPr>
              <w:spacing w:after="0"/>
            </w:pPr>
            <w:r/>
            <w:r>
              <w:rPr>
                <w:rFonts w:ascii="Arial" w:hAnsi="Arial"/>
                <w:b w:val="0"/>
                <w:i w:val="0"/>
                <w:sz w:val="16"/>
              </w:rPr>
              <w:t>tableNameField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a unique table name, illustrated by "T1" or "Sân vườn 1" (UC18).</w:t>
            </w:r>
          </w:p>
        </w:tc>
      </w:tr>
      <w:tr>
        <w:tc>
          <w:tcPr>
            <w:tcW w:type="dxa" w:w="504"/>
          </w:tcPr>
          <w:p>
            <w:pPr>
              <w:spacing w:after="0"/>
            </w:pPr>
            <w:r/>
            <w:r>
              <w:rPr>
                <w:rFonts w:ascii="Arial" w:hAnsi="Arial"/>
                <w:b w:val="0"/>
                <w:i w:val="0"/>
                <w:sz w:val="16"/>
              </w:rPr>
              <w:t>8</w:t>
            </w:r>
          </w:p>
        </w:tc>
        <w:tc>
          <w:tcPr>
            <w:tcW w:type="dxa" w:w="2088"/>
          </w:tcPr>
          <w:p>
            <w:pPr>
              <w:spacing w:after="0"/>
            </w:pPr>
            <w:r/>
            <w:r>
              <w:rPr>
                <w:rFonts w:ascii="Arial" w:hAnsi="Arial"/>
                <w:b w:val="0"/>
                <w:i w:val="0"/>
                <w:sz w:val="16"/>
              </w:rPr>
              <w:t>areaField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the table’s area for grouping (UC18).</w:t>
            </w:r>
          </w:p>
        </w:tc>
      </w:tr>
      <w:tr>
        <w:tc>
          <w:tcPr>
            <w:tcW w:type="dxa" w:w="504"/>
          </w:tcPr>
          <w:p>
            <w:pPr>
              <w:spacing w:after="0"/>
            </w:pPr>
            <w:r/>
            <w:r>
              <w:rPr>
                <w:rFonts w:ascii="Arial" w:hAnsi="Arial"/>
                <w:b w:val="0"/>
                <w:i w:val="0"/>
                <w:sz w:val="16"/>
              </w:rPr>
              <w:t>9</w:t>
            </w:r>
          </w:p>
        </w:tc>
        <w:tc>
          <w:tcPr>
            <w:tcW w:type="dxa" w:w="2088"/>
          </w:tcPr>
          <w:p>
            <w:pPr>
              <w:spacing w:after="0"/>
            </w:pPr>
            <w:r/>
            <w:r>
              <w:rPr>
                <w:rFonts w:ascii="Arial" w:hAnsi="Arial"/>
                <w:b w:val="0"/>
                <w:i w:val="0"/>
                <w:sz w:val="16"/>
              </w:rPr>
              <w:t>capacityField</w:t>
            </w:r>
          </w:p>
        </w:tc>
        <w:tc>
          <w:tcPr>
            <w:tcW w:type="dxa" w:w="1296"/>
          </w:tcPr>
          <w:p>
            <w:pPr>
              <w:spacing w:after="0"/>
            </w:pPr>
            <w:r/>
            <w:r>
              <w:rPr>
                <w:rFonts w:ascii="Arial" w:hAnsi="Arial"/>
                <w:b w:val="0"/>
                <w:i w:val="0"/>
                <w:sz w:val="16"/>
              </w:rPr>
              <w:t>Number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an integer seat count &gt; 0, illustrated by "4 chỗ" (UC18).</w:t>
            </w:r>
          </w:p>
        </w:tc>
      </w:tr>
      <w:tr>
        <w:tc>
          <w:tcPr>
            <w:tcW w:type="dxa" w:w="504"/>
          </w:tcPr>
          <w:p>
            <w:pPr>
              <w:spacing w:after="0"/>
            </w:pPr>
            <w:r/>
            <w:r>
              <w:rPr>
                <w:rFonts w:ascii="Arial" w:hAnsi="Arial"/>
                <w:b w:val="0"/>
                <w:i w:val="0"/>
                <w:sz w:val="16"/>
              </w:rPr>
              <w:t>10</w:t>
            </w:r>
          </w:p>
        </w:tc>
        <w:tc>
          <w:tcPr>
            <w:tcW w:type="dxa" w:w="2088"/>
          </w:tcPr>
          <w:p>
            <w:pPr>
              <w:spacing w:after="0"/>
            </w:pPr>
            <w:r/>
            <w:r>
              <w:rPr>
                <w:rFonts w:ascii="Arial" w:hAnsi="Arial"/>
                <w:b w:val="0"/>
                <w:i w:val="0"/>
                <w:sz w:val="16"/>
              </w:rPr>
              <w:t>saveTableButton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the SRS action "Lưu" to save valid table details (UC18).</w:t>
            </w:r>
          </w:p>
        </w:tc>
      </w:tr>
      <w:tr>
        <w:tc>
          <w:tcPr>
            <w:tcW w:type="dxa" w:w="504"/>
          </w:tcPr>
          <w:p>
            <w:pPr>
              <w:spacing w:after="0"/>
            </w:pPr>
            <w:r/>
            <w:r>
              <w:rPr>
                <w:rFonts w:ascii="Arial" w:hAnsi="Arial"/>
                <w:b w:val="0"/>
                <w:i w:val="0"/>
                <w:sz w:val="16"/>
              </w:rPr>
              <w:t>11</w:t>
            </w:r>
          </w:p>
        </w:tc>
        <w:tc>
          <w:tcPr>
            <w:tcW w:type="dxa" w:w="2088"/>
          </w:tcPr>
          <w:p>
            <w:pPr>
              <w:spacing w:after="0"/>
            </w:pPr>
            <w:r/>
            <w:r>
              <w:rPr>
                <w:rFonts w:ascii="Arial" w:hAnsi="Arial"/>
                <w:b w:val="0"/>
                <w:i w:val="0"/>
                <w:sz w:val="16"/>
              </w:rPr>
              <w:t>deleteTableButton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Offers deletion of a table only when it has no open order (UC18, MSG17).</w:t>
            </w:r>
          </w:p>
        </w:tc>
      </w:tr>
      <w:tr>
        <w:tc>
          <w:tcPr>
            <w:tcW w:type="dxa" w:w="504"/>
          </w:tcPr>
          <w:p>
            <w:pPr>
              <w:spacing w:after="0"/>
            </w:pPr>
            <w:r/>
            <w:r>
              <w:rPr>
                <w:rFonts w:ascii="Arial" w:hAnsi="Arial"/>
                <w:b w:val="0"/>
                <w:i w:val="0"/>
                <w:sz w:val="16"/>
              </w:rPr>
              <w:t>12</w:t>
            </w:r>
          </w:p>
        </w:tc>
        <w:tc>
          <w:tcPr>
            <w:tcW w:type="dxa" w:w="2088"/>
          </w:tcPr>
          <w:p>
            <w:pPr>
              <w:spacing w:after="0"/>
            </w:pPr>
            <w:r/>
            <w:r>
              <w:rPr>
                <w:rFonts w:ascii="Arial" w:hAnsi="Arial"/>
                <w:b w:val="0"/>
                <w:i w:val="0"/>
                <w:sz w:val="16"/>
              </w:rPr>
              <w:t>deleteTableDialog</w:t>
            </w:r>
          </w:p>
        </w:tc>
        <w:tc>
          <w:tcPr>
            <w:tcW w:type="dxa" w:w="1296"/>
          </w:tcPr>
          <w:p>
            <w:pPr>
              <w:spacing w:after="0"/>
            </w:pPr>
            <w:r/>
            <w:r>
              <w:rPr>
                <w:rFonts w:ascii="Arial" w:hAnsi="Arial"/>
                <w:b w:val="0"/>
                <w:i w:val="0"/>
                <w:sz w:val="16"/>
              </w:rPr>
              <w:t>Dialog</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Confirms table deletion and reports "Bàn đang có đơn, không thể xóa" if the table is in use (MSG17).</w:t>
            </w:r>
          </w:p>
        </w:tc>
      </w:tr>
      <w:tr>
        <w:tc>
          <w:tcPr>
            <w:tcW w:type="dxa" w:w="504"/>
          </w:tcPr>
          <w:p>
            <w:pPr>
              <w:spacing w:after="0"/>
            </w:pPr>
            <w:r/>
            <w:r>
              <w:rPr>
                <w:rFonts w:ascii="Arial" w:hAnsi="Arial"/>
                <w:b w:val="0"/>
                <w:i w:val="0"/>
                <w:sz w:val="16"/>
              </w:rPr>
              <w:t>13</w:t>
            </w:r>
          </w:p>
        </w:tc>
        <w:tc>
          <w:tcPr>
            <w:tcW w:type="dxa" w:w="2088"/>
          </w:tcPr>
          <w:p>
            <w:pPr>
              <w:spacing w:after="0"/>
            </w:pPr>
            <w:r/>
            <w:r>
              <w:rPr>
                <w:rFonts w:ascii="Arial" w:hAnsi="Arial"/>
                <w:b w:val="0"/>
                <w:i w:val="0"/>
                <w:sz w:val="16"/>
              </w:rPr>
              <w:t>tableQrDialog</w:t>
            </w:r>
          </w:p>
        </w:tc>
        <w:tc>
          <w:tcPr>
            <w:tcW w:type="dxa" w:w="1296"/>
          </w:tcPr>
          <w:p>
            <w:pPr>
              <w:spacing w:after="0"/>
            </w:pPr>
            <w:r/>
            <w:r>
              <w:rPr>
                <w:rFonts w:ascii="Arial" w:hAnsi="Arial"/>
                <w:b w:val="0"/>
                <w:i w:val="0"/>
                <w:sz w:val="16"/>
              </w:rPr>
              <w:t>Dialog</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 selected table’s code under a title such as "Mã QR bàn T3".</w:t>
            </w:r>
          </w:p>
        </w:tc>
      </w:tr>
      <w:tr>
        <w:tc>
          <w:tcPr>
            <w:tcW w:type="dxa" w:w="504"/>
          </w:tcPr>
          <w:p>
            <w:pPr>
              <w:spacing w:after="0"/>
            </w:pPr>
            <w:r/>
            <w:r>
              <w:rPr>
                <w:rFonts w:ascii="Arial" w:hAnsi="Arial"/>
                <w:b w:val="0"/>
                <w:i w:val="0"/>
                <w:sz w:val="16"/>
              </w:rPr>
              <w:t>14</w:t>
            </w:r>
          </w:p>
        </w:tc>
        <w:tc>
          <w:tcPr>
            <w:tcW w:type="dxa" w:w="2088"/>
          </w:tcPr>
          <w:p>
            <w:pPr>
              <w:spacing w:after="0"/>
            </w:pPr>
            <w:r/>
            <w:r>
              <w:rPr>
                <w:rFonts w:ascii="Arial" w:hAnsi="Arial"/>
                <w:b w:val="0"/>
                <w:i w:val="0"/>
                <w:sz w:val="16"/>
              </w:rPr>
              <w:t>tableQrImage</w:t>
            </w:r>
          </w:p>
        </w:tc>
        <w:tc>
          <w:tcPr>
            <w:tcW w:type="dxa" w:w="1296"/>
          </w:tcPr>
          <w:p>
            <w:pPr>
              <w:spacing w:after="0"/>
            </w:pPr>
            <w:r/>
            <w:r>
              <w:rPr>
                <w:rFonts w:ascii="Arial" w:hAnsi="Arial"/>
                <w:b w:val="0"/>
                <w:i w:val="0"/>
                <w:sz w:val="16"/>
              </w:rPr>
              <w:t>QR image</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Encodes the customer menu URL /c/:tableId as required by UC18, in the mock-up area marked "VietQR".</w:t>
            </w:r>
          </w:p>
        </w:tc>
      </w:tr>
      <w:tr>
        <w:tc>
          <w:tcPr>
            <w:tcW w:type="dxa" w:w="504"/>
          </w:tcPr>
          <w:p>
            <w:pPr>
              <w:spacing w:after="0"/>
            </w:pPr>
            <w:r/>
            <w:r>
              <w:rPr>
                <w:rFonts w:ascii="Arial" w:hAnsi="Arial"/>
                <w:b w:val="0"/>
                <w:i w:val="0"/>
                <w:sz w:val="16"/>
              </w:rPr>
              <w:t>15</w:t>
            </w:r>
          </w:p>
        </w:tc>
        <w:tc>
          <w:tcPr>
            <w:tcW w:type="dxa" w:w="2088"/>
          </w:tcPr>
          <w:p>
            <w:pPr>
              <w:spacing w:after="0"/>
            </w:pPr>
            <w:r/>
            <w:r>
              <w:rPr>
                <w:rFonts w:ascii="Arial" w:hAnsi="Arial"/>
                <w:b w:val="0"/>
                <w:i w:val="0"/>
                <w:sz w:val="16"/>
              </w:rPr>
              <w:t>qrInstructionsLabel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"Khách quét mã để xem thực đơn và gọi món".</w:t>
            </w:r>
          </w:p>
        </w:tc>
      </w:tr>
      <w:tr>
        <w:tc>
          <w:tcPr>
            <w:tcW w:type="dxa" w:w="504"/>
          </w:tcPr>
          <w:p>
            <w:pPr>
              <w:spacing w:after="0"/>
            </w:pPr>
            <w:r/>
            <w:r>
              <w:rPr>
                <w:rFonts w:ascii="Arial" w:hAnsi="Arial"/>
                <w:b w:val="0"/>
                <w:i w:val="0"/>
                <w:sz w:val="16"/>
              </w:rPr>
              <w:t>16</w:t>
            </w:r>
          </w:p>
        </w:tc>
        <w:tc>
          <w:tcPr>
            <w:tcW w:type="dxa" w:w="2088"/>
          </w:tcPr>
          <w:p>
            <w:pPr>
              <w:spacing w:after="0"/>
            </w:pPr>
            <w:r/>
            <w:r>
              <w:rPr>
                <w:rFonts w:ascii="Arial" w:hAnsi="Arial"/>
                <w:b w:val="0"/>
                <w:i w:val="0"/>
                <w:sz w:val="16"/>
              </w:rPr>
              <w:t>closeQrButton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"Đóng" to close the QR dialog.</w:t>
            </w:r>
          </w:p>
        </w:tc>
      </w:tr>
      <w:tr>
        <w:tc>
          <w:tcPr>
            <w:tcW w:type="dxa" w:w="504"/>
          </w:tcPr>
          <w:p>
            <w:pPr>
              <w:spacing w:after="0"/>
            </w:pPr>
            <w:r/>
            <w:r>
              <w:rPr>
                <w:rFonts w:ascii="Arial" w:hAnsi="Arial"/>
                <w:b w:val="0"/>
                <w:i w:val="0"/>
                <w:sz w:val="16"/>
              </w:rPr>
              <w:t>17</w:t>
            </w:r>
          </w:p>
        </w:tc>
        <w:tc>
          <w:tcPr>
            <w:tcW w:type="dxa" w:w="2088"/>
          </w:tcPr>
          <w:p>
            <w:pPr>
              <w:spacing w:after="0"/>
            </w:pPr>
            <w:r/>
            <w:r>
              <w:rPr>
                <w:rFonts w:ascii="Arial" w:hAnsi="Arial"/>
                <w:b w:val="0"/>
                <w:i w:val="0"/>
                <w:sz w:val="16"/>
              </w:rPr>
              <w:t>shareQrButton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"In / Chia sẻ" to open system printing or sharing for the table QR (UC18).</w:t>
            </w:r>
          </w:p>
        </w:tc>
      </w:tr>
    </w:tbl>
    <w:p/>
    <w:p>
      <w:pPr>
        <w:pStyle w:val="Heading5"/>
      </w:pPr>
      <w:r>
        <w:rPr>
          <w:rFonts w:ascii="Arial" w:hAnsi="Arial"/>
        </w:rPr>
        <w:t>4.8.2.2 Object Interactions</w:t>
      </w:r>
    </w:p>
    <w:p>
      <w:r>
        <w:rPr>
          <w:rFonts w:ascii="Arial" w:hAnsi="Arial"/>
          <w:b w:val="0"/>
          <w:i w:val="0"/>
          <w:sz w:val="20"/>
        </w:rPr>
        <w:t>TableManagementScreen → TableRepository.save / delete (single write; delete refused while currentOrderId ≠ null, MSG17). QR codes are rendered on the device with qr_flutter and printed as a PDF through the OS print sheet; no server call.</w:t>
      </w:r>
    </w:p>
    <w:p>
      <w:pPr>
        <w:pStyle w:val="Heading4"/>
      </w:pPr>
      <w:r>
        <w:rPr>
          <w:rFonts w:ascii="Arial" w:hAnsi="Arial"/>
        </w:rPr>
        <w:t>4.8.3 UC32, UC22 – Place an order via table QR</w:t>
      </w:r>
    </w:p>
    <w:p>
      <w:pPr>
        <w:pStyle w:val="Heading5"/>
      </w:pPr>
      <w:r>
        <w:rPr>
          <w:rFonts w:ascii="Arial" w:hAnsi="Arial"/>
        </w:rPr>
        <w:t>4.8.3.1 Screen Design</w:t>
      </w:r>
    </w:p>
    <w:p>
      <w:r>
        <w:rPr>
          <w:rFonts w:ascii="Arial" w:hAnsi="Arial"/>
          <w:b w:val="0"/>
          <w:i w:val="0"/>
          <w:sz w:val="20"/>
        </w:rPr>
        <w:t xml:space="preserve">S17 Customer menu (via QR) (route </w:t>
      </w:r>
      <w:r>
        <w:rPr>
          <w:rFonts w:ascii="Consolas" w:hAnsi="Consolas"/>
          <w:b w:val="0"/>
          <w:i w:val="0"/>
          <w:sz w:val="20"/>
        </w:rPr>
        <w:t>/c/:tableId</w:t>
      </w:r>
      <w:r>
        <w:rPr>
          <w:rFonts w:ascii="Arial" w:hAnsi="Arial"/>
          <w:b w:val="0"/>
          <w:i w:val="0"/>
          <w:sz w:val="20"/>
        </w:rPr>
        <w:t xml:space="preserve">). </w:t>
      </w:r>
    </w:p>
    <w:p>
      <w:pPr>
        <w:jc w:val="center"/>
      </w:pPr>
      <w:r>
        <w:drawing>
          <wp:inline xmlns:a="http://schemas.openxmlformats.org/drawingml/2006/main" xmlns:pic="http://schemas.openxmlformats.org/drawingml/2006/picture">
            <wp:extent cx="2294988" cy="4572000"/>
            <wp:docPr id="51" name="Picture 51"/>
            <wp:cNvGraphicFramePr>
              <a:graphicFrameLocks noChangeAspect="1"/>
            </wp:cNvGraphicFramePr>
            <a:graphic>
              <a:graphicData uri="http://schemas.openxmlformats.org/drawingml/2006/picture">
                <pic:pic>
                  <pic:nvPicPr>
                    <pic:cNvPr id="0" name="m31.png"/>
                    <pic:cNvPicPr/>
                  </pic:nvPicPr>
                  <pic:blipFill>
                    <a:blip r:embed="rId67"/>
                    <a:stretch>
                      <a:fillRect/>
                    </a:stretch>
                  </pic:blipFill>
                  <pic:spPr>
                    <a:xfrm>
                      <a:off x="0" y="0"/>
                      <a:ext cx="2294988" cy="4572000"/>
                    </a:xfrm>
                    <a:prstGeom prst="rect"/>
                  </pic:spPr>
                </pic:pic>
              </a:graphicData>
            </a:graphic>
          </wp:inline>
        </w:drawing>
      </w:r>
    </w:p>
    <w:p>
      <w:pPr>
        <w:jc w:val="center"/>
      </w:pPr>
      <w:r>
        <w:rPr>
          <w:rFonts w:ascii="Arial" w:hAnsi="Arial"/>
          <w:b/>
          <w:i w:val="0"/>
          <w:color w:val="0000FF"/>
          <w:sz w:val="20"/>
        </w:rPr>
        <w:t>Figure 4.8-3</w:t>
      </w:r>
      <w:r>
        <w:rPr>
          <w:rFonts w:ascii="Arial" w:hAnsi="Arial"/>
          <w:b w:val="0"/>
          <w:i w:val="0"/>
          <w:color w:val="0000FF"/>
          <w:sz w:val="20"/>
        </w:rPr>
        <w:t>: S17 Customer menu (via QR) mock-up</w:t>
      </w:r>
    </w:p>
    <w:p>
      <w:pPr>
        <w:jc w:val="center"/>
      </w:pPr>
      <w:r>
        <w:rPr>
          <w:rFonts w:ascii="Arial" w:hAnsi="Arial"/>
          <w:b/>
          <w:i w:val="0"/>
          <w:color w:val="0000FF"/>
          <w:sz w:val="20"/>
        </w:rPr>
        <w:t>Table 4-17: Customer menu (via QR) Definition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3"/>
        <w:gridCol w:w="2088"/>
        <w:gridCol w:w="1296"/>
        <w:gridCol w:w="1080"/>
        <w:gridCol w:w="864"/>
        <w:gridCol w:w="3528"/>
      </w:tblGrid>
      <w:tr>
        <w:tc>
          <w:tcPr>
            <w:tcW w:type="dxa" w:w="504"/>
            <w:shd w:val="clear" w:color="auto" w:fill="FFE8E1"/>
          </w:tcPr>
          <w:p>
            <w:pPr>
              <w:spacing w:after="0"/>
              <w:jc w:val="center"/>
            </w:pPr>
            <w:r/>
            <w:r>
              <w:rPr>
                <w:rFonts w:ascii="Arial" w:hAnsi="Arial"/>
                <w:b/>
                <w:i w:val="0"/>
                <w:sz w:val="16"/>
              </w:rPr>
              <w:t>No</w:t>
            </w:r>
          </w:p>
        </w:tc>
        <w:tc>
          <w:tcPr>
            <w:tcW w:type="dxa" w:w="2088"/>
            <w:shd w:val="clear" w:color="auto" w:fill="FFE8E1"/>
          </w:tcPr>
          <w:p>
            <w:pPr>
              <w:spacing w:after="0"/>
              <w:jc w:val="center"/>
            </w:pPr>
            <w:r/>
            <w:r>
              <w:rPr>
                <w:rFonts w:ascii="Arial" w:hAnsi="Arial"/>
                <w:b/>
                <w:i w:val="0"/>
                <w:sz w:val="16"/>
              </w:rPr>
              <w:t>Object Name</w:t>
            </w:r>
          </w:p>
        </w:tc>
        <w:tc>
          <w:tcPr>
            <w:tcW w:type="dxa" w:w="1296"/>
            <w:shd w:val="clear" w:color="auto" w:fill="FFE8E1"/>
          </w:tcPr>
          <w:p>
            <w:pPr>
              <w:spacing w:after="0"/>
              <w:jc w:val="center"/>
            </w:pPr>
            <w:r/>
            <w:r>
              <w:rPr>
                <w:rFonts w:ascii="Arial" w:hAnsi="Arial"/>
                <w:b/>
                <w:i w:val="0"/>
                <w:sz w:val="16"/>
              </w:rPr>
              <w:t>Type</w:t>
            </w:r>
          </w:p>
        </w:tc>
        <w:tc>
          <w:tcPr>
            <w:tcW w:type="dxa" w:w="1080"/>
            <w:shd w:val="clear" w:color="auto" w:fill="FFE8E1"/>
          </w:tcPr>
          <w:p>
            <w:pPr>
              <w:spacing w:after="0"/>
              <w:jc w:val="center"/>
            </w:pPr>
            <w:r/>
            <w:r>
              <w:rPr>
                <w:rFonts w:ascii="Arial" w:hAnsi="Arial"/>
                <w:b/>
                <w:i w:val="0"/>
                <w:sz w:val="16"/>
              </w:rPr>
              <w:t>Required</w:t>
            </w:r>
          </w:p>
        </w:tc>
        <w:tc>
          <w:tcPr>
            <w:tcW w:type="dxa" w:w="864"/>
            <w:shd w:val="clear" w:color="auto" w:fill="FFE8E1"/>
          </w:tcPr>
          <w:p>
            <w:pPr>
              <w:spacing w:after="0"/>
              <w:jc w:val="center"/>
            </w:pPr>
            <w:r/>
            <w:r>
              <w:rPr>
                <w:rFonts w:ascii="Arial" w:hAnsi="Arial"/>
                <w:b/>
                <w:i w:val="0"/>
                <w:sz w:val="16"/>
              </w:rPr>
              <w:t>Length</w:t>
            </w:r>
          </w:p>
        </w:tc>
        <w:tc>
          <w:tcPr>
            <w:tcW w:type="dxa" w:w="3528"/>
            <w:shd w:val="clear" w:color="auto" w:fill="FFE8E1"/>
          </w:tcPr>
          <w:p>
            <w:pPr>
              <w:spacing w:after="0"/>
              <w:jc w:val="center"/>
            </w:pPr>
            <w:r/>
            <w:r>
              <w:rPr>
                <w:rFonts w:ascii="Arial" w:hAnsi="Arial"/>
                <w:b/>
                <w:i w:val="0"/>
                <w:sz w:val="16"/>
              </w:rPr>
              <w:t>Description</w:t>
            </w:r>
          </w:p>
        </w:tc>
      </w:tr>
      <w:tr>
        <w:tc>
          <w:tcPr>
            <w:tcW w:type="dxa" w:w="504"/>
          </w:tcPr>
          <w:p>
            <w:pPr>
              <w:spacing w:after="0"/>
            </w:pPr>
            <w:r/>
            <w:r>
              <w:rPr>
                <w:rFonts w:ascii="Arial" w:hAnsi="Arial"/>
                <w:b w:val="0"/>
                <w:i w:val="0"/>
                <w:sz w:val="16"/>
              </w:rPr>
              <w:t>1</w:t>
            </w:r>
          </w:p>
        </w:tc>
        <w:tc>
          <w:tcPr>
            <w:tcW w:type="dxa" w:w="2088"/>
          </w:tcPr>
          <w:p>
            <w:pPr>
              <w:spacing w:after="0"/>
            </w:pPr>
            <w:r/>
            <w:r>
              <w:rPr>
                <w:rFonts w:ascii="Arial" w:hAnsi="Arial"/>
                <w:b w:val="0"/>
                <w:i w:val="0"/>
                <w:sz w:val="16"/>
              </w:rPr>
              <w:t>shopNameLabel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 shop name "BrewBoss" without requiring a staff login (UC32).</w:t>
            </w:r>
          </w:p>
        </w:tc>
      </w:tr>
      <w:tr>
        <w:tc>
          <w:tcPr>
            <w:tcW w:type="dxa" w:w="504"/>
          </w:tcPr>
          <w:p>
            <w:pPr>
              <w:spacing w:after="0"/>
            </w:pPr>
            <w:r/>
            <w:r>
              <w:rPr>
                <w:rFonts w:ascii="Arial" w:hAnsi="Arial"/>
                <w:b w:val="0"/>
                <w:i w:val="0"/>
                <w:sz w:val="16"/>
              </w:rPr>
              <w:t>2</w:t>
            </w:r>
          </w:p>
        </w:tc>
        <w:tc>
          <w:tcPr>
            <w:tcW w:type="dxa" w:w="2088"/>
          </w:tcPr>
          <w:p>
            <w:pPr>
              <w:spacing w:after="0"/>
            </w:pPr>
            <w:r/>
            <w:r>
              <w:rPr>
                <w:rFonts w:ascii="Arial" w:hAnsi="Arial"/>
                <w:b w:val="0"/>
                <w:i w:val="0"/>
                <w:sz w:val="16"/>
              </w:rPr>
              <w:t>tableLabel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Identifies the scanned table with text such as "Bạn đang ngồi bàn T5".</w:t>
            </w:r>
          </w:p>
        </w:tc>
      </w:tr>
      <w:tr>
        <w:tc>
          <w:tcPr>
            <w:tcW w:type="dxa" w:w="504"/>
          </w:tcPr>
          <w:p>
            <w:pPr>
              <w:spacing w:after="0"/>
            </w:pPr>
            <w:r/>
            <w:r>
              <w:rPr>
                <w:rFonts w:ascii="Arial" w:hAnsi="Arial"/>
                <w:b w:val="0"/>
                <w:i w:val="0"/>
                <w:sz w:val="16"/>
              </w:rPr>
              <w:t>3</w:t>
            </w:r>
          </w:p>
        </w:tc>
        <w:tc>
          <w:tcPr>
            <w:tcW w:type="dxa" w:w="2088"/>
          </w:tcPr>
          <w:p>
            <w:pPr>
              <w:spacing w:after="0"/>
            </w:pPr>
            <w:r/>
            <w:r>
              <w:rPr>
                <w:rFonts w:ascii="Arial" w:hAnsi="Arial"/>
                <w:b w:val="0"/>
                <w:i w:val="0"/>
                <w:sz w:val="16"/>
              </w:rPr>
              <w:t>productSearchField</w:t>
            </w:r>
          </w:p>
        </w:tc>
        <w:tc>
          <w:tcPr>
            <w:tcW w:type="dxa" w:w="1296"/>
          </w:tcPr>
          <w:p>
            <w:pPr>
              <w:spacing w:after="0"/>
            </w:pPr>
            <w:r/>
            <w:r>
              <w:rPr>
                <w:rFonts w:ascii="Arial" w:hAnsi="Arial"/>
                <w:b w:val="0"/>
                <w:i w:val="0"/>
                <w:sz w:val="16"/>
              </w:rPr>
              <w:t>Search field</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"Tìm món" for case- and accent-insensitive search of available products (UC10).</w:t>
            </w:r>
          </w:p>
        </w:tc>
      </w:tr>
      <w:tr>
        <w:tc>
          <w:tcPr>
            <w:tcW w:type="dxa" w:w="504"/>
          </w:tcPr>
          <w:p>
            <w:pPr>
              <w:spacing w:after="0"/>
            </w:pPr>
            <w:r/>
            <w:r>
              <w:rPr>
                <w:rFonts w:ascii="Arial" w:hAnsi="Arial"/>
                <w:b w:val="0"/>
                <w:i w:val="0"/>
                <w:sz w:val="16"/>
              </w:rPr>
              <w:t>4</w:t>
            </w:r>
          </w:p>
        </w:tc>
        <w:tc>
          <w:tcPr>
            <w:tcW w:type="dxa" w:w="2088"/>
          </w:tcPr>
          <w:p>
            <w:pPr>
              <w:spacing w:after="0"/>
            </w:pPr>
            <w:r/>
            <w:r>
              <w:rPr>
                <w:rFonts w:ascii="Arial" w:hAnsi="Arial"/>
                <w:b w:val="0"/>
                <w:i w:val="0"/>
                <w:sz w:val="16"/>
              </w:rPr>
              <w:t>categoryFilterChipGroup</w:t>
            </w:r>
          </w:p>
        </w:tc>
        <w:tc>
          <w:tcPr>
            <w:tcW w:type="dxa" w:w="1296"/>
          </w:tcPr>
          <w:p>
            <w:pPr>
              <w:spacing w:after="0"/>
            </w:pPr>
            <w:r/>
            <w:r>
              <w:rPr>
                <w:rFonts w:ascii="Arial" w:hAnsi="Arial"/>
                <w:b w:val="0"/>
                <w:i w:val="0"/>
                <w:sz w:val="16"/>
              </w:rPr>
              <w:t>Chip group</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Filters available products using "Tất cả", "Cà phê", "Trà" and "Bánh".</w:t>
            </w:r>
          </w:p>
        </w:tc>
      </w:tr>
      <w:tr>
        <w:tc>
          <w:tcPr>
            <w:tcW w:type="dxa" w:w="504"/>
          </w:tcPr>
          <w:p>
            <w:pPr>
              <w:spacing w:after="0"/>
            </w:pPr>
            <w:r/>
            <w:r>
              <w:rPr>
                <w:rFonts w:ascii="Arial" w:hAnsi="Arial"/>
                <w:b w:val="0"/>
                <w:i w:val="0"/>
                <w:sz w:val="16"/>
              </w:rPr>
              <w:t>5</w:t>
            </w:r>
          </w:p>
        </w:tc>
        <w:tc>
          <w:tcPr>
            <w:tcW w:type="dxa" w:w="2088"/>
          </w:tcPr>
          <w:p>
            <w:pPr>
              <w:spacing w:after="0"/>
            </w:pPr>
            <w:r/>
            <w:r>
              <w:rPr>
                <w:rFonts w:ascii="Arial" w:hAnsi="Arial"/>
                <w:b w:val="0"/>
                <w:i w:val="0"/>
                <w:sz w:val="16"/>
              </w:rPr>
              <w:t>productList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available product images, names, descriptions and prices, including "Cà phê sữa đá" and "Robusta, sữa đặc" (UC10).</w:t>
            </w:r>
          </w:p>
        </w:tc>
      </w:tr>
      <w:tr>
        <w:tc>
          <w:tcPr>
            <w:tcW w:type="dxa" w:w="504"/>
          </w:tcPr>
          <w:p>
            <w:pPr>
              <w:spacing w:after="0"/>
            </w:pPr>
            <w:r/>
            <w:r>
              <w:rPr>
                <w:rFonts w:ascii="Arial" w:hAnsi="Arial"/>
                <w:b w:val="0"/>
                <w:i w:val="0"/>
                <w:sz w:val="16"/>
              </w:rPr>
              <w:t>6</w:t>
            </w:r>
          </w:p>
        </w:tc>
        <w:tc>
          <w:tcPr>
            <w:tcW w:type="dxa" w:w="2088"/>
          </w:tcPr>
          <w:p>
            <w:pPr>
              <w:spacing w:after="0"/>
            </w:pPr>
            <w:r/>
            <w:r>
              <w:rPr>
                <w:rFonts w:ascii="Arial" w:hAnsi="Arial"/>
                <w:b w:val="0"/>
                <w:i w:val="0"/>
                <w:sz w:val="16"/>
              </w:rPr>
              <w:t>addProductButton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 (per row)</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adds a product through the customer’s item-selection flow (UC32).</w:t>
            </w:r>
          </w:p>
        </w:tc>
      </w:tr>
      <w:tr>
        <w:tc>
          <w:tcPr>
            <w:tcW w:type="dxa" w:w="504"/>
          </w:tcPr>
          <w:p>
            <w:pPr>
              <w:spacing w:after="0"/>
            </w:pPr>
            <w:r/>
            <w:r>
              <w:rPr>
                <w:rFonts w:ascii="Arial" w:hAnsi="Arial"/>
                <w:b w:val="0"/>
                <w:i w:val="0"/>
                <w:sz w:val="16"/>
              </w:rPr>
              <w:t>7</w:t>
            </w:r>
          </w:p>
        </w:tc>
        <w:tc>
          <w:tcPr>
            <w:tcW w:type="dxa" w:w="2088"/>
          </w:tcPr>
          <w:p>
            <w:pPr>
              <w:spacing w:after="0"/>
            </w:pPr>
            <w:r/>
            <w:r>
              <w:rPr>
                <w:rFonts w:ascii="Arial" w:hAnsi="Arial"/>
                <w:b w:val="0"/>
                <w:i w:val="0"/>
                <w:sz w:val="16"/>
              </w:rPr>
              <w:t>decreaseQuantityButton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per-item "−" control reduces the selected cart quantity.</w:t>
            </w:r>
          </w:p>
        </w:tc>
      </w:tr>
      <w:tr>
        <w:tc>
          <w:tcPr>
            <w:tcW w:type="dxa" w:w="504"/>
          </w:tcPr>
          <w:p>
            <w:pPr>
              <w:spacing w:after="0"/>
            </w:pPr>
            <w:r/>
            <w:r>
              <w:rPr>
                <w:rFonts w:ascii="Arial" w:hAnsi="Arial"/>
                <w:b w:val="0"/>
                <w:i w:val="0"/>
                <w:sz w:val="16"/>
              </w:rPr>
              <w:t>8</w:t>
            </w:r>
          </w:p>
        </w:tc>
        <w:tc>
          <w:tcPr>
            <w:tcW w:type="dxa" w:w="2088"/>
          </w:tcPr>
          <w:p>
            <w:pPr>
              <w:spacing w:after="0"/>
            </w:pPr>
            <w:r/>
            <w:r>
              <w:rPr>
                <w:rFonts w:ascii="Arial" w:hAnsi="Arial"/>
                <w:b w:val="0"/>
                <w:i w:val="0"/>
                <w:sz w:val="16"/>
              </w:rPr>
              <w:t>selectedQuantityLabel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each selected product’s quantity between "−" and "+", illustrated by "1".</w:t>
            </w:r>
          </w:p>
        </w:tc>
      </w:tr>
      <w:tr>
        <w:tc>
          <w:tcPr>
            <w:tcW w:type="dxa" w:w="504"/>
          </w:tcPr>
          <w:p>
            <w:pPr>
              <w:spacing w:after="0"/>
            </w:pPr>
            <w:r/>
            <w:r>
              <w:rPr>
                <w:rFonts w:ascii="Arial" w:hAnsi="Arial"/>
                <w:b w:val="0"/>
                <w:i w:val="0"/>
                <w:sz w:val="16"/>
              </w:rPr>
              <w:t>9</w:t>
            </w:r>
          </w:p>
        </w:tc>
        <w:tc>
          <w:tcPr>
            <w:tcW w:type="dxa" w:w="2088"/>
          </w:tcPr>
          <w:p>
            <w:pPr>
              <w:spacing w:after="0"/>
            </w:pPr>
            <w:r/>
            <w:r>
              <w:rPr>
                <w:rFonts w:ascii="Arial" w:hAnsi="Arial"/>
                <w:b w:val="0"/>
                <w:i w:val="0"/>
                <w:sz w:val="16"/>
              </w:rPr>
              <w:t>itemOptionsSheet</w:t>
            </w:r>
          </w:p>
        </w:tc>
        <w:tc>
          <w:tcPr>
            <w:tcW w:type="dxa" w:w="1296"/>
          </w:tcPr>
          <w:p>
            <w:pPr>
              <w:spacing w:after="0"/>
            </w:pPr>
            <w:r/>
            <w:r>
              <w:rPr>
                <w:rFonts w:ascii="Arial" w:hAnsi="Arial"/>
                <w:b w:val="0"/>
                <w:i w:val="0"/>
                <w:sz w:val="16"/>
              </w:rPr>
              <w:t>Bottom sheet</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Provides the same size, topping, quantity and note controls as S14b (UC32).</w:t>
            </w:r>
          </w:p>
        </w:tc>
      </w:tr>
      <w:tr>
        <w:tc>
          <w:tcPr>
            <w:tcW w:type="dxa" w:w="504"/>
          </w:tcPr>
          <w:p>
            <w:pPr>
              <w:spacing w:after="0"/>
            </w:pPr>
            <w:r/>
            <w:r>
              <w:rPr>
                <w:rFonts w:ascii="Arial" w:hAnsi="Arial"/>
                <w:b w:val="0"/>
                <w:i w:val="0"/>
                <w:sz w:val="16"/>
              </w:rPr>
              <w:t>10</w:t>
            </w:r>
          </w:p>
        </w:tc>
        <w:tc>
          <w:tcPr>
            <w:tcW w:type="dxa" w:w="2088"/>
          </w:tcPr>
          <w:p>
            <w:pPr>
              <w:spacing w:after="0"/>
            </w:pPr>
            <w:r/>
            <w:r>
              <w:rPr>
                <w:rFonts w:ascii="Arial" w:hAnsi="Arial"/>
                <w:b w:val="0"/>
                <w:i w:val="0"/>
                <w:sz w:val="16"/>
              </w:rPr>
              <w:t>selectedProductLabel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 selected product name and base price in the item-options sheet (UC32).</w:t>
            </w:r>
          </w:p>
        </w:tc>
      </w:tr>
      <w:tr>
        <w:tc>
          <w:tcPr>
            <w:tcW w:type="dxa" w:w="504"/>
          </w:tcPr>
          <w:p>
            <w:pPr>
              <w:spacing w:after="0"/>
            </w:pPr>
            <w:r/>
            <w:r>
              <w:rPr>
                <w:rFonts w:ascii="Arial" w:hAnsi="Arial"/>
                <w:b w:val="0"/>
                <w:i w:val="0"/>
                <w:sz w:val="16"/>
              </w:rPr>
              <w:t>11</w:t>
            </w:r>
          </w:p>
        </w:tc>
        <w:tc>
          <w:tcPr>
            <w:tcW w:type="dxa" w:w="2088"/>
          </w:tcPr>
          <w:p>
            <w:pPr>
              <w:spacing w:after="0"/>
            </w:pPr>
            <w:r/>
            <w:r>
              <w:rPr>
                <w:rFonts w:ascii="Arial" w:hAnsi="Arial"/>
                <w:b w:val="0"/>
                <w:i w:val="0"/>
                <w:sz w:val="16"/>
              </w:rPr>
              <w:t>sizeRadioGroup</w:t>
            </w:r>
          </w:p>
        </w:tc>
        <w:tc>
          <w:tcPr>
            <w:tcW w:type="dxa" w:w="1296"/>
          </w:tcPr>
          <w:p>
            <w:pPr>
              <w:spacing w:after="0"/>
            </w:pPr>
            <w:r/>
            <w:r>
              <w:rPr>
                <w:rFonts w:ascii="Arial" w:hAnsi="Arial"/>
                <w:b w:val="0"/>
                <w:i w:val="0"/>
                <w:sz w:val="16"/>
              </w:rPr>
              <w:t>Radio group</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one size, defaulting to the first, with "S +0", "M +5.000" and "L +10.000" as S14b examples (UC32, BR-ORD-01).</w:t>
            </w:r>
          </w:p>
        </w:tc>
      </w:tr>
      <w:tr>
        <w:tc>
          <w:tcPr>
            <w:tcW w:type="dxa" w:w="504"/>
          </w:tcPr>
          <w:p>
            <w:pPr>
              <w:spacing w:after="0"/>
            </w:pPr>
            <w:r/>
            <w:r>
              <w:rPr>
                <w:rFonts w:ascii="Arial" w:hAnsi="Arial"/>
                <w:b w:val="0"/>
                <w:i w:val="0"/>
                <w:sz w:val="16"/>
              </w:rPr>
              <w:t>12</w:t>
            </w:r>
          </w:p>
        </w:tc>
        <w:tc>
          <w:tcPr>
            <w:tcW w:type="dxa" w:w="2088"/>
          </w:tcPr>
          <w:p>
            <w:pPr>
              <w:spacing w:after="0"/>
            </w:pPr>
            <w:r/>
            <w:r>
              <w:rPr>
                <w:rFonts w:ascii="Arial" w:hAnsi="Arial"/>
                <w:b w:val="0"/>
                <w:i w:val="0"/>
                <w:sz w:val="16"/>
              </w:rPr>
              <w:t>toppingCheckbox</w:t>
            </w:r>
          </w:p>
        </w:tc>
        <w:tc>
          <w:tcPr>
            <w:tcW w:type="dxa" w:w="1296"/>
          </w:tcPr>
          <w:p>
            <w:pPr>
              <w:spacing w:after="0"/>
            </w:pPr>
            <w:r/>
            <w:r>
              <w:rPr>
                <w:rFonts w:ascii="Arial" w:hAnsi="Arial"/>
                <w:b w:val="0"/>
                <w:i w:val="0"/>
                <w:sz w:val="16"/>
              </w:rPr>
              <w:t>Checkbox</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Offers optional toppings with prices, using the S14b choices such as "Trân châu" and "Kem cheese" (UC32).</w:t>
            </w:r>
          </w:p>
        </w:tc>
      </w:tr>
      <w:tr>
        <w:tc>
          <w:tcPr>
            <w:tcW w:type="dxa" w:w="504"/>
          </w:tcPr>
          <w:p>
            <w:pPr>
              <w:spacing w:after="0"/>
            </w:pPr>
            <w:r/>
            <w:r>
              <w:rPr>
                <w:rFonts w:ascii="Arial" w:hAnsi="Arial"/>
                <w:b w:val="0"/>
                <w:i w:val="0"/>
                <w:sz w:val="16"/>
              </w:rPr>
              <w:t>13</w:t>
            </w:r>
          </w:p>
        </w:tc>
        <w:tc>
          <w:tcPr>
            <w:tcW w:type="dxa" w:w="2088"/>
          </w:tcPr>
          <w:p>
            <w:pPr>
              <w:spacing w:after="0"/>
            </w:pPr>
            <w:r/>
            <w:r>
              <w:rPr>
                <w:rFonts w:ascii="Arial" w:hAnsi="Arial"/>
                <w:b w:val="0"/>
                <w:i w:val="0"/>
                <w:sz w:val="16"/>
              </w:rPr>
              <w:t>itemQuantityField</w:t>
            </w:r>
          </w:p>
        </w:tc>
        <w:tc>
          <w:tcPr>
            <w:tcW w:type="dxa" w:w="1296"/>
          </w:tcPr>
          <w:p>
            <w:pPr>
              <w:spacing w:after="0"/>
            </w:pPr>
            <w:r/>
            <w:r>
              <w:rPr>
                <w:rFonts w:ascii="Arial" w:hAnsi="Arial"/>
                <w:b w:val="0"/>
                <w:i w:val="0"/>
                <w:sz w:val="16"/>
              </w:rPr>
              <w:t>Number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an integer quantity ≥ 1 in item options, defaulting to one (UC32, S14b).</w:t>
            </w:r>
          </w:p>
        </w:tc>
      </w:tr>
      <w:tr>
        <w:tc>
          <w:tcPr>
            <w:tcW w:type="dxa" w:w="504"/>
          </w:tcPr>
          <w:p>
            <w:pPr>
              <w:spacing w:after="0"/>
            </w:pPr>
            <w:r/>
            <w:r>
              <w:rPr>
                <w:rFonts w:ascii="Arial" w:hAnsi="Arial"/>
                <w:b w:val="0"/>
                <w:i w:val="0"/>
                <w:sz w:val="16"/>
              </w:rPr>
              <w:t>14</w:t>
            </w:r>
          </w:p>
        </w:tc>
        <w:tc>
          <w:tcPr>
            <w:tcW w:type="dxa" w:w="2088"/>
          </w:tcPr>
          <w:p>
            <w:pPr>
              <w:spacing w:after="0"/>
            </w:pPr>
            <w:r/>
            <w:r>
              <w:rPr>
                <w:rFonts w:ascii="Arial" w:hAnsi="Arial"/>
                <w:b w:val="0"/>
                <w:i w:val="0"/>
                <w:sz w:val="16"/>
              </w:rPr>
              <w:t>itemNoteField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Accepts an optional item note such as "Ít đá" (UC32, S14b).</w:t>
            </w:r>
          </w:p>
        </w:tc>
      </w:tr>
      <w:tr>
        <w:tc>
          <w:tcPr>
            <w:tcW w:type="dxa" w:w="504"/>
          </w:tcPr>
          <w:p>
            <w:pPr>
              <w:spacing w:after="0"/>
            </w:pPr>
            <w:r/>
            <w:r>
              <w:rPr>
                <w:rFonts w:ascii="Arial" w:hAnsi="Arial"/>
                <w:b w:val="0"/>
                <w:i w:val="0"/>
                <w:sz w:val="16"/>
              </w:rPr>
              <w:t>15</w:t>
            </w:r>
          </w:p>
        </w:tc>
        <w:tc>
          <w:tcPr>
            <w:tcW w:type="dxa" w:w="2088"/>
          </w:tcPr>
          <w:p>
            <w:pPr>
              <w:spacing w:after="0"/>
            </w:pPr>
            <w:r/>
            <w:r>
              <w:rPr>
                <w:rFonts w:ascii="Arial" w:hAnsi="Arial"/>
                <w:b w:val="0"/>
                <w:i w:val="0"/>
                <w:sz w:val="16"/>
              </w:rPr>
              <w:t>confirmItemButton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Adds the configured item at its base price plus size and toppings, using the S14b action "Thêm · 60.000 ₫" (BR-ORD-01).</w:t>
            </w:r>
          </w:p>
        </w:tc>
      </w:tr>
      <w:tr>
        <w:tc>
          <w:tcPr>
            <w:tcW w:type="dxa" w:w="504"/>
          </w:tcPr>
          <w:p>
            <w:pPr>
              <w:spacing w:after="0"/>
            </w:pPr>
            <w:r/>
            <w:r>
              <w:rPr>
                <w:rFonts w:ascii="Arial" w:hAnsi="Arial"/>
                <w:b w:val="0"/>
                <w:i w:val="0"/>
                <w:sz w:val="16"/>
              </w:rPr>
              <w:t>16</w:t>
            </w:r>
          </w:p>
        </w:tc>
        <w:tc>
          <w:tcPr>
            <w:tcW w:type="dxa" w:w="2088"/>
          </w:tcPr>
          <w:p>
            <w:pPr>
              <w:spacing w:after="0"/>
            </w:pPr>
            <w:r/>
            <w:r>
              <w:rPr>
                <w:rFonts w:ascii="Arial" w:hAnsi="Arial"/>
                <w:b w:val="0"/>
                <w:i w:val="0"/>
                <w:sz w:val="16"/>
              </w:rPr>
              <w:t>cartButton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 selected item count, illustrated by "🛒 3 món", and opens the cart.</w:t>
            </w:r>
          </w:p>
        </w:tc>
      </w:tr>
      <w:tr>
        <w:tc>
          <w:tcPr>
            <w:tcW w:type="dxa" w:w="504"/>
          </w:tcPr>
          <w:p>
            <w:pPr>
              <w:spacing w:after="0"/>
            </w:pPr>
            <w:r/>
            <w:r>
              <w:rPr>
                <w:rFonts w:ascii="Arial" w:hAnsi="Arial"/>
                <w:b w:val="0"/>
                <w:i w:val="0"/>
                <w:sz w:val="16"/>
              </w:rPr>
              <w:t>17</w:t>
            </w:r>
          </w:p>
        </w:tc>
        <w:tc>
          <w:tcPr>
            <w:tcW w:type="dxa" w:w="2088"/>
          </w:tcPr>
          <w:p>
            <w:pPr>
              <w:spacing w:after="0"/>
            </w:pPr>
            <w:r/>
            <w:r>
              <w:rPr>
                <w:rFonts w:ascii="Arial" w:hAnsi="Arial"/>
                <w:b w:val="0"/>
                <w:i w:val="0"/>
                <w:sz w:val="16"/>
              </w:rPr>
              <w:t>cartList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selected items, sizes, toppings, quantities, notes and subtotal before submission (UC32).</w:t>
            </w:r>
          </w:p>
        </w:tc>
      </w:tr>
      <w:tr>
        <w:tc>
          <w:tcPr>
            <w:tcW w:type="dxa" w:w="504"/>
          </w:tcPr>
          <w:p>
            <w:pPr>
              <w:spacing w:after="0"/>
            </w:pPr>
            <w:r/>
            <w:r>
              <w:rPr>
                <w:rFonts w:ascii="Arial" w:hAnsi="Arial"/>
                <w:b w:val="0"/>
                <w:i w:val="0"/>
                <w:sz w:val="16"/>
              </w:rPr>
              <w:t>18</w:t>
            </w:r>
          </w:p>
        </w:tc>
        <w:tc>
          <w:tcPr>
            <w:tcW w:type="dxa" w:w="2088"/>
          </w:tcPr>
          <w:p>
            <w:pPr>
              <w:spacing w:after="0"/>
            </w:pPr>
            <w:r/>
            <w:r>
              <w:rPr>
                <w:rFonts w:ascii="Arial" w:hAnsi="Arial"/>
                <w:b w:val="0"/>
                <w:i w:val="0"/>
                <w:sz w:val="16"/>
              </w:rPr>
              <w:t>placeOrderButton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"Đặt món · 128.000 ₫" or "Gửi thêm món · 128.000 ₫" to send an awaiting request for cashier confirmation (BR-ORD-07).</w:t>
            </w:r>
          </w:p>
        </w:tc>
      </w:tr>
      <w:tr>
        <w:tc>
          <w:tcPr>
            <w:tcW w:type="dxa" w:w="504"/>
          </w:tcPr>
          <w:p>
            <w:pPr>
              <w:spacing w:after="0"/>
            </w:pPr>
            <w:r/>
            <w:r>
              <w:rPr>
                <w:rFonts w:ascii="Arial" w:hAnsi="Arial"/>
                <w:b w:val="0"/>
                <w:i w:val="0"/>
                <w:sz w:val="16"/>
              </w:rPr>
              <w:t>19</w:t>
            </w:r>
          </w:p>
        </w:tc>
        <w:tc>
          <w:tcPr>
            <w:tcW w:type="dxa" w:w="2088"/>
          </w:tcPr>
          <w:p>
            <w:pPr>
              <w:spacing w:after="0"/>
            </w:pPr>
            <w:r/>
            <w:r>
              <w:rPr>
                <w:rFonts w:ascii="Arial" w:hAnsi="Arial"/>
                <w:b w:val="0"/>
                <w:i w:val="0"/>
                <w:sz w:val="16"/>
              </w:rPr>
              <w:t>addonSentDialog</w:t>
            </w:r>
          </w:p>
        </w:tc>
        <w:tc>
          <w:tcPr>
            <w:tcW w:type="dxa" w:w="1296"/>
          </w:tcPr>
          <w:p>
            <w:pPr>
              <w:spacing w:after="0"/>
            </w:pPr>
            <w:r/>
            <w:r>
              <w:rPr>
                <w:rFonts w:ascii="Arial" w:hAnsi="Arial"/>
                <w:b w:val="0"/>
                <w:i w:val="0"/>
                <w:sz w:val="16"/>
              </w:rPr>
              <w:t>Dialog</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"Đã gửi món gọi thêm" when the table has an open order and explains that staff will confirm the addition before counter payment (BR-ORD-07, MSG36).</w:t>
            </w:r>
          </w:p>
        </w:tc>
      </w:tr>
      <w:tr>
        <w:tc>
          <w:tcPr>
            <w:tcW w:type="dxa" w:w="504"/>
          </w:tcPr>
          <w:p>
            <w:pPr>
              <w:spacing w:after="0"/>
            </w:pPr>
            <w:r/>
            <w:r>
              <w:rPr>
                <w:rFonts w:ascii="Arial" w:hAnsi="Arial"/>
                <w:b w:val="0"/>
                <w:i w:val="0"/>
                <w:sz w:val="16"/>
              </w:rPr>
              <w:t>20</w:t>
            </w:r>
          </w:p>
        </w:tc>
        <w:tc>
          <w:tcPr>
            <w:tcW w:type="dxa" w:w="2088"/>
          </w:tcPr>
          <w:p>
            <w:pPr>
              <w:spacing w:after="0"/>
            </w:pPr>
            <w:r/>
            <w:r>
              <w:rPr>
                <w:rFonts w:ascii="Arial" w:hAnsi="Arial"/>
                <w:b w:val="0"/>
                <w:i w:val="0"/>
                <w:sz w:val="16"/>
              </w:rPr>
              <w:t>viewStatusButton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"Xem trạng thái" after submission to open S18 and clear the submitted cart (UC32).</w:t>
            </w:r>
          </w:p>
        </w:tc>
      </w:tr>
      <w:tr>
        <w:tc>
          <w:tcPr>
            <w:tcW w:type="dxa" w:w="504"/>
          </w:tcPr>
          <w:p>
            <w:pPr>
              <w:spacing w:after="0"/>
            </w:pPr>
            <w:r/>
            <w:r>
              <w:rPr>
                <w:rFonts w:ascii="Arial" w:hAnsi="Arial"/>
                <w:b w:val="0"/>
                <w:i w:val="0"/>
                <w:sz w:val="16"/>
              </w:rPr>
              <w:t>21</w:t>
            </w:r>
          </w:p>
        </w:tc>
        <w:tc>
          <w:tcPr>
            <w:tcW w:type="dxa" w:w="2088"/>
          </w:tcPr>
          <w:p>
            <w:pPr>
              <w:spacing w:after="0"/>
            </w:pPr>
            <w:r/>
            <w:r>
              <w:rPr>
                <w:rFonts w:ascii="Arial" w:hAnsi="Arial"/>
                <w:b w:val="0"/>
                <w:i w:val="0"/>
                <w:sz w:val="16"/>
              </w:rPr>
              <w:t>orderFeedbackLabel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normal submission, invalid QR or network feedback; failed submission retains the cart (MSG35, MSG37, MSG38).</w:t>
            </w:r>
          </w:p>
        </w:tc>
      </w:tr>
      <w:tr>
        <w:tc>
          <w:tcPr>
            <w:tcW w:type="dxa" w:w="504"/>
          </w:tcPr>
          <w:p>
            <w:pPr>
              <w:spacing w:after="0"/>
            </w:pPr>
            <w:r/>
            <w:r>
              <w:rPr>
                <w:rFonts w:ascii="Arial" w:hAnsi="Arial"/>
                <w:b w:val="0"/>
                <w:i w:val="0"/>
                <w:sz w:val="16"/>
              </w:rPr>
              <w:t>22</w:t>
            </w:r>
          </w:p>
        </w:tc>
        <w:tc>
          <w:tcPr>
            <w:tcW w:type="dxa" w:w="2088"/>
          </w:tcPr>
          <w:p>
            <w:pPr>
              <w:spacing w:after="0"/>
            </w:pPr>
            <w:r/>
            <w:r>
              <w:rPr>
                <w:rFonts w:ascii="Arial" w:hAnsi="Arial"/>
                <w:b w:val="0"/>
                <w:i w:val="0"/>
                <w:sz w:val="16"/>
              </w:rPr>
              <w:t>unavailableItemBanner</w:t>
            </w:r>
          </w:p>
        </w:tc>
        <w:tc>
          <w:tcPr>
            <w:tcW w:type="dxa" w:w="1296"/>
          </w:tcPr>
          <w:p>
            <w:pPr>
              <w:spacing w:after="0"/>
            </w:pPr>
            <w:r/>
            <w:r>
              <w:rPr>
                <w:rFonts w:ascii="Arial" w:hAnsi="Arial"/>
                <w:b w:val="0"/>
                <w:i w:val="0"/>
                <w:sz w:val="16"/>
              </w:rPr>
              <w:t>Banner</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Flags an item that became unavailable before submission and requires its removal (UC32).</w:t>
            </w:r>
          </w:p>
        </w:tc>
      </w:tr>
      <w:tr>
        <w:tc>
          <w:tcPr>
            <w:tcW w:type="dxa" w:w="504"/>
          </w:tcPr>
          <w:p>
            <w:pPr>
              <w:spacing w:after="0"/>
            </w:pPr>
            <w:r/>
            <w:r>
              <w:rPr>
                <w:rFonts w:ascii="Arial" w:hAnsi="Arial"/>
                <w:b w:val="0"/>
                <w:i w:val="0"/>
                <w:sz w:val="16"/>
              </w:rPr>
              <w:t>23</w:t>
            </w:r>
          </w:p>
        </w:tc>
        <w:tc>
          <w:tcPr>
            <w:tcW w:type="dxa" w:w="2088"/>
          </w:tcPr>
          <w:p>
            <w:pPr>
              <w:spacing w:after="0"/>
            </w:pPr>
            <w:r/>
            <w:r>
              <w:rPr>
                <w:rFonts w:ascii="Arial" w:hAnsi="Arial"/>
                <w:b w:val="0"/>
                <w:i w:val="0"/>
                <w:sz w:val="16"/>
              </w:rPr>
              <w:t>emptyProductsLabel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"Không tìm thấy món" when no available product matches the search (MSG12).</w:t>
            </w:r>
          </w:p>
        </w:tc>
      </w:tr>
    </w:tbl>
    <w:p/>
    <w:p>
      <w:pPr>
        <w:pStyle w:val="Heading5"/>
      </w:pPr>
      <w:r>
        <w:rPr>
          <w:rFonts w:ascii="Arial" w:hAnsi="Arial"/>
        </w:rPr>
        <w:t>4.8.3.2 Object Interactions (Sequence Diagrams)</w:t>
      </w:r>
    </w:p>
    <w:p>
      <w:pPr>
        <w:jc w:val="center"/>
      </w:pPr>
      <w:r>
        <w:drawing>
          <wp:inline xmlns:a="http://schemas.openxmlformats.org/drawingml/2006/main" xmlns:pic="http://schemas.openxmlformats.org/drawingml/2006/picture">
            <wp:extent cx="5943600" cy="3804976"/>
            <wp:docPr id="52" name="Picture 52"/>
            <wp:cNvGraphicFramePr>
              <a:graphicFrameLocks noChangeAspect="1"/>
            </wp:cNvGraphicFramePr>
            <a:graphic>
              <a:graphicData uri="http://schemas.openxmlformats.org/drawingml/2006/picture">
                <pic:pic>
                  <pic:nvPicPr>
                    <pic:cNvPr id="0" name="p17.png"/>
                    <pic:cNvPicPr/>
                  </pic:nvPicPr>
                  <pic:blipFill>
                    <a:blip r:embed="rId68"/>
                    <a:stretch>
                      <a:fillRect/>
                    </a:stretch>
                  </pic:blipFill>
                  <pic:spPr>
                    <a:xfrm>
                      <a:off x="0" y="0"/>
                      <a:ext cx="5943600" cy="3804976"/>
                    </a:xfrm>
                    <a:prstGeom prst="rect"/>
                  </pic:spPr>
                </pic:pic>
              </a:graphicData>
            </a:graphic>
          </wp:inline>
        </w:drawing>
      </w:r>
    </w:p>
    <w:p>
      <w:pPr>
        <w:jc w:val="center"/>
      </w:pPr>
      <w:r>
        <w:rPr>
          <w:rFonts w:ascii="Arial" w:hAnsi="Arial"/>
          <w:b/>
          <w:i w:val="0"/>
          <w:color w:val="0000FF"/>
          <w:sz w:val="20"/>
        </w:rPr>
        <w:t>Figure 4.8-4</w:t>
      </w:r>
      <w:r>
        <w:rPr>
          <w:rFonts w:ascii="Arial" w:hAnsi="Arial"/>
          <w:b w:val="0"/>
          <w:i w:val="0"/>
          <w:color w:val="0000FF"/>
          <w:sz w:val="20"/>
        </w:rPr>
        <w:t>: SD-03: Customer QR order and cashier confirmation (UC32, UC22)</w:t>
      </w:r>
    </w:p>
    <w:p>
      <w:pPr>
        <w:pStyle w:val="Heading4"/>
      </w:pPr>
      <w:r>
        <w:rPr>
          <w:rFonts w:ascii="Arial" w:hAnsi="Arial"/>
        </w:rPr>
        <w:t>4.8.4 UC33 – Track order status</w:t>
      </w:r>
    </w:p>
    <w:p>
      <w:pPr>
        <w:pStyle w:val="Heading5"/>
      </w:pPr>
      <w:r>
        <w:rPr>
          <w:rFonts w:ascii="Arial" w:hAnsi="Arial"/>
        </w:rPr>
        <w:t>4.8.4.1 Screen Design</w:t>
      </w:r>
    </w:p>
    <w:p>
      <w:r>
        <w:rPr>
          <w:rFonts w:ascii="Arial" w:hAnsi="Arial"/>
          <w:b w:val="0"/>
          <w:i w:val="0"/>
          <w:sz w:val="20"/>
        </w:rPr>
        <w:t xml:space="preserve">S18 Customer order status (route </w:t>
      </w:r>
      <w:r>
        <w:rPr>
          <w:rFonts w:ascii="Consolas" w:hAnsi="Consolas"/>
          <w:b w:val="0"/>
          <w:i w:val="0"/>
          <w:sz w:val="20"/>
        </w:rPr>
        <w:t>/c/:tableId/order/:id</w:t>
      </w:r>
      <w:r>
        <w:rPr>
          <w:rFonts w:ascii="Arial" w:hAnsi="Arial"/>
          <w:b w:val="0"/>
          <w:i w:val="0"/>
          <w:sz w:val="20"/>
        </w:rPr>
        <w:t xml:space="preserve">). </w:t>
      </w:r>
    </w:p>
    <w:p>
      <w:pPr>
        <w:jc w:val="center"/>
      </w:pPr>
      <w:r>
        <w:drawing>
          <wp:inline xmlns:a="http://schemas.openxmlformats.org/drawingml/2006/main" xmlns:pic="http://schemas.openxmlformats.org/drawingml/2006/picture">
            <wp:extent cx="2294988" cy="4572000"/>
            <wp:docPr id="53" name="Picture 53"/>
            <wp:cNvGraphicFramePr>
              <a:graphicFrameLocks noChangeAspect="1"/>
            </wp:cNvGraphicFramePr>
            <a:graphic>
              <a:graphicData uri="http://schemas.openxmlformats.org/drawingml/2006/picture">
                <pic:pic>
                  <pic:nvPicPr>
                    <pic:cNvPr id="0" name="m33.png"/>
                    <pic:cNvPicPr/>
                  </pic:nvPicPr>
                  <pic:blipFill>
                    <a:blip r:embed="rId69"/>
                    <a:stretch>
                      <a:fillRect/>
                    </a:stretch>
                  </pic:blipFill>
                  <pic:spPr>
                    <a:xfrm>
                      <a:off x="0" y="0"/>
                      <a:ext cx="2294988" cy="4572000"/>
                    </a:xfrm>
                    <a:prstGeom prst="rect"/>
                  </pic:spPr>
                </pic:pic>
              </a:graphicData>
            </a:graphic>
          </wp:inline>
        </w:drawing>
      </w:r>
    </w:p>
    <w:p>
      <w:pPr>
        <w:jc w:val="center"/>
      </w:pPr>
      <w:r>
        <w:rPr>
          <w:rFonts w:ascii="Arial" w:hAnsi="Arial"/>
          <w:b/>
          <w:i w:val="0"/>
          <w:color w:val="0000FF"/>
          <w:sz w:val="20"/>
        </w:rPr>
        <w:t>Figure 4.8-5</w:t>
      </w:r>
      <w:r>
        <w:rPr>
          <w:rFonts w:ascii="Arial" w:hAnsi="Arial"/>
          <w:b w:val="0"/>
          <w:i w:val="0"/>
          <w:color w:val="0000FF"/>
          <w:sz w:val="20"/>
        </w:rPr>
        <w:t>: S18 Customer order status mock-up</w:t>
      </w:r>
    </w:p>
    <w:p>
      <w:pPr>
        <w:jc w:val="center"/>
      </w:pPr>
      <w:r>
        <w:rPr>
          <w:rFonts w:ascii="Arial" w:hAnsi="Arial"/>
          <w:b/>
          <w:i w:val="0"/>
          <w:color w:val="0000FF"/>
          <w:sz w:val="20"/>
        </w:rPr>
        <w:t>Table 4-18: Customer order status Definition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3"/>
        <w:gridCol w:w="2088"/>
        <w:gridCol w:w="1296"/>
        <w:gridCol w:w="1080"/>
        <w:gridCol w:w="864"/>
        <w:gridCol w:w="3528"/>
      </w:tblGrid>
      <w:tr>
        <w:tc>
          <w:tcPr>
            <w:tcW w:type="dxa" w:w="504"/>
            <w:shd w:val="clear" w:color="auto" w:fill="FFE8E1"/>
          </w:tcPr>
          <w:p>
            <w:pPr>
              <w:spacing w:after="0"/>
              <w:jc w:val="center"/>
            </w:pPr>
            <w:r/>
            <w:r>
              <w:rPr>
                <w:rFonts w:ascii="Arial" w:hAnsi="Arial"/>
                <w:b/>
                <w:i w:val="0"/>
                <w:sz w:val="16"/>
              </w:rPr>
              <w:t>No</w:t>
            </w:r>
          </w:p>
        </w:tc>
        <w:tc>
          <w:tcPr>
            <w:tcW w:type="dxa" w:w="2088"/>
            <w:shd w:val="clear" w:color="auto" w:fill="FFE8E1"/>
          </w:tcPr>
          <w:p>
            <w:pPr>
              <w:spacing w:after="0"/>
              <w:jc w:val="center"/>
            </w:pPr>
            <w:r/>
            <w:r>
              <w:rPr>
                <w:rFonts w:ascii="Arial" w:hAnsi="Arial"/>
                <w:b/>
                <w:i w:val="0"/>
                <w:sz w:val="16"/>
              </w:rPr>
              <w:t>Object Name</w:t>
            </w:r>
          </w:p>
        </w:tc>
        <w:tc>
          <w:tcPr>
            <w:tcW w:type="dxa" w:w="1296"/>
            <w:shd w:val="clear" w:color="auto" w:fill="FFE8E1"/>
          </w:tcPr>
          <w:p>
            <w:pPr>
              <w:spacing w:after="0"/>
              <w:jc w:val="center"/>
            </w:pPr>
            <w:r/>
            <w:r>
              <w:rPr>
                <w:rFonts w:ascii="Arial" w:hAnsi="Arial"/>
                <w:b/>
                <w:i w:val="0"/>
                <w:sz w:val="16"/>
              </w:rPr>
              <w:t>Type</w:t>
            </w:r>
          </w:p>
        </w:tc>
        <w:tc>
          <w:tcPr>
            <w:tcW w:type="dxa" w:w="1080"/>
            <w:shd w:val="clear" w:color="auto" w:fill="FFE8E1"/>
          </w:tcPr>
          <w:p>
            <w:pPr>
              <w:spacing w:after="0"/>
              <w:jc w:val="center"/>
            </w:pPr>
            <w:r/>
            <w:r>
              <w:rPr>
                <w:rFonts w:ascii="Arial" w:hAnsi="Arial"/>
                <w:b/>
                <w:i w:val="0"/>
                <w:sz w:val="16"/>
              </w:rPr>
              <w:t>Required</w:t>
            </w:r>
          </w:p>
        </w:tc>
        <w:tc>
          <w:tcPr>
            <w:tcW w:type="dxa" w:w="864"/>
            <w:shd w:val="clear" w:color="auto" w:fill="FFE8E1"/>
          </w:tcPr>
          <w:p>
            <w:pPr>
              <w:spacing w:after="0"/>
              <w:jc w:val="center"/>
            </w:pPr>
            <w:r/>
            <w:r>
              <w:rPr>
                <w:rFonts w:ascii="Arial" w:hAnsi="Arial"/>
                <w:b/>
                <w:i w:val="0"/>
                <w:sz w:val="16"/>
              </w:rPr>
              <w:t>Length</w:t>
            </w:r>
          </w:p>
        </w:tc>
        <w:tc>
          <w:tcPr>
            <w:tcW w:type="dxa" w:w="3528"/>
            <w:shd w:val="clear" w:color="auto" w:fill="FFE8E1"/>
          </w:tcPr>
          <w:p>
            <w:pPr>
              <w:spacing w:after="0"/>
              <w:jc w:val="center"/>
            </w:pPr>
            <w:r/>
            <w:r>
              <w:rPr>
                <w:rFonts w:ascii="Arial" w:hAnsi="Arial"/>
                <w:b/>
                <w:i w:val="0"/>
                <w:sz w:val="16"/>
              </w:rPr>
              <w:t>Description</w:t>
            </w:r>
          </w:p>
        </w:tc>
      </w:tr>
      <w:tr>
        <w:tc>
          <w:tcPr>
            <w:tcW w:type="dxa" w:w="504"/>
          </w:tcPr>
          <w:p>
            <w:pPr>
              <w:spacing w:after="0"/>
            </w:pPr>
            <w:r/>
            <w:r>
              <w:rPr>
                <w:rFonts w:ascii="Arial" w:hAnsi="Arial"/>
                <w:b w:val="0"/>
                <w:i w:val="0"/>
                <w:sz w:val="16"/>
              </w:rPr>
              <w:t>1</w:t>
            </w:r>
          </w:p>
        </w:tc>
        <w:tc>
          <w:tcPr>
            <w:tcW w:type="dxa" w:w="2088"/>
          </w:tcPr>
          <w:p>
            <w:pPr>
              <w:spacing w:after="0"/>
            </w:pPr>
            <w:r/>
            <w:r>
              <w:rPr>
                <w:rFonts w:ascii="Arial" w:hAnsi="Arial"/>
                <w:b w:val="0"/>
                <w:i w:val="0"/>
                <w:sz w:val="16"/>
              </w:rPr>
              <w:t>backButton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returns from order tracking.</w:t>
            </w:r>
          </w:p>
        </w:tc>
      </w:tr>
      <w:tr>
        <w:tc>
          <w:tcPr>
            <w:tcW w:type="dxa" w:w="504"/>
          </w:tcPr>
          <w:p>
            <w:pPr>
              <w:spacing w:after="0"/>
            </w:pPr>
            <w:r/>
            <w:r>
              <w:rPr>
                <w:rFonts w:ascii="Arial" w:hAnsi="Arial"/>
                <w:b w:val="0"/>
                <w:i w:val="0"/>
                <w:sz w:val="16"/>
              </w:rPr>
              <w:t>2</w:t>
            </w:r>
          </w:p>
        </w:tc>
        <w:tc>
          <w:tcPr>
            <w:tcW w:type="dxa" w:w="2088"/>
          </w:tcPr>
          <w:p>
            <w:pPr>
              <w:spacing w:after="0"/>
            </w:pPr>
            <w:r/>
            <w:r>
              <w:rPr>
                <w:rFonts w:ascii="Arial" w:hAnsi="Arial"/>
                <w:b w:val="0"/>
                <w:i w:val="0"/>
                <w:sz w:val="16"/>
              </w:rPr>
              <w:t>orderHeaderLabel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 customer’s order code, illustrated by "Đơn của bạn · A0085".</w:t>
            </w:r>
          </w:p>
        </w:tc>
      </w:tr>
      <w:tr>
        <w:tc>
          <w:tcPr>
            <w:tcW w:type="dxa" w:w="504"/>
          </w:tcPr>
          <w:p>
            <w:pPr>
              <w:spacing w:after="0"/>
            </w:pPr>
            <w:r/>
            <w:r>
              <w:rPr>
                <w:rFonts w:ascii="Arial" w:hAnsi="Arial"/>
                <w:b w:val="0"/>
                <w:i w:val="0"/>
                <w:sz w:val="16"/>
              </w:rPr>
              <w:t>3</w:t>
            </w:r>
          </w:p>
        </w:tc>
        <w:tc>
          <w:tcPr>
            <w:tcW w:type="dxa" w:w="2088"/>
          </w:tcPr>
          <w:p>
            <w:pPr>
              <w:spacing w:after="0"/>
            </w:pPr>
            <w:r/>
            <w:r>
              <w:rPr>
                <w:rFonts w:ascii="Arial" w:hAnsi="Arial"/>
                <w:b w:val="0"/>
                <w:i w:val="0"/>
                <w:sz w:val="16"/>
              </w:rPr>
              <w:t>currentStatusLabel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 current progress message, illustrated by "Đồ uống đang được pha" (UC33).</w:t>
            </w:r>
          </w:p>
        </w:tc>
      </w:tr>
      <w:tr>
        <w:tc>
          <w:tcPr>
            <w:tcW w:type="dxa" w:w="504"/>
          </w:tcPr>
          <w:p>
            <w:pPr>
              <w:spacing w:after="0"/>
            </w:pPr>
            <w:r/>
            <w:r>
              <w:rPr>
                <w:rFonts w:ascii="Arial" w:hAnsi="Arial"/>
                <w:b w:val="0"/>
                <w:i w:val="0"/>
                <w:sz w:val="16"/>
              </w:rPr>
              <w:t>4</w:t>
            </w:r>
          </w:p>
        </w:tc>
        <w:tc>
          <w:tcPr>
            <w:tcW w:type="dxa" w:w="2088"/>
          </w:tcPr>
          <w:p>
            <w:pPr>
              <w:spacing w:after="0"/>
            </w:pPr>
            <w:r/>
            <w:r>
              <w:rPr>
                <w:rFonts w:ascii="Arial" w:hAnsi="Arial"/>
                <w:b w:val="0"/>
                <w:i w:val="0"/>
                <w:sz w:val="16"/>
              </w:rPr>
              <w:t>tableAndTimeLabel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table and order time, illustrated by "Bàn T5 · đặt lúc 09:37".</w:t>
            </w:r>
          </w:p>
        </w:tc>
      </w:tr>
      <w:tr>
        <w:tc>
          <w:tcPr>
            <w:tcW w:type="dxa" w:w="504"/>
          </w:tcPr>
          <w:p>
            <w:pPr>
              <w:spacing w:after="0"/>
            </w:pPr>
            <w:r/>
            <w:r>
              <w:rPr>
                <w:rFonts w:ascii="Arial" w:hAnsi="Arial"/>
                <w:b w:val="0"/>
                <w:i w:val="0"/>
                <w:sz w:val="16"/>
              </w:rPr>
              <w:t>5</w:t>
            </w:r>
          </w:p>
        </w:tc>
        <w:tc>
          <w:tcPr>
            <w:tcW w:type="dxa" w:w="2088"/>
          </w:tcPr>
          <w:p>
            <w:pPr>
              <w:spacing w:after="0"/>
            </w:pPr>
            <w:r/>
            <w:r>
              <w:rPr>
                <w:rFonts w:ascii="Arial" w:hAnsi="Arial"/>
                <w:b w:val="0"/>
                <w:i w:val="0"/>
                <w:sz w:val="16"/>
              </w:rPr>
              <w:t>progressList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read-only live steps "Chờ xác nhận", "Đã nhận", "Đang pha" and "Sẵn sàng" (UC33).</w:t>
            </w:r>
          </w:p>
        </w:tc>
      </w:tr>
      <w:tr>
        <w:tc>
          <w:tcPr>
            <w:tcW w:type="dxa" w:w="504"/>
          </w:tcPr>
          <w:p>
            <w:pPr>
              <w:spacing w:after="0"/>
            </w:pPr>
            <w:r/>
            <w:r>
              <w:rPr>
                <w:rFonts w:ascii="Arial" w:hAnsi="Arial"/>
                <w:b w:val="0"/>
                <w:i w:val="0"/>
                <w:sz w:val="16"/>
              </w:rPr>
              <w:t>6</w:t>
            </w:r>
          </w:p>
        </w:tc>
        <w:tc>
          <w:tcPr>
            <w:tcW w:type="dxa" w:w="2088"/>
          </w:tcPr>
          <w:p>
            <w:pPr>
              <w:spacing w:after="0"/>
            </w:pPr>
            <w:r/>
            <w:r>
              <w:rPr>
                <w:rFonts w:ascii="Arial" w:hAnsi="Arial"/>
                <w:b w:val="0"/>
                <w:i w:val="0"/>
                <w:sz w:val="16"/>
              </w:rPr>
              <w:t>orderItemsList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"CHI TIẾT" with quantities, product names, sizes, toppings and line prices.</w:t>
            </w:r>
          </w:p>
        </w:tc>
      </w:tr>
      <w:tr>
        <w:tc>
          <w:tcPr>
            <w:tcW w:type="dxa" w:w="504"/>
          </w:tcPr>
          <w:p>
            <w:pPr>
              <w:spacing w:after="0"/>
            </w:pPr>
            <w:r/>
            <w:r>
              <w:rPr>
                <w:rFonts w:ascii="Arial" w:hAnsi="Arial"/>
                <w:b w:val="0"/>
                <w:i w:val="0"/>
                <w:sz w:val="16"/>
              </w:rPr>
              <w:t>7</w:t>
            </w:r>
          </w:p>
        </w:tc>
        <w:tc>
          <w:tcPr>
            <w:tcW w:type="dxa" w:w="2088"/>
          </w:tcPr>
          <w:p>
            <w:pPr>
              <w:spacing w:after="0"/>
            </w:pPr>
            <w:r/>
            <w:r>
              <w:rPr>
                <w:rFonts w:ascii="Arial" w:hAnsi="Arial"/>
                <w:b w:val="0"/>
                <w:i w:val="0"/>
                <w:sz w:val="16"/>
              </w:rPr>
              <w:t>orderTotalLabel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"Tổng" and the order amount, illustrated by "128.000 ₫".</w:t>
            </w:r>
          </w:p>
        </w:tc>
      </w:tr>
      <w:tr>
        <w:tc>
          <w:tcPr>
            <w:tcW w:type="dxa" w:w="504"/>
          </w:tcPr>
          <w:p>
            <w:pPr>
              <w:spacing w:after="0"/>
            </w:pPr>
            <w:r/>
            <w:r>
              <w:rPr>
                <w:rFonts w:ascii="Arial" w:hAnsi="Arial"/>
                <w:b w:val="0"/>
                <w:i w:val="0"/>
                <w:sz w:val="16"/>
              </w:rPr>
              <w:t>8</w:t>
            </w:r>
          </w:p>
        </w:tc>
        <w:tc>
          <w:tcPr>
            <w:tcW w:type="dxa" w:w="2088"/>
          </w:tcPr>
          <w:p>
            <w:pPr>
              <w:spacing w:after="0"/>
            </w:pPr>
            <w:r/>
            <w:r>
              <w:rPr>
                <w:rFonts w:ascii="Arial" w:hAnsi="Arial"/>
                <w:b w:val="0"/>
                <w:i w:val="0"/>
                <w:sz w:val="16"/>
              </w:rPr>
              <w:t>paymentInstructionsLabel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"Vui lòng thanh toán tại quầy.".</w:t>
            </w:r>
          </w:p>
        </w:tc>
      </w:tr>
      <w:tr>
        <w:tc>
          <w:tcPr>
            <w:tcW w:type="dxa" w:w="504"/>
          </w:tcPr>
          <w:p>
            <w:pPr>
              <w:spacing w:after="0"/>
            </w:pPr>
            <w:r/>
            <w:r>
              <w:rPr>
                <w:rFonts w:ascii="Arial" w:hAnsi="Arial"/>
                <w:b w:val="0"/>
                <w:i w:val="0"/>
                <w:sz w:val="16"/>
              </w:rPr>
              <w:t>9</w:t>
            </w:r>
          </w:p>
        </w:tc>
        <w:tc>
          <w:tcPr>
            <w:tcW w:type="dxa" w:w="2088"/>
          </w:tcPr>
          <w:p>
            <w:pPr>
              <w:spacing w:after="0"/>
            </w:pPr>
            <w:r/>
            <w:r>
              <w:rPr>
                <w:rFonts w:ascii="Arial" w:hAnsi="Arial"/>
                <w:b w:val="0"/>
                <w:i w:val="0"/>
                <w:sz w:val="16"/>
              </w:rPr>
              <w:t>additionalOrderHelpLabel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"Muốn gọi thêm món? Vui lòng gọi nhân viên.".</w:t>
            </w:r>
          </w:p>
        </w:tc>
      </w:tr>
      <w:tr>
        <w:tc>
          <w:tcPr>
            <w:tcW w:type="dxa" w:w="504"/>
          </w:tcPr>
          <w:p>
            <w:pPr>
              <w:spacing w:after="0"/>
            </w:pPr>
            <w:r/>
            <w:r>
              <w:rPr>
                <w:rFonts w:ascii="Arial" w:hAnsi="Arial"/>
                <w:b w:val="0"/>
                <w:i w:val="0"/>
                <w:sz w:val="16"/>
              </w:rPr>
              <w:t>10</w:t>
            </w:r>
          </w:p>
        </w:tc>
        <w:tc>
          <w:tcPr>
            <w:tcW w:type="dxa" w:w="2088"/>
          </w:tcPr>
          <w:p>
            <w:pPr>
              <w:spacing w:after="0"/>
            </w:pPr>
            <w:r/>
            <w:r>
              <w:rPr>
                <w:rFonts w:ascii="Arial" w:hAnsi="Arial"/>
                <w:b w:val="0"/>
                <w:i w:val="0"/>
                <w:sz w:val="16"/>
              </w:rPr>
              <w:t>mergedOrderNoticeLabel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"Đã thêm vào đơn &lt;shortId&gt;" and follows the target order after a confirmed QR add-on (BR-ORD-07, MSG21).</w:t>
            </w:r>
          </w:p>
        </w:tc>
      </w:tr>
      <w:tr>
        <w:tc>
          <w:tcPr>
            <w:tcW w:type="dxa" w:w="504"/>
          </w:tcPr>
          <w:p>
            <w:pPr>
              <w:spacing w:after="0"/>
            </w:pPr>
            <w:r/>
            <w:r>
              <w:rPr>
                <w:rFonts w:ascii="Arial" w:hAnsi="Arial"/>
                <w:b w:val="0"/>
                <w:i w:val="0"/>
                <w:sz w:val="16"/>
              </w:rPr>
              <w:t>11</w:t>
            </w:r>
          </w:p>
        </w:tc>
        <w:tc>
          <w:tcPr>
            <w:tcW w:type="dxa" w:w="2088"/>
          </w:tcPr>
          <w:p>
            <w:pPr>
              <w:spacing w:after="0"/>
            </w:pPr>
            <w:r/>
            <w:r>
              <w:rPr>
                <w:rFonts w:ascii="Arial" w:hAnsi="Arial"/>
                <w:b w:val="0"/>
                <w:i w:val="0"/>
                <w:sz w:val="16"/>
              </w:rPr>
              <w:t>cancelledOrderBanner</w:t>
            </w:r>
          </w:p>
        </w:tc>
        <w:tc>
          <w:tcPr>
            <w:tcW w:type="dxa" w:w="1296"/>
          </w:tcPr>
          <w:p>
            <w:pPr>
              <w:spacing w:after="0"/>
            </w:pPr>
            <w:r/>
            <w:r>
              <w:rPr>
                <w:rFonts w:ascii="Arial" w:hAnsi="Arial"/>
                <w:b w:val="0"/>
                <w:i w:val="0"/>
                <w:sz w:val="16"/>
              </w:rPr>
              <w:t>Banner</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"Đơn đã bị hủy — vui lòng liên hệ nhân viên" for a cancelled order without a merge target (MSG39).</w:t>
            </w:r>
          </w:p>
        </w:tc>
      </w:tr>
    </w:tbl>
    <w:p/>
    <w:p>
      <w:pPr>
        <w:pStyle w:val="Heading5"/>
      </w:pPr>
      <w:r>
        <w:rPr>
          <w:rFonts w:ascii="Arial" w:hAnsi="Arial"/>
        </w:rPr>
        <w:t>4.8.4.2 Object Interactions</w:t>
      </w:r>
    </w:p>
    <w:p>
      <w:r>
        <w:rPr>
          <w:rFonts w:ascii="Arial" w:hAnsi="Arial"/>
          <w:b w:val="0"/>
          <w:i w:val="0"/>
          <w:sz w:val="20"/>
        </w:rPr>
        <w:t>See the last message of SD-03: CustomerOrderStatusScreen watches trackedOrderProvider(orderId) and switches to the mergedIntoId order after an add-on is confirmed (MSG21 / MSG39).</w:t>
      </w:r>
    </w:p>
    <w:p>
      <w:pPr>
        <w:pStyle w:val="Heading3"/>
      </w:pPr>
      <w:r>
        <w:rPr>
          <w:rFonts w:ascii="Arial" w:hAnsi="Arial"/>
        </w:rPr>
        <w:t>4.9 Reports (UC34–UC37)</w:t>
      </w:r>
    </w:p>
    <w:p>
      <w:r>
        <w:rPr>
          <w:rFonts w:ascii="Arial" w:hAnsi="Arial"/>
          <w:b w:val="0"/>
          <w:i w:val="0"/>
          <w:sz w:val="20"/>
        </w:rPr>
        <w:t xml:space="preserve">Feature folder </w:t>
      </w:r>
      <w:r>
        <w:rPr>
          <w:rFonts w:ascii="Consolas" w:hAnsi="Consolas"/>
          <w:b w:val="0"/>
          <w:i w:val="0"/>
          <w:sz w:val="20"/>
        </w:rPr>
        <w:t>lib/features/reports</w:t>
      </w:r>
      <w:r>
        <w:rPr>
          <w:rFonts w:ascii="Arial" w:hAnsi="Arial"/>
          <w:b w:val="0"/>
          <w:i w:val="0"/>
          <w:sz w:val="20"/>
        </w:rPr>
        <w:t>. It covers UC34–UC37 of the SRS.</w:t>
      </w:r>
    </w:p>
    <w:p>
      <w:pPr>
        <w:pStyle w:val="Heading4"/>
      </w:pPr>
      <w:r>
        <w:rPr>
          <w:rFonts w:ascii="Arial" w:hAnsi="Arial"/>
        </w:rPr>
        <w:t>4.9.1 Class/Component Design</w:t>
      </w:r>
    </w:p>
    <w:p>
      <w:pPr>
        <w:pStyle w:val="Heading5"/>
      </w:pPr>
      <w:r>
        <w:rPr>
          <w:rFonts w:ascii="Arial" w:hAnsi="Arial"/>
        </w:rPr>
        <w:t>4.9.1.1 Class/Component Structure</w:t>
      </w:r>
    </w:p>
    <w:p>
      <w:pPr>
        <w:jc w:val="center"/>
      </w:pPr>
      <w:r>
        <w:drawing>
          <wp:inline xmlns:a="http://schemas.openxmlformats.org/drawingml/2006/main" xmlns:pic="http://schemas.openxmlformats.org/drawingml/2006/picture">
            <wp:extent cx="5943600" cy="2303295"/>
            <wp:docPr id="54" name="Picture 54"/>
            <wp:cNvGraphicFramePr>
              <a:graphicFrameLocks noChangeAspect="1"/>
            </wp:cNvGraphicFramePr>
            <a:graphic>
              <a:graphicData uri="http://schemas.openxmlformats.org/drawingml/2006/picture">
                <pic:pic>
                  <pic:nvPicPr>
                    <pic:cNvPr id="0" name="p13.png"/>
                    <pic:cNvPicPr/>
                  </pic:nvPicPr>
                  <pic:blipFill>
                    <a:blip r:embed="rId70"/>
                    <a:stretch>
                      <a:fillRect/>
                    </a:stretch>
                  </pic:blipFill>
                  <pic:spPr>
                    <a:xfrm>
                      <a:off x="0" y="0"/>
                      <a:ext cx="5943600" cy="2303295"/>
                    </a:xfrm>
                    <a:prstGeom prst="rect"/>
                  </pic:spPr>
                </pic:pic>
              </a:graphicData>
            </a:graphic>
          </wp:inline>
        </w:drawing>
      </w:r>
    </w:p>
    <w:p>
      <w:pPr>
        <w:jc w:val="center"/>
      </w:pPr>
      <w:r>
        <w:rPr>
          <w:rFonts w:ascii="Arial" w:hAnsi="Arial"/>
          <w:b/>
          <w:i w:val="0"/>
          <w:color w:val="0000FF"/>
          <w:sz w:val="20"/>
        </w:rPr>
        <w:t>Figure 4.9-1</w:t>
      </w:r>
      <w:r>
        <w:rPr>
          <w:rFonts w:ascii="Arial" w:hAnsi="Arial"/>
          <w:b w:val="0"/>
          <w:i w:val="0"/>
          <w:color w:val="0000FF"/>
          <w:sz w:val="20"/>
        </w:rPr>
        <w:t>: Class diagram for Reports</w:t>
      </w:r>
    </w:p>
    <w:p>
      <w:pPr>
        <w:pStyle w:val="Heading5"/>
      </w:pPr>
      <w:r>
        <w:rPr>
          <w:rFonts w:ascii="Arial" w:hAnsi="Arial"/>
        </w:rPr>
        <w:t>4.9.1.2 Class/Component Description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«screen» DashboardScreen</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S04 manager home: today revenue, order count, average order value (live), shortcuts and the low-stock banner (UC34).</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ConsumerWidget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const DashboardScreen({super.key})</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DashboardScreen extends ConsumerWidget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lib/features/reports/presentation/dashboard_screen.dart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package:brewboss/features/reports/presentation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ref</w:t>
            </w:r>
          </w:p>
        </w:tc>
        <w:tc>
          <w:tcPr>
            <w:tcW w:type="dxa" w:w="1872"/>
          </w:tcPr>
          <w:p>
            <w:pPr>
              <w:spacing w:after="0"/>
            </w:pPr>
            <w:r/>
            <w:r>
              <w:rPr>
                <w:rFonts w:ascii="Arial" w:hAnsi="Arial"/>
                <w:b w:val="0"/>
                <w:i w:val="0"/>
                <w:sz w:val="18"/>
              </w:rPr>
              <w:t>WidgetRef</w:t>
            </w:r>
          </w:p>
        </w:tc>
        <w:tc>
          <w:tcPr>
            <w:tcW w:type="dxa" w:w="2592"/>
            <w:gridSpan w:val="2"/>
          </w:tcPr>
          <w:p>
            <w:pPr>
              <w:spacing w:after="0"/>
            </w:pPr>
            <w:r/>
            <w:r>
              <w:rPr>
                <w:rFonts w:ascii="Arial" w:hAnsi="Arial"/>
                <w:b w:val="0"/>
                <w:i w:val="0"/>
                <w:sz w:val="18"/>
              </w:rPr>
              <w:t>Riverpod reference; ref.watch in build, ref.read in callbacks</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build</w:t>
            </w:r>
          </w:p>
        </w:tc>
        <w:tc>
          <w:tcPr>
            <w:tcW w:type="dxa" w:w="1872"/>
          </w:tcPr>
          <w:p>
            <w:pPr>
              <w:spacing w:after="0"/>
            </w:pPr>
            <w:r/>
            <w:r>
              <w:rPr>
                <w:rFonts w:ascii="Arial" w:hAnsi="Arial"/>
                <w:b w:val="0"/>
                <w:i w:val="0"/>
                <w:sz w:val="18"/>
              </w:rPr>
              <w:t>BuildContext context, WidgetRef ref</w:t>
            </w:r>
          </w:p>
        </w:tc>
        <w:tc>
          <w:tcPr>
            <w:tcW w:type="dxa" w:w="1584"/>
          </w:tcPr>
          <w:p>
            <w:pPr>
              <w:spacing w:after="0"/>
            </w:pPr>
            <w:r/>
            <w:r>
              <w:rPr>
                <w:rFonts w:ascii="Arial" w:hAnsi="Arial"/>
                <w:b w:val="0"/>
                <w:i w:val="0"/>
                <w:sz w:val="18"/>
              </w:rPr>
              <w:t>Widget</w:t>
            </w:r>
          </w:p>
        </w:tc>
        <w:tc>
          <w:tcPr>
            <w:tcW w:type="dxa" w:w="2592"/>
          </w:tcPr>
          <w:p>
            <w:pPr>
              <w:spacing w:after="0"/>
            </w:pPr>
            <w:r/>
            <w:r>
              <w:rPr>
                <w:rFonts w:ascii="Arial" w:hAnsi="Arial"/>
                <w:b w:val="0"/>
                <w:i w:val="0"/>
                <w:sz w:val="18"/>
              </w:rPr>
              <w:t>Watches the providers listed above and renders loading / error / empty / data with AsyncValue.when</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«screen» ReportsScreen</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S19 revenue chart by day / week / month, best sellers, revenue by payment method and export (UC36, UC37).</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ConsumerStatefulWidget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const ReportsScreen({super.key})</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ReportsScreen extends ConsumerStatefulWidget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lib/features/reports/presentation/reports_screen.dart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package:brewboss/features/reports/presentation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_query</w:t>
            </w:r>
          </w:p>
        </w:tc>
        <w:tc>
          <w:tcPr>
            <w:tcW w:type="dxa" w:w="1872"/>
          </w:tcPr>
          <w:p>
            <w:pPr>
              <w:spacing w:after="0"/>
            </w:pPr>
            <w:r/>
            <w:r>
              <w:rPr>
                <w:rFonts w:ascii="Arial" w:hAnsi="Arial"/>
                <w:b w:val="0"/>
                <w:i w:val="0"/>
                <w:sz w:val="18"/>
              </w:rPr>
              <w:t>ReportQuery</w:t>
            </w:r>
          </w:p>
        </w:tc>
        <w:tc>
          <w:tcPr>
            <w:tcW w:type="dxa" w:w="2592"/>
            <w:gridSpan w:val="2"/>
          </w:tcPr>
          <w:p>
            <w:pPr>
              <w:spacing w:after="0"/>
            </w:pPr>
            <w:r/>
            <w:r>
              <w:rPr>
                <w:rFonts w:ascii="Arial" w:hAnsi="Arial"/>
                <w:b w:val="0"/>
                <w:i w:val="0"/>
                <w:sz w:val="18"/>
              </w:rPr>
              <w:t>Period and bucket</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createState</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_ReportsScreenState</w:t>
            </w:r>
          </w:p>
        </w:tc>
        <w:tc>
          <w:tcPr>
            <w:tcW w:type="dxa" w:w="2592"/>
          </w:tcPr>
          <w:p>
            <w:pPr>
              <w:spacing w:after="0"/>
            </w:pPr>
            <w:r/>
            <w:r>
              <w:rPr>
                <w:rFonts w:ascii="Arial" w:hAnsi="Arial"/>
                <w:b w:val="0"/>
                <w:i w:val="0"/>
                <w:sz w:val="18"/>
              </w:rPr>
              <w:t>Creates the ConsumerState&lt;ReportsScreen&gt; that holds the attributes above and the private methods below; its build(BuildContext context) reads providers through the state's ref</w:t>
            </w:r>
          </w:p>
        </w:tc>
      </w:tr>
      <w:tr>
        <w:tc>
          <w:tcPr>
            <w:tcW w:type="dxa" w:w="1872"/>
            <w:vMerge/>
          </w:tcPr>
          <w:p/>
        </w:tc>
        <w:tc>
          <w:tcPr>
            <w:tcW w:type="dxa" w:w="1872"/>
          </w:tcPr>
          <w:p>
            <w:pPr>
              <w:spacing w:after="0"/>
            </w:pPr>
            <w:r/>
            <w:r>
              <w:rPr>
                <w:rFonts w:ascii="Arial" w:hAnsi="Arial"/>
                <w:b w:val="0"/>
                <w:i w:val="0"/>
                <w:sz w:val="18"/>
              </w:rPr>
              <w:t>_export</w:t>
            </w:r>
          </w:p>
        </w:tc>
        <w:tc>
          <w:tcPr>
            <w:tcW w:type="dxa" w:w="1872"/>
          </w:tcPr>
          <w:p>
            <w:pPr>
              <w:spacing w:after="0"/>
            </w:pPr>
            <w:r/>
            <w:r>
              <w:rPr>
                <w:rFonts w:ascii="Arial" w:hAnsi="Arial"/>
                <w:b w:val="0"/>
                <w:i w:val="0"/>
                <w:sz w:val="18"/>
              </w:rPr>
              <w:t>ExportFormat f</w:t>
            </w:r>
          </w:p>
        </w:tc>
        <w:tc>
          <w:tcPr>
            <w:tcW w:type="dxa" w:w="1584"/>
          </w:tcPr>
          <w:p>
            <w:pPr>
              <w:spacing w:after="0"/>
            </w:pPr>
            <w:r/>
            <w:r>
              <w:rPr>
                <w:rFonts w:ascii="Arial" w:hAnsi="Arial"/>
                <w:b w:val="0"/>
                <w:i w:val="0"/>
                <w:sz w:val="18"/>
              </w:rPr>
              <w:t>Future&lt;void&gt;</w:t>
            </w:r>
          </w:p>
        </w:tc>
        <w:tc>
          <w:tcPr>
            <w:tcW w:type="dxa" w:w="2592"/>
          </w:tcPr>
          <w:p>
            <w:pPr>
              <w:spacing w:after="0"/>
            </w:pPr>
            <w:r/>
            <w:r>
              <w:rPr>
                <w:rFonts w:ascii="Arial" w:hAnsi="Arial"/>
                <w:b w:val="0"/>
                <w:i w:val="0"/>
                <w:sz w:val="18"/>
              </w:rPr>
              <w:t>Builds a PDF (pdf package) or Excel (excel package) file and opens the OS share sheet</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«screen» OrderHistoryScreen</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S20 orders filtered by date, status and cashier with details and receipt (UC35, UC28).</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ConsumerWidget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const OrderHistoryScreen({super.key})</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OrderHistoryScreen extends ConsumerWidget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lib/features/reports/presentation/order_history_screen.dart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package:brewboss/features/reports/presentation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_filter</w:t>
            </w:r>
          </w:p>
        </w:tc>
        <w:tc>
          <w:tcPr>
            <w:tcW w:type="dxa" w:w="1872"/>
          </w:tcPr>
          <w:p>
            <w:pPr>
              <w:spacing w:after="0"/>
            </w:pPr>
            <w:r/>
            <w:r>
              <w:rPr>
                <w:rFonts w:ascii="Arial" w:hAnsi="Arial"/>
                <w:b w:val="0"/>
                <w:i w:val="0"/>
                <w:sz w:val="18"/>
              </w:rPr>
              <w:t>OrderFilter</w:t>
            </w:r>
          </w:p>
        </w:tc>
        <w:tc>
          <w:tcPr>
            <w:tcW w:type="dxa" w:w="2592"/>
            <w:gridSpan w:val="2"/>
          </w:tcPr>
          <w:p>
            <w:pPr>
              <w:spacing w:after="0"/>
            </w:pPr>
            <w:r/>
            <w:r>
              <w:rPr>
                <w:rFonts w:ascii="Arial" w:hAnsi="Arial"/>
                <w:b w:val="0"/>
                <w:i w:val="0"/>
                <w:sz w:val="18"/>
              </w:rPr>
              <w:t>Date, status, cashier</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build</w:t>
            </w:r>
          </w:p>
        </w:tc>
        <w:tc>
          <w:tcPr>
            <w:tcW w:type="dxa" w:w="1872"/>
          </w:tcPr>
          <w:p>
            <w:pPr>
              <w:spacing w:after="0"/>
            </w:pPr>
            <w:r/>
            <w:r>
              <w:rPr>
                <w:rFonts w:ascii="Arial" w:hAnsi="Arial"/>
                <w:b w:val="0"/>
                <w:i w:val="0"/>
                <w:sz w:val="18"/>
              </w:rPr>
              <w:t>BuildContext context, WidgetRef ref</w:t>
            </w:r>
          </w:p>
        </w:tc>
        <w:tc>
          <w:tcPr>
            <w:tcW w:type="dxa" w:w="1584"/>
          </w:tcPr>
          <w:p>
            <w:pPr>
              <w:spacing w:after="0"/>
            </w:pPr>
            <w:r/>
            <w:r>
              <w:rPr>
                <w:rFonts w:ascii="Arial" w:hAnsi="Arial"/>
                <w:b w:val="0"/>
                <w:i w:val="0"/>
                <w:sz w:val="18"/>
              </w:rPr>
              <w:t>Widget</w:t>
            </w:r>
          </w:p>
        </w:tc>
        <w:tc>
          <w:tcPr>
            <w:tcW w:type="dxa" w:w="2592"/>
          </w:tcPr>
          <w:p>
            <w:pPr>
              <w:spacing w:after="0"/>
            </w:pPr>
            <w:r/>
            <w:r>
              <w:rPr>
                <w:rFonts w:ascii="Arial" w:hAnsi="Arial"/>
                <w:b w:val="0"/>
                <w:i w:val="0"/>
                <w:sz w:val="18"/>
              </w:rPr>
              <w:t>Watches the providers listed above and renders loading / error / empty / data with AsyncValue.when</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«providers» report_providers</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Report data.</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 (top-level providers)</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top-level declarations (no class)</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lib/features/reports/application/report_providers.dart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package:brewboss/features/reports/application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todayPaidOrdersProvider</w:t>
            </w:r>
          </w:p>
        </w:tc>
        <w:tc>
          <w:tcPr>
            <w:tcW w:type="dxa" w:w="1872"/>
          </w:tcPr>
          <w:p>
            <w:pPr>
              <w:spacing w:after="0"/>
            </w:pPr>
            <w:r/>
            <w:r>
              <w:rPr>
                <w:rFonts w:ascii="Arial" w:hAnsi="Arial"/>
                <w:b w:val="0"/>
                <w:i w:val="0"/>
                <w:sz w:val="18"/>
              </w:rPr>
              <w:t>StreamProvider&lt;List&lt;Order&gt;&gt;</w:t>
            </w:r>
          </w:p>
        </w:tc>
        <w:tc>
          <w:tcPr>
            <w:tcW w:type="dxa" w:w="2592"/>
            <w:gridSpan w:val="2"/>
          </w:tcPr>
          <w:p>
            <w:pPr>
              <w:spacing w:after="0"/>
            </w:pPr>
            <w:r/>
            <w:r>
              <w:rPr>
                <w:rFonts w:ascii="Arial" w:hAnsi="Arial"/>
                <w:b w:val="0"/>
                <w:i w:val="0"/>
                <w:sz w:val="18"/>
              </w:rPr>
              <w:t>watchPaidOrders(today 00:00, tomorrow 00:00); DashboardScreen applies report_rules.summary (SD-11)</w:t>
            </w:r>
          </w:p>
        </w:tc>
      </w:tr>
      <w:tr>
        <w:tc>
          <w:tcPr>
            <w:tcW w:type="dxa" w:w="1872"/>
            <w:vMerge/>
          </w:tcPr>
          <w:p/>
        </w:tc>
        <w:tc>
          <w:tcPr>
            <w:tcW w:type="dxa" w:w="1872"/>
          </w:tcPr>
          <w:p>
            <w:pPr>
              <w:spacing w:after="0"/>
            </w:pPr>
            <w:r/>
            <w:r>
              <w:rPr>
                <w:rFonts w:ascii="Arial" w:hAnsi="Arial"/>
                <w:b w:val="0"/>
                <w:i w:val="0"/>
                <w:sz w:val="18"/>
              </w:rPr>
              <w:t>reportProvider</w:t>
            </w:r>
          </w:p>
        </w:tc>
        <w:tc>
          <w:tcPr>
            <w:tcW w:type="dxa" w:w="1872"/>
          </w:tcPr>
          <w:p>
            <w:pPr>
              <w:spacing w:after="0"/>
            </w:pPr>
            <w:r/>
            <w:r>
              <w:rPr>
                <w:rFonts w:ascii="Arial" w:hAnsi="Arial"/>
                <w:b w:val="0"/>
                <w:i w:val="0"/>
                <w:sz w:val="18"/>
              </w:rPr>
              <w:t>FutureProvider.family&lt;Report, ReportQuery&gt;</w:t>
            </w:r>
          </w:p>
        </w:tc>
        <w:tc>
          <w:tcPr>
            <w:tcW w:type="dxa" w:w="2592"/>
            <w:gridSpan w:val="2"/>
          </w:tcPr>
          <w:p>
            <w:pPr>
              <w:spacing w:after="0"/>
            </w:pPr>
            <w:r/>
            <w:r>
              <w:rPr>
                <w:rFonts w:ascii="Arial" w:hAnsi="Arial"/>
                <w:b w:val="0"/>
                <w:i w:val="0"/>
                <w:sz w:val="18"/>
              </w:rPr>
              <w:t>One-shot query for a period</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w:t>
            </w:r>
          </w:p>
        </w:tc>
        <w:tc>
          <w:tcPr>
            <w:tcW w:type="dxa" w:w="2592"/>
          </w:tcPr>
          <w:p>
            <w:pPr>
              <w:spacing w:after="0"/>
            </w:pPr>
            <w:r/>
            <w:r>
              <w:rPr>
                <w:rFonts w:ascii="Arial" w:hAnsi="Arial"/>
                <w:b w:val="0"/>
                <w:i w:val="0"/>
                <w:sz w:val="18"/>
              </w:rPr>
              <w:t>Declarations only; see Attributes</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«rules» report_rules</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Aggregations computed on the client; only paid orders count (BR-RPT-01).</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 (pure functions)</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top-level declarations (no class)</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lib/features/reports/application/report_rules.dart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package:brewboss/features/reports/application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w:t>
            </w:r>
          </w:p>
        </w:tc>
        <w:tc>
          <w:tcPr>
            <w:tcW w:type="dxa" w:w="1872"/>
          </w:tcPr>
          <w:p>
            <w:pPr>
              <w:spacing w:after="0"/>
            </w:pPr>
            <w:r/>
            <w:r>
              <w:rPr>
                <w:rFonts w:ascii="Arial" w:hAnsi="Arial"/>
                <w:b w:val="0"/>
                <w:i w:val="0"/>
                <w:sz w:val="18"/>
              </w:rPr>
              <w:t>—</w:t>
            </w:r>
          </w:p>
        </w:tc>
        <w:tc>
          <w:tcPr>
            <w:tcW w:type="dxa" w:w="2592"/>
            <w:gridSpan w:val="2"/>
          </w:tcPr>
          <w:p>
            <w:pPr>
              <w:spacing w:after="0"/>
            </w:pPr>
            <w:r/>
            <w:r>
              <w:rPr>
                <w:rFonts w:ascii="Arial" w:hAnsi="Arial"/>
                <w:b w:val="0"/>
                <w:i w:val="0"/>
                <w:sz w:val="18"/>
              </w:rPr>
              <w:t>No state</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summary</w:t>
            </w:r>
          </w:p>
        </w:tc>
        <w:tc>
          <w:tcPr>
            <w:tcW w:type="dxa" w:w="1872"/>
          </w:tcPr>
          <w:p>
            <w:pPr>
              <w:spacing w:after="0"/>
            </w:pPr>
            <w:r/>
            <w:r>
              <w:rPr>
                <w:rFonts w:ascii="Arial" w:hAnsi="Arial"/>
                <w:b w:val="0"/>
                <w:i w:val="0"/>
                <w:sz w:val="18"/>
              </w:rPr>
              <w:t>List&lt;Order&gt; orders</w:t>
            </w:r>
          </w:p>
        </w:tc>
        <w:tc>
          <w:tcPr>
            <w:tcW w:type="dxa" w:w="1584"/>
          </w:tcPr>
          <w:p>
            <w:pPr>
              <w:spacing w:after="0"/>
            </w:pPr>
            <w:r/>
            <w:r>
              <w:rPr>
                <w:rFonts w:ascii="Arial" w:hAnsi="Arial"/>
                <w:b w:val="0"/>
                <w:i w:val="0"/>
                <w:sz w:val="18"/>
              </w:rPr>
              <w:t>RevenueSummary</w:t>
            </w:r>
          </w:p>
        </w:tc>
        <w:tc>
          <w:tcPr>
            <w:tcW w:type="dxa" w:w="2592"/>
          </w:tcPr>
          <w:p>
            <w:pPr>
              <w:spacing w:after="0"/>
            </w:pPr>
            <w:r/>
            <w:r>
              <w:rPr>
                <w:rFonts w:ascii="Arial" w:hAnsi="Arial"/>
                <w:b w:val="0"/>
                <w:i w:val="0"/>
                <w:sz w:val="18"/>
              </w:rPr>
              <w:t>Revenue, count, average</w:t>
            </w:r>
          </w:p>
        </w:tc>
      </w:tr>
      <w:tr>
        <w:tc>
          <w:tcPr>
            <w:tcW w:type="dxa" w:w="1872"/>
            <w:vMerge/>
          </w:tcPr>
          <w:p/>
        </w:tc>
        <w:tc>
          <w:tcPr>
            <w:tcW w:type="dxa" w:w="1872"/>
          </w:tcPr>
          <w:p>
            <w:pPr>
              <w:spacing w:after="0"/>
            </w:pPr>
            <w:r/>
            <w:r>
              <w:rPr>
                <w:rFonts w:ascii="Arial" w:hAnsi="Arial"/>
                <w:b w:val="0"/>
                <w:i w:val="0"/>
                <w:sz w:val="18"/>
              </w:rPr>
              <w:t>byBucket</w:t>
            </w:r>
          </w:p>
        </w:tc>
        <w:tc>
          <w:tcPr>
            <w:tcW w:type="dxa" w:w="1872"/>
          </w:tcPr>
          <w:p>
            <w:pPr>
              <w:spacing w:after="0"/>
            </w:pPr>
            <w:r/>
            <w:r>
              <w:rPr>
                <w:rFonts w:ascii="Arial" w:hAnsi="Arial"/>
                <w:b w:val="0"/>
                <w:i w:val="0"/>
                <w:sz w:val="18"/>
              </w:rPr>
              <w:t>List&lt;Order&gt; orders, Bucket b</w:t>
            </w:r>
          </w:p>
        </w:tc>
        <w:tc>
          <w:tcPr>
            <w:tcW w:type="dxa" w:w="1584"/>
          </w:tcPr>
          <w:p>
            <w:pPr>
              <w:spacing w:after="0"/>
            </w:pPr>
            <w:r/>
            <w:r>
              <w:rPr>
                <w:rFonts w:ascii="Arial" w:hAnsi="Arial"/>
                <w:b w:val="0"/>
                <w:i w:val="0"/>
                <w:sz w:val="18"/>
              </w:rPr>
              <w:t>List&lt;Point&gt;</w:t>
            </w:r>
          </w:p>
        </w:tc>
        <w:tc>
          <w:tcPr>
            <w:tcW w:type="dxa" w:w="2592"/>
          </w:tcPr>
          <w:p>
            <w:pPr>
              <w:spacing w:after="0"/>
            </w:pPr>
            <w:r/>
            <w:r>
              <w:rPr>
                <w:rFonts w:ascii="Arial" w:hAnsi="Arial"/>
                <w:b w:val="0"/>
                <w:i w:val="0"/>
                <w:sz w:val="18"/>
              </w:rPr>
              <w:t>Revenue per day / week / month</w:t>
            </w:r>
          </w:p>
        </w:tc>
      </w:tr>
      <w:tr>
        <w:tc>
          <w:tcPr>
            <w:tcW w:type="dxa" w:w="1872"/>
            <w:vMerge/>
          </w:tcPr>
          <w:p/>
        </w:tc>
        <w:tc>
          <w:tcPr>
            <w:tcW w:type="dxa" w:w="1872"/>
          </w:tcPr>
          <w:p>
            <w:pPr>
              <w:spacing w:after="0"/>
            </w:pPr>
            <w:r/>
            <w:r>
              <w:rPr>
                <w:rFonts w:ascii="Arial" w:hAnsi="Arial"/>
                <w:b w:val="0"/>
                <w:i w:val="0"/>
                <w:sz w:val="18"/>
              </w:rPr>
              <w:t>topProducts</w:t>
            </w:r>
          </w:p>
        </w:tc>
        <w:tc>
          <w:tcPr>
            <w:tcW w:type="dxa" w:w="1872"/>
          </w:tcPr>
          <w:p>
            <w:pPr>
              <w:spacing w:after="0"/>
            </w:pPr>
            <w:r/>
            <w:r>
              <w:rPr>
                <w:rFonts w:ascii="Arial" w:hAnsi="Arial"/>
                <w:b w:val="0"/>
                <w:i w:val="0"/>
                <w:sz w:val="18"/>
              </w:rPr>
              <w:t>List&lt;Order&gt; orders, int n</w:t>
            </w:r>
          </w:p>
        </w:tc>
        <w:tc>
          <w:tcPr>
            <w:tcW w:type="dxa" w:w="1584"/>
          </w:tcPr>
          <w:p>
            <w:pPr>
              <w:spacing w:after="0"/>
            </w:pPr>
            <w:r/>
            <w:r>
              <w:rPr>
                <w:rFonts w:ascii="Arial" w:hAnsi="Arial"/>
                <w:b w:val="0"/>
                <w:i w:val="0"/>
                <w:sz w:val="18"/>
              </w:rPr>
              <w:t>List&lt;(String, int)&gt;</w:t>
            </w:r>
          </w:p>
        </w:tc>
        <w:tc>
          <w:tcPr>
            <w:tcW w:type="dxa" w:w="2592"/>
          </w:tcPr>
          <w:p>
            <w:pPr>
              <w:spacing w:after="0"/>
            </w:pPr>
            <w:r/>
            <w:r>
              <w:rPr>
                <w:rFonts w:ascii="Arial" w:hAnsi="Arial"/>
                <w:b w:val="0"/>
                <w:i w:val="0"/>
                <w:sz w:val="18"/>
              </w:rPr>
              <w:t>Best sellers by quantity</w:t>
            </w:r>
          </w:p>
        </w:tc>
      </w:tr>
      <w:tr>
        <w:tc>
          <w:tcPr>
            <w:tcW w:type="dxa" w:w="1872"/>
            <w:vMerge/>
          </w:tcPr>
          <w:p/>
        </w:tc>
        <w:tc>
          <w:tcPr>
            <w:tcW w:type="dxa" w:w="1872"/>
          </w:tcPr>
          <w:p>
            <w:pPr>
              <w:spacing w:after="0"/>
            </w:pPr>
            <w:r/>
            <w:r>
              <w:rPr>
                <w:rFonts w:ascii="Arial" w:hAnsi="Arial"/>
                <w:b w:val="0"/>
                <w:i w:val="0"/>
                <w:sz w:val="18"/>
              </w:rPr>
              <w:t>paymentSplit</w:t>
            </w:r>
          </w:p>
        </w:tc>
        <w:tc>
          <w:tcPr>
            <w:tcW w:type="dxa" w:w="1872"/>
          </w:tcPr>
          <w:p>
            <w:pPr>
              <w:spacing w:after="0"/>
            </w:pPr>
            <w:r/>
            <w:r>
              <w:rPr>
                <w:rFonts w:ascii="Arial" w:hAnsi="Arial"/>
                <w:b w:val="0"/>
                <w:i w:val="0"/>
                <w:sz w:val="18"/>
              </w:rPr>
              <w:t>List&lt;Order&gt; orders</w:t>
            </w:r>
          </w:p>
        </w:tc>
        <w:tc>
          <w:tcPr>
            <w:tcW w:type="dxa" w:w="1584"/>
          </w:tcPr>
          <w:p>
            <w:pPr>
              <w:spacing w:after="0"/>
            </w:pPr>
            <w:r/>
            <w:r>
              <w:rPr>
                <w:rFonts w:ascii="Arial" w:hAnsi="Arial"/>
                <w:b w:val="0"/>
                <w:i w:val="0"/>
                <w:sz w:val="18"/>
              </w:rPr>
              <w:t>(int cash, int qr)</w:t>
            </w:r>
          </w:p>
        </w:tc>
        <w:tc>
          <w:tcPr>
            <w:tcW w:type="dxa" w:w="2592"/>
          </w:tcPr>
          <w:p>
            <w:pPr>
              <w:spacing w:after="0"/>
            </w:pPr>
            <w:r/>
            <w:r>
              <w:rPr>
                <w:rFonts w:ascii="Arial" w:hAnsi="Arial"/>
                <w:b w:val="0"/>
                <w:i w:val="0"/>
                <w:sz w:val="18"/>
              </w:rPr>
              <w:t>Σ cashAmount, Σ qrAmount</w:t>
            </w:r>
          </w:p>
        </w:tc>
      </w:tr>
      <w:tr>
        <w:tc>
          <w:tcPr>
            <w:tcW w:type="dxa" w:w="1872"/>
            <w:vMerge/>
          </w:tcPr>
          <w:p/>
        </w:tc>
        <w:tc>
          <w:tcPr>
            <w:tcW w:type="dxa" w:w="1872"/>
          </w:tcPr>
          <w:p>
            <w:pPr>
              <w:spacing w:after="0"/>
            </w:pPr>
            <w:r/>
            <w:r>
              <w:rPr>
                <w:rFonts w:ascii="Arial" w:hAnsi="Arial"/>
                <w:b w:val="0"/>
                <w:i w:val="0"/>
                <w:sz w:val="18"/>
              </w:rPr>
              <w:t>isRealCancel</w:t>
            </w:r>
          </w:p>
        </w:tc>
        <w:tc>
          <w:tcPr>
            <w:tcW w:type="dxa" w:w="1872"/>
          </w:tcPr>
          <w:p>
            <w:pPr>
              <w:spacing w:after="0"/>
            </w:pPr>
            <w:r/>
            <w:r>
              <w:rPr>
                <w:rFonts w:ascii="Arial" w:hAnsi="Arial"/>
                <w:b w:val="0"/>
                <w:i w:val="0"/>
                <w:sz w:val="18"/>
              </w:rPr>
              <w:t>Order o</w:t>
            </w:r>
          </w:p>
        </w:tc>
        <w:tc>
          <w:tcPr>
            <w:tcW w:type="dxa" w:w="1584"/>
          </w:tcPr>
          <w:p>
            <w:pPr>
              <w:spacing w:after="0"/>
            </w:pPr>
            <w:r/>
            <w:r>
              <w:rPr>
                <w:rFonts w:ascii="Arial" w:hAnsi="Arial"/>
                <w:b w:val="0"/>
                <w:i w:val="0"/>
                <w:sz w:val="18"/>
              </w:rPr>
              <w:t>bool</w:t>
            </w:r>
          </w:p>
        </w:tc>
        <w:tc>
          <w:tcPr>
            <w:tcW w:type="dxa" w:w="2592"/>
          </w:tcPr>
          <w:p>
            <w:pPr>
              <w:spacing w:after="0"/>
            </w:pPr>
            <w:r/>
            <w:r>
              <w:rPr>
                <w:rFonts w:ascii="Arial" w:hAnsi="Arial"/>
                <w:b w:val="0"/>
                <w:i w:val="0"/>
                <w:sz w:val="18"/>
              </w:rPr>
              <w:t>false for merge / add-on closures (mergedIntoId set)</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«repository» ReportRepository</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Read-only report queries (composite index status + paidAt).</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ReportRepository</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lib/features/reports/data/report_repository.dart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package:brewboss/features/reports/data</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_db</w:t>
            </w:r>
          </w:p>
        </w:tc>
        <w:tc>
          <w:tcPr>
            <w:tcW w:type="dxa" w:w="1872"/>
          </w:tcPr>
          <w:p>
            <w:pPr>
              <w:spacing w:after="0"/>
            </w:pPr>
            <w:r/>
            <w:r>
              <w:rPr>
                <w:rFonts w:ascii="Arial" w:hAnsi="Arial"/>
                <w:b w:val="0"/>
                <w:i w:val="0"/>
                <w:sz w:val="18"/>
              </w:rPr>
              <w:t>FirebaseFirestore</w:t>
            </w:r>
          </w:p>
        </w:tc>
        <w:tc>
          <w:tcPr>
            <w:tcW w:type="dxa" w:w="2592"/>
            <w:gridSpan w:val="2"/>
          </w:tcPr>
          <w:p>
            <w:pPr>
              <w:spacing w:after="0"/>
            </w:pPr>
            <w:r/>
            <w:r>
              <w:rPr>
                <w:rFonts w:ascii="Arial" w:hAnsi="Arial"/>
                <w:b w:val="0"/>
                <w:i w:val="0"/>
                <w:sz w:val="18"/>
              </w:rPr>
              <w:t>Firestore instance injected by the provider</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watchPaidOrders</w:t>
            </w:r>
          </w:p>
        </w:tc>
        <w:tc>
          <w:tcPr>
            <w:tcW w:type="dxa" w:w="1872"/>
          </w:tcPr>
          <w:p>
            <w:pPr>
              <w:spacing w:after="0"/>
            </w:pPr>
            <w:r/>
            <w:r>
              <w:rPr>
                <w:rFonts w:ascii="Arial" w:hAnsi="Arial"/>
                <w:b w:val="0"/>
                <w:i w:val="0"/>
                <w:sz w:val="18"/>
              </w:rPr>
              <w:t>DateTime from, DateTime to</w:t>
            </w:r>
          </w:p>
        </w:tc>
        <w:tc>
          <w:tcPr>
            <w:tcW w:type="dxa" w:w="1584"/>
          </w:tcPr>
          <w:p>
            <w:pPr>
              <w:spacing w:after="0"/>
            </w:pPr>
            <w:r/>
            <w:r>
              <w:rPr>
                <w:rFonts w:ascii="Arial" w:hAnsi="Arial"/>
                <w:b w:val="0"/>
                <w:i w:val="0"/>
                <w:sz w:val="18"/>
              </w:rPr>
              <w:t>Stream&lt;List&lt;Order&gt;&gt;</w:t>
            </w:r>
          </w:p>
        </w:tc>
        <w:tc>
          <w:tcPr>
            <w:tcW w:type="dxa" w:w="2592"/>
          </w:tcPr>
          <w:p>
            <w:pPr>
              <w:spacing w:after="0"/>
            </w:pPr>
            <w:r/>
            <w:r>
              <w:rPr>
                <w:rFonts w:ascii="Arial" w:hAnsi="Arial"/>
                <w:b w:val="0"/>
                <w:i w:val="0"/>
                <w:sz w:val="18"/>
              </w:rPr>
              <w:t>Live query: status = paid and from ≤ paidAt &lt; to</w:t>
            </w:r>
          </w:p>
        </w:tc>
      </w:tr>
      <w:tr>
        <w:tc>
          <w:tcPr>
            <w:tcW w:type="dxa" w:w="1872"/>
            <w:vMerge/>
          </w:tcPr>
          <w:p/>
        </w:tc>
        <w:tc>
          <w:tcPr>
            <w:tcW w:type="dxa" w:w="1872"/>
          </w:tcPr>
          <w:p>
            <w:pPr>
              <w:spacing w:after="0"/>
            </w:pPr>
            <w:r/>
            <w:r>
              <w:rPr>
                <w:rFonts w:ascii="Arial" w:hAnsi="Arial"/>
                <w:b w:val="0"/>
                <w:i w:val="0"/>
                <w:sz w:val="18"/>
              </w:rPr>
              <w:t>paidOrders</w:t>
            </w:r>
          </w:p>
        </w:tc>
        <w:tc>
          <w:tcPr>
            <w:tcW w:type="dxa" w:w="1872"/>
          </w:tcPr>
          <w:p>
            <w:pPr>
              <w:spacing w:after="0"/>
            </w:pPr>
            <w:r/>
            <w:r>
              <w:rPr>
                <w:rFonts w:ascii="Arial" w:hAnsi="Arial"/>
                <w:b w:val="0"/>
                <w:i w:val="0"/>
                <w:sz w:val="18"/>
              </w:rPr>
              <w:t>DateTime from, DateTime to</w:t>
            </w:r>
          </w:p>
        </w:tc>
        <w:tc>
          <w:tcPr>
            <w:tcW w:type="dxa" w:w="1584"/>
          </w:tcPr>
          <w:p>
            <w:pPr>
              <w:spacing w:after="0"/>
            </w:pPr>
            <w:r/>
            <w:r>
              <w:rPr>
                <w:rFonts w:ascii="Arial" w:hAnsi="Arial"/>
                <w:b w:val="0"/>
                <w:i w:val="0"/>
                <w:sz w:val="18"/>
              </w:rPr>
              <w:t>Future&lt;List&lt;Order&gt;&gt;</w:t>
            </w:r>
          </w:p>
        </w:tc>
        <w:tc>
          <w:tcPr>
            <w:tcW w:type="dxa" w:w="2592"/>
          </w:tcPr>
          <w:p>
            <w:pPr>
              <w:spacing w:after="0"/>
            </w:pPr>
            <w:r/>
            <w:r>
              <w:rPr>
                <w:rFonts w:ascii="Arial" w:hAnsi="Arial"/>
                <w:b w:val="0"/>
                <w:i w:val="0"/>
                <w:sz w:val="18"/>
              </w:rPr>
              <w:t>One-shot query for reports and export</w:t>
            </w:r>
          </w:p>
        </w:tc>
      </w:tr>
    </w:tbl>
    <w:p/>
    <w:p>
      <w:pPr>
        <w:pStyle w:val="Heading4"/>
      </w:pPr>
      <w:r>
        <w:rPr>
          <w:rFonts w:ascii="Arial" w:hAnsi="Arial"/>
        </w:rPr>
        <w:t>4.9.2 UC34 – Today's revenue dashboard</w:t>
      </w:r>
    </w:p>
    <w:p>
      <w:pPr>
        <w:pStyle w:val="Heading5"/>
      </w:pPr>
      <w:r>
        <w:rPr>
          <w:rFonts w:ascii="Arial" w:hAnsi="Arial"/>
        </w:rPr>
        <w:t>4.9.2.1 Screen Design</w:t>
      </w:r>
    </w:p>
    <w:p>
      <w:r>
        <w:rPr>
          <w:rFonts w:ascii="Arial" w:hAnsi="Arial"/>
          <w:b w:val="0"/>
          <w:i w:val="0"/>
          <w:sz w:val="20"/>
        </w:rPr>
        <w:t xml:space="preserve">S04 Manager home / dashboard (route </w:t>
      </w:r>
      <w:r>
        <w:rPr>
          <w:rFonts w:ascii="Consolas" w:hAnsi="Consolas"/>
          <w:b w:val="0"/>
          <w:i w:val="0"/>
          <w:sz w:val="20"/>
        </w:rPr>
        <w:t>/manager</w:t>
      </w:r>
      <w:r>
        <w:rPr>
          <w:rFonts w:ascii="Arial" w:hAnsi="Arial"/>
          <w:b w:val="0"/>
          <w:i w:val="0"/>
          <w:sz w:val="20"/>
        </w:rPr>
        <w:t xml:space="preserve">). </w:t>
      </w:r>
    </w:p>
    <w:p>
      <w:pPr>
        <w:jc w:val="center"/>
      </w:pPr>
      <w:r>
        <w:drawing>
          <wp:inline xmlns:a="http://schemas.openxmlformats.org/drawingml/2006/main" xmlns:pic="http://schemas.openxmlformats.org/drawingml/2006/picture">
            <wp:extent cx="2294988" cy="4572000"/>
            <wp:docPr id="55" name="Picture 55"/>
            <wp:cNvGraphicFramePr>
              <a:graphicFrameLocks noChangeAspect="1"/>
            </wp:cNvGraphicFramePr>
            <a:graphic>
              <a:graphicData uri="http://schemas.openxmlformats.org/drawingml/2006/picture">
                <pic:pic>
                  <pic:nvPicPr>
                    <pic:cNvPr id="0" name="m4.png"/>
                    <pic:cNvPicPr/>
                  </pic:nvPicPr>
                  <pic:blipFill>
                    <a:blip r:embed="rId71"/>
                    <a:stretch>
                      <a:fillRect/>
                    </a:stretch>
                  </pic:blipFill>
                  <pic:spPr>
                    <a:xfrm>
                      <a:off x="0" y="0"/>
                      <a:ext cx="2294988" cy="4572000"/>
                    </a:xfrm>
                    <a:prstGeom prst="rect"/>
                  </pic:spPr>
                </pic:pic>
              </a:graphicData>
            </a:graphic>
          </wp:inline>
        </w:drawing>
      </w:r>
    </w:p>
    <w:p>
      <w:pPr>
        <w:jc w:val="center"/>
      </w:pPr>
      <w:r>
        <w:rPr>
          <w:rFonts w:ascii="Arial" w:hAnsi="Arial"/>
          <w:b/>
          <w:i w:val="0"/>
          <w:color w:val="0000FF"/>
          <w:sz w:val="20"/>
        </w:rPr>
        <w:t>Figure 4.9-2</w:t>
      </w:r>
      <w:r>
        <w:rPr>
          <w:rFonts w:ascii="Arial" w:hAnsi="Arial"/>
          <w:b w:val="0"/>
          <w:i w:val="0"/>
          <w:color w:val="0000FF"/>
          <w:sz w:val="20"/>
        </w:rPr>
        <w:t>: S04 Manager home / dashboard mock-up</w:t>
      </w:r>
    </w:p>
    <w:p>
      <w:pPr>
        <w:jc w:val="center"/>
      </w:pPr>
      <w:r>
        <w:rPr>
          <w:rFonts w:ascii="Arial" w:hAnsi="Arial"/>
          <w:b/>
          <w:i w:val="0"/>
          <w:color w:val="0000FF"/>
          <w:sz w:val="20"/>
        </w:rPr>
        <w:t>Table 4-19: Manager home / dashboard Definition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3"/>
        <w:gridCol w:w="2088"/>
        <w:gridCol w:w="1296"/>
        <w:gridCol w:w="1080"/>
        <w:gridCol w:w="864"/>
        <w:gridCol w:w="3528"/>
      </w:tblGrid>
      <w:tr>
        <w:tc>
          <w:tcPr>
            <w:tcW w:type="dxa" w:w="504"/>
            <w:shd w:val="clear" w:color="auto" w:fill="FFE8E1"/>
          </w:tcPr>
          <w:p>
            <w:pPr>
              <w:spacing w:after="0"/>
              <w:jc w:val="center"/>
            </w:pPr>
            <w:r/>
            <w:r>
              <w:rPr>
                <w:rFonts w:ascii="Arial" w:hAnsi="Arial"/>
                <w:b/>
                <w:i w:val="0"/>
                <w:sz w:val="16"/>
              </w:rPr>
              <w:t>No</w:t>
            </w:r>
          </w:p>
        </w:tc>
        <w:tc>
          <w:tcPr>
            <w:tcW w:type="dxa" w:w="2088"/>
            <w:shd w:val="clear" w:color="auto" w:fill="FFE8E1"/>
          </w:tcPr>
          <w:p>
            <w:pPr>
              <w:spacing w:after="0"/>
              <w:jc w:val="center"/>
            </w:pPr>
            <w:r/>
            <w:r>
              <w:rPr>
                <w:rFonts w:ascii="Arial" w:hAnsi="Arial"/>
                <w:b/>
                <w:i w:val="0"/>
                <w:sz w:val="16"/>
              </w:rPr>
              <w:t>Object Name</w:t>
            </w:r>
          </w:p>
        </w:tc>
        <w:tc>
          <w:tcPr>
            <w:tcW w:type="dxa" w:w="1296"/>
            <w:shd w:val="clear" w:color="auto" w:fill="FFE8E1"/>
          </w:tcPr>
          <w:p>
            <w:pPr>
              <w:spacing w:after="0"/>
              <w:jc w:val="center"/>
            </w:pPr>
            <w:r/>
            <w:r>
              <w:rPr>
                <w:rFonts w:ascii="Arial" w:hAnsi="Arial"/>
                <w:b/>
                <w:i w:val="0"/>
                <w:sz w:val="16"/>
              </w:rPr>
              <w:t>Type</w:t>
            </w:r>
          </w:p>
        </w:tc>
        <w:tc>
          <w:tcPr>
            <w:tcW w:type="dxa" w:w="1080"/>
            <w:shd w:val="clear" w:color="auto" w:fill="FFE8E1"/>
          </w:tcPr>
          <w:p>
            <w:pPr>
              <w:spacing w:after="0"/>
              <w:jc w:val="center"/>
            </w:pPr>
            <w:r/>
            <w:r>
              <w:rPr>
                <w:rFonts w:ascii="Arial" w:hAnsi="Arial"/>
                <w:b/>
                <w:i w:val="0"/>
                <w:sz w:val="16"/>
              </w:rPr>
              <w:t>Required</w:t>
            </w:r>
          </w:p>
        </w:tc>
        <w:tc>
          <w:tcPr>
            <w:tcW w:type="dxa" w:w="864"/>
            <w:shd w:val="clear" w:color="auto" w:fill="FFE8E1"/>
          </w:tcPr>
          <w:p>
            <w:pPr>
              <w:spacing w:after="0"/>
              <w:jc w:val="center"/>
            </w:pPr>
            <w:r/>
            <w:r>
              <w:rPr>
                <w:rFonts w:ascii="Arial" w:hAnsi="Arial"/>
                <w:b/>
                <w:i w:val="0"/>
                <w:sz w:val="16"/>
              </w:rPr>
              <w:t>Length</w:t>
            </w:r>
          </w:p>
        </w:tc>
        <w:tc>
          <w:tcPr>
            <w:tcW w:type="dxa" w:w="3528"/>
            <w:shd w:val="clear" w:color="auto" w:fill="FFE8E1"/>
          </w:tcPr>
          <w:p>
            <w:pPr>
              <w:spacing w:after="0"/>
              <w:jc w:val="center"/>
            </w:pPr>
            <w:r/>
            <w:r>
              <w:rPr>
                <w:rFonts w:ascii="Arial" w:hAnsi="Arial"/>
                <w:b/>
                <w:i w:val="0"/>
                <w:sz w:val="16"/>
              </w:rPr>
              <w:t>Description</w:t>
            </w:r>
          </w:p>
        </w:tc>
      </w:tr>
      <w:tr>
        <w:tc>
          <w:tcPr>
            <w:tcW w:type="dxa" w:w="504"/>
          </w:tcPr>
          <w:p>
            <w:pPr>
              <w:spacing w:after="0"/>
            </w:pPr>
            <w:r/>
            <w:r>
              <w:rPr>
                <w:rFonts w:ascii="Arial" w:hAnsi="Arial"/>
                <w:b w:val="0"/>
                <w:i w:val="0"/>
                <w:sz w:val="16"/>
              </w:rPr>
              <w:t>1</w:t>
            </w:r>
          </w:p>
        </w:tc>
        <w:tc>
          <w:tcPr>
            <w:tcW w:type="dxa" w:w="2088"/>
          </w:tcPr>
          <w:p>
            <w:pPr>
              <w:spacing w:after="0"/>
            </w:pPr>
            <w:r/>
            <w:r>
              <w:rPr>
                <w:rFonts w:ascii="Arial" w:hAnsi="Arial"/>
                <w:b w:val="0"/>
                <w:i w:val="0"/>
                <w:sz w:val="16"/>
              </w:rPr>
              <w:t>titleLabel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"Tổng quan".</w:t>
            </w:r>
          </w:p>
        </w:tc>
      </w:tr>
      <w:tr>
        <w:tc>
          <w:tcPr>
            <w:tcW w:type="dxa" w:w="504"/>
          </w:tcPr>
          <w:p>
            <w:pPr>
              <w:spacing w:after="0"/>
            </w:pPr>
            <w:r/>
            <w:r>
              <w:rPr>
                <w:rFonts w:ascii="Arial" w:hAnsi="Arial"/>
                <w:b w:val="0"/>
                <w:i w:val="0"/>
                <w:sz w:val="16"/>
              </w:rPr>
              <w:t>2</w:t>
            </w:r>
          </w:p>
        </w:tc>
        <w:tc>
          <w:tcPr>
            <w:tcW w:type="dxa" w:w="2088"/>
          </w:tcPr>
          <w:p>
            <w:pPr>
              <w:spacing w:after="0"/>
            </w:pPr>
            <w:r/>
            <w:r>
              <w:rPr>
                <w:rFonts w:ascii="Arial" w:hAnsi="Arial"/>
                <w:b w:val="0"/>
                <w:i w:val="0"/>
                <w:sz w:val="16"/>
              </w:rPr>
              <w:t>profileButton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avatar shown as "Q" opens S22.</w:t>
            </w:r>
          </w:p>
        </w:tc>
      </w:tr>
      <w:tr>
        <w:tc>
          <w:tcPr>
            <w:tcW w:type="dxa" w:w="504"/>
          </w:tcPr>
          <w:p>
            <w:pPr>
              <w:spacing w:after="0"/>
            </w:pPr>
            <w:r/>
            <w:r>
              <w:rPr>
                <w:rFonts w:ascii="Arial" w:hAnsi="Arial"/>
                <w:b w:val="0"/>
                <w:i w:val="0"/>
                <w:sz w:val="16"/>
              </w:rPr>
              <w:t>3</w:t>
            </w:r>
          </w:p>
        </w:tc>
        <w:tc>
          <w:tcPr>
            <w:tcW w:type="dxa" w:w="2088"/>
          </w:tcPr>
          <w:p>
            <w:pPr>
              <w:spacing w:after="0"/>
            </w:pPr>
            <w:r/>
            <w:r>
              <w:rPr>
                <w:rFonts w:ascii="Arial" w:hAnsi="Arial"/>
                <w:b w:val="0"/>
                <w:i w:val="0"/>
                <w:sz w:val="16"/>
              </w:rPr>
              <w:t>notificationsButton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provides low-stock and order alerts (MSG16, MSG34).</w:t>
            </w:r>
          </w:p>
        </w:tc>
      </w:tr>
      <w:tr>
        <w:tc>
          <w:tcPr>
            <w:tcW w:type="dxa" w:w="504"/>
          </w:tcPr>
          <w:p>
            <w:pPr>
              <w:spacing w:after="0"/>
            </w:pPr>
            <w:r/>
            <w:r>
              <w:rPr>
                <w:rFonts w:ascii="Arial" w:hAnsi="Arial"/>
                <w:b w:val="0"/>
                <w:i w:val="0"/>
                <w:sz w:val="16"/>
              </w:rPr>
              <w:t>4</w:t>
            </w:r>
          </w:p>
        </w:tc>
        <w:tc>
          <w:tcPr>
            <w:tcW w:type="dxa" w:w="2088"/>
          </w:tcPr>
          <w:p>
            <w:pPr>
              <w:spacing w:after="0"/>
            </w:pPr>
            <w:r/>
            <w:r>
              <w:rPr>
                <w:rFonts w:ascii="Arial" w:hAnsi="Arial"/>
                <w:b w:val="0"/>
                <w:i w:val="0"/>
                <w:sz w:val="16"/>
              </w:rPr>
              <w:t>myShiftButton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Opens S07 from the staff home app bar as required by SRS 3.1.1.</w:t>
            </w:r>
          </w:p>
        </w:tc>
      </w:tr>
      <w:tr>
        <w:tc>
          <w:tcPr>
            <w:tcW w:type="dxa" w:w="504"/>
          </w:tcPr>
          <w:p>
            <w:pPr>
              <w:spacing w:after="0"/>
            </w:pPr>
            <w:r/>
            <w:r>
              <w:rPr>
                <w:rFonts w:ascii="Arial" w:hAnsi="Arial"/>
                <w:b w:val="0"/>
                <w:i w:val="0"/>
                <w:sz w:val="16"/>
              </w:rPr>
              <w:t>5</w:t>
            </w:r>
          </w:p>
        </w:tc>
        <w:tc>
          <w:tcPr>
            <w:tcW w:type="dxa" w:w="2088"/>
          </w:tcPr>
          <w:p>
            <w:pPr>
              <w:spacing w:after="0"/>
            </w:pPr>
            <w:r/>
            <w:r>
              <w:rPr>
                <w:rFonts w:ascii="Arial" w:hAnsi="Arial"/>
                <w:b w:val="0"/>
                <w:i w:val="0"/>
                <w:sz w:val="16"/>
              </w:rPr>
              <w:t>todayLabel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 current date, illustrated by "Hôm nay · Thứ Tư, 23/09/2026".</w:t>
            </w:r>
          </w:p>
        </w:tc>
      </w:tr>
      <w:tr>
        <w:tc>
          <w:tcPr>
            <w:tcW w:type="dxa" w:w="504"/>
          </w:tcPr>
          <w:p>
            <w:pPr>
              <w:spacing w:after="0"/>
            </w:pPr>
            <w:r/>
            <w:r>
              <w:rPr>
                <w:rFonts w:ascii="Arial" w:hAnsi="Arial"/>
                <w:b w:val="0"/>
                <w:i w:val="0"/>
                <w:sz w:val="16"/>
              </w:rPr>
              <w:t>6</w:t>
            </w:r>
          </w:p>
        </w:tc>
        <w:tc>
          <w:tcPr>
            <w:tcW w:type="dxa" w:w="2088"/>
          </w:tcPr>
          <w:p>
            <w:pPr>
              <w:spacing w:after="0"/>
            </w:pPr>
            <w:r/>
            <w:r>
              <w:rPr>
                <w:rFonts w:ascii="Arial" w:hAnsi="Arial"/>
                <w:b w:val="0"/>
                <w:i w:val="0"/>
                <w:sz w:val="16"/>
              </w:rPr>
              <w:t>revenueCard</w:t>
            </w:r>
          </w:p>
        </w:tc>
        <w:tc>
          <w:tcPr>
            <w:tcW w:type="dxa" w:w="1296"/>
          </w:tcPr>
          <w:p>
            <w:pPr>
              <w:spacing w:after="0"/>
            </w:pPr>
            <w:r/>
            <w:r>
              <w:rPr>
                <w:rFonts w:ascii="Arial" w:hAnsi="Arial"/>
                <w:b w:val="0"/>
                <w:i w:val="0"/>
                <w:sz w:val="16"/>
              </w:rPr>
              <w:t>Card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"Doanh thu hôm nay" and the comparison with yesterday using paid orders only (BR-RPT-01).</w:t>
            </w:r>
          </w:p>
        </w:tc>
      </w:tr>
      <w:tr>
        <w:tc>
          <w:tcPr>
            <w:tcW w:type="dxa" w:w="504"/>
          </w:tcPr>
          <w:p>
            <w:pPr>
              <w:spacing w:after="0"/>
            </w:pPr>
            <w:r/>
            <w:r>
              <w:rPr>
                <w:rFonts w:ascii="Arial" w:hAnsi="Arial"/>
                <w:b w:val="0"/>
                <w:i w:val="0"/>
                <w:sz w:val="16"/>
              </w:rPr>
              <w:t>7</w:t>
            </w:r>
          </w:p>
        </w:tc>
        <w:tc>
          <w:tcPr>
            <w:tcW w:type="dxa" w:w="2088"/>
          </w:tcPr>
          <w:p>
            <w:pPr>
              <w:spacing w:after="0"/>
            </w:pPr>
            <w:r/>
            <w:r>
              <w:rPr>
                <w:rFonts w:ascii="Arial" w:hAnsi="Arial"/>
                <w:b w:val="0"/>
                <w:i w:val="0"/>
                <w:sz w:val="16"/>
              </w:rPr>
              <w:t>orderCountCard</w:t>
            </w:r>
          </w:p>
        </w:tc>
        <w:tc>
          <w:tcPr>
            <w:tcW w:type="dxa" w:w="1296"/>
          </w:tcPr>
          <w:p>
            <w:pPr>
              <w:spacing w:after="0"/>
            </w:pPr>
            <w:r/>
            <w:r>
              <w:rPr>
                <w:rFonts w:ascii="Arial" w:hAnsi="Arial"/>
                <w:b w:val="0"/>
                <w:i w:val="0"/>
                <w:sz w:val="16"/>
              </w:rPr>
              <w:t>Card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"Số đơn" as today’s paid-order count (BR-RPT-01).</w:t>
            </w:r>
          </w:p>
        </w:tc>
      </w:tr>
      <w:tr>
        <w:tc>
          <w:tcPr>
            <w:tcW w:type="dxa" w:w="504"/>
          </w:tcPr>
          <w:p>
            <w:pPr>
              <w:spacing w:after="0"/>
            </w:pPr>
            <w:r/>
            <w:r>
              <w:rPr>
                <w:rFonts w:ascii="Arial" w:hAnsi="Arial"/>
                <w:b w:val="0"/>
                <w:i w:val="0"/>
                <w:sz w:val="16"/>
              </w:rPr>
              <w:t>8</w:t>
            </w:r>
          </w:p>
        </w:tc>
        <w:tc>
          <w:tcPr>
            <w:tcW w:type="dxa" w:w="2088"/>
          </w:tcPr>
          <w:p>
            <w:pPr>
              <w:spacing w:after="0"/>
            </w:pPr>
            <w:r/>
            <w:r>
              <w:rPr>
                <w:rFonts w:ascii="Arial" w:hAnsi="Arial"/>
                <w:b w:val="0"/>
                <w:i w:val="0"/>
                <w:sz w:val="16"/>
              </w:rPr>
              <w:t>averageOrderValueCard</w:t>
            </w:r>
          </w:p>
        </w:tc>
        <w:tc>
          <w:tcPr>
            <w:tcW w:type="dxa" w:w="1296"/>
          </w:tcPr>
          <w:p>
            <w:pPr>
              <w:spacing w:after="0"/>
            </w:pPr>
            <w:r/>
            <w:r>
              <w:rPr>
                <w:rFonts w:ascii="Arial" w:hAnsi="Arial"/>
                <w:b w:val="0"/>
                <w:i w:val="0"/>
                <w:sz w:val="16"/>
              </w:rPr>
              <w:t>Card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"Giá trị TB / đơn" as revenue divided by paid-order count, or zero when none exist (UC34).</w:t>
            </w:r>
          </w:p>
        </w:tc>
      </w:tr>
      <w:tr>
        <w:tc>
          <w:tcPr>
            <w:tcW w:type="dxa" w:w="504"/>
          </w:tcPr>
          <w:p>
            <w:pPr>
              <w:spacing w:after="0"/>
            </w:pPr>
            <w:r/>
            <w:r>
              <w:rPr>
                <w:rFonts w:ascii="Arial" w:hAnsi="Arial"/>
                <w:b w:val="0"/>
                <w:i w:val="0"/>
                <w:sz w:val="16"/>
              </w:rPr>
              <w:t>9</w:t>
            </w:r>
          </w:p>
        </w:tc>
        <w:tc>
          <w:tcPr>
            <w:tcW w:type="dxa" w:w="2088"/>
          </w:tcPr>
          <w:p>
            <w:pPr>
              <w:spacing w:after="0"/>
            </w:pPr>
            <w:r/>
            <w:r>
              <w:rPr>
                <w:rFonts w:ascii="Arial" w:hAnsi="Arial"/>
                <w:b w:val="0"/>
                <w:i w:val="0"/>
                <w:sz w:val="16"/>
              </w:rPr>
              <w:t>lowStockBanner</w:t>
            </w:r>
          </w:p>
        </w:tc>
        <w:tc>
          <w:tcPr>
            <w:tcW w:type="dxa" w:w="1296"/>
          </w:tcPr>
          <w:p>
            <w:pPr>
              <w:spacing w:after="0"/>
            </w:pPr>
            <w:r/>
            <w:r>
              <w:rPr>
                <w:rFonts w:ascii="Arial" w:hAnsi="Arial"/>
                <w:b w:val="0"/>
                <w:i w:val="0"/>
                <w:sz w:val="16"/>
              </w:rPr>
              <w:t>Banner</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"3 nguyên liệu sắp hết" with affected ingredient names when stock is at or below minimum (UC16).</w:t>
            </w:r>
          </w:p>
        </w:tc>
      </w:tr>
      <w:tr>
        <w:tc>
          <w:tcPr>
            <w:tcW w:type="dxa" w:w="504"/>
          </w:tcPr>
          <w:p>
            <w:pPr>
              <w:spacing w:after="0"/>
            </w:pPr>
            <w:r/>
            <w:r>
              <w:rPr>
                <w:rFonts w:ascii="Arial" w:hAnsi="Arial"/>
                <w:b w:val="0"/>
                <w:i w:val="0"/>
                <w:sz w:val="16"/>
              </w:rPr>
              <w:t>10</w:t>
            </w:r>
          </w:p>
        </w:tc>
        <w:tc>
          <w:tcPr>
            <w:tcW w:type="dxa" w:w="2088"/>
          </w:tcPr>
          <w:p>
            <w:pPr>
              <w:spacing w:after="0"/>
            </w:pPr>
            <w:r/>
            <w:r>
              <w:rPr>
                <w:rFonts w:ascii="Arial" w:hAnsi="Arial"/>
                <w:b w:val="0"/>
                <w:i w:val="0"/>
                <w:sz w:val="16"/>
              </w:rPr>
              <w:t>openOrdersLink</w:t>
            </w:r>
          </w:p>
        </w:tc>
        <w:tc>
          <w:tcPr>
            <w:tcW w:type="dxa" w:w="1296"/>
          </w:tcPr>
          <w:p>
            <w:pPr>
              <w:spacing w:after="0"/>
            </w:pPr>
            <w:r/>
            <w:r>
              <w:rPr>
                <w:rFonts w:ascii="Arial" w:hAnsi="Arial"/>
                <w:b w:val="0"/>
                <w:i w:val="0"/>
                <w:sz w:val="16"/>
              </w:rPr>
              <w:t>Link</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the open-order shortcut specified by UC34.</w:t>
            </w:r>
          </w:p>
        </w:tc>
      </w:tr>
      <w:tr>
        <w:tc>
          <w:tcPr>
            <w:tcW w:type="dxa" w:w="504"/>
          </w:tcPr>
          <w:p>
            <w:pPr>
              <w:spacing w:after="0"/>
            </w:pPr>
            <w:r/>
            <w:r>
              <w:rPr>
                <w:rFonts w:ascii="Arial" w:hAnsi="Arial"/>
                <w:b w:val="0"/>
                <w:i w:val="0"/>
                <w:sz w:val="16"/>
              </w:rPr>
              <w:t>11</w:t>
            </w:r>
          </w:p>
        </w:tc>
        <w:tc>
          <w:tcPr>
            <w:tcW w:type="dxa" w:w="2088"/>
          </w:tcPr>
          <w:p>
            <w:pPr>
              <w:spacing w:after="0"/>
            </w:pPr>
            <w:r/>
            <w:r>
              <w:rPr>
                <w:rFonts w:ascii="Arial" w:hAnsi="Arial"/>
                <w:b w:val="0"/>
                <w:i w:val="0"/>
                <w:sz w:val="16"/>
              </w:rPr>
              <w:t>onShiftStaffLink</w:t>
            </w:r>
          </w:p>
        </w:tc>
        <w:tc>
          <w:tcPr>
            <w:tcW w:type="dxa" w:w="1296"/>
          </w:tcPr>
          <w:p>
            <w:pPr>
              <w:spacing w:after="0"/>
            </w:pPr>
            <w:r/>
            <w:r>
              <w:rPr>
                <w:rFonts w:ascii="Arial" w:hAnsi="Arial"/>
                <w:b w:val="0"/>
                <w:i w:val="0"/>
                <w:sz w:val="16"/>
              </w:rPr>
              <w:t>Link</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the staff-on-shift shortcut specified by UC34.</w:t>
            </w:r>
          </w:p>
        </w:tc>
      </w:tr>
      <w:tr>
        <w:tc>
          <w:tcPr>
            <w:tcW w:type="dxa" w:w="504"/>
          </w:tcPr>
          <w:p>
            <w:pPr>
              <w:spacing w:after="0"/>
            </w:pPr>
            <w:r/>
            <w:r>
              <w:rPr>
                <w:rFonts w:ascii="Arial" w:hAnsi="Arial"/>
                <w:b w:val="0"/>
                <w:i w:val="0"/>
                <w:sz w:val="16"/>
              </w:rPr>
              <w:t>12</w:t>
            </w:r>
          </w:p>
        </w:tc>
        <w:tc>
          <w:tcPr>
            <w:tcW w:type="dxa" w:w="2088"/>
          </w:tcPr>
          <w:p>
            <w:pPr>
              <w:spacing w:after="0"/>
            </w:pPr>
            <w:r/>
            <w:r>
              <w:rPr>
                <w:rFonts w:ascii="Arial" w:hAnsi="Arial"/>
                <w:b w:val="0"/>
                <w:i w:val="0"/>
                <w:sz w:val="16"/>
              </w:rPr>
              <w:t>functionGrid</w:t>
            </w:r>
          </w:p>
        </w:tc>
        <w:tc>
          <w:tcPr>
            <w:tcW w:type="dxa" w:w="1296"/>
          </w:tcPr>
          <w:p>
            <w:pPr>
              <w:spacing w:after="0"/>
            </w:pPr>
            <w:r/>
            <w:r>
              <w:rPr>
                <w:rFonts w:ascii="Arial" w:hAnsi="Arial"/>
                <w:b w:val="0"/>
                <w:i w:val="0"/>
                <w:sz w:val="16"/>
              </w:rPr>
              <w:t>Grid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"CHỨC NĂNG" grid opens "Thực đơn", "Kho", "Nhân viên", "Ca làm", "Bàn", "Đơn hàng", "Báo cáo" and "Khách hàng" (S08, S10, S05, S06, S12, S20, S19, S21).</w:t>
            </w:r>
          </w:p>
        </w:tc>
      </w:tr>
      <w:tr>
        <w:tc>
          <w:tcPr>
            <w:tcW w:type="dxa" w:w="504"/>
          </w:tcPr>
          <w:p>
            <w:pPr>
              <w:spacing w:after="0"/>
            </w:pPr>
            <w:r/>
            <w:r>
              <w:rPr>
                <w:rFonts w:ascii="Arial" w:hAnsi="Arial"/>
                <w:b w:val="0"/>
                <w:i w:val="0"/>
                <w:sz w:val="16"/>
              </w:rPr>
              <w:t>13</w:t>
            </w:r>
          </w:p>
        </w:tc>
        <w:tc>
          <w:tcPr>
            <w:tcW w:type="dxa" w:w="2088"/>
          </w:tcPr>
          <w:p>
            <w:pPr>
              <w:spacing w:after="0"/>
            </w:pPr>
            <w:r/>
            <w:r>
              <w:rPr>
                <w:rFonts w:ascii="Arial" w:hAnsi="Arial"/>
                <w:b w:val="0"/>
                <w:i w:val="0"/>
                <w:sz w:val="16"/>
              </w:rPr>
              <w:t>openPosButton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"Mở màn hình bán hàng" to open S13.</w:t>
            </w:r>
          </w:p>
        </w:tc>
      </w:tr>
    </w:tbl>
    <w:p/>
    <w:p>
      <w:pPr>
        <w:pStyle w:val="Heading5"/>
      </w:pPr>
      <w:r>
        <w:rPr>
          <w:rFonts w:ascii="Arial" w:hAnsi="Arial"/>
        </w:rPr>
        <w:t>4.9.2.2 Object Interactions (Sequence Diagrams)</w:t>
      </w:r>
    </w:p>
    <w:p>
      <w:pPr>
        <w:jc w:val="center"/>
      </w:pPr>
      <w:r>
        <w:drawing>
          <wp:inline xmlns:a="http://schemas.openxmlformats.org/drawingml/2006/main" xmlns:pic="http://schemas.openxmlformats.org/drawingml/2006/picture">
            <wp:extent cx="5943600" cy="3330321"/>
            <wp:docPr id="56" name="Picture 56"/>
            <wp:cNvGraphicFramePr>
              <a:graphicFrameLocks noChangeAspect="1"/>
            </wp:cNvGraphicFramePr>
            <a:graphic>
              <a:graphicData uri="http://schemas.openxmlformats.org/drawingml/2006/picture">
                <pic:pic>
                  <pic:nvPicPr>
                    <pic:cNvPr id="0" name="p25.png"/>
                    <pic:cNvPicPr/>
                  </pic:nvPicPr>
                  <pic:blipFill>
                    <a:blip r:embed="rId72"/>
                    <a:stretch>
                      <a:fillRect/>
                    </a:stretch>
                  </pic:blipFill>
                  <pic:spPr>
                    <a:xfrm>
                      <a:off x="0" y="0"/>
                      <a:ext cx="5943600" cy="3330321"/>
                    </a:xfrm>
                    <a:prstGeom prst="rect"/>
                  </pic:spPr>
                </pic:pic>
              </a:graphicData>
            </a:graphic>
          </wp:inline>
        </w:drawing>
      </w:r>
    </w:p>
    <w:p>
      <w:pPr>
        <w:jc w:val="center"/>
      </w:pPr>
      <w:r>
        <w:rPr>
          <w:rFonts w:ascii="Arial" w:hAnsi="Arial"/>
          <w:b/>
          <w:i w:val="0"/>
          <w:color w:val="0000FF"/>
          <w:sz w:val="20"/>
        </w:rPr>
        <w:t>Figure 4.9-3</w:t>
      </w:r>
      <w:r>
        <w:rPr>
          <w:rFonts w:ascii="Arial" w:hAnsi="Arial"/>
          <w:b w:val="0"/>
          <w:i w:val="0"/>
          <w:color w:val="0000FF"/>
          <w:sz w:val="20"/>
        </w:rPr>
        <w:t>: SD-11: Live revenue dashboard (UC34)</w:t>
      </w:r>
    </w:p>
    <w:p>
      <w:pPr>
        <w:pStyle w:val="Heading4"/>
      </w:pPr>
      <w:r>
        <w:rPr>
          <w:rFonts w:ascii="Arial" w:hAnsi="Arial"/>
        </w:rPr>
        <w:t>4.9.3 UC36, UC37 – Sales reports and export</w:t>
      </w:r>
    </w:p>
    <w:p>
      <w:pPr>
        <w:pStyle w:val="Heading5"/>
      </w:pPr>
      <w:r>
        <w:rPr>
          <w:rFonts w:ascii="Arial" w:hAnsi="Arial"/>
        </w:rPr>
        <w:t>4.9.3.1 Screen Design</w:t>
      </w:r>
    </w:p>
    <w:p>
      <w:r>
        <w:rPr>
          <w:rFonts w:ascii="Arial" w:hAnsi="Arial"/>
          <w:b w:val="0"/>
          <w:i w:val="0"/>
          <w:sz w:val="20"/>
        </w:rPr>
        <w:t xml:space="preserve">S19 Reports (route </w:t>
      </w:r>
      <w:r>
        <w:rPr>
          <w:rFonts w:ascii="Consolas" w:hAnsi="Consolas"/>
          <w:b w:val="0"/>
          <w:i w:val="0"/>
          <w:sz w:val="20"/>
        </w:rPr>
        <w:t>/manager/reports</w:t>
      </w:r>
      <w:r>
        <w:rPr>
          <w:rFonts w:ascii="Arial" w:hAnsi="Arial"/>
          <w:b w:val="0"/>
          <w:i w:val="0"/>
          <w:sz w:val="20"/>
        </w:rPr>
        <w:t xml:space="preserve">). </w:t>
      </w:r>
    </w:p>
    <w:p>
      <w:pPr>
        <w:jc w:val="center"/>
      </w:pPr>
      <w:r>
        <w:drawing>
          <wp:inline xmlns:a="http://schemas.openxmlformats.org/drawingml/2006/main" xmlns:pic="http://schemas.openxmlformats.org/drawingml/2006/picture">
            <wp:extent cx="2294988" cy="4572000"/>
            <wp:docPr id="57" name="Picture 57"/>
            <wp:cNvGraphicFramePr>
              <a:graphicFrameLocks noChangeAspect="1"/>
            </wp:cNvGraphicFramePr>
            <a:graphic>
              <a:graphicData uri="http://schemas.openxmlformats.org/drawingml/2006/picture">
                <pic:pic>
                  <pic:nvPicPr>
                    <pic:cNvPr id="0" name="m34.png"/>
                    <pic:cNvPicPr/>
                  </pic:nvPicPr>
                  <pic:blipFill>
                    <a:blip r:embed="rId73"/>
                    <a:stretch>
                      <a:fillRect/>
                    </a:stretch>
                  </pic:blipFill>
                  <pic:spPr>
                    <a:xfrm>
                      <a:off x="0" y="0"/>
                      <a:ext cx="2294988" cy="4572000"/>
                    </a:xfrm>
                    <a:prstGeom prst="rect"/>
                  </pic:spPr>
                </pic:pic>
              </a:graphicData>
            </a:graphic>
          </wp:inline>
        </w:drawing>
      </w:r>
    </w:p>
    <w:p>
      <w:pPr>
        <w:jc w:val="center"/>
      </w:pPr>
      <w:r>
        <w:rPr>
          <w:rFonts w:ascii="Arial" w:hAnsi="Arial"/>
          <w:b/>
          <w:i w:val="0"/>
          <w:color w:val="0000FF"/>
          <w:sz w:val="20"/>
        </w:rPr>
        <w:t>Figure 4.9-4</w:t>
      </w:r>
      <w:r>
        <w:rPr>
          <w:rFonts w:ascii="Arial" w:hAnsi="Arial"/>
          <w:b w:val="0"/>
          <w:i w:val="0"/>
          <w:color w:val="0000FF"/>
          <w:sz w:val="20"/>
        </w:rPr>
        <w:t>: S19 Reports mock-up</w:t>
      </w:r>
    </w:p>
    <w:p>
      <w:pPr>
        <w:jc w:val="center"/>
      </w:pPr>
      <w:r>
        <w:rPr>
          <w:rFonts w:ascii="Arial" w:hAnsi="Arial"/>
          <w:b/>
          <w:i w:val="0"/>
          <w:color w:val="0000FF"/>
          <w:sz w:val="20"/>
        </w:rPr>
        <w:t>Table 4-20: Reports Definition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3"/>
        <w:gridCol w:w="2088"/>
        <w:gridCol w:w="1296"/>
        <w:gridCol w:w="1080"/>
        <w:gridCol w:w="864"/>
        <w:gridCol w:w="3528"/>
      </w:tblGrid>
      <w:tr>
        <w:tc>
          <w:tcPr>
            <w:tcW w:type="dxa" w:w="504"/>
            <w:shd w:val="clear" w:color="auto" w:fill="FFE8E1"/>
          </w:tcPr>
          <w:p>
            <w:pPr>
              <w:spacing w:after="0"/>
              <w:jc w:val="center"/>
            </w:pPr>
            <w:r/>
            <w:r>
              <w:rPr>
                <w:rFonts w:ascii="Arial" w:hAnsi="Arial"/>
                <w:b/>
                <w:i w:val="0"/>
                <w:sz w:val="16"/>
              </w:rPr>
              <w:t>No</w:t>
            </w:r>
          </w:p>
        </w:tc>
        <w:tc>
          <w:tcPr>
            <w:tcW w:type="dxa" w:w="2088"/>
            <w:shd w:val="clear" w:color="auto" w:fill="FFE8E1"/>
          </w:tcPr>
          <w:p>
            <w:pPr>
              <w:spacing w:after="0"/>
              <w:jc w:val="center"/>
            </w:pPr>
            <w:r/>
            <w:r>
              <w:rPr>
                <w:rFonts w:ascii="Arial" w:hAnsi="Arial"/>
                <w:b/>
                <w:i w:val="0"/>
                <w:sz w:val="16"/>
              </w:rPr>
              <w:t>Object Name</w:t>
            </w:r>
          </w:p>
        </w:tc>
        <w:tc>
          <w:tcPr>
            <w:tcW w:type="dxa" w:w="1296"/>
            <w:shd w:val="clear" w:color="auto" w:fill="FFE8E1"/>
          </w:tcPr>
          <w:p>
            <w:pPr>
              <w:spacing w:after="0"/>
              <w:jc w:val="center"/>
            </w:pPr>
            <w:r/>
            <w:r>
              <w:rPr>
                <w:rFonts w:ascii="Arial" w:hAnsi="Arial"/>
                <w:b/>
                <w:i w:val="0"/>
                <w:sz w:val="16"/>
              </w:rPr>
              <w:t>Type</w:t>
            </w:r>
          </w:p>
        </w:tc>
        <w:tc>
          <w:tcPr>
            <w:tcW w:type="dxa" w:w="1080"/>
            <w:shd w:val="clear" w:color="auto" w:fill="FFE8E1"/>
          </w:tcPr>
          <w:p>
            <w:pPr>
              <w:spacing w:after="0"/>
              <w:jc w:val="center"/>
            </w:pPr>
            <w:r/>
            <w:r>
              <w:rPr>
                <w:rFonts w:ascii="Arial" w:hAnsi="Arial"/>
                <w:b/>
                <w:i w:val="0"/>
                <w:sz w:val="16"/>
              </w:rPr>
              <w:t>Required</w:t>
            </w:r>
          </w:p>
        </w:tc>
        <w:tc>
          <w:tcPr>
            <w:tcW w:type="dxa" w:w="864"/>
            <w:shd w:val="clear" w:color="auto" w:fill="FFE8E1"/>
          </w:tcPr>
          <w:p>
            <w:pPr>
              <w:spacing w:after="0"/>
              <w:jc w:val="center"/>
            </w:pPr>
            <w:r/>
            <w:r>
              <w:rPr>
                <w:rFonts w:ascii="Arial" w:hAnsi="Arial"/>
                <w:b/>
                <w:i w:val="0"/>
                <w:sz w:val="16"/>
              </w:rPr>
              <w:t>Length</w:t>
            </w:r>
          </w:p>
        </w:tc>
        <w:tc>
          <w:tcPr>
            <w:tcW w:type="dxa" w:w="3528"/>
            <w:shd w:val="clear" w:color="auto" w:fill="FFE8E1"/>
          </w:tcPr>
          <w:p>
            <w:pPr>
              <w:spacing w:after="0"/>
              <w:jc w:val="center"/>
            </w:pPr>
            <w:r/>
            <w:r>
              <w:rPr>
                <w:rFonts w:ascii="Arial" w:hAnsi="Arial"/>
                <w:b/>
                <w:i w:val="0"/>
                <w:sz w:val="16"/>
              </w:rPr>
              <w:t>Description</w:t>
            </w:r>
          </w:p>
        </w:tc>
      </w:tr>
      <w:tr>
        <w:tc>
          <w:tcPr>
            <w:tcW w:type="dxa" w:w="504"/>
          </w:tcPr>
          <w:p>
            <w:pPr>
              <w:spacing w:after="0"/>
            </w:pPr>
            <w:r/>
            <w:r>
              <w:rPr>
                <w:rFonts w:ascii="Arial" w:hAnsi="Arial"/>
                <w:b w:val="0"/>
                <w:i w:val="0"/>
                <w:sz w:val="16"/>
              </w:rPr>
              <w:t>1</w:t>
            </w:r>
          </w:p>
        </w:tc>
        <w:tc>
          <w:tcPr>
            <w:tcW w:type="dxa" w:w="2088"/>
          </w:tcPr>
          <w:p>
            <w:pPr>
              <w:spacing w:after="0"/>
            </w:pPr>
            <w:r/>
            <w:r>
              <w:rPr>
                <w:rFonts w:ascii="Arial" w:hAnsi="Arial"/>
                <w:b w:val="0"/>
                <w:i w:val="0"/>
                <w:sz w:val="16"/>
              </w:rPr>
              <w:t>backButton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returns from reports.</w:t>
            </w:r>
          </w:p>
        </w:tc>
      </w:tr>
      <w:tr>
        <w:tc>
          <w:tcPr>
            <w:tcW w:type="dxa" w:w="504"/>
          </w:tcPr>
          <w:p>
            <w:pPr>
              <w:spacing w:after="0"/>
            </w:pPr>
            <w:r/>
            <w:r>
              <w:rPr>
                <w:rFonts w:ascii="Arial" w:hAnsi="Arial"/>
                <w:b w:val="0"/>
                <w:i w:val="0"/>
                <w:sz w:val="16"/>
              </w:rPr>
              <w:t>2</w:t>
            </w:r>
          </w:p>
        </w:tc>
        <w:tc>
          <w:tcPr>
            <w:tcW w:type="dxa" w:w="2088"/>
          </w:tcPr>
          <w:p>
            <w:pPr>
              <w:spacing w:after="0"/>
            </w:pPr>
            <w:r/>
            <w:r>
              <w:rPr>
                <w:rFonts w:ascii="Arial" w:hAnsi="Arial"/>
                <w:b w:val="0"/>
                <w:i w:val="0"/>
                <w:sz w:val="16"/>
              </w:rPr>
              <w:t>titleLabel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"Báo cáo".</w:t>
            </w:r>
          </w:p>
        </w:tc>
      </w:tr>
      <w:tr>
        <w:tc>
          <w:tcPr>
            <w:tcW w:type="dxa" w:w="504"/>
          </w:tcPr>
          <w:p>
            <w:pPr>
              <w:spacing w:after="0"/>
            </w:pPr>
            <w:r/>
            <w:r>
              <w:rPr>
                <w:rFonts w:ascii="Arial" w:hAnsi="Arial"/>
                <w:b w:val="0"/>
                <w:i w:val="0"/>
                <w:sz w:val="16"/>
              </w:rPr>
              <w:t>3</w:t>
            </w:r>
          </w:p>
        </w:tc>
        <w:tc>
          <w:tcPr>
            <w:tcW w:type="dxa" w:w="2088"/>
          </w:tcPr>
          <w:p>
            <w:pPr>
              <w:spacing w:after="0"/>
            </w:pPr>
            <w:r/>
            <w:r>
              <w:rPr>
                <w:rFonts w:ascii="Arial" w:hAnsi="Arial"/>
                <w:b w:val="0"/>
                <w:i w:val="0"/>
                <w:sz w:val="16"/>
              </w:rPr>
              <w:t>exportDropdown</w:t>
            </w:r>
          </w:p>
        </w:tc>
        <w:tc>
          <w:tcPr>
            <w:tcW w:type="dxa" w:w="1296"/>
          </w:tcPr>
          <w:p>
            <w:pPr>
              <w:spacing w:after="0"/>
            </w:pPr>
            <w:r/>
            <w:r>
              <w:rPr>
                <w:rFonts w:ascii="Arial" w:hAnsi="Arial"/>
                <w:b w:val="0"/>
                <w:i w:val="0"/>
                <w:sz w:val="16"/>
              </w:rPr>
              <w:t>Dropdown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"Xuất ▾" action exports the current report as PDF or Excel when data exists (UC37).</w:t>
            </w:r>
          </w:p>
        </w:tc>
      </w:tr>
      <w:tr>
        <w:tc>
          <w:tcPr>
            <w:tcW w:type="dxa" w:w="504"/>
          </w:tcPr>
          <w:p>
            <w:pPr>
              <w:spacing w:after="0"/>
            </w:pPr>
            <w:r/>
            <w:r>
              <w:rPr>
                <w:rFonts w:ascii="Arial" w:hAnsi="Arial"/>
                <w:b w:val="0"/>
                <w:i w:val="0"/>
                <w:sz w:val="16"/>
              </w:rPr>
              <w:t>4</w:t>
            </w:r>
          </w:p>
        </w:tc>
        <w:tc>
          <w:tcPr>
            <w:tcW w:type="dxa" w:w="2088"/>
          </w:tcPr>
          <w:p>
            <w:pPr>
              <w:spacing w:after="0"/>
            </w:pPr>
            <w:r/>
            <w:r>
              <w:rPr>
                <w:rFonts w:ascii="Arial" w:hAnsi="Arial"/>
                <w:b w:val="0"/>
                <w:i w:val="0"/>
                <w:sz w:val="16"/>
              </w:rPr>
              <w:t>groupingChipGroup</w:t>
            </w:r>
          </w:p>
        </w:tc>
        <w:tc>
          <w:tcPr>
            <w:tcW w:type="dxa" w:w="1296"/>
          </w:tcPr>
          <w:p>
            <w:pPr>
              <w:spacing w:after="0"/>
            </w:pPr>
            <w:r/>
            <w:r>
              <w:rPr>
                <w:rFonts w:ascii="Arial" w:hAnsi="Arial"/>
                <w:b w:val="0"/>
                <w:i w:val="0"/>
                <w:sz w:val="16"/>
              </w:rPr>
              <w:t>Chip group</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Selects the revenue grouping "Ngày", "Tuần" or "Tháng" (UC36).</w:t>
            </w:r>
          </w:p>
        </w:tc>
      </w:tr>
      <w:tr>
        <w:tc>
          <w:tcPr>
            <w:tcW w:type="dxa" w:w="504"/>
          </w:tcPr>
          <w:p>
            <w:pPr>
              <w:spacing w:after="0"/>
            </w:pPr>
            <w:r/>
            <w:r>
              <w:rPr>
                <w:rFonts w:ascii="Arial" w:hAnsi="Arial"/>
                <w:b w:val="0"/>
                <w:i w:val="0"/>
                <w:sz w:val="16"/>
              </w:rPr>
              <w:t>5</w:t>
            </w:r>
          </w:p>
        </w:tc>
        <w:tc>
          <w:tcPr>
            <w:tcW w:type="dxa" w:w="2088"/>
          </w:tcPr>
          <w:p>
            <w:pPr>
              <w:spacing w:after="0"/>
            </w:pPr>
            <w:r/>
            <w:r>
              <w:rPr>
                <w:rFonts w:ascii="Arial" w:hAnsi="Arial"/>
                <w:b w:val="0"/>
                <w:i w:val="0"/>
                <w:sz w:val="16"/>
              </w:rPr>
              <w:t>periodDateRangePicker</w:t>
            </w:r>
          </w:p>
        </w:tc>
        <w:tc>
          <w:tcPr>
            <w:tcW w:type="dxa" w:w="1296"/>
          </w:tcPr>
          <w:p>
            <w:pPr>
              <w:spacing w:after="0"/>
            </w:pPr>
            <w:r/>
            <w:r>
              <w:rPr>
                <w:rFonts w:ascii="Arial" w:hAnsi="Arial"/>
                <w:b w:val="0"/>
                <w:i w:val="0"/>
                <w:sz w:val="16"/>
              </w:rPr>
              <w:t>Date range picker</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Selects seven days, this month or a custom period, illustrated by "17/09 – 23/09/2026" (UC36).</w:t>
            </w:r>
          </w:p>
        </w:tc>
      </w:tr>
      <w:tr>
        <w:tc>
          <w:tcPr>
            <w:tcW w:type="dxa" w:w="504"/>
          </w:tcPr>
          <w:p>
            <w:pPr>
              <w:spacing w:after="0"/>
            </w:pPr>
            <w:r/>
            <w:r>
              <w:rPr>
                <w:rFonts w:ascii="Arial" w:hAnsi="Arial"/>
                <w:b w:val="0"/>
                <w:i w:val="0"/>
                <w:sz w:val="16"/>
              </w:rPr>
              <w:t>6</w:t>
            </w:r>
          </w:p>
        </w:tc>
        <w:tc>
          <w:tcPr>
            <w:tcW w:type="dxa" w:w="2088"/>
          </w:tcPr>
          <w:p>
            <w:pPr>
              <w:spacing w:after="0"/>
            </w:pPr>
            <w:r/>
            <w:r>
              <w:rPr>
                <w:rFonts w:ascii="Arial" w:hAnsi="Arial"/>
                <w:b w:val="0"/>
                <w:i w:val="0"/>
                <w:sz w:val="16"/>
              </w:rPr>
              <w:t>previousPeriodButton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moves to the preceding report period.</w:t>
            </w:r>
          </w:p>
        </w:tc>
      </w:tr>
      <w:tr>
        <w:tc>
          <w:tcPr>
            <w:tcW w:type="dxa" w:w="504"/>
          </w:tcPr>
          <w:p>
            <w:pPr>
              <w:spacing w:after="0"/>
            </w:pPr>
            <w:r/>
            <w:r>
              <w:rPr>
                <w:rFonts w:ascii="Arial" w:hAnsi="Arial"/>
                <w:b w:val="0"/>
                <w:i w:val="0"/>
                <w:sz w:val="16"/>
              </w:rPr>
              <w:t>7</w:t>
            </w:r>
          </w:p>
        </w:tc>
        <w:tc>
          <w:tcPr>
            <w:tcW w:type="dxa" w:w="2088"/>
          </w:tcPr>
          <w:p>
            <w:pPr>
              <w:spacing w:after="0"/>
            </w:pPr>
            <w:r/>
            <w:r>
              <w:rPr>
                <w:rFonts w:ascii="Arial" w:hAnsi="Arial"/>
                <w:b w:val="0"/>
                <w:i w:val="0"/>
                <w:sz w:val="16"/>
              </w:rPr>
              <w:t>nextPeriodButton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moves to the following report period.</w:t>
            </w:r>
          </w:p>
        </w:tc>
      </w:tr>
      <w:tr>
        <w:tc>
          <w:tcPr>
            <w:tcW w:type="dxa" w:w="504"/>
          </w:tcPr>
          <w:p>
            <w:pPr>
              <w:spacing w:after="0"/>
            </w:pPr>
            <w:r/>
            <w:r>
              <w:rPr>
                <w:rFonts w:ascii="Arial" w:hAnsi="Arial"/>
                <w:b w:val="0"/>
                <w:i w:val="0"/>
                <w:sz w:val="16"/>
              </w:rPr>
              <w:t>8</w:t>
            </w:r>
          </w:p>
        </w:tc>
        <w:tc>
          <w:tcPr>
            <w:tcW w:type="dxa" w:w="2088"/>
          </w:tcPr>
          <w:p>
            <w:pPr>
              <w:spacing w:after="0"/>
            </w:pPr>
            <w:r/>
            <w:r>
              <w:rPr>
                <w:rFonts w:ascii="Arial" w:hAnsi="Arial"/>
                <w:b w:val="0"/>
                <w:i w:val="0"/>
                <w:sz w:val="16"/>
              </w:rPr>
              <w:t>revenueCard</w:t>
            </w:r>
          </w:p>
        </w:tc>
        <w:tc>
          <w:tcPr>
            <w:tcW w:type="dxa" w:w="1296"/>
          </w:tcPr>
          <w:p>
            <w:pPr>
              <w:spacing w:after="0"/>
            </w:pPr>
            <w:r/>
            <w:r>
              <w:rPr>
                <w:rFonts w:ascii="Arial" w:hAnsi="Arial"/>
                <w:b w:val="0"/>
                <w:i w:val="0"/>
                <w:sz w:val="16"/>
              </w:rPr>
              <w:t>Card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"Doanh thu" as the sum of paid-order totals in the selected period (BR-RPT-01).</w:t>
            </w:r>
          </w:p>
        </w:tc>
      </w:tr>
      <w:tr>
        <w:tc>
          <w:tcPr>
            <w:tcW w:type="dxa" w:w="504"/>
          </w:tcPr>
          <w:p>
            <w:pPr>
              <w:spacing w:after="0"/>
            </w:pPr>
            <w:r/>
            <w:r>
              <w:rPr>
                <w:rFonts w:ascii="Arial" w:hAnsi="Arial"/>
                <w:b w:val="0"/>
                <w:i w:val="0"/>
                <w:sz w:val="16"/>
              </w:rPr>
              <w:t>9</w:t>
            </w:r>
          </w:p>
        </w:tc>
        <w:tc>
          <w:tcPr>
            <w:tcW w:type="dxa" w:w="2088"/>
          </w:tcPr>
          <w:p>
            <w:pPr>
              <w:spacing w:after="0"/>
            </w:pPr>
            <w:r/>
            <w:r>
              <w:rPr>
                <w:rFonts w:ascii="Arial" w:hAnsi="Arial"/>
                <w:b w:val="0"/>
                <w:i w:val="0"/>
                <w:sz w:val="16"/>
              </w:rPr>
              <w:t>orderCountCard</w:t>
            </w:r>
          </w:p>
        </w:tc>
        <w:tc>
          <w:tcPr>
            <w:tcW w:type="dxa" w:w="1296"/>
          </w:tcPr>
          <w:p>
            <w:pPr>
              <w:spacing w:after="0"/>
            </w:pPr>
            <w:r/>
            <w:r>
              <w:rPr>
                <w:rFonts w:ascii="Arial" w:hAnsi="Arial"/>
                <w:b w:val="0"/>
                <w:i w:val="0"/>
                <w:sz w:val="16"/>
              </w:rPr>
              <w:t>Card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"Số đơn" as the paid-order count for the selected period (BR-RPT-01).</w:t>
            </w:r>
          </w:p>
        </w:tc>
      </w:tr>
      <w:tr>
        <w:tc>
          <w:tcPr>
            <w:tcW w:type="dxa" w:w="504"/>
          </w:tcPr>
          <w:p>
            <w:pPr>
              <w:spacing w:after="0"/>
            </w:pPr>
            <w:r/>
            <w:r>
              <w:rPr>
                <w:rFonts w:ascii="Arial" w:hAnsi="Arial"/>
                <w:b w:val="0"/>
                <w:i w:val="0"/>
                <w:sz w:val="16"/>
              </w:rPr>
              <w:t>10</w:t>
            </w:r>
          </w:p>
        </w:tc>
        <w:tc>
          <w:tcPr>
            <w:tcW w:type="dxa" w:w="2088"/>
          </w:tcPr>
          <w:p>
            <w:pPr>
              <w:spacing w:after="0"/>
            </w:pPr>
            <w:r/>
            <w:r>
              <w:rPr>
                <w:rFonts w:ascii="Arial" w:hAnsi="Arial"/>
                <w:b w:val="0"/>
                <w:i w:val="0"/>
                <w:sz w:val="16"/>
              </w:rPr>
              <w:t>revenueChart</w:t>
            </w:r>
          </w:p>
        </w:tc>
        <w:tc>
          <w:tcPr>
            <w:tcW w:type="dxa" w:w="1296"/>
          </w:tcPr>
          <w:p>
            <w:pPr>
              <w:spacing w:after="0"/>
            </w:pPr>
            <w:r/>
            <w:r>
              <w:rPr>
                <w:rFonts w:ascii="Arial" w:hAnsi="Arial"/>
                <w:b w:val="0"/>
                <w:i w:val="0"/>
                <w:sz w:val="16"/>
              </w:rPr>
              <w:t>Chart</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Plots paid revenue per selected time bucket; tapping a bar opens S20 filtered to that bucket (UC36).</w:t>
            </w:r>
          </w:p>
        </w:tc>
      </w:tr>
      <w:tr>
        <w:tc>
          <w:tcPr>
            <w:tcW w:type="dxa" w:w="504"/>
          </w:tcPr>
          <w:p>
            <w:pPr>
              <w:spacing w:after="0"/>
            </w:pPr>
            <w:r/>
            <w:r>
              <w:rPr>
                <w:rFonts w:ascii="Arial" w:hAnsi="Arial"/>
                <w:b w:val="0"/>
                <w:i w:val="0"/>
                <w:sz w:val="16"/>
              </w:rPr>
              <w:t>11</w:t>
            </w:r>
          </w:p>
        </w:tc>
        <w:tc>
          <w:tcPr>
            <w:tcW w:type="dxa" w:w="2088"/>
          </w:tcPr>
          <w:p>
            <w:pPr>
              <w:spacing w:after="0"/>
            </w:pPr>
            <w:r/>
            <w:r>
              <w:rPr>
                <w:rFonts w:ascii="Arial" w:hAnsi="Arial"/>
                <w:b w:val="0"/>
                <w:i w:val="0"/>
                <w:sz w:val="16"/>
              </w:rPr>
              <w:t>bestSellingProductsList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"MÓN BÁN CHẠY" ranked by quantity with revenue, defaulting to ten products (UC36).</w:t>
            </w:r>
          </w:p>
        </w:tc>
      </w:tr>
      <w:tr>
        <w:tc>
          <w:tcPr>
            <w:tcW w:type="dxa" w:w="504"/>
          </w:tcPr>
          <w:p>
            <w:pPr>
              <w:spacing w:after="0"/>
            </w:pPr>
            <w:r/>
            <w:r>
              <w:rPr>
                <w:rFonts w:ascii="Arial" w:hAnsi="Arial"/>
                <w:b w:val="0"/>
                <w:i w:val="0"/>
                <w:sz w:val="16"/>
              </w:rPr>
              <w:t>12</w:t>
            </w:r>
          </w:p>
        </w:tc>
        <w:tc>
          <w:tcPr>
            <w:tcW w:type="dxa" w:w="2088"/>
          </w:tcPr>
          <w:p>
            <w:pPr>
              <w:spacing w:after="0"/>
            </w:pPr>
            <w:r/>
            <w:r>
              <w:rPr>
                <w:rFonts w:ascii="Arial" w:hAnsi="Arial"/>
                <w:b w:val="0"/>
                <w:i w:val="0"/>
                <w:sz w:val="16"/>
              </w:rPr>
              <w:t>paymentMethodChart</w:t>
            </w:r>
          </w:p>
        </w:tc>
        <w:tc>
          <w:tcPr>
            <w:tcW w:type="dxa" w:w="1296"/>
          </w:tcPr>
          <w:p>
            <w:pPr>
              <w:spacing w:after="0"/>
            </w:pPr>
            <w:r/>
            <w:r>
              <w:rPr>
                <w:rFonts w:ascii="Arial" w:hAnsi="Arial"/>
                <w:b w:val="0"/>
                <w:i w:val="0"/>
                <w:sz w:val="16"/>
              </w:rPr>
              <w:t>Chart</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"THEO PHƯƠNG THỨC THANH TOÁN" from cashAmount and qrAmount sums, including both portions of split payments (BR-PAY-01).</w:t>
            </w:r>
          </w:p>
        </w:tc>
      </w:tr>
      <w:tr>
        <w:tc>
          <w:tcPr>
            <w:tcW w:type="dxa" w:w="504"/>
          </w:tcPr>
          <w:p>
            <w:pPr>
              <w:spacing w:after="0"/>
            </w:pPr>
            <w:r/>
            <w:r>
              <w:rPr>
                <w:rFonts w:ascii="Arial" w:hAnsi="Arial"/>
                <w:b w:val="0"/>
                <w:i w:val="0"/>
                <w:sz w:val="16"/>
              </w:rPr>
              <w:t>13</w:t>
            </w:r>
          </w:p>
        </w:tc>
        <w:tc>
          <w:tcPr>
            <w:tcW w:type="dxa" w:w="2088"/>
          </w:tcPr>
          <w:p>
            <w:pPr>
              <w:spacing w:after="0"/>
            </w:pPr>
            <w:r/>
            <w:r>
              <w:rPr>
                <w:rFonts w:ascii="Arial" w:hAnsi="Arial"/>
                <w:b w:val="0"/>
                <w:i w:val="0"/>
                <w:sz w:val="16"/>
              </w:rPr>
              <w:t>emptyReportLabel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Explains empty charts when the selected period contains no paid orders (UC36).</w:t>
            </w:r>
          </w:p>
        </w:tc>
      </w:tr>
    </w:tbl>
    <w:p/>
    <w:p>
      <w:pPr>
        <w:pStyle w:val="Heading5"/>
      </w:pPr>
      <w:r>
        <w:rPr>
          <w:rFonts w:ascii="Arial" w:hAnsi="Arial"/>
        </w:rPr>
        <w:t>4.9.3.2 Object Interactions</w:t>
      </w:r>
    </w:p>
    <w:p>
      <w:r>
        <w:rPr>
          <w:rFonts w:ascii="Arial" w:hAnsi="Arial"/>
          <w:b w:val="0"/>
          <w:i w:val="0"/>
          <w:sz w:val="20"/>
        </w:rPr>
        <w:t>ReportsScreen → reportProvider(query) → ReportRepository.paidOrders(from, to) (one-shot) → report_rules.byBucket / topProducts / paymentSplit. Export builds the PDF or Excel file on the device and opens the OS share sheet.</w:t>
      </w:r>
    </w:p>
    <w:p>
      <w:pPr>
        <w:pStyle w:val="Heading4"/>
      </w:pPr>
      <w:r>
        <w:rPr>
          <w:rFonts w:ascii="Arial" w:hAnsi="Arial"/>
        </w:rPr>
        <w:t>4.9.4 UC35 – Order history</w:t>
      </w:r>
    </w:p>
    <w:p>
      <w:pPr>
        <w:pStyle w:val="Heading5"/>
      </w:pPr>
      <w:r>
        <w:rPr>
          <w:rFonts w:ascii="Arial" w:hAnsi="Arial"/>
        </w:rPr>
        <w:t>4.9.4.1 Screen Design</w:t>
      </w:r>
    </w:p>
    <w:p>
      <w:r>
        <w:rPr>
          <w:rFonts w:ascii="Arial" w:hAnsi="Arial"/>
          <w:b w:val="0"/>
          <w:i w:val="0"/>
          <w:sz w:val="20"/>
        </w:rPr>
        <w:t xml:space="preserve">S20 Order history (route </w:t>
      </w:r>
      <w:r>
        <w:rPr>
          <w:rFonts w:ascii="Consolas" w:hAnsi="Consolas"/>
          <w:b w:val="0"/>
          <w:i w:val="0"/>
          <w:sz w:val="20"/>
        </w:rPr>
        <w:t>/manager/orders</w:t>
      </w:r>
      <w:r>
        <w:rPr>
          <w:rFonts w:ascii="Arial" w:hAnsi="Arial"/>
          <w:b w:val="0"/>
          <w:i w:val="0"/>
          <w:sz w:val="20"/>
        </w:rPr>
        <w:t xml:space="preserve">). </w:t>
      </w:r>
    </w:p>
    <w:p>
      <w:pPr>
        <w:jc w:val="center"/>
      </w:pPr>
      <w:r>
        <w:drawing>
          <wp:inline xmlns:a="http://schemas.openxmlformats.org/drawingml/2006/main" xmlns:pic="http://schemas.openxmlformats.org/drawingml/2006/picture">
            <wp:extent cx="2294988" cy="4572000"/>
            <wp:docPr id="58" name="Picture 58"/>
            <wp:cNvGraphicFramePr>
              <a:graphicFrameLocks noChangeAspect="1"/>
            </wp:cNvGraphicFramePr>
            <a:graphic>
              <a:graphicData uri="http://schemas.openxmlformats.org/drawingml/2006/picture">
                <pic:pic>
                  <pic:nvPicPr>
                    <pic:cNvPr id="0" name="m35.png"/>
                    <pic:cNvPicPr/>
                  </pic:nvPicPr>
                  <pic:blipFill>
                    <a:blip r:embed="rId74"/>
                    <a:stretch>
                      <a:fillRect/>
                    </a:stretch>
                  </pic:blipFill>
                  <pic:spPr>
                    <a:xfrm>
                      <a:off x="0" y="0"/>
                      <a:ext cx="2294988" cy="4572000"/>
                    </a:xfrm>
                    <a:prstGeom prst="rect"/>
                  </pic:spPr>
                </pic:pic>
              </a:graphicData>
            </a:graphic>
          </wp:inline>
        </w:drawing>
      </w:r>
    </w:p>
    <w:p>
      <w:pPr>
        <w:jc w:val="center"/>
      </w:pPr>
      <w:r>
        <w:rPr>
          <w:rFonts w:ascii="Arial" w:hAnsi="Arial"/>
          <w:b/>
          <w:i w:val="0"/>
          <w:color w:val="0000FF"/>
          <w:sz w:val="20"/>
        </w:rPr>
        <w:t>Figure 4.9-5</w:t>
      </w:r>
      <w:r>
        <w:rPr>
          <w:rFonts w:ascii="Arial" w:hAnsi="Arial"/>
          <w:b w:val="0"/>
          <w:i w:val="0"/>
          <w:color w:val="0000FF"/>
          <w:sz w:val="20"/>
        </w:rPr>
        <w:t>: S20 Order history mock-up</w:t>
      </w:r>
    </w:p>
    <w:p>
      <w:pPr>
        <w:jc w:val="center"/>
      </w:pPr>
      <w:r>
        <w:rPr>
          <w:rFonts w:ascii="Arial" w:hAnsi="Arial"/>
          <w:b/>
          <w:i w:val="0"/>
          <w:color w:val="0000FF"/>
          <w:sz w:val="20"/>
        </w:rPr>
        <w:t>Table 4-21: Order history Definition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3"/>
        <w:gridCol w:w="2088"/>
        <w:gridCol w:w="1296"/>
        <w:gridCol w:w="1080"/>
        <w:gridCol w:w="864"/>
        <w:gridCol w:w="3528"/>
      </w:tblGrid>
      <w:tr>
        <w:tc>
          <w:tcPr>
            <w:tcW w:type="dxa" w:w="504"/>
            <w:shd w:val="clear" w:color="auto" w:fill="FFE8E1"/>
          </w:tcPr>
          <w:p>
            <w:pPr>
              <w:spacing w:after="0"/>
              <w:jc w:val="center"/>
            </w:pPr>
            <w:r/>
            <w:r>
              <w:rPr>
                <w:rFonts w:ascii="Arial" w:hAnsi="Arial"/>
                <w:b/>
                <w:i w:val="0"/>
                <w:sz w:val="16"/>
              </w:rPr>
              <w:t>No</w:t>
            </w:r>
          </w:p>
        </w:tc>
        <w:tc>
          <w:tcPr>
            <w:tcW w:type="dxa" w:w="2088"/>
            <w:shd w:val="clear" w:color="auto" w:fill="FFE8E1"/>
          </w:tcPr>
          <w:p>
            <w:pPr>
              <w:spacing w:after="0"/>
              <w:jc w:val="center"/>
            </w:pPr>
            <w:r/>
            <w:r>
              <w:rPr>
                <w:rFonts w:ascii="Arial" w:hAnsi="Arial"/>
                <w:b/>
                <w:i w:val="0"/>
                <w:sz w:val="16"/>
              </w:rPr>
              <w:t>Object Name</w:t>
            </w:r>
          </w:p>
        </w:tc>
        <w:tc>
          <w:tcPr>
            <w:tcW w:type="dxa" w:w="1296"/>
            <w:shd w:val="clear" w:color="auto" w:fill="FFE8E1"/>
          </w:tcPr>
          <w:p>
            <w:pPr>
              <w:spacing w:after="0"/>
              <w:jc w:val="center"/>
            </w:pPr>
            <w:r/>
            <w:r>
              <w:rPr>
                <w:rFonts w:ascii="Arial" w:hAnsi="Arial"/>
                <w:b/>
                <w:i w:val="0"/>
                <w:sz w:val="16"/>
              </w:rPr>
              <w:t>Type</w:t>
            </w:r>
          </w:p>
        </w:tc>
        <w:tc>
          <w:tcPr>
            <w:tcW w:type="dxa" w:w="1080"/>
            <w:shd w:val="clear" w:color="auto" w:fill="FFE8E1"/>
          </w:tcPr>
          <w:p>
            <w:pPr>
              <w:spacing w:after="0"/>
              <w:jc w:val="center"/>
            </w:pPr>
            <w:r/>
            <w:r>
              <w:rPr>
                <w:rFonts w:ascii="Arial" w:hAnsi="Arial"/>
                <w:b/>
                <w:i w:val="0"/>
                <w:sz w:val="16"/>
              </w:rPr>
              <w:t>Required</w:t>
            </w:r>
          </w:p>
        </w:tc>
        <w:tc>
          <w:tcPr>
            <w:tcW w:type="dxa" w:w="864"/>
            <w:shd w:val="clear" w:color="auto" w:fill="FFE8E1"/>
          </w:tcPr>
          <w:p>
            <w:pPr>
              <w:spacing w:after="0"/>
              <w:jc w:val="center"/>
            </w:pPr>
            <w:r/>
            <w:r>
              <w:rPr>
                <w:rFonts w:ascii="Arial" w:hAnsi="Arial"/>
                <w:b/>
                <w:i w:val="0"/>
                <w:sz w:val="16"/>
              </w:rPr>
              <w:t>Length</w:t>
            </w:r>
          </w:p>
        </w:tc>
        <w:tc>
          <w:tcPr>
            <w:tcW w:type="dxa" w:w="3528"/>
            <w:shd w:val="clear" w:color="auto" w:fill="FFE8E1"/>
          </w:tcPr>
          <w:p>
            <w:pPr>
              <w:spacing w:after="0"/>
              <w:jc w:val="center"/>
            </w:pPr>
            <w:r/>
            <w:r>
              <w:rPr>
                <w:rFonts w:ascii="Arial" w:hAnsi="Arial"/>
                <w:b/>
                <w:i w:val="0"/>
                <w:sz w:val="16"/>
              </w:rPr>
              <w:t>Description</w:t>
            </w:r>
          </w:p>
        </w:tc>
      </w:tr>
      <w:tr>
        <w:tc>
          <w:tcPr>
            <w:tcW w:type="dxa" w:w="504"/>
          </w:tcPr>
          <w:p>
            <w:pPr>
              <w:spacing w:after="0"/>
            </w:pPr>
            <w:r/>
            <w:r>
              <w:rPr>
                <w:rFonts w:ascii="Arial" w:hAnsi="Arial"/>
                <w:b w:val="0"/>
                <w:i w:val="0"/>
                <w:sz w:val="16"/>
              </w:rPr>
              <w:t>1</w:t>
            </w:r>
          </w:p>
        </w:tc>
        <w:tc>
          <w:tcPr>
            <w:tcW w:type="dxa" w:w="2088"/>
          </w:tcPr>
          <w:p>
            <w:pPr>
              <w:spacing w:after="0"/>
            </w:pPr>
            <w:r/>
            <w:r>
              <w:rPr>
                <w:rFonts w:ascii="Arial" w:hAnsi="Arial"/>
                <w:b w:val="0"/>
                <w:i w:val="0"/>
                <w:sz w:val="16"/>
              </w:rPr>
              <w:t>backButton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returns from order history.</w:t>
            </w:r>
          </w:p>
        </w:tc>
      </w:tr>
      <w:tr>
        <w:tc>
          <w:tcPr>
            <w:tcW w:type="dxa" w:w="504"/>
          </w:tcPr>
          <w:p>
            <w:pPr>
              <w:spacing w:after="0"/>
            </w:pPr>
            <w:r/>
            <w:r>
              <w:rPr>
                <w:rFonts w:ascii="Arial" w:hAnsi="Arial"/>
                <w:b w:val="0"/>
                <w:i w:val="0"/>
                <w:sz w:val="16"/>
              </w:rPr>
              <w:t>2</w:t>
            </w:r>
          </w:p>
        </w:tc>
        <w:tc>
          <w:tcPr>
            <w:tcW w:type="dxa" w:w="2088"/>
          </w:tcPr>
          <w:p>
            <w:pPr>
              <w:spacing w:after="0"/>
            </w:pPr>
            <w:r/>
            <w:r>
              <w:rPr>
                <w:rFonts w:ascii="Arial" w:hAnsi="Arial"/>
                <w:b w:val="0"/>
                <w:i w:val="0"/>
                <w:sz w:val="16"/>
              </w:rPr>
              <w:t>titleLabel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"Lịch sử đơn hàng".</w:t>
            </w:r>
          </w:p>
        </w:tc>
      </w:tr>
      <w:tr>
        <w:tc>
          <w:tcPr>
            <w:tcW w:type="dxa" w:w="504"/>
          </w:tcPr>
          <w:p>
            <w:pPr>
              <w:spacing w:after="0"/>
            </w:pPr>
            <w:r/>
            <w:r>
              <w:rPr>
                <w:rFonts w:ascii="Arial" w:hAnsi="Arial"/>
                <w:b w:val="0"/>
                <w:i w:val="0"/>
                <w:sz w:val="16"/>
              </w:rPr>
              <w:t>3</w:t>
            </w:r>
          </w:p>
        </w:tc>
        <w:tc>
          <w:tcPr>
            <w:tcW w:type="dxa" w:w="2088"/>
          </w:tcPr>
          <w:p>
            <w:pPr>
              <w:spacing w:after="0"/>
            </w:pPr>
            <w:r/>
            <w:r>
              <w:rPr>
                <w:rFonts w:ascii="Arial" w:hAnsi="Arial"/>
                <w:b w:val="0"/>
                <w:i w:val="0"/>
                <w:sz w:val="16"/>
              </w:rPr>
              <w:t>periodDateRangePicker</w:t>
            </w:r>
          </w:p>
        </w:tc>
        <w:tc>
          <w:tcPr>
            <w:tcW w:type="dxa" w:w="1296"/>
          </w:tcPr>
          <w:p>
            <w:pPr>
              <w:spacing w:after="0"/>
            </w:pPr>
            <w:r/>
            <w:r>
              <w:rPr>
                <w:rFonts w:ascii="Arial" w:hAnsi="Arial"/>
                <w:b w:val="0"/>
                <w:i w:val="0"/>
                <w:sz w:val="16"/>
              </w:rPr>
              <w:t>Date range picker</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Filters order dates and defaults to "Hôm nay" (UC35).</w:t>
            </w:r>
          </w:p>
        </w:tc>
      </w:tr>
      <w:tr>
        <w:tc>
          <w:tcPr>
            <w:tcW w:type="dxa" w:w="504"/>
          </w:tcPr>
          <w:p>
            <w:pPr>
              <w:spacing w:after="0"/>
            </w:pPr>
            <w:r/>
            <w:r>
              <w:rPr>
                <w:rFonts w:ascii="Arial" w:hAnsi="Arial"/>
                <w:b w:val="0"/>
                <w:i w:val="0"/>
                <w:sz w:val="16"/>
              </w:rPr>
              <w:t>4</w:t>
            </w:r>
          </w:p>
        </w:tc>
        <w:tc>
          <w:tcPr>
            <w:tcW w:type="dxa" w:w="2088"/>
          </w:tcPr>
          <w:p>
            <w:pPr>
              <w:spacing w:after="0"/>
            </w:pPr>
            <w:r/>
            <w:r>
              <w:rPr>
                <w:rFonts w:ascii="Arial" w:hAnsi="Arial"/>
                <w:b w:val="0"/>
                <w:i w:val="0"/>
                <w:sz w:val="16"/>
              </w:rPr>
              <w:t>statusDropdown</w:t>
            </w:r>
          </w:p>
        </w:tc>
        <w:tc>
          <w:tcPr>
            <w:tcW w:type="dxa" w:w="1296"/>
          </w:tcPr>
          <w:p>
            <w:pPr>
              <w:spacing w:after="0"/>
            </w:pPr>
            <w:r/>
            <w:r>
              <w:rPr>
                <w:rFonts w:ascii="Arial" w:hAnsi="Arial"/>
                <w:b w:val="0"/>
                <w:i w:val="0"/>
                <w:sz w:val="16"/>
              </w:rPr>
              <w:t>Dropdown</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"Trạng thái ▾" filter selects an order status.</w:t>
            </w:r>
          </w:p>
        </w:tc>
      </w:tr>
      <w:tr>
        <w:tc>
          <w:tcPr>
            <w:tcW w:type="dxa" w:w="504"/>
          </w:tcPr>
          <w:p>
            <w:pPr>
              <w:spacing w:after="0"/>
            </w:pPr>
            <w:r/>
            <w:r>
              <w:rPr>
                <w:rFonts w:ascii="Arial" w:hAnsi="Arial"/>
                <w:b w:val="0"/>
                <w:i w:val="0"/>
                <w:sz w:val="16"/>
              </w:rPr>
              <w:t>5</w:t>
            </w:r>
          </w:p>
        </w:tc>
        <w:tc>
          <w:tcPr>
            <w:tcW w:type="dxa" w:w="2088"/>
          </w:tcPr>
          <w:p>
            <w:pPr>
              <w:spacing w:after="0"/>
            </w:pPr>
            <w:r/>
            <w:r>
              <w:rPr>
                <w:rFonts w:ascii="Arial" w:hAnsi="Arial"/>
                <w:b w:val="0"/>
                <w:i w:val="0"/>
                <w:sz w:val="16"/>
              </w:rPr>
              <w:t>cashierDropdown</w:t>
            </w:r>
          </w:p>
        </w:tc>
        <w:tc>
          <w:tcPr>
            <w:tcW w:type="dxa" w:w="1296"/>
          </w:tcPr>
          <w:p>
            <w:pPr>
              <w:spacing w:after="0"/>
            </w:pPr>
            <w:r/>
            <w:r>
              <w:rPr>
                <w:rFonts w:ascii="Arial" w:hAnsi="Arial"/>
                <w:b w:val="0"/>
                <w:i w:val="0"/>
                <w:sz w:val="16"/>
              </w:rPr>
              <w:t>Dropdown</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"Thu ngân ▾" filter selects a staff member.</w:t>
            </w:r>
          </w:p>
        </w:tc>
      </w:tr>
      <w:tr>
        <w:tc>
          <w:tcPr>
            <w:tcW w:type="dxa" w:w="504"/>
          </w:tcPr>
          <w:p>
            <w:pPr>
              <w:spacing w:after="0"/>
            </w:pPr>
            <w:r/>
            <w:r>
              <w:rPr>
                <w:rFonts w:ascii="Arial" w:hAnsi="Arial"/>
                <w:b w:val="0"/>
                <w:i w:val="0"/>
                <w:sz w:val="16"/>
              </w:rPr>
              <w:t>6</w:t>
            </w:r>
          </w:p>
        </w:tc>
        <w:tc>
          <w:tcPr>
            <w:tcW w:type="dxa" w:w="2088"/>
          </w:tcPr>
          <w:p>
            <w:pPr>
              <w:spacing w:after="0"/>
            </w:pPr>
            <w:r/>
            <w:r>
              <w:rPr>
                <w:rFonts w:ascii="Arial" w:hAnsi="Arial"/>
                <w:b w:val="0"/>
                <w:i w:val="0"/>
                <w:sz w:val="16"/>
              </w:rPr>
              <w:t>orderList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Lists orders newest first with code, table or "Mang đi", time, cashier, amounts and cancellation reason where present (UC35).</w:t>
            </w:r>
          </w:p>
        </w:tc>
      </w:tr>
      <w:tr>
        <w:tc>
          <w:tcPr>
            <w:tcW w:type="dxa" w:w="504"/>
          </w:tcPr>
          <w:p>
            <w:pPr>
              <w:spacing w:after="0"/>
            </w:pPr>
            <w:r/>
            <w:r>
              <w:rPr>
                <w:rFonts w:ascii="Arial" w:hAnsi="Arial"/>
                <w:b w:val="0"/>
                <w:i w:val="0"/>
                <w:sz w:val="16"/>
              </w:rPr>
              <w:t>7</w:t>
            </w:r>
          </w:p>
        </w:tc>
        <w:tc>
          <w:tcPr>
            <w:tcW w:type="dxa" w:w="2088"/>
          </w:tcPr>
          <w:p>
            <w:pPr>
              <w:spacing w:after="0"/>
            </w:pPr>
            <w:r/>
            <w:r>
              <w:rPr>
                <w:rFonts w:ascii="Arial" w:hAnsi="Arial"/>
                <w:b w:val="0"/>
                <w:i w:val="0"/>
                <w:sz w:val="16"/>
              </w:rPr>
              <w:t>orderStatusBadge</w:t>
            </w:r>
          </w:p>
        </w:tc>
        <w:tc>
          <w:tcPr>
            <w:tcW w:type="dxa" w:w="1296"/>
          </w:tcPr>
          <w:p>
            <w:pPr>
              <w:spacing w:after="0"/>
            </w:pPr>
            <w:r/>
            <w:r>
              <w:rPr>
                <w:rFonts w:ascii="Arial" w:hAnsi="Arial"/>
                <w:b w:val="0"/>
                <w:i w:val="0"/>
                <w:sz w:val="16"/>
              </w:rPr>
              <w:t>Badge</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each row’s status, such as "Đã thanh toán", "Đang pha", "Chờ pha" or "Đã hủy".</w:t>
            </w:r>
          </w:p>
        </w:tc>
      </w:tr>
      <w:tr>
        <w:tc>
          <w:tcPr>
            <w:tcW w:type="dxa" w:w="504"/>
          </w:tcPr>
          <w:p>
            <w:pPr>
              <w:spacing w:after="0"/>
            </w:pPr>
            <w:r/>
            <w:r>
              <w:rPr>
                <w:rFonts w:ascii="Arial" w:hAnsi="Arial"/>
                <w:b w:val="0"/>
                <w:i w:val="0"/>
                <w:sz w:val="16"/>
              </w:rPr>
              <w:t>8</w:t>
            </w:r>
          </w:p>
        </w:tc>
        <w:tc>
          <w:tcPr>
            <w:tcW w:type="dxa" w:w="2088"/>
          </w:tcPr>
          <w:p>
            <w:pPr>
              <w:spacing w:after="0"/>
            </w:pPr>
            <w:r/>
            <w:r>
              <w:rPr>
                <w:rFonts w:ascii="Arial" w:hAnsi="Arial"/>
                <w:b w:val="0"/>
                <w:i w:val="0"/>
                <w:sz w:val="16"/>
              </w:rPr>
              <w:t>orderCountLabel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 filtered order count, illustrated by "86 đơn".</w:t>
            </w:r>
          </w:p>
        </w:tc>
      </w:tr>
      <w:tr>
        <w:tc>
          <w:tcPr>
            <w:tcW w:type="dxa" w:w="504"/>
          </w:tcPr>
          <w:p>
            <w:pPr>
              <w:spacing w:after="0"/>
            </w:pPr>
            <w:r/>
            <w:r>
              <w:rPr>
                <w:rFonts w:ascii="Arial" w:hAnsi="Arial"/>
                <w:b w:val="0"/>
                <w:i w:val="0"/>
                <w:sz w:val="16"/>
              </w:rPr>
              <w:t>9</w:t>
            </w:r>
          </w:p>
        </w:tc>
        <w:tc>
          <w:tcPr>
            <w:tcW w:type="dxa" w:w="2088"/>
          </w:tcPr>
          <w:p>
            <w:pPr>
              <w:spacing w:after="0"/>
            </w:pPr>
            <w:r/>
            <w:r>
              <w:rPr>
                <w:rFonts w:ascii="Arial" w:hAnsi="Arial"/>
                <w:b w:val="0"/>
                <w:i w:val="0"/>
                <w:sz w:val="16"/>
              </w:rPr>
              <w:t>orderTotalLabel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 filtered order-list total, illustrated by "4.250.000 ₫" (UC35).</w:t>
            </w:r>
          </w:p>
        </w:tc>
      </w:tr>
      <w:tr>
        <w:tc>
          <w:tcPr>
            <w:tcW w:type="dxa" w:w="504"/>
          </w:tcPr>
          <w:p>
            <w:pPr>
              <w:spacing w:after="0"/>
            </w:pPr>
            <w:r/>
            <w:r>
              <w:rPr>
                <w:rFonts w:ascii="Arial" w:hAnsi="Arial"/>
                <w:b w:val="0"/>
                <w:i w:val="0"/>
                <w:sz w:val="16"/>
              </w:rPr>
              <w:t>10</w:t>
            </w:r>
          </w:p>
        </w:tc>
        <w:tc>
          <w:tcPr>
            <w:tcW w:type="dxa" w:w="2088"/>
          </w:tcPr>
          <w:p>
            <w:pPr>
              <w:spacing w:after="0"/>
            </w:pPr>
            <w:r/>
            <w:r>
              <w:rPr>
                <w:rFonts w:ascii="Arial" w:hAnsi="Arial"/>
                <w:b w:val="0"/>
                <w:i w:val="0"/>
                <w:sz w:val="16"/>
              </w:rPr>
              <w:t>orderDetailCard</w:t>
            </w:r>
          </w:p>
        </w:tc>
        <w:tc>
          <w:tcPr>
            <w:tcW w:type="dxa" w:w="1296"/>
          </w:tcPr>
          <w:p>
            <w:pPr>
              <w:spacing w:after="0"/>
            </w:pPr>
            <w:r/>
            <w:r>
              <w:rPr>
                <w:rFonts w:ascii="Arial" w:hAnsi="Arial"/>
                <w:b w:val="0"/>
                <w:i w:val="0"/>
                <w:sz w:val="16"/>
              </w:rPr>
              <w:t>Card</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the selected order’s items, voucher, points, cash and transfer amounts, cancellation reason and actor timestamps (UC35).</w:t>
            </w:r>
          </w:p>
        </w:tc>
      </w:tr>
      <w:tr>
        <w:tc>
          <w:tcPr>
            <w:tcW w:type="dxa" w:w="504"/>
          </w:tcPr>
          <w:p>
            <w:pPr>
              <w:spacing w:after="0"/>
            </w:pPr>
            <w:r/>
            <w:r>
              <w:rPr>
                <w:rFonts w:ascii="Arial" w:hAnsi="Arial"/>
                <w:b w:val="0"/>
                <w:i w:val="0"/>
                <w:sz w:val="16"/>
              </w:rPr>
              <w:t>11</w:t>
            </w:r>
          </w:p>
        </w:tc>
        <w:tc>
          <w:tcPr>
            <w:tcW w:type="dxa" w:w="2088"/>
          </w:tcPr>
          <w:p>
            <w:pPr>
              <w:spacing w:after="0"/>
            </w:pPr>
            <w:r/>
            <w:r>
              <w:rPr>
                <w:rFonts w:ascii="Arial" w:hAnsi="Arial"/>
                <w:b w:val="0"/>
                <w:i w:val="0"/>
                <w:sz w:val="16"/>
              </w:rPr>
              <w:t>receiptButton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the SRS action "Hóa đơn" for a selected paid order only (UC28).</w:t>
            </w:r>
          </w:p>
        </w:tc>
      </w:tr>
      <w:tr>
        <w:tc>
          <w:tcPr>
            <w:tcW w:type="dxa" w:w="504"/>
          </w:tcPr>
          <w:p>
            <w:pPr>
              <w:spacing w:after="0"/>
            </w:pPr>
            <w:r/>
            <w:r>
              <w:rPr>
                <w:rFonts w:ascii="Arial" w:hAnsi="Arial"/>
                <w:b w:val="0"/>
                <w:i w:val="0"/>
                <w:sz w:val="16"/>
              </w:rPr>
              <w:t>12</w:t>
            </w:r>
          </w:p>
        </w:tc>
        <w:tc>
          <w:tcPr>
            <w:tcW w:type="dxa" w:w="2088"/>
          </w:tcPr>
          <w:p>
            <w:pPr>
              <w:spacing w:after="0"/>
            </w:pPr>
            <w:r/>
            <w:r>
              <w:rPr>
                <w:rFonts w:ascii="Arial" w:hAnsi="Arial"/>
                <w:b w:val="0"/>
                <w:i w:val="0"/>
                <w:sz w:val="16"/>
              </w:rPr>
              <w:t>receiptCard</w:t>
            </w:r>
          </w:p>
        </w:tc>
        <w:tc>
          <w:tcPr>
            <w:tcW w:type="dxa" w:w="1296"/>
          </w:tcPr>
          <w:p>
            <w:pPr>
              <w:spacing w:after="0"/>
            </w:pPr>
            <w:r/>
            <w:r>
              <w:rPr>
                <w:rFonts w:ascii="Arial" w:hAnsi="Arial"/>
                <w:b w:val="0"/>
                <w:i w:val="0"/>
                <w:sz w:val="16"/>
              </w:rPr>
              <w:t>Card</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Previews the paid order’s receipt with shop details and payment amounts, excluding historical change because it is not stored (UC28, BR-PAY-02).</w:t>
            </w:r>
          </w:p>
        </w:tc>
      </w:tr>
      <w:tr>
        <w:tc>
          <w:tcPr>
            <w:tcW w:type="dxa" w:w="504"/>
          </w:tcPr>
          <w:p>
            <w:pPr>
              <w:spacing w:after="0"/>
            </w:pPr>
            <w:r/>
            <w:r>
              <w:rPr>
                <w:rFonts w:ascii="Arial" w:hAnsi="Arial"/>
                <w:b w:val="0"/>
                <w:i w:val="0"/>
                <w:sz w:val="16"/>
              </w:rPr>
              <w:t>13</w:t>
            </w:r>
          </w:p>
        </w:tc>
        <w:tc>
          <w:tcPr>
            <w:tcW w:type="dxa" w:w="2088"/>
          </w:tcPr>
          <w:p>
            <w:pPr>
              <w:spacing w:after="0"/>
            </w:pPr>
            <w:r/>
            <w:r>
              <w:rPr>
                <w:rFonts w:ascii="Arial" w:hAnsi="Arial"/>
                <w:b w:val="0"/>
                <w:i w:val="0"/>
                <w:sz w:val="16"/>
              </w:rPr>
              <w:t>shareReceiptButton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the SRS action "Chia sẻ" to share the receipt PDF (UC28).</w:t>
            </w:r>
          </w:p>
        </w:tc>
      </w:tr>
      <w:tr>
        <w:tc>
          <w:tcPr>
            <w:tcW w:type="dxa" w:w="504"/>
          </w:tcPr>
          <w:p>
            <w:pPr>
              <w:spacing w:after="0"/>
            </w:pPr>
            <w:r/>
            <w:r>
              <w:rPr>
                <w:rFonts w:ascii="Arial" w:hAnsi="Arial"/>
                <w:b w:val="0"/>
                <w:i w:val="0"/>
                <w:sz w:val="16"/>
              </w:rPr>
              <w:t>14</w:t>
            </w:r>
          </w:p>
        </w:tc>
        <w:tc>
          <w:tcPr>
            <w:tcW w:type="dxa" w:w="2088"/>
          </w:tcPr>
          <w:p>
            <w:pPr>
              <w:spacing w:after="0"/>
            </w:pPr>
            <w:r/>
            <w:r>
              <w:rPr>
                <w:rFonts w:ascii="Arial" w:hAnsi="Arial"/>
                <w:b w:val="0"/>
                <w:i w:val="0"/>
                <w:sz w:val="16"/>
              </w:rPr>
              <w:t>printReceiptButton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the SRS action "In" to print the receipt PDF (UC28).</w:t>
            </w:r>
          </w:p>
        </w:tc>
      </w:tr>
      <w:tr>
        <w:tc>
          <w:tcPr>
            <w:tcW w:type="dxa" w:w="504"/>
          </w:tcPr>
          <w:p>
            <w:pPr>
              <w:spacing w:after="0"/>
            </w:pPr>
            <w:r/>
            <w:r>
              <w:rPr>
                <w:rFonts w:ascii="Arial" w:hAnsi="Arial"/>
                <w:b w:val="0"/>
                <w:i w:val="0"/>
                <w:sz w:val="16"/>
              </w:rPr>
              <w:t>15</w:t>
            </w:r>
          </w:p>
        </w:tc>
        <w:tc>
          <w:tcPr>
            <w:tcW w:type="dxa" w:w="2088"/>
          </w:tcPr>
          <w:p>
            <w:pPr>
              <w:spacing w:after="0"/>
            </w:pPr>
            <w:r/>
            <w:r>
              <w:rPr>
                <w:rFonts w:ascii="Arial" w:hAnsi="Arial"/>
                <w:b w:val="0"/>
                <w:i w:val="0"/>
                <w:sz w:val="16"/>
              </w:rPr>
              <w:t>emptyOrdersLabel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an empty state when no orders match the filters (UC35).</w:t>
            </w:r>
          </w:p>
        </w:tc>
      </w:tr>
    </w:tbl>
    <w:p/>
    <w:p>
      <w:pPr>
        <w:pStyle w:val="Heading5"/>
      </w:pPr>
      <w:r>
        <w:rPr>
          <w:rFonts w:ascii="Arial" w:hAnsi="Arial"/>
        </w:rPr>
        <w:t>4.9.4.2 Object Interactions</w:t>
      </w:r>
    </w:p>
    <w:p>
      <w:r>
        <w:rPr>
          <w:rFonts w:ascii="Arial" w:hAnsi="Arial"/>
          <w:b w:val="0"/>
          <w:i w:val="0"/>
          <w:sz w:val="20"/>
        </w:rPr>
        <w:t>OrderHistoryScreen queries orders by date, status and paidBy (one-shot, paged by 50) and opens the receipt PDF as at the end of SD-04 (UC28).</w:t>
      </w:r>
    </w:p>
    <w:p>
      <w:pPr>
        <w:pStyle w:val="Heading3"/>
      </w:pPr>
      <w:r>
        <w:rPr>
          <w:rFonts w:ascii="Arial" w:hAnsi="Arial"/>
        </w:rPr>
        <w:t>4.10 Loyalty and Vouchers (UC38–UC41)</w:t>
      </w:r>
    </w:p>
    <w:p>
      <w:r>
        <w:rPr>
          <w:rFonts w:ascii="Arial" w:hAnsi="Arial"/>
          <w:b w:val="0"/>
          <w:i w:val="0"/>
          <w:sz w:val="20"/>
        </w:rPr>
        <w:t xml:space="preserve">Feature folder </w:t>
      </w:r>
      <w:r>
        <w:rPr>
          <w:rFonts w:ascii="Consolas" w:hAnsi="Consolas"/>
          <w:b w:val="0"/>
          <w:i w:val="0"/>
          <w:sz w:val="20"/>
        </w:rPr>
        <w:t>lib/features/loyalty</w:t>
      </w:r>
      <w:r>
        <w:rPr>
          <w:rFonts w:ascii="Arial" w:hAnsi="Arial"/>
          <w:b w:val="0"/>
          <w:i w:val="0"/>
          <w:sz w:val="20"/>
        </w:rPr>
        <w:t>. It covers UC38–UC41 of the SRS.</w:t>
      </w:r>
    </w:p>
    <w:p>
      <w:pPr>
        <w:pStyle w:val="Heading4"/>
      </w:pPr>
      <w:r>
        <w:rPr>
          <w:rFonts w:ascii="Arial" w:hAnsi="Arial"/>
        </w:rPr>
        <w:t>4.10.1 Class/Component Design</w:t>
      </w:r>
    </w:p>
    <w:p>
      <w:pPr>
        <w:pStyle w:val="Heading5"/>
      </w:pPr>
      <w:r>
        <w:rPr>
          <w:rFonts w:ascii="Arial" w:hAnsi="Arial"/>
        </w:rPr>
        <w:t>4.10.1.1 Class/Component Structure</w:t>
      </w:r>
    </w:p>
    <w:p>
      <w:pPr>
        <w:jc w:val="center"/>
      </w:pPr>
      <w:r>
        <w:drawing>
          <wp:inline xmlns:a="http://schemas.openxmlformats.org/drawingml/2006/main" xmlns:pic="http://schemas.openxmlformats.org/drawingml/2006/picture">
            <wp:extent cx="5943600" cy="2877324"/>
            <wp:docPr id="59" name="Picture 59"/>
            <wp:cNvGraphicFramePr>
              <a:graphicFrameLocks noChangeAspect="1"/>
            </wp:cNvGraphicFramePr>
            <a:graphic>
              <a:graphicData uri="http://schemas.openxmlformats.org/drawingml/2006/picture">
                <pic:pic>
                  <pic:nvPicPr>
                    <pic:cNvPr id="0" name="p14.png"/>
                    <pic:cNvPicPr/>
                  </pic:nvPicPr>
                  <pic:blipFill>
                    <a:blip r:embed="rId75"/>
                    <a:stretch>
                      <a:fillRect/>
                    </a:stretch>
                  </pic:blipFill>
                  <pic:spPr>
                    <a:xfrm>
                      <a:off x="0" y="0"/>
                      <a:ext cx="5943600" cy="2877324"/>
                    </a:xfrm>
                    <a:prstGeom prst="rect"/>
                  </pic:spPr>
                </pic:pic>
              </a:graphicData>
            </a:graphic>
          </wp:inline>
        </w:drawing>
      </w:r>
    </w:p>
    <w:p>
      <w:pPr>
        <w:jc w:val="center"/>
      </w:pPr>
      <w:r>
        <w:rPr>
          <w:rFonts w:ascii="Arial" w:hAnsi="Arial"/>
          <w:b/>
          <w:i w:val="0"/>
          <w:color w:val="0000FF"/>
          <w:sz w:val="20"/>
        </w:rPr>
        <w:t>Figure 4.10-1</w:t>
      </w:r>
      <w:r>
        <w:rPr>
          <w:rFonts w:ascii="Arial" w:hAnsi="Arial"/>
          <w:b w:val="0"/>
          <w:i w:val="0"/>
          <w:color w:val="0000FF"/>
          <w:sz w:val="20"/>
        </w:rPr>
        <w:t>: Class diagram for Loyalty and Vouchers</w:t>
      </w:r>
    </w:p>
    <w:p>
      <w:pPr>
        <w:pStyle w:val="Heading5"/>
      </w:pPr>
      <w:r>
        <w:rPr>
          <w:rFonts w:ascii="Arial" w:hAnsi="Arial"/>
        </w:rPr>
        <w:t>4.10.1.2 Class/Component Description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«screen» LoyaltyScreen</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S21 customers tab (phone, name, points, visits) and vouchers tab (list and form) (UC40, UC41).</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ConsumerWidget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const LoyaltyScreen({super.key})</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LoyaltyScreen extends ConsumerWidget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lib/features/loyalty/presentation/loyalty_screen.dart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package:brewboss/features/loyalty/presentation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ref</w:t>
            </w:r>
          </w:p>
        </w:tc>
        <w:tc>
          <w:tcPr>
            <w:tcW w:type="dxa" w:w="1872"/>
          </w:tcPr>
          <w:p>
            <w:pPr>
              <w:spacing w:after="0"/>
            </w:pPr>
            <w:r/>
            <w:r>
              <w:rPr>
                <w:rFonts w:ascii="Arial" w:hAnsi="Arial"/>
                <w:b w:val="0"/>
                <w:i w:val="0"/>
                <w:sz w:val="18"/>
              </w:rPr>
              <w:t>WidgetRef</w:t>
            </w:r>
          </w:p>
        </w:tc>
        <w:tc>
          <w:tcPr>
            <w:tcW w:type="dxa" w:w="2592"/>
            <w:gridSpan w:val="2"/>
          </w:tcPr>
          <w:p>
            <w:pPr>
              <w:spacing w:after="0"/>
            </w:pPr>
            <w:r/>
            <w:r>
              <w:rPr>
                <w:rFonts w:ascii="Arial" w:hAnsi="Arial"/>
                <w:b w:val="0"/>
                <w:i w:val="0"/>
                <w:sz w:val="18"/>
              </w:rPr>
              <w:t>Riverpod reference; ref.watch in build, ref.read in callbacks</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build</w:t>
            </w:r>
          </w:p>
        </w:tc>
        <w:tc>
          <w:tcPr>
            <w:tcW w:type="dxa" w:w="1872"/>
          </w:tcPr>
          <w:p>
            <w:pPr>
              <w:spacing w:after="0"/>
            </w:pPr>
            <w:r/>
            <w:r>
              <w:rPr>
                <w:rFonts w:ascii="Arial" w:hAnsi="Arial"/>
                <w:b w:val="0"/>
                <w:i w:val="0"/>
                <w:sz w:val="18"/>
              </w:rPr>
              <w:t>BuildContext context, WidgetRef ref</w:t>
            </w:r>
          </w:p>
        </w:tc>
        <w:tc>
          <w:tcPr>
            <w:tcW w:type="dxa" w:w="1584"/>
          </w:tcPr>
          <w:p>
            <w:pPr>
              <w:spacing w:after="0"/>
            </w:pPr>
            <w:r/>
            <w:r>
              <w:rPr>
                <w:rFonts w:ascii="Arial" w:hAnsi="Arial"/>
                <w:b w:val="0"/>
                <w:i w:val="0"/>
                <w:sz w:val="18"/>
              </w:rPr>
              <w:t>Widget</w:t>
            </w:r>
          </w:p>
        </w:tc>
        <w:tc>
          <w:tcPr>
            <w:tcW w:type="dxa" w:w="2592"/>
          </w:tcPr>
          <w:p>
            <w:pPr>
              <w:spacing w:after="0"/>
            </w:pPr>
            <w:r/>
            <w:r>
              <w:rPr>
                <w:rFonts w:ascii="Arial" w:hAnsi="Arial"/>
                <w:b w:val="0"/>
                <w:i w:val="0"/>
                <w:sz w:val="18"/>
              </w:rPr>
              <w:t>Watches the providers listed above and renders loading / error / empty / data with AsyncValue.when</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«widget» CustomerSheet</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Bottom sheet on S15: phone lookup or create, points to redeem (UC38, UC39, SD-12).</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ConsumerStatefulWidget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const CustomerSheet({super.key})</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CustomerSheet extends ConsumerStatefulWidget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lib/features/loyalty/presentation/customer_sheet.dart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package:brewboss/features/loyalty/presentation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_phone</w:t>
            </w:r>
          </w:p>
        </w:tc>
        <w:tc>
          <w:tcPr>
            <w:tcW w:type="dxa" w:w="1872"/>
          </w:tcPr>
          <w:p>
            <w:pPr>
              <w:spacing w:after="0"/>
            </w:pPr>
            <w:r/>
            <w:r>
              <w:rPr>
                <w:rFonts w:ascii="Arial" w:hAnsi="Arial"/>
                <w:b w:val="0"/>
                <w:i w:val="0"/>
                <w:sz w:val="18"/>
              </w:rPr>
              <w:t>TextEditingController</w:t>
            </w:r>
          </w:p>
        </w:tc>
        <w:tc>
          <w:tcPr>
            <w:tcW w:type="dxa" w:w="2592"/>
            <w:gridSpan w:val="2"/>
          </w:tcPr>
          <w:p>
            <w:pPr>
              <w:spacing w:after="0"/>
            </w:pPr>
            <w:r/>
            <w:r>
              <w:rPr>
                <w:rFonts w:ascii="Arial" w:hAnsi="Arial"/>
                <w:b w:val="0"/>
                <w:i w:val="0"/>
                <w:sz w:val="18"/>
              </w:rPr>
              <w:t>10 digits starting with 0</w:t>
            </w:r>
          </w:p>
        </w:tc>
      </w:tr>
      <w:tr>
        <w:tc>
          <w:tcPr>
            <w:tcW w:type="dxa" w:w="1872"/>
            <w:vMerge/>
          </w:tcPr>
          <w:p/>
        </w:tc>
        <w:tc>
          <w:tcPr>
            <w:tcW w:type="dxa" w:w="1872"/>
          </w:tcPr>
          <w:p>
            <w:pPr>
              <w:spacing w:after="0"/>
            </w:pPr>
            <w:r/>
            <w:r>
              <w:rPr>
                <w:rFonts w:ascii="Arial" w:hAnsi="Arial"/>
                <w:b w:val="0"/>
                <w:i w:val="0"/>
                <w:sz w:val="18"/>
              </w:rPr>
              <w:t>_points</w:t>
            </w:r>
          </w:p>
        </w:tc>
        <w:tc>
          <w:tcPr>
            <w:tcW w:type="dxa" w:w="1872"/>
          </w:tcPr>
          <w:p>
            <w:pPr>
              <w:spacing w:after="0"/>
            </w:pPr>
            <w:r/>
            <w:r>
              <w:rPr>
                <w:rFonts w:ascii="Arial" w:hAnsi="Arial"/>
                <w:b w:val="0"/>
                <w:i w:val="0"/>
                <w:sz w:val="18"/>
              </w:rPr>
              <w:t>int</w:t>
            </w:r>
          </w:p>
        </w:tc>
        <w:tc>
          <w:tcPr>
            <w:tcW w:type="dxa" w:w="2592"/>
            <w:gridSpan w:val="2"/>
          </w:tcPr>
          <w:p>
            <w:pPr>
              <w:spacing w:after="0"/>
            </w:pPr>
            <w:r/>
            <w:r>
              <w:rPr>
                <w:rFonts w:ascii="Arial" w:hAnsi="Arial"/>
                <w:b w:val="0"/>
                <w:i w:val="0"/>
                <w:sz w:val="18"/>
              </w:rPr>
              <w:t>Points to redeem</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createState</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_CustomerSheetState</w:t>
            </w:r>
          </w:p>
        </w:tc>
        <w:tc>
          <w:tcPr>
            <w:tcW w:type="dxa" w:w="2592"/>
          </w:tcPr>
          <w:p>
            <w:pPr>
              <w:spacing w:after="0"/>
            </w:pPr>
            <w:r/>
            <w:r>
              <w:rPr>
                <w:rFonts w:ascii="Arial" w:hAnsi="Arial"/>
                <w:b w:val="0"/>
                <w:i w:val="0"/>
                <w:sz w:val="18"/>
              </w:rPr>
              <w:t>Creates the ConsumerState&lt;CustomerSheet&gt; that holds the attributes above and the private methods below; its build(BuildContext context) reads providers through the state's ref</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«controller» VoucherController</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Voucher writes (UC40).</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AsyncNotifier&lt;void&gt;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VoucherController() — created by AsyncNotifierProvider&lt;VoucherController, void&gt;(VoucherController.new)</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VoucherController extends AsyncNotifier&lt;void&gt;</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lib/features/loyalty/application/voucher_controller.dart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package:brewboss/features/loyalty/application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state</w:t>
            </w:r>
          </w:p>
        </w:tc>
        <w:tc>
          <w:tcPr>
            <w:tcW w:type="dxa" w:w="1872"/>
          </w:tcPr>
          <w:p>
            <w:pPr>
              <w:spacing w:after="0"/>
            </w:pPr>
            <w:r/>
            <w:r>
              <w:rPr>
                <w:rFonts w:ascii="Arial" w:hAnsi="Arial"/>
                <w:b w:val="0"/>
                <w:i w:val="0"/>
                <w:sz w:val="18"/>
              </w:rPr>
              <w:t>AsyncValue&lt;void&gt;</w:t>
            </w:r>
          </w:p>
        </w:tc>
        <w:tc>
          <w:tcPr>
            <w:tcW w:type="dxa" w:w="2592"/>
            <w:gridSpan w:val="2"/>
          </w:tcPr>
          <w:p>
            <w:pPr>
              <w:spacing w:after="0"/>
            </w:pPr>
            <w:r/>
            <w:r>
              <w:rPr>
                <w:rFonts w:ascii="Arial" w:hAnsi="Arial"/>
                <w:b w:val="0"/>
                <w:i w:val="0"/>
                <w:sz w:val="18"/>
              </w:rPr>
              <w:t>Saving state</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save</w:t>
            </w:r>
          </w:p>
        </w:tc>
        <w:tc>
          <w:tcPr>
            <w:tcW w:type="dxa" w:w="1872"/>
          </w:tcPr>
          <w:p>
            <w:pPr>
              <w:spacing w:after="0"/>
            </w:pPr>
            <w:r/>
            <w:r>
              <w:rPr>
                <w:rFonts w:ascii="Arial" w:hAnsi="Arial"/>
                <w:b w:val="0"/>
                <w:i w:val="0"/>
                <w:sz w:val="18"/>
              </w:rPr>
              <w:t>Voucher v</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Code A–Z 0–9 unique; percent 1–100 or fixed &gt; 0; usageLimit ≥ 1</w:t>
            </w:r>
          </w:p>
        </w:tc>
      </w:tr>
      <w:tr>
        <w:tc>
          <w:tcPr>
            <w:tcW w:type="dxa" w:w="1872"/>
            <w:vMerge/>
          </w:tcPr>
          <w:p/>
        </w:tc>
        <w:tc>
          <w:tcPr>
            <w:tcW w:type="dxa" w:w="1872"/>
          </w:tcPr>
          <w:p>
            <w:pPr>
              <w:spacing w:after="0"/>
            </w:pPr>
            <w:r/>
            <w:r>
              <w:rPr>
                <w:rFonts w:ascii="Arial" w:hAnsi="Arial"/>
                <w:b w:val="0"/>
                <w:i w:val="0"/>
                <w:sz w:val="18"/>
              </w:rPr>
              <w:t>setActive</w:t>
            </w:r>
          </w:p>
        </w:tc>
        <w:tc>
          <w:tcPr>
            <w:tcW w:type="dxa" w:w="1872"/>
          </w:tcPr>
          <w:p>
            <w:pPr>
              <w:spacing w:after="0"/>
            </w:pPr>
            <w:r/>
            <w:r>
              <w:rPr>
                <w:rFonts w:ascii="Arial" w:hAnsi="Arial"/>
                <w:b w:val="0"/>
                <w:i w:val="0"/>
                <w:sz w:val="18"/>
              </w:rPr>
              <w:t>String code, bool active</w:t>
            </w:r>
          </w:p>
        </w:tc>
        <w:tc>
          <w:tcPr>
            <w:tcW w:type="dxa" w:w="1584"/>
          </w:tcPr>
          <w:p>
            <w:pPr>
              <w:spacing w:after="0"/>
            </w:pPr>
            <w:r/>
            <w:r>
              <w:rPr>
                <w:rFonts w:ascii="Arial" w:hAnsi="Arial"/>
                <w:b w:val="0"/>
                <w:i w:val="0"/>
                <w:sz w:val="18"/>
              </w:rPr>
              <w:t>Future&lt;bool&gt;</w:t>
            </w:r>
          </w:p>
        </w:tc>
        <w:tc>
          <w:tcPr>
            <w:tcW w:type="dxa" w:w="2592"/>
          </w:tcPr>
          <w:p>
            <w:pPr>
              <w:spacing w:after="0"/>
            </w:pPr>
            <w:r/>
            <w:r>
              <w:rPr>
                <w:rFonts w:ascii="Arial" w:hAnsi="Arial"/>
                <w:b w:val="0"/>
                <w:i w:val="0"/>
                <w:sz w:val="18"/>
              </w:rPr>
              <w:t>Deactivate / reactivate</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«providers» loyalty_providers</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Loyalty streams.</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 (top-level providers)</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top-level declarations (no class)</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lib/features/loyalty/application/loyalty_providers.dart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package:brewboss/features/loyalty/application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customersProvider</w:t>
            </w:r>
          </w:p>
        </w:tc>
        <w:tc>
          <w:tcPr>
            <w:tcW w:type="dxa" w:w="1872"/>
          </w:tcPr>
          <w:p>
            <w:pPr>
              <w:spacing w:after="0"/>
            </w:pPr>
            <w:r/>
            <w:r>
              <w:rPr>
                <w:rFonts w:ascii="Arial" w:hAnsi="Arial"/>
                <w:b w:val="0"/>
                <w:i w:val="0"/>
                <w:sz w:val="18"/>
              </w:rPr>
              <w:t>StreamProvider&lt;List&lt;Customer&gt;&gt;</w:t>
            </w:r>
          </w:p>
        </w:tc>
        <w:tc>
          <w:tcPr>
            <w:tcW w:type="dxa" w:w="2592"/>
            <w:gridSpan w:val="2"/>
          </w:tcPr>
          <w:p>
            <w:pPr>
              <w:spacing w:after="0"/>
            </w:pPr>
            <w:r/>
            <w:r>
              <w:rPr>
                <w:rFonts w:ascii="Arial" w:hAnsi="Arial"/>
                <w:b w:val="0"/>
                <w:i w:val="0"/>
                <w:sz w:val="18"/>
              </w:rPr>
              <w:t>All customers</w:t>
            </w:r>
          </w:p>
        </w:tc>
      </w:tr>
      <w:tr>
        <w:tc>
          <w:tcPr>
            <w:tcW w:type="dxa" w:w="1872"/>
            <w:vMerge/>
          </w:tcPr>
          <w:p/>
        </w:tc>
        <w:tc>
          <w:tcPr>
            <w:tcW w:type="dxa" w:w="1872"/>
          </w:tcPr>
          <w:p>
            <w:pPr>
              <w:spacing w:after="0"/>
            </w:pPr>
            <w:r/>
            <w:r>
              <w:rPr>
                <w:rFonts w:ascii="Arial" w:hAnsi="Arial"/>
                <w:b w:val="0"/>
                <w:i w:val="0"/>
                <w:sz w:val="18"/>
              </w:rPr>
              <w:t>vouchersProvider</w:t>
            </w:r>
          </w:p>
        </w:tc>
        <w:tc>
          <w:tcPr>
            <w:tcW w:type="dxa" w:w="1872"/>
          </w:tcPr>
          <w:p>
            <w:pPr>
              <w:spacing w:after="0"/>
            </w:pPr>
            <w:r/>
            <w:r>
              <w:rPr>
                <w:rFonts w:ascii="Arial" w:hAnsi="Arial"/>
                <w:b w:val="0"/>
                <w:i w:val="0"/>
                <w:sz w:val="18"/>
              </w:rPr>
              <w:t>StreamProvider&lt;List&lt;Voucher&gt;&gt;</w:t>
            </w:r>
          </w:p>
        </w:tc>
        <w:tc>
          <w:tcPr>
            <w:tcW w:type="dxa" w:w="2592"/>
            <w:gridSpan w:val="2"/>
          </w:tcPr>
          <w:p>
            <w:pPr>
              <w:spacing w:after="0"/>
            </w:pPr>
            <w:r/>
            <w:r>
              <w:rPr>
                <w:rFonts w:ascii="Arial" w:hAnsi="Arial"/>
                <w:b w:val="0"/>
                <w:i w:val="0"/>
                <w:sz w:val="18"/>
              </w:rPr>
              <w:t>All vouchers</w:t>
            </w:r>
          </w:p>
        </w:tc>
      </w:tr>
      <w:tr>
        <w:tc>
          <w:tcPr>
            <w:tcW w:type="dxa" w:w="1872"/>
            <w:vMerge/>
          </w:tcPr>
          <w:p/>
        </w:tc>
        <w:tc>
          <w:tcPr>
            <w:tcW w:type="dxa" w:w="1872"/>
          </w:tcPr>
          <w:p>
            <w:pPr>
              <w:spacing w:after="0"/>
            </w:pPr>
            <w:r/>
            <w:r>
              <w:rPr>
                <w:rFonts w:ascii="Arial" w:hAnsi="Arial"/>
                <w:b w:val="0"/>
                <w:i w:val="0"/>
                <w:sz w:val="18"/>
              </w:rPr>
              <w:t>loyaltyRepositoryProvider</w:t>
            </w:r>
          </w:p>
        </w:tc>
        <w:tc>
          <w:tcPr>
            <w:tcW w:type="dxa" w:w="1872"/>
          </w:tcPr>
          <w:p>
            <w:pPr>
              <w:spacing w:after="0"/>
            </w:pPr>
            <w:r/>
            <w:r>
              <w:rPr>
                <w:rFonts w:ascii="Arial" w:hAnsi="Arial"/>
                <w:b w:val="0"/>
                <w:i w:val="0"/>
                <w:sz w:val="18"/>
              </w:rPr>
              <w:t>Provider&lt;LoyaltyRepository&gt;</w:t>
            </w:r>
          </w:p>
        </w:tc>
        <w:tc>
          <w:tcPr>
            <w:tcW w:type="dxa" w:w="2592"/>
            <w:gridSpan w:val="2"/>
          </w:tcPr>
          <w:p>
            <w:pPr>
              <w:spacing w:after="0"/>
            </w:pPr>
            <w:r/>
            <w:r>
              <w:rPr>
                <w:rFonts w:ascii="Arial" w:hAnsi="Arial"/>
                <w:b w:val="0"/>
                <w:i w:val="0"/>
                <w:sz w:val="18"/>
              </w:rPr>
              <w:t>Used by POS</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w:t>
            </w:r>
          </w:p>
        </w:tc>
        <w:tc>
          <w:tcPr>
            <w:tcW w:type="dxa" w:w="1872"/>
          </w:tcPr>
          <w:p>
            <w:pPr>
              <w:spacing w:after="0"/>
            </w:pPr>
            <w:r/>
            <w:r>
              <w:rPr>
                <w:rFonts w:ascii="Arial" w:hAnsi="Arial"/>
                <w:b w:val="0"/>
                <w:i w:val="0"/>
                <w:sz w:val="18"/>
              </w:rPr>
              <w:t>—</w:t>
            </w:r>
          </w:p>
        </w:tc>
        <w:tc>
          <w:tcPr>
            <w:tcW w:type="dxa" w:w="1584"/>
          </w:tcPr>
          <w:p>
            <w:pPr>
              <w:spacing w:after="0"/>
            </w:pPr>
            <w:r/>
            <w:r>
              <w:rPr>
                <w:rFonts w:ascii="Arial" w:hAnsi="Arial"/>
                <w:b w:val="0"/>
                <w:i w:val="0"/>
                <w:sz w:val="18"/>
              </w:rPr>
              <w:t>—</w:t>
            </w:r>
          </w:p>
        </w:tc>
        <w:tc>
          <w:tcPr>
            <w:tcW w:type="dxa" w:w="2592"/>
          </w:tcPr>
          <w:p>
            <w:pPr>
              <w:spacing w:after="0"/>
            </w:pPr>
            <w:r/>
            <w:r>
              <w:rPr>
                <w:rFonts w:ascii="Arial" w:hAnsi="Arial"/>
                <w:b w:val="0"/>
                <w:i w:val="0"/>
                <w:sz w:val="18"/>
              </w:rPr>
              <w:t>Declarations only; see Attributes</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«rules» loyalty_rules</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Voucher and points rules.</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 (pure functions)</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top-level declarations (no class)</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lib/features/loyalty/application/loyalty_rules.dart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package:brewboss/features/loyalty/application</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w:t>
            </w:r>
          </w:p>
        </w:tc>
        <w:tc>
          <w:tcPr>
            <w:tcW w:type="dxa" w:w="1872"/>
          </w:tcPr>
          <w:p>
            <w:pPr>
              <w:spacing w:after="0"/>
            </w:pPr>
            <w:r/>
            <w:r>
              <w:rPr>
                <w:rFonts w:ascii="Arial" w:hAnsi="Arial"/>
                <w:b w:val="0"/>
                <w:i w:val="0"/>
                <w:sz w:val="18"/>
              </w:rPr>
              <w:t>—</w:t>
            </w:r>
          </w:p>
        </w:tc>
        <w:tc>
          <w:tcPr>
            <w:tcW w:type="dxa" w:w="2592"/>
            <w:gridSpan w:val="2"/>
          </w:tcPr>
          <w:p>
            <w:pPr>
              <w:spacing w:after="0"/>
            </w:pPr>
            <w:r/>
            <w:r>
              <w:rPr>
                <w:rFonts w:ascii="Arial" w:hAnsi="Arial"/>
                <w:b w:val="0"/>
                <w:i w:val="0"/>
                <w:sz w:val="18"/>
              </w:rPr>
              <w:t>No state</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voucherError</w:t>
            </w:r>
          </w:p>
        </w:tc>
        <w:tc>
          <w:tcPr>
            <w:tcW w:type="dxa" w:w="1872"/>
          </w:tcPr>
          <w:p>
            <w:pPr>
              <w:spacing w:after="0"/>
            </w:pPr>
            <w:r/>
            <w:r>
              <w:rPr>
                <w:rFonts w:ascii="Arial" w:hAnsi="Arial"/>
                <w:b w:val="0"/>
                <w:i w:val="0"/>
                <w:sz w:val="18"/>
              </w:rPr>
              <w:t>Voucher v, int subtotal, DateTime now</w:t>
            </w:r>
          </w:p>
        </w:tc>
        <w:tc>
          <w:tcPr>
            <w:tcW w:type="dxa" w:w="1584"/>
          </w:tcPr>
          <w:p>
            <w:pPr>
              <w:spacing w:after="0"/>
            </w:pPr>
            <w:r/>
            <w:r>
              <w:rPr>
                <w:rFonts w:ascii="Arial" w:hAnsi="Arial"/>
                <w:b w:val="0"/>
                <w:i w:val="0"/>
                <w:sz w:val="18"/>
              </w:rPr>
              <w:t>String?</w:t>
            </w:r>
          </w:p>
        </w:tc>
        <w:tc>
          <w:tcPr>
            <w:tcW w:type="dxa" w:w="2592"/>
          </w:tcPr>
          <w:p>
            <w:pPr>
              <w:spacing w:after="0"/>
            </w:pPr>
            <w:r/>
            <w:r>
              <w:rPr>
                <w:rFonts w:ascii="Arial" w:hAnsi="Arial"/>
                <w:b w:val="0"/>
                <w:i w:val="0"/>
                <w:sz w:val="18"/>
              </w:rPr>
              <w:t>MSG22 not found, MSG23 expired, MSG24 used up, MSG25 below minOrder; null = valid</w:t>
            </w:r>
          </w:p>
        </w:tc>
      </w:tr>
      <w:tr>
        <w:tc>
          <w:tcPr>
            <w:tcW w:type="dxa" w:w="1872"/>
            <w:vMerge/>
          </w:tcPr>
          <w:p/>
        </w:tc>
        <w:tc>
          <w:tcPr>
            <w:tcW w:type="dxa" w:w="1872"/>
          </w:tcPr>
          <w:p>
            <w:pPr>
              <w:spacing w:after="0"/>
            </w:pPr>
            <w:r/>
            <w:r>
              <w:rPr>
                <w:rFonts w:ascii="Arial" w:hAnsi="Arial"/>
                <w:b w:val="0"/>
                <w:i w:val="0"/>
                <w:sz w:val="18"/>
              </w:rPr>
              <w:t>voucherDiscount</w:t>
            </w:r>
          </w:p>
        </w:tc>
        <w:tc>
          <w:tcPr>
            <w:tcW w:type="dxa" w:w="1872"/>
          </w:tcPr>
          <w:p>
            <w:pPr>
              <w:spacing w:after="0"/>
            </w:pPr>
            <w:r/>
            <w:r>
              <w:rPr>
                <w:rFonts w:ascii="Arial" w:hAnsi="Arial"/>
                <w:b w:val="0"/>
                <w:i w:val="0"/>
                <w:sz w:val="18"/>
              </w:rPr>
              <w:t>Voucher v, int subtotal</w:t>
            </w:r>
          </w:p>
        </w:tc>
        <w:tc>
          <w:tcPr>
            <w:tcW w:type="dxa" w:w="1584"/>
          </w:tcPr>
          <w:p>
            <w:pPr>
              <w:spacing w:after="0"/>
            </w:pPr>
            <w:r/>
            <w:r>
              <w:rPr>
                <w:rFonts w:ascii="Arial" w:hAnsi="Arial"/>
                <w:b w:val="0"/>
                <w:i w:val="0"/>
                <w:sz w:val="18"/>
              </w:rPr>
              <w:t>int</w:t>
            </w:r>
          </w:p>
        </w:tc>
        <w:tc>
          <w:tcPr>
            <w:tcW w:type="dxa" w:w="2592"/>
          </w:tcPr>
          <w:p>
            <w:pPr>
              <w:spacing w:after="0"/>
            </w:pPr>
            <w:r/>
            <w:r>
              <w:rPr>
                <w:rFonts w:ascii="Arial" w:hAnsi="Arial"/>
                <w:b w:val="0"/>
                <w:i w:val="0"/>
                <w:sz w:val="18"/>
              </w:rPr>
              <w:t>percent capped by maxDiscount, or fixed (BR-DIS-02)</w:t>
            </w:r>
          </w:p>
        </w:tc>
      </w:tr>
      <w:tr>
        <w:tc>
          <w:tcPr>
            <w:tcW w:type="dxa" w:w="1872"/>
            <w:vMerge/>
          </w:tcPr>
          <w:p/>
        </w:tc>
        <w:tc>
          <w:tcPr>
            <w:tcW w:type="dxa" w:w="1872"/>
          </w:tcPr>
          <w:p>
            <w:pPr>
              <w:spacing w:after="0"/>
            </w:pPr>
            <w:r/>
            <w:r>
              <w:rPr>
                <w:rFonts w:ascii="Arial" w:hAnsi="Arial"/>
                <w:b w:val="0"/>
                <w:i w:val="0"/>
                <w:sz w:val="18"/>
              </w:rPr>
              <w:t>pointsEarned</w:t>
            </w:r>
          </w:p>
        </w:tc>
        <w:tc>
          <w:tcPr>
            <w:tcW w:type="dxa" w:w="1872"/>
          </w:tcPr>
          <w:p>
            <w:pPr>
              <w:spacing w:after="0"/>
            </w:pPr>
            <w:r/>
            <w:r>
              <w:rPr>
                <w:rFonts w:ascii="Arial" w:hAnsi="Arial"/>
                <w:b w:val="0"/>
                <w:i w:val="0"/>
                <w:sz w:val="18"/>
              </w:rPr>
              <w:t>int total, int pointsPerVnd</w:t>
            </w:r>
          </w:p>
        </w:tc>
        <w:tc>
          <w:tcPr>
            <w:tcW w:type="dxa" w:w="1584"/>
          </w:tcPr>
          <w:p>
            <w:pPr>
              <w:spacing w:after="0"/>
            </w:pPr>
            <w:r/>
            <w:r>
              <w:rPr>
                <w:rFonts w:ascii="Arial" w:hAnsi="Arial"/>
                <w:b w:val="0"/>
                <w:i w:val="0"/>
                <w:sz w:val="18"/>
              </w:rPr>
              <w:t>int</w:t>
            </w:r>
          </w:p>
        </w:tc>
        <w:tc>
          <w:tcPr>
            <w:tcW w:type="dxa" w:w="2592"/>
          </w:tcPr>
          <w:p>
            <w:pPr>
              <w:spacing w:after="0"/>
            </w:pPr>
            <w:r/>
            <w:r>
              <w:rPr>
                <w:rFonts w:ascii="Arial" w:hAnsi="Arial"/>
                <w:b w:val="0"/>
                <w:i w:val="0"/>
                <w:sz w:val="18"/>
              </w:rPr>
              <w:t>floor(total / pointsPerVnd) (BR-LOY-01)</w:t>
            </w:r>
          </w:p>
        </w:tc>
      </w:tr>
      <w:tr>
        <w:tc>
          <w:tcPr>
            <w:tcW w:type="dxa" w:w="1872"/>
            <w:vMerge/>
          </w:tcPr>
          <w:p/>
        </w:tc>
        <w:tc>
          <w:tcPr>
            <w:tcW w:type="dxa" w:w="1872"/>
          </w:tcPr>
          <w:p>
            <w:pPr>
              <w:spacing w:after="0"/>
            </w:pPr>
            <w:r/>
            <w:r>
              <w:rPr>
                <w:rFonts w:ascii="Arial" w:hAnsi="Arial"/>
                <w:b w:val="0"/>
                <w:i w:val="0"/>
                <w:sz w:val="18"/>
              </w:rPr>
              <w:t>maxRedeemable</w:t>
            </w:r>
          </w:p>
        </w:tc>
        <w:tc>
          <w:tcPr>
            <w:tcW w:type="dxa" w:w="1872"/>
          </w:tcPr>
          <w:p>
            <w:pPr>
              <w:spacing w:after="0"/>
            </w:pPr>
            <w:r/>
            <w:r>
              <w:rPr>
                <w:rFonts w:ascii="Arial" w:hAnsi="Arial"/>
                <w:b w:val="0"/>
                <w:i w:val="0"/>
                <w:sz w:val="18"/>
              </w:rPr>
              <w:t>int balance, int totalBeforePoints, int vndPerPoint</w:t>
            </w:r>
          </w:p>
        </w:tc>
        <w:tc>
          <w:tcPr>
            <w:tcW w:type="dxa" w:w="1584"/>
          </w:tcPr>
          <w:p>
            <w:pPr>
              <w:spacing w:after="0"/>
            </w:pPr>
            <w:r/>
            <w:r>
              <w:rPr>
                <w:rFonts w:ascii="Arial" w:hAnsi="Arial"/>
                <w:b w:val="0"/>
                <w:i w:val="0"/>
                <w:sz w:val="18"/>
              </w:rPr>
              <w:t>int</w:t>
            </w:r>
          </w:p>
        </w:tc>
        <w:tc>
          <w:tcPr>
            <w:tcW w:type="dxa" w:w="2592"/>
          </w:tcPr>
          <w:p>
            <w:pPr>
              <w:spacing w:after="0"/>
            </w:pPr>
            <w:r/>
            <w:r>
              <w:rPr>
                <w:rFonts w:ascii="Arial" w:hAnsi="Arial"/>
                <w:b w:val="0"/>
                <w:i w:val="0"/>
                <w:sz w:val="18"/>
              </w:rPr>
              <w:t>min(balance, totalBeforePoints ÷ vndPerPoint) (BR-LOY-02, MSG40)</w:t>
            </w:r>
          </w:p>
        </w:tc>
      </w:tr>
      <w:tr>
        <w:tc>
          <w:tcPr>
            <w:tcW w:type="dxa" w:w="1872"/>
            <w:vMerge/>
          </w:tcPr>
          <w:p/>
        </w:tc>
        <w:tc>
          <w:tcPr>
            <w:tcW w:type="dxa" w:w="1872"/>
          </w:tcPr>
          <w:p>
            <w:pPr>
              <w:spacing w:after="0"/>
            </w:pPr>
            <w:r/>
            <w:r>
              <w:rPr>
                <w:rFonts w:ascii="Arial" w:hAnsi="Arial"/>
                <w:b w:val="0"/>
                <w:i w:val="0"/>
                <w:sz w:val="18"/>
              </w:rPr>
              <w:t>normalizePhone</w:t>
            </w:r>
          </w:p>
        </w:tc>
        <w:tc>
          <w:tcPr>
            <w:tcW w:type="dxa" w:w="1872"/>
          </w:tcPr>
          <w:p>
            <w:pPr>
              <w:spacing w:after="0"/>
            </w:pPr>
            <w:r/>
            <w:r>
              <w:rPr>
                <w:rFonts w:ascii="Arial" w:hAnsi="Arial"/>
                <w:b w:val="0"/>
                <w:i w:val="0"/>
                <w:sz w:val="18"/>
              </w:rPr>
              <w:t>String raw</w:t>
            </w:r>
          </w:p>
        </w:tc>
        <w:tc>
          <w:tcPr>
            <w:tcW w:type="dxa" w:w="1584"/>
          </w:tcPr>
          <w:p>
            <w:pPr>
              <w:spacing w:after="0"/>
            </w:pPr>
            <w:r/>
            <w:r>
              <w:rPr>
                <w:rFonts w:ascii="Arial" w:hAnsi="Arial"/>
                <w:b w:val="0"/>
                <w:i w:val="0"/>
                <w:sz w:val="18"/>
              </w:rPr>
              <w:t>String</w:t>
            </w:r>
          </w:p>
        </w:tc>
        <w:tc>
          <w:tcPr>
            <w:tcW w:type="dxa" w:w="2592"/>
          </w:tcPr>
          <w:p>
            <w:pPr>
              <w:spacing w:after="0"/>
            </w:pPr>
            <w:r/>
            <w:r>
              <w:rPr>
                <w:rFonts w:ascii="Arial" w:hAnsi="Arial"/>
                <w:b w:val="0"/>
                <w:i w:val="0"/>
                <w:sz w:val="18"/>
              </w:rPr>
              <w:t>Digits only, leading 0; used as customers document id</w:t>
            </w:r>
          </w:p>
        </w:tc>
      </w:tr>
    </w:tbl>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872"/>
        <w:gridCol w:w="1872"/>
        <w:gridCol w:w="1584"/>
        <w:gridCol w:w="2592"/>
      </w:tblGrid>
      <w:tr>
        <w:tc>
          <w:tcPr>
            <w:tcW w:type="dxa" w:w="1440"/>
            <w:shd w:val="clear" w:color="auto" w:fill="FFE8E1"/>
          </w:tcPr>
          <w:p>
            <w:pPr>
              <w:spacing w:after="0"/>
            </w:pPr>
            <w:r/>
            <w:r>
              <w:rPr>
                <w:rFonts w:ascii="Arial" w:hAnsi="Arial"/>
                <w:b/>
                <w:i w:val="0"/>
                <w:sz w:val="18"/>
              </w:rPr>
              <w:t>Class</w:t>
            </w:r>
          </w:p>
        </w:tc>
        <w:tc>
          <w:tcPr>
            <w:tcW w:type="dxa" w:w="2592"/>
            <w:gridSpan w:val="4"/>
          </w:tcPr>
          <w:p>
            <w:pPr>
              <w:spacing w:after="0"/>
            </w:pPr>
            <w:r/>
            <w:r>
              <w:rPr>
                <w:rFonts w:ascii="Arial" w:hAnsi="Arial"/>
                <w:b/>
                <w:i w:val="0"/>
                <w:sz w:val="18"/>
              </w:rPr>
              <w:t>«repository» LoyaltyRepository</w:t>
            </w:r>
          </w:p>
        </w:tc>
      </w:tr>
      <w:tr>
        <w:tc>
          <w:tcPr>
            <w:tcW w:type="dxa" w:w="1440"/>
            <w:shd w:val="clear" w:color="auto" w:fill="FFE8E1"/>
          </w:tcPr>
          <w:p>
            <w:pPr>
              <w:spacing w:after="0"/>
            </w:pPr>
            <w:r/>
            <w:r>
              <w:rPr>
                <w:rFonts w:ascii="Arial" w:hAnsi="Arial"/>
                <w:b/>
                <w:i w:val="0"/>
                <w:sz w:val="18"/>
              </w:rPr>
              <w:t>Description</w:t>
            </w:r>
          </w:p>
        </w:tc>
        <w:tc>
          <w:tcPr>
            <w:tcW w:type="dxa" w:w="2592"/>
            <w:gridSpan w:val="4"/>
          </w:tcPr>
          <w:p>
            <w:pPr>
              <w:spacing w:after="0"/>
            </w:pPr>
            <w:r/>
            <w:r>
              <w:rPr>
                <w:rFonts w:ascii="Arial" w:hAnsi="Arial"/>
                <w:b w:val="0"/>
                <w:i w:val="0"/>
                <w:sz w:val="18"/>
              </w:rPr>
              <w:t>customers and vouchers.</w:t>
            </w:r>
          </w:p>
        </w:tc>
      </w:tr>
      <w:tr>
        <w:tc>
          <w:tcPr>
            <w:tcW w:type="dxa" w:w="1440"/>
            <w:shd w:val="clear" w:color="auto" w:fill="FFE8E1"/>
          </w:tcPr>
          <w:p>
            <w:pPr>
              <w:spacing w:after="0"/>
            </w:pPr>
            <w:r/>
            <w:r>
              <w:rPr>
                <w:rFonts w:ascii="Arial" w:hAnsi="Arial"/>
                <w:b/>
                <w:i w:val="0"/>
                <w:sz w:val="18"/>
              </w:rPr>
              <w:t>Base Class</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Constructor</w:t>
            </w:r>
          </w:p>
        </w:tc>
        <w:tc>
          <w:tcPr>
            <w:tcW w:type="dxa" w:w="2592"/>
            <w:gridSpan w:val="4"/>
          </w:tcPr>
          <w:p>
            <w:pPr>
              <w:spacing w:after="0"/>
            </w:pPr>
            <w:r/>
            <w:r>
              <w:rPr>
                <w:rFonts w:ascii="Arial" w:hAnsi="Arial"/>
                <w:b w:val="0"/>
                <w:i w:val="0"/>
                <w:sz w:val="18"/>
              </w:rPr>
              <w:t>—</w:t>
            </w:r>
          </w:p>
        </w:tc>
      </w:tr>
      <w:tr>
        <w:tc>
          <w:tcPr>
            <w:tcW w:type="dxa" w:w="1440"/>
            <w:shd w:val="clear" w:color="auto" w:fill="FFE8E1"/>
          </w:tcPr>
          <w:p>
            <w:pPr>
              <w:spacing w:after="0"/>
            </w:pPr>
            <w:r/>
            <w:r>
              <w:rPr>
                <w:rFonts w:ascii="Arial" w:hAnsi="Arial"/>
                <w:b/>
                <w:i w:val="0"/>
                <w:sz w:val="18"/>
              </w:rPr>
              <w:t>Prototype</w:t>
            </w:r>
          </w:p>
        </w:tc>
        <w:tc>
          <w:tcPr>
            <w:tcW w:type="dxa" w:w="2592"/>
            <w:gridSpan w:val="4"/>
          </w:tcPr>
          <w:p>
            <w:pPr>
              <w:spacing w:after="0"/>
            </w:pPr>
            <w:r/>
            <w:r>
              <w:rPr>
                <w:rFonts w:ascii="Arial" w:hAnsi="Arial"/>
                <w:b w:val="0"/>
                <w:i w:val="0"/>
                <w:sz w:val="18"/>
              </w:rPr>
              <w:t>class LoyaltyRepository</w:t>
            </w:r>
          </w:p>
        </w:tc>
      </w:tr>
      <w:tr>
        <w:tc>
          <w:tcPr>
            <w:tcW w:type="dxa" w:w="1440"/>
            <w:shd w:val="clear" w:color="auto" w:fill="FFE8E1"/>
          </w:tcPr>
          <w:p>
            <w:pPr>
              <w:spacing w:after="0"/>
            </w:pPr>
            <w:r/>
            <w:r>
              <w:rPr>
                <w:rFonts w:ascii="Arial" w:hAnsi="Arial"/>
                <w:b/>
                <w:i w:val="0"/>
                <w:sz w:val="18"/>
              </w:rPr>
              <w:t>Source File</w:t>
            </w:r>
          </w:p>
        </w:tc>
        <w:tc>
          <w:tcPr>
            <w:tcW w:type="dxa" w:w="2592"/>
            <w:gridSpan w:val="4"/>
          </w:tcPr>
          <w:p>
            <w:pPr>
              <w:spacing w:after="0"/>
            </w:pPr>
            <w:r/>
            <w:r>
              <w:rPr>
                <w:rFonts w:ascii="Arial" w:hAnsi="Arial"/>
                <w:b w:val="0"/>
                <w:i w:val="0"/>
                <w:sz w:val="18"/>
              </w:rPr>
              <w:t>lib/features/loyalty/data/loyalty_repository.dart</w:t>
            </w:r>
          </w:p>
        </w:tc>
      </w:tr>
      <w:tr>
        <w:tc>
          <w:tcPr>
            <w:tcW w:type="dxa" w:w="1440"/>
            <w:shd w:val="clear" w:color="auto" w:fill="FFE8E1"/>
          </w:tcPr>
          <w:p>
            <w:pPr>
              <w:spacing w:after="0"/>
            </w:pPr>
            <w:r/>
            <w:r>
              <w:rPr>
                <w:rFonts w:ascii="Arial" w:hAnsi="Arial"/>
                <w:b/>
                <w:i w:val="0"/>
                <w:sz w:val="18"/>
              </w:rPr>
              <w:t>Namespace</w:t>
            </w:r>
          </w:p>
        </w:tc>
        <w:tc>
          <w:tcPr>
            <w:tcW w:type="dxa" w:w="2592"/>
            <w:gridSpan w:val="4"/>
          </w:tcPr>
          <w:p>
            <w:pPr>
              <w:spacing w:after="0"/>
            </w:pPr>
            <w:r/>
            <w:r>
              <w:rPr>
                <w:rFonts w:ascii="Arial" w:hAnsi="Arial"/>
                <w:b w:val="0"/>
                <w:i w:val="0"/>
                <w:sz w:val="18"/>
              </w:rPr>
              <w:t>package:brewboss/features/loyalty/data</w:t>
            </w:r>
          </w:p>
        </w:tc>
      </w:tr>
      <w:tr>
        <w:tc>
          <w:tcPr>
            <w:tcW w:type="dxa" w:w="1440"/>
            <w:vMerge w:val="restart"/>
            <w:shd w:val="clear" w:color="auto" w:fill="FFE8E1"/>
          </w:tcPr>
          <w:p>
            <w:pPr>
              <w:spacing w:after="0"/>
            </w:pPr>
            <w:r/>
            <w:r>
              <w:rPr>
                <w:rFonts w:ascii="Arial" w:hAnsi="Arial"/>
                <w:b/>
                <w:i w:val="0"/>
                <w:sz w:val="18"/>
              </w:rPr>
              <w:t>Attributes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Type</w:t>
            </w:r>
          </w:p>
        </w:tc>
        <w:tc>
          <w:tcPr>
            <w:tcW w:type="dxa" w:w="2592"/>
            <w:gridSpan w:val="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_db</w:t>
            </w:r>
          </w:p>
        </w:tc>
        <w:tc>
          <w:tcPr>
            <w:tcW w:type="dxa" w:w="1872"/>
          </w:tcPr>
          <w:p>
            <w:pPr>
              <w:spacing w:after="0"/>
            </w:pPr>
            <w:r/>
            <w:r>
              <w:rPr>
                <w:rFonts w:ascii="Arial" w:hAnsi="Arial"/>
                <w:b w:val="0"/>
                <w:i w:val="0"/>
                <w:sz w:val="18"/>
              </w:rPr>
              <w:t>FirebaseFirestore</w:t>
            </w:r>
          </w:p>
        </w:tc>
        <w:tc>
          <w:tcPr>
            <w:tcW w:type="dxa" w:w="2592"/>
            <w:gridSpan w:val="2"/>
          </w:tcPr>
          <w:p>
            <w:pPr>
              <w:spacing w:after="0"/>
            </w:pPr>
            <w:r/>
            <w:r>
              <w:rPr>
                <w:rFonts w:ascii="Arial" w:hAnsi="Arial"/>
                <w:b w:val="0"/>
                <w:i w:val="0"/>
                <w:sz w:val="18"/>
              </w:rPr>
              <w:t>Firestore instance injected by the provider</w:t>
            </w:r>
          </w:p>
        </w:tc>
      </w:tr>
      <w:tr>
        <w:tc>
          <w:tcPr>
            <w:tcW w:type="dxa" w:w="1440"/>
            <w:vMerge w:val="restart"/>
            <w:shd w:val="clear" w:color="auto" w:fill="FFE8E1"/>
          </w:tcPr>
          <w:p>
            <w:pPr>
              <w:spacing w:after="0"/>
            </w:pPr>
            <w:r/>
            <w:r>
              <w:rPr>
                <w:rFonts w:ascii="Arial" w:hAnsi="Arial"/>
                <w:b/>
                <w:i w:val="0"/>
                <w:sz w:val="18"/>
              </w:rPr>
              <w:t>Methods</w:t>
            </w:r>
          </w:p>
        </w:tc>
        <w:tc>
          <w:tcPr>
            <w:tcW w:type="dxa" w:w="1872"/>
            <w:shd w:val="clear" w:color="auto" w:fill="FFE8E1"/>
          </w:tcPr>
          <w:p>
            <w:pPr>
              <w:spacing w:after="0"/>
            </w:pPr>
            <w:r/>
            <w:r>
              <w:rPr>
                <w:rFonts w:ascii="Arial" w:hAnsi="Arial"/>
                <w:b/>
                <w:i w:val="0"/>
                <w:sz w:val="18"/>
              </w:rPr>
              <w:t>Name</w:t>
            </w:r>
          </w:p>
        </w:tc>
        <w:tc>
          <w:tcPr>
            <w:tcW w:type="dxa" w:w="1872"/>
            <w:shd w:val="clear" w:color="auto" w:fill="FFE8E1"/>
          </w:tcPr>
          <w:p>
            <w:pPr>
              <w:spacing w:after="0"/>
            </w:pPr>
            <w:r/>
            <w:r>
              <w:rPr>
                <w:rFonts w:ascii="Arial" w:hAnsi="Arial"/>
                <w:b/>
                <w:i w:val="0"/>
                <w:sz w:val="18"/>
              </w:rPr>
              <w:t>Input</w:t>
            </w:r>
          </w:p>
        </w:tc>
        <w:tc>
          <w:tcPr>
            <w:tcW w:type="dxa" w:w="1584"/>
            <w:shd w:val="clear" w:color="auto" w:fill="FFE8E1"/>
          </w:tcPr>
          <w:p>
            <w:pPr>
              <w:spacing w:after="0"/>
            </w:pPr>
            <w:r/>
            <w:r>
              <w:rPr>
                <w:rFonts w:ascii="Arial" w:hAnsi="Arial"/>
                <w:b/>
                <w:i w:val="0"/>
                <w:sz w:val="18"/>
              </w:rPr>
              <w:t>Output</w:t>
            </w:r>
          </w:p>
        </w:tc>
        <w:tc>
          <w:tcPr>
            <w:tcW w:type="dxa" w:w="2592"/>
            <w:shd w:val="clear" w:color="auto" w:fill="FFE8E1"/>
          </w:tcPr>
          <w:p>
            <w:pPr>
              <w:spacing w:after="0"/>
            </w:pPr>
            <w:r/>
            <w:r>
              <w:rPr>
                <w:rFonts w:ascii="Arial" w:hAnsi="Arial"/>
                <w:b/>
                <w:i w:val="0"/>
                <w:sz w:val="18"/>
              </w:rPr>
              <w:t>Description</w:t>
            </w:r>
          </w:p>
        </w:tc>
      </w:tr>
      <w:tr>
        <w:tc>
          <w:tcPr>
            <w:tcW w:type="dxa" w:w="1872"/>
            <w:vMerge/>
          </w:tcPr>
          <w:p/>
        </w:tc>
        <w:tc>
          <w:tcPr>
            <w:tcW w:type="dxa" w:w="1872"/>
          </w:tcPr>
          <w:p>
            <w:pPr>
              <w:spacing w:after="0"/>
            </w:pPr>
            <w:r/>
            <w:r>
              <w:rPr>
                <w:rFonts w:ascii="Arial" w:hAnsi="Arial"/>
                <w:b w:val="0"/>
                <w:i w:val="0"/>
                <w:sz w:val="18"/>
              </w:rPr>
              <w:t>findByPhone</w:t>
            </w:r>
          </w:p>
        </w:tc>
        <w:tc>
          <w:tcPr>
            <w:tcW w:type="dxa" w:w="1872"/>
          </w:tcPr>
          <w:p>
            <w:pPr>
              <w:spacing w:after="0"/>
            </w:pPr>
            <w:r/>
            <w:r>
              <w:rPr>
                <w:rFonts w:ascii="Arial" w:hAnsi="Arial"/>
                <w:b w:val="0"/>
                <w:i w:val="0"/>
                <w:sz w:val="18"/>
              </w:rPr>
              <w:t>String phone</w:t>
            </w:r>
          </w:p>
        </w:tc>
        <w:tc>
          <w:tcPr>
            <w:tcW w:type="dxa" w:w="1584"/>
          </w:tcPr>
          <w:p>
            <w:pPr>
              <w:spacing w:after="0"/>
            </w:pPr>
            <w:r/>
            <w:r>
              <w:rPr>
                <w:rFonts w:ascii="Arial" w:hAnsi="Arial"/>
                <w:b w:val="0"/>
                <w:i w:val="0"/>
                <w:sz w:val="18"/>
              </w:rPr>
              <w:t>Future&lt;Customer?&gt;</w:t>
            </w:r>
          </w:p>
        </w:tc>
        <w:tc>
          <w:tcPr>
            <w:tcW w:type="dxa" w:w="2592"/>
          </w:tcPr>
          <w:p>
            <w:pPr>
              <w:spacing w:after="0"/>
            </w:pPr>
            <w:r/>
            <w:r>
              <w:rPr>
                <w:rFonts w:ascii="Arial" w:hAnsi="Arial"/>
                <w:b w:val="0"/>
                <w:i w:val="0"/>
                <w:sz w:val="18"/>
              </w:rPr>
              <w:t>get customers/{normalizePhone(phone)}</w:t>
            </w:r>
          </w:p>
        </w:tc>
      </w:tr>
      <w:tr>
        <w:tc>
          <w:tcPr>
            <w:tcW w:type="dxa" w:w="1872"/>
            <w:vMerge/>
          </w:tcPr>
          <w:p/>
        </w:tc>
        <w:tc>
          <w:tcPr>
            <w:tcW w:type="dxa" w:w="1872"/>
          </w:tcPr>
          <w:p>
            <w:pPr>
              <w:spacing w:after="0"/>
            </w:pPr>
            <w:r/>
            <w:r>
              <w:rPr>
                <w:rFonts w:ascii="Arial" w:hAnsi="Arial"/>
                <w:b w:val="0"/>
                <w:i w:val="0"/>
                <w:sz w:val="18"/>
              </w:rPr>
              <w:t>create</w:t>
            </w:r>
          </w:p>
        </w:tc>
        <w:tc>
          <w:tcPr>
            <w:tcW w:type="dxa" w:w="1872"/>
          </w:tcPr>
          <w:p>
            <w:pPr>
              <w:spacing w:after="0"/>
            </w:pPr>
            <w:r/>
            <w:r>
              <w:rPr>
                <w:rFonts w:ascii="Arial" w:hAnsi="Arial"/>
                <w:b w:val="0"/>
                <w:i w:val="0"/>
                <w:sz w:val="18"/>
              </w:rPr>
              <w:t>String phone, {String? name}</w:t>
            </w:r>
          </w:p>
        </w:tc>
        <w:tc>
          <w:tcPr>
            <w:tcW w:type="dxa" w:w="1584"/>
          </w:tcPr>
          <w:p>
            <w:pPr>
              <w:spacing w:after="0"/>
            </w:pPr>
            <w:r/>
            <w:r>
              <w:rPr>
                <w:rFonts w:ascii="Arial" w:hAnsi="Arial"/>
                <w:b w:val="0"/>
                <w:i w:val="0"/>
                <w:sz w:val="18"/>
              </w:rPr>
              <w:t>Future&lt;Customer&gt;</w:t>
            </w:r>
          </w:p>
        </w:tc>
        <w:tc>
          <w:tcPr>
            <w:tcW w:type="dxa" w:w="2592"/>
          </w:tcPr>
          <w:p>
            <w:pPr>
              <w:spacing w:after="0"/>
            </w:pPr>
            <w:r/>
            <w:r>
              <w:rPr>
                <w:rFonts w:ascii="Arial" w:hAnsi="Arial"/>
                <w:b w:val="0"/>
                <w:i w:val="0"/>
                <w:sz w:val="18"/>
              </w:rPr>
              <w:t>New customer with points = 0, visitCount = 0 and the optional name (UC38)</w:t>
            </w:r>
          </w:p>
        </w:tc>
      </w:tr>
      <w:tr>
        <w:tc>
          <w:tcPr>
            <w:tcW w:type="dxa" w:w="1872"/>
            <w:vMerge/>
          </w:tcPr>
          <w:p/>
        </w:tc>
        <w:tc>
          <w:tcPr>
            <w:tcW w:type="dxa" w:w="1872"/>
          </w:tcPr>
          <w:p>
            <w:pPr>
              <w:spacing w:after="0"/>
            </w:pPr>
            <w:r/>
            <w:r>
              <w:rPr>
                <w:rFonts w:ascii="Arial" w:hAnsi="Arial"/>
                <w:b w:val="0"/>
                <w:i w:val="0"/>
                <w:sz w:val="18"/>
              </w:rPr>
              <w:t>watchVouchers / saveVoucher</w:t>
            </w:r>
          </w:p>
        </w:tc>
        <w:tc>
          <w:tcPr>
            <w:tcW w:type="dxa" w:w="1872"/>
          </w:tcPr>
          <w:p>
            <w:pPr>
              <w:spacing w:after="0"/>
            </w:pPr>
            <w:r/>
            <w:r>
              <w:rPr>
                <w:rFonts w:ascii="Arial" w:hAnsi="Arial"/>
                <w:b w:val="0"/>
                <w:i w:val="0"/>
                <w:sz w:val="18"/>
              </w:rPr>
              <w:t>Voucher</w:t>
            </w:r>
          </w:p>
        </w:tc>
        <w:tc>
          <w:tcPr>
            <w:tcW w:type="dxa" w:w="1584"/>
          </w:tcPr>
          <w:p>
            <w:pPr>
              <w:spacing w:after="0"/>
            </w:pPr>
            <w:r/>
            <w:r>
              <w:rPr>
                <w:rFonts w:ascii="Arial" w:hAnsi="Arial"/>
                <w:b w:val="0"/>
                <w:i w:val="0"/>
                <w:sz w:val="18"/>
              </w:rPr>
              <w:t>Stream / Future&lt;void&gt;</w:t>
            </w:r>
          </w:p>
        </w:tc>
        <w:tc>
          <w:tcPr>
            <w:tcW w:type="dxa" w:w="2592"/>
          </w:tcPr>
          <w:p>
            <w:pPr>
              <w:spacing w:after="0"/>
            </w:pPr>
            <w:r/>
            <w:r>
              <w:rPr>
                <w:rFonts w:ascii="Arial" w:hAnsi="Arial"/>
                <w:b w:val="0"/>
                <w:i w:val="0"/>
                <w:sz w:val="18"/>
              </w:rPr>
              <w:t>vouchers/{code}</w:t>
            </w:r>
          </w:p>
        </w:tc>
      </w:tr>
    </w:tbl>
    <w:p/>
    <w:p>
      <w:pPr>
        <w:pStyle w:val="Heading4"/>
      </w:pPr>
      <w:r>
        <w:rPr>
          <w:rFonts w:ascii="Arial" w:hAnsi="Arial"/>
        </w:rPr>
        <w:t>4.10.2 UC40, UC41 – Customers and vouchers</w:t>
      </w:r>
    </w:p>
    <w:p>
      <w:pPr>
        <w:pStyle w:val="Heading5"/>
      </w:pPr>
      <w:r>
        <w:rPr>
          <w:rFonts w:ascii="Arial" w:hAnsi="Arial"/>
        </w:rPr>
        <w:t>4.10.2.1 Screen Design</w:t>
      </w:r>
    </w:p>
    <w:p>
      <w:r>
        <w:rPr>
          <w:rFonts w:ascii="Arial" w:hAnsi="Arial"/>
          <w:b w:val="0"/>
          <w:i w:val="0"/>
          <w:sz w:val="20"/>
        </w:rPr>
        <w:t xml:space="preserve">S21 Customers &amp; vouchers (route </w:t>
      </w:r>
      <w:r>
        <w:rPr>
          <w:rFonts w:ascii="Consolas" w:hAnsi="Consolas"/>
          <w:b w:val="0"/>
          <w:i w:val="0"/>
          <w:sz w:val="20"/>
        </w:rPr>
        <w:t>/manager/loyalty</w:t>
      </w:r>
      <w:r>
        <w:rPr>
          <w:rFonts w:ascii="Arial" w:hAnsi="Arial"/>
          <w:b w:val="0"/>
          <w:i w:val="0"/>
          <w:sz w:val="20"/>
        </w:rPr>
        <w:t xml:space="preserve">). </w:t>
      </w:r>
    </w:p>
    <w:p>
      <w:pPr>
        <w:jc w:val="center"/>
      </w:pPr>
      <w:r>
        <w:drawing>
          <wp:inline xmlns:a="http://schemas.openxmlformats.org/drawingml/2006/main" xmlns:pic="http://schemas.openxmlformats.org/drawingml/2006/picture">
            <wp:extent cx="2294988" cy="4572000"/>
            <wp:docPr id="60" name="Picture 60"/>
            <wp:cNvGraphicFramePr>
              <a:graphicFrameLocks noChangeAspect="1"/>
            </wp:cNvGraphicFramePr>
            <a:graphic>
              <a:graphicData uri="http://schemas.openxmlformats.org/drawingml/2006/picture">
                <pic:pic>
                  <pic:nvPicPr>
                    <pic:cNvPr id="0" name="m36.png"/>
                    <pic:cNvPicPr/>
                  </pic:nvPicPr>
                  <pic:blipFill>
                    <a:blip r:embed="rId76"/>
                    <a:stretch>
                      <a:fillRect/>
                    </a:stretch>
                  </pic:blipFill>
                  <pic:spPr>
                    <a:xfrm>
                      <a:off x="0" y="0"/>
                      <a:ext cx="2294988" cy="4572000"/>
                    </a:xfrm>
                    <a:prstGeom prst="rect"/>
                  </pic:spPr>
                </pic:pic>
              </a:graphicData>
            </a:graphic>
          </wp:inline>
        </w:drawing>
      </w:r>
    </w:p>
    <w:p>
      <w:pPr>
        <w:jc w:val="center"/>
      </w:pPr>
      <w:r>
        <w:rPr>
          <w:rFonts w:ascii="Arial" w:hAnsi="Arial"/>
          <w:b/>
          <w:i w:val="0"/>
          <w:color w:val="0000FF"/>
          <w:sz w:val="20"/>
        </w:rPr>
        <w:t>Figure 4.10-2</w:t>
      </w:r>
      <w:r>
        <w:rPr>
          <w:rFonts w:ascii="Arial" w:hAnsi="Arial"/>
          <w:b w:val="0"/>
          <w:i w:val="0"/>
          <w:color w:val="0000FF"/>
          <w:sz w:val="20"/>
        </w:rPr>
        <w:t>: S21 Customers tab mock-up</w:t>
      </w:r>
    </w:p>
    <w:p>
      <w:pPr>
        <w:jc w:val="center"/>
      </w:pPr>
      <w:r>
        <w:drawing>
          <wp:inline xmlns:a="http://schemas.openxmlformats.org/drawingml/2006/main" xmlns:pic="http://schemas.openxmlformats.org/drawingml/2006/picture">
            <wp:extent cx="2294988" cy="4572000"/>
            <wp:docPr id="61" name="Picture 61"/>
            <wp:cNvGraphicFramePr>
              <a:graphicFrameLocks noChangeAspect="1"/>
            </wp:cNvGraphicFramePr>
            <a:graphic>
              <a:graphicData uri="http://schemas.openxmlformats.org/drawingml/2006/picture">
                <pic:pic>
                  <pic:nvPicPr>
                    <pic:cNvPr id="0" name="m37.png"/>
                    <pic:cNvPicPr/>
                  </pic:nvPicPr>
                  <pic:blipFill>
                    <a:blip r:embed="rId77"/>
                    <a:stretch>
                      <a:fillRect/>
                    </a:stretch>
                  </pic:blipFill>
                  <pic:spPr>
                    <a:xfrm>
                      <a:off x="0" y="0"/>
                      <a:ext cx="2294988" cy="4572000"/>
                    </a:xfrm>
                    <a:prstGeom prst="rect"/>
                  </pic:spPr>
                </pic:pic>
              </a:graphicData>
            </a:graphic>
          </wp:inline>
        </w:drawing>
      </w:r>
    </w:p>
    <w:p>
      <w:pPr>
        <w:jc w:val="center"/>
      </w:pPr>
      <w:r>
        <w:rPr>
          <w:rFonts w:ascii="Arial" w:hAnsi="Arial"/>
          <w:b/>
          <w:i w:val="0"/>
          <w:color w:val="0000FF"/>
          <w:sz w:val="20"/>
        </w:rPr>
        <w:t>Figure 4.10-3</w:t>
      </w:r>
      <w:r>
        <w:rPr>
          <w:rFonts w:ascii="Arial" w:hAnsi="Arial"/>
          <w:b w:val="0"/>
          <w:i w:val="0"/>
          <w:color w:val="0000FF"/>
          <w:sz w:val="20"/>
        </w:rPr>
        <w:t>: S21 Vouchers tab mock-up</w:t>
      </w:r>
    </w:p>
    <w:p>
      <w:pPr>
        <w:jc w:val="center"/>
      </w:pPr>
      <w:r>
        <w:rPr>
          <w:rFonts w:ascii="Arial" w:hAnsi="Arial"/>
          <w:b/>
          <w:i w:val="0"/>
          <w:color w:val="0000FF"/>
          <w:sz w:val="20"/>
        </w:rPr>
        <w:t>Table 4-22: Customers &amp; vouchers Definition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3"/>
        <w:gridCol w:w="2088"/>
        <w:gridCol w:w="1296"/>
        <w:gridCol w:w="1080"/>
        <w:gridCol w:w="864"/>
        <w:gridCol w:w="3528"/>
      </w:tblGrid>
      <w:tr>
        <w:tc>
          <w:tcPr>
            <w:tcW w:type="dxa" w:w="504"/>
            <w:shd w:val="clear" w:color="auto" w:fill="FFE8E1"/>
          </w:tcPr>
          <w:p>
            <w:pPr>
              <w:spacing w:after="0"/>
              <w:jc w:val="center"/>
            </w:pPr>
            <w:r/>
            <w:r>
              <w:rPr>
                <w:rFonts w:ascii="Arial" w:hAnsi="Arial"/>
                <w:b/>
                <w:i w:val="0"/>
                <w:sz w:val="16"/>
              </w:rPr>
              <w:t>No</w:t>
            </w:r>
          </w:p>
        </w:tc>
        <w:tc>
          <w:tcPr>
            <w:tcW w:type="dxa" w:w="2088"/>
            <w:shd w:val="clear" w:color="auto" w:fill="FFE8E1"/>
          </w:tcPr>
          <w:p>
            <w:pPr>
              <w:spacing w:after="0"/>
              <w:jc w:val="center"/>
            </w:pPr>
            <w:r/>
            <w:r>
              <w:rPr>
                <w:rFonts w:ascii="Arial" w:hAnsi="Arial"/>
                <w:b/>
                <w:i w:val="0"/>
                <w:sz w:val="16"/>
              </w:rPr>
              <w:t>Object Name</w:t>
            </w:r>
          </w:p>
        </w:tc>
        <w:tc>
          <w:tcPr>
            <w:tcW w:type="dxa" w:w="1296"/>
            <w:shd w:val="clear" w:color="auto" w:fill="FFE8E1"/>
          </w:tcPr>
          <w:p>
            <w:pPr>
              <w:spacing w:after="0"/>
              <w:jc w:val="center"/>
            </w:pPr>
            <w:r/>
            <w:r>
              <w:rPr>
                <w:rFonts w:ascii="Arial" w:hAnsi="Arial"/>
                <w:b/>
                <w:i w:val="0"/>
                <w:sz w:val="16"/>
              </w:rPr>
              <w:t>Type</w:t>
            </w:r>
          </w:p>
        </w:tc>
        <w:tc>
          <w:tcPr>
            <w:tcW w:type="dxa" w:w="1080"/>
            <w:shd w:val="clear" w:color="auto" w:fill="FFE8E1"/>
          </w:tcPr>
          <w:p>
            <w:pPr>
              <w:spacing w:after="0"/>
              <w:jc w:val="center"/>
            </w:pPr>
            <w:r/>
            <w:r>
              <w:rPr>
                <w:rFonts w:ascii="Arial" w:hAnsi="Arial"/>
                <w:b/>
                <w:i w:val="0"/>
                <w:sz w:val="16"/>
              </w:rPr>
              <w:t>Required</w:t>
            </w:r>
          </w:p>
        </w:tc>
        <w:tc>
          <w:tcPr>
            <w:tcW w:type="dxa" w:w="864"/>
            <w:shd w:val="clear" w:color="auto" w:fill="FFE8E1"/>
          </w:tcPr>
          <w:p>
            <w:pPr>
              <w:spacing w:after="0"/>
              <w:jc w:val="center"/>
            </w:pPr>
            <w:r/>
            <w:r>
              <w:rPr>
                <w:rFonts w:ascii="Arial" w:hAnsi="Arial"/>
                <w:b/>
                <w:i w:val="0"/>
                <w:sz w:val="16"/>
              </w:rPr>
              <w:t>Length</w:t>
            </w:r>
          </w:p>
        </w:tc>
        <w:tc>
          <w:tcPr>
            <w:tcW w:type="dxa" w:w="3528"/>
            <w:shd w:val="clear" w:color="auto" w:fill="FFE8E1"/>
          </w:tcPr>
          <w:p>
            <w:pPr>
              <w:spacing w:after="0"/>
              <w:jc w:val="center"/>
            </w:pPr>
            <w:r/>
            <w:r>
              <w:rPr>
                <w:rFonts w:ascii="Arial" w:hAnsi="Arial"/>
                <w:b/>
                <w:i w:val="0"/>
                <w:sz w:val="16"/>
              </w:rPr>
              <w:t>Description</w:t>
            </w:r>
          </w:p>
        </w:tc>
      </w:tr>
      <w:tr>
        <w:tc>
          <w:tcPr>
            <w:tcW w:type="dxa" w:w="504"/>
          </w:tcPr>
          <w:p>
            <w:pPr>
              <w:spacing w:after="0"/>
            </w:pPr>
            <w:r/>
            <w:r>
              <w:rPr>
                <w:rFonts w:ascii="Arial" w:hAnsi="Arial"/>
                <w:b w:val="0"/>
                <w:i w:val="0"/>
                <w:sz w:val="16"/>
              </w:rPr>
              <w:t>1</w:t>
            </w:r>
          </w:p>
        </w:tc>
        <w:tc>
          <w:tcPr>
            <w:tcW w:type="dxa" w:w="2088"/>
          </w:tcPr>
          <w:p>
            <w:pPr>
              <w:spacing w:after="0"/>
            </w:pPr>
            <w:r/>
            <w:r>
              <w:rPr>
                <w:rFonts w:ascii="Arial" w:hAnsi="Arial"/>
                <w:b w:val="0"/>
                <w:i w:val="0"/>
                <w:sz w:val="16"/>
              </w:rPr>
              <w:t>backButton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returns from customer and voucher management.</w:t>
            </w:r>
          </w:p>
        </w:tc>
      </w:tr>
      <w:tr>
        <w:tc>
          <w:tcPr>
            <w:tcW w:type="dxa" w:w="504"/>
          </w:tcPr>
          <w:p>
            <w:pPr>
              <w:spacing w:after="0"/>
            </w:pPr>
            <w:r/>
            <w:r>
              <w:rPr>
                <w:rFonts w:ascii="Arial" w:hAnsi="Arial"/>
                <w:b w:val="0"/>
                <w:i w:val="0"/>
                <w:sz w:val="16"/>
              </w:rPr>
              <w:t>2</w:t>
            </w:r>
          </w:p>
        </w:tc>
        <w:tc>
          <w:tcPr>
            <w:tcW w:type="dxa" w:w="2088"/>
          </w:tcPr>
          <w:p>
            <w:pPr>
              <w:spacing w:after="0"/>
            </w:pPr>
            <w:r/>
            <w:r>
              <w:rPr>
                <w:rFonts w:ascii="Arial" w:hAnsi="Arial"/>
                <w:b w:val="0"/>
                <w:i w:val="0"/>
                <w:sz w:val="16"/>
              </w:rPr>
              <w:t>titleLabel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"Khách hàng &amp; Voucher".</w:t>
            </w:r>
          </w:p>
        </w:tc>
      </w:tr>
      <w:tr>
        <w:tc>
          <w:tcPr>
            <w:tcW w:type="dxa" w:w="504"/>
          </w:tcPr>
          <w:p>
            <w:pPr>
              <w:spacing w:after="0"/>
            </w:pPr>
            <w:r/>
            <w:r>
              <w:rPr>
                <w:rFonts w:ascii="Arial" w:hAnsi="Arial"/>
                <w:b w:val="0"/>
                <w:i w:val="0"/>
                <w:sz w:val="16"/>
              </w:rPr>
              <w:t>3</w:t>
            </w:r>
          </w:p>
        </w:tc>
        <w:tc>
          <w:tcPr>
            <w:tcW w:type="dxa" w:w="2088"/>
          </w:tcPr>
          <w:p>
            <w:pPr>
              <w:spacing w:after="0"/>
            </w:pPr>
            <w:r/>
            <w:r>
              <w:rPr>
                <w:rFonts w:ascii="Arial" w:hAnsi="Arial"/>
                <w:b w:val="0"/>
                <w:i w:val="0"/>
                <w:sz w:val="16"/>
              </w:rPr>
              <w:t>loyaltyTabBar</w:t>
            </w:r>
          </w:p>
        </w:tc>
        <w:tc>
          <w:tcPr>
            <w:tcW w:type="dxa" w:w="1296"/>
          </w:tcPr>
          <w:p>
            <w:pPr>
              <w:spacing w:after="0"/>
            </w:pPr>
            <w:r/>
            <w:r>
              <w:rPr>
                <w:rFonts w:ascii="Arial" w:hAnsi="Arial"/>
                <w:b w:val="0"/>
                <w:i w:val="0"/>
                <w:sz w:val="16"/>
              </w:rPr>
              <w:t>Tab bar</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Switches between "Khách hàng" and "Voucher".</w:t>
            </w:r>
          </w:p>
        </w:tc>
      </w:tr>
      <w:tr>
        <w:tc>
          <w:tcPr>
            <w:tcW w:type="dxa" w:w="504"/>
          </w:tcPr>
          <w:p>
            <w:pPr>
              <w:spacing w:after="0"/>
            </w:pPr>
            <w:r/>
            <w:r>
              <w:rPr>
                <w:rFonts w:ascii="Arial" w:hAnsi="Arial"/>
                <w:b w:val="0"/>
                <w:i w:val="0"/>
                <w:sz w:val="16"/>
              </w:rPr>
              <w:t>4</w:t>
            </w:r>
          </w:p>
        </w:tc>
        <w:tc>
          <w:tcPr>
            <w:tcW w:type="dxa" w:w="2088"/>
          </w:tcPr>
          <w:p>
            <w:pPr>
              <w:spacing w:after="0"/>
            </w:pPr>
            <w:r/>
            <w:r>
              <w:rPr>
                <w:rFonts w:ascii="Arial" w:hAnsi="Arial"/>
                <w:b w:val="0"/>
                <w:i w:val="0"/>
                <w:sz w:val="16"/>
              </w:rPr>
              <w:t>customerSearchField</w:t>
            </w:r>
          </w:p>
        </w:tc>
        <w:tc>
          <w:tcPr>
            <w:tcW w:type="dxa" w:w="1296"/>
          </w:tcPr>
          <w:p>
            <w:pPr>
              <w:spacing w:after="0"/>
            </w:pPr>
            <w:r/>
            <w:r>
              <w:rPr>
                <w:rFonts w:ascii="Arial" w:hAnsi="Arial"/>
                <w:b w:val="0"/>
                <w:i w:val="0"/>
                <w:sz w:val="16"/>
              </w:rPr>
              <w:t>Search field</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"Tìm theo SĐT, tên" to filter customers by phone or name (UC41).</w:t>
            </w:r>
          </w:p>
        </w:tc>
      </w:tr>
      <w:tr>
        <w:tc>
          <w:tcPr>
            <w:tcW w:type="dxa" w:w="504"/>
          </w:tcPr>
          <w:p>
            <w:pPr>
              <w:spacing w:after="0"/>
            </w:pPr>
            <w:r/>
            <w:r>
              <w:rPr>
                <w:rFonts w:ascii="Arial" w:hAnsi="Arial"/>
                <w:b w:val="0"/>
                <w:i w:val="0"/>
                <w:sz w:val="16"/>
              </w:rPr>
              <w:t>5</w:t>
            </w:r>
          </w:p>
        </w:tc>
        <w:tc>
          <w:tcPr>
            <w:tcW w:type="dxa" w:w="2088"/>
          </w:tcPr>
          <w:p>
            <w:pPr>
              <w:spacing w:after="0"/>
            </w:pPr>
            <w:r/>
            <w:r>
              <w:rPr>
                <w:rFonts w:ascii="Arial" w:hAnsi="Arial"/>
                <w:b w:val="0"/>
                <w:i w:val="0"/>
                <w:sz w:val="16"/>
              </w:rPr>
              <w:t>customerSortDropdown</w:t>
            </w:r>
          </w:p>
        </w:tc>
        <w:tc>
          <w:tcPr>
            <w:tcW w:type="dxa" w:w="1296"/>
          </w:tcPr>
          <w:p>
            <w:pPr>
              <w:spacing w:after="0"/>
            </w:pPr>
            <w:r/>
            <w:r>
              <w:rPr>
                <w:rFonts w:ascii="Arial" w:hAnsi="Arial"/>
                <w:b w:val="0"/>
                <w:i w:val="0"/>
                <w:sz w:val="16"/>
              </w:rPr>
              <w:t>Dropdown</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Sorts customers by points or visit count (UC41).</w:t>
            </w:r>
          </w:p>
        </w:tc>
      </w:tr>
      <w:tr>
        <w:tc>
          <w:tcPr>
            <w:tcW w:type="dxa" w:w="504"/>
          </w:tcPr>
          <w:p>
            <w:pPr>
              <w:spacing w:after="0"/>
            </w:pPr>
            <w:r/>
            <w:r>
              <w:rPr>
                <w:rFonts w:ascii="Arial" w:hAnsi="Arial"/>
                <w:b w:val="0"/>
                <w:i w:val="0"/>
                <w:sz w:val="16"/>
              </w:rPr>
              <w:t>6</w:t>
            </w:r>
          </w:p>
        </w:tc>
        <w:tc>
          <w:tcPr>
            <w:tcW w:type="dxa" w:w="2088"/>
          </w:tcPr>
          <w:p>
            <w:pPr>
              <w:spacing w:after="0"/>
            </w:pPr>
            <w:r/>
            <w:r>
              <w:rPr>
                <w:rFonts w:ascii="Arial" w:hAnsi="Arial"/>
                <w:b w:val="0"/>
                <w:i w:val="0"/>
                <w:sz w:val="16"/>
              </w:rPr>
              <w:t>customerList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names or "(chưa có tên)", phone numbers, visit counts and balances such as "120 điểm"; selecting a customer opens their paid orders (UC41).</w:t>
            </w:r>
          </w:p>
        </w:tc>
      </w:tr>
      <w:tr>
        <w:tc>
          <w:tcPr>
            <w:tcW w:type="dxa" w:w="504"/>
          </w:tcPr>
          <w:p>
            <w:pPr>
              <w:spacing w:after="0"/>
            </w:pPr>
            <w:r/>
            <w:r>
              <w:rPr>
                <w:rFonts w:ascii="Arial" w:hAnsi="Arial"/>
                <w:b w:val="0"/>
                <w:i w:val="0"/>
                <w:sz w:val="16"/>
              </w:rPr>
              <w:t>7</w:t>
            </w:r>
          </w:p>
        </w:tc>
        <w:tc>
          <w:tcPr>
            <w:tcW w:type="dxa" w:w="2088"/>
          </w:tcPr>
          <w:p>
            <w:pPr>
              <w:spacing w:after="0"/>
            </w:pPr>
            <w:r/>
            <w:r>
              <w:rPr>
                <w:rFonts w:ascii="Arial" w:hAnsi="Arial"/>
                <w:b w:val="0"/>
                <w:i w:val="0"/>
                <w:sz w:val="16"/>
              </w:rPr>
              <w:t>customerPaidOrdersList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paid orders for the selected customer (UC41).</w:t>
            </w:r>
          </w:p>
        </w:tc>
      </w:tr>
      <w:tr>
        <w:tc>
          <w:tcPr>
            <w:tcW w:type="dxa" w:w="504"/>
          </w:tcPr>
          <w:p>
            <w:pPr>
              <w:spacing w:after="0"/>
            </w:pPr>
            <w:r/>
            <w:r>
              <w:rPr>
                <w:rFonts w:ascii="Arial" w:hAnsi="Arial"/>
                <w:b w:val="0"/>
                <w:i w:val="0"/>
                <w:sz w:val="16"/>
              </w:rPr>
              <w:t>8</w:t>
            </w:r>
          </w:p>
        </w:tc>
        <w:tc>
          <w:tcPr>
            <w:tcW w:type="dxa" w:w="2088"/>
          </w:tcPr>
          <w:p>
            <w:pPr>
              <w:spacing w:after="0"/>
            </w:pPr>
            <w:r/>
            <w:r>
              <w:rPr>
                <w:rFonts w:ascii="Arial" w:hAnsi="Arial"/>
                <w:b w:val="0"/>
                <w:i w:val="0"/>
                <w:sz w:val="16"/>
              </w:rPr>
              <w:t>customerNameField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Allows an optional customer-name edit without requiring a name (UC41).</w:t>
            </w:r>
          </w:p>
        </w:tc>
      </w:tr>
      <w:tr>
        <w:tc>
          <w:tcPr>
            <w:tcW w:type="dxa" w:w="504"/>
          </w:tcPr>
          <w:p>
            <w:pPr>
              <w:spacing w:after="0"/>
            </w:pPr>
            <w:r/>
            <w:r>
              <w:rPr>
                <w:rFonts w:ascii="Arial" w:hAnsi="Arial"/>
                <w:b w:val="0"/>
                <w:i w:val="0"/>
                <w:sz w:val="16"/>
              </w:rPr>
              <w:t>9</w:t>
            </w:r>
          </w:p>
        </w:tc>
        <w:tc>
          <w:tcPr>
            <w:tcW w:type="dxa" w:w="2088"/>
          </w:tcPr>
          <w:p>
            <w:pPr>
              <w:spacing w:after="0"/>
            </w:pPr>
            <w:r/>
            <w:r>
              <w:rPr>
                <w:rFonts w:ascii="Arial" w:hAnsi="Arial"/>
                <w:b w:val="0"/>
                <w:i w:val="0"/>
                <w:sz w:val="16"/>
              </w:rPr>
              <w:t>saveCustomerNameButton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Saves the selected customer’s edited name (UC41).</w:t>
            </w:r>
          </w:p>
        </w:tc>
      </w:tr>
      <w:tr>
        <w:tc>
          <w:tcPr>
            <w:tcW w:type="dxa" w:w="504"/>
          </w:tcPr>
          <w:p>
            <w:pPr>
              <w:spacing w:after="0"/>
            </w:pPr>
            <w:r/>
            <w:r>
              <w:rPr>
                <w:rFonts w:ascii="Arial" w:hAnsi="Arial"/>
                <w:b w:val="0"/>
                <w:i w:val="0"/>
                <w:sz w:val="16"/>
              </w:rPr>
              <w:t>10</w:t>
            </w:r>
          </w:p>
        </w:tc>
        <w:tc>
          <w:tcPr>
            <w:tcW w:type="dxa" w:w="2088"/>
          </w:tcPr>
          <w:p>
            <w:pPr>
              <w:spacing w:after="0"/>
            </w:pPr>
            <w:r/>
            <w:r>
              <w:rPr>
                <w:rFonts w:ascii="Arial" w:hAnsi="Arial"/>
                <w:b w:val="0"/>
                <w:i w:val="0"/>
                <w:sz w:val="16"/>
              </w:rPr>
              <w:t>voucherList</w:t>
            </w:r>
          </w:p>
        </w:tc>
        <w:tc>
          <w:tcPr>
            <w:tcW w:type="dxa" w:w="1296"/>
          </w:tcPr>
          <w:p>
            <w:pPr>
              <w:spacing w:after="0"/>
            </w:pPr>
            <w:r/>
            <w:r>
              <w:rPr>
                <w:rFonts w:ascii="Arial" w:hAnsi="Arial"/>
                <w:b w:val="0"/>
                <w:i w:val="0"/>
                <w:sz w:val="16"/>
              </w:rPr>
              <w:t>List</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codes such as "GIAM10", discount terms, minimum order, expiry and usage such as "Đã dùng 42/100" (UC40).</w:t>
            </w:r>
          </w:p>
        </w:tc>
      </w:tr>
      <w:tr>
        <w:tc>
          <w:tcPr>
            <w:tcW w:type="dxa" w:w="504"/>
          </w:tcPr>
          <w:p>
            <w:pPr>
              <w:spacing w:after="0"/>
            </w:pPr>
            <w:r/>
            <w:r>
              <w:rPr>
                <w:rFonts w:ascii="Arial" w:hAnsi="Arial"/>
                <w:b w:val="0"/>
                <w:i w:val="0"/>
                <w:sz w:val="16"/>
              </w:rPr>
              <w:t>11</w:t>
            </w:r>
          </w:p>
        </w:tc>
        <w:tc>
          <w:tcPr>
            <w:tcW w:type="dxa" w:w="2088"/>
          </w:tcPr>
          <w:p>
            <w:pPr>
              <w:spacing w:after="0"/>
            </w:pPr>
            <w:r/>
            <w:r>
              <w:rPr>
                <w:rFonts w:ascii="Arial" w:hAnsi="Arial"/>
                <w:b w:val="0"/>
                <w:i w:val="0"/>
                <w:sz w:val="16"/>
              </w:rPr>
              <w:t>voucherStatusBadge</w:t>
            </w:r>
          </w:p>
        </w:tc>
        <w:tc>
          <w:tcPr>
            <w:tcW w:type="dxa" w:w="1296"/>
          </w:tcPr>
          <w:p>
            <w:pPr>
              <w:spacing w:after="0"/>
            </w:pPr>
            <w:r/>
            <w:r>
              <w:rPr>
                <w:rFonts w:ascii="Arial" w:hAnsi="Arial"/>
                <w:b w:val="0"/>
                <w:i w:val="0"/>
                <w:sz w:val="16"/>
              </w:rPr>
              <w:t>Badge</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Shows voucher validity or exhaustion, including "Hết hạn 15/02/2026" for an expired voucher (UC40).</w:t>
            </w:r>
          </w:p>
        </w:tc>
      </w:tr>
      <w:tr>
        <w:tc>
          <w:tcPr>
            <w:tcW w:type="dxa" w:w="504"/>
          </w:tcPr>
          <w:p>
            <w:pPr>
              <w:spacing w:after="0"/>
            </w:pPr>
            <w:r/>
            <w:r>
              <w:rPr>
                <w:rFonts w:ascii="Arial" w:hAnsi="Arial"/>
                <w:b w:val="0"/>
                <w:i w:val="0"/>
                <w:sz w:val="16"/>
              </w:rPr>
              <w:t>12</w:t>
            </w:r>
          </w:p>
        </w:tc>
        <w:tc>
          <w:tcPr>
            <w:tcW w:type="dxa" w:w="2088"/>
          </w:tcPr>
          <w:p>
            <w:pPr>
              <w:spacing w:after="0"/>
            </w:pPr>
            <w:r/>
            <w:r>
              <w:rPr>
                <w:rFonts w:ascii="Arial" w:hAnsi="Arial"/>
                <w:b w:val="0"/>
                <w:i w:val="0"/>
                <w:sz w:val="16"/>
              </w:rPr>
              <w:t>addVoucherButton</w:t>
            </w:r>
          </w:p>
        </w:tc>
        <w:tc>
          <w:tcPr>
            <w:tcW w:type="dxa" w:w="1296"/>
          </w:tcPr>
          <w:p>
            <w:pPr>
              <w:spacing w:after="0"/>
            </w:pPr>
            <w:r/>
            <w:r>
              <w:rPr>
                <w:rFonts w:ascii="Arial" w:hAnsi="Arial"/>
                <w:b w:val="0"/>
                <w:i w:val="0"/>
                <w:sz w:val="16"/>
              </w:rPr>
              <w:t>Icon 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 control on "Voucher" opens the voucher creation form.</w:t>
            </w:r>
          </w:p>
        </w:tc>
      </w:tr>
      <w:tr>
        <w:tc>
          <w:tcPr>
            <w:tcW w:type="dxa" w:w="504"/>
          </w:tcPr>
          <w:p>
            <w:pPr>
              <w:spacing w:after="0"/>
            </w:pPr>
            <w:r/>
            <w:r>
              <w:rPr>
                <w:rFonts w:ascii="Arial" w:hAnsi="Arial"/>
                <w:b w:val="0"/>
                <w:i w:val="0"/>
                <w:sz w:val="16"/>
              </w:rPr>
              <w:t>13</w:t>
            </w:r>
          </w:p>
        </w:tc>
        <w:tc>
          <w:tcPr>
            <w:tcW w:type="dxa" w:w="2088"/>
          </w:tcPr>
          <w:p>
            <w:pPr>
              <w:spacing w:after="0"/>
            </w:pPr>
            <w:r/>
            <w:r>
              <w:rPr>
                <w:rFonts w:ascii="Arial" w:hAnsi="Arial"/>
                <w:b w:val="0"/>
                <w:i w:val="0"/>
                <w:sz w:val="16"/>
              </w:rPr>
              <w:t>voucherCodeField</w:t>
            </w:r>
          </w:p>
        </w:tc>
        <w:tc>
          <w:tcPr>
            <w:tcW w:type="dxa" w:w="1296"/>
          </w:tcPr>
          <w:p>
            <w:pPr>
              <w:spacing w:after="0"/>
            </w:pPr>
            <w:r/>
            <w:r>
              <w:rPr>
                <w:rFonts w:ascii="Arial" w:hAnsi="Arial"/>
                <w:b w:val="0"/>
                <w:i w:val="0"/>
                <w:sz w:val="16"/>
              </w:rPr>
              <w:t>Text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a unique code using only A–Z and 0–9, illustrated by "GIAM10"; read-only when editing (UC40).</w:t>
            </w:r>
          </w:p>
        </w:tc>
      </w:tr>
      <w:tr>
        <w:tc>
          <w:tcPr>
            <w:tcW w:type="dxa" w:w="504"/>
          </w:tcPr>
          <w:p>
            <w:pPr>
              <w:spacing w:after="0"/>
            </w:pPr>
            <w:r/>
            <w:r>
              <w:rPr>
                <w:rFonts w:ascii="Arial" w:hAnsi="Arial"/>
                <w:b w:val="0"/>
                <w:i w:val="0"/>
                <w:sz w:val="16"/>
              </w:rPr>
              <w:t>14</w:t>
            </w:r>
          </w:p>
        </w:tc>
        <w:tc>
          <w:tcPr>
            <w:tcW w:type="dxa" w:w="2088"/>
          </w:tcPr>
          <w:p>
            <w:pPr>
              <w:spacing w:after="0"/>
            </w:pPr>
            <w:r/>
            <w:r>
              <w:rPr>
                <w:rFonts w:ascii="Arial" w:hAnsi="Arial"/>
                <w:b w:val="0"/>
                <w:i w:val="0"/>
                <w:sz w:val="16"/>
              </w:rPr>
              <w:t>voucherTypeRadioGroup</w:t>
            </w:r>
          </w:p>
        </w:tc>
        <w:tc>
          <w:tcPr>
            <w:tcW w:type="dxa" w:w="1296"/>
          </w:tcPr>
          <w:p>
            <w:pPr>
              <w:spacing w:after="0"/>
            </w:pPr>
            <w:r/>
            <w:r>
              <w:rPr>
                <w:rFonts w:ascii="Arial" w:hAnsi="Arial"/>
                <w:b w:val="0"/>
                <w:i w:val="0"/>
                <w:sz w:val="16"/>
              </w:rPr>
              <w:t>Radio group</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percent or fixed discount mode (UC40).</w:t>
            </w:r>
          </w:p>
        </w:tc>
      </w:tr>
      <w:tr>
        <w:tc>
          <w:tcPr>
            <w:tcW w:type="dxa" w:w="504"/>
          </w:tcPr>
          <w:p>
            <w:pPr>
              <w:spacing w:after="0"/>
            </w:pPr>
            <w:r/>
            <w:r>
              <w:rPr>
                <w:rFonts w:ascii="Arial" w:hAnsi="Arial"/>
                <w:b w:val="0"/>
                <w:i w:val="0"/>
                <w:sz w:val="16"/>
              </w:rPr>
              <w:t>15</w:t>
            </w:r>
          </w:p>
        </w:tc>
        <w:tc>
          <w:tcPr>
            <w:tcW w:type="dxa" w:w="2088"/>
          </w:tcPr>
          <w:p>
            <w:pPr>
              <w:spacing w:after="0"/>
            </w:pPr>
            <w:r/>
            <w:r>
              <w:rPr>
                <w:rFonts w:ascii="Arial" w:hAnsi="Arial"/>
                <w:b w:val="0"/>
                <w:i w:val="0"/>
                <w:sz w:val="16"/>
              </w:rPr>
              <w:t>voucherValueField</w:t>
            </w:r>
          </w:p>
        </w:tc>
        <w:tc>
          <w:tcPr>
            <w:tcW w:type="dxa" w:w="1296"/>
          </w:tcPr>
          <w:p>
            <w:pPr>
              <w:spacing w:after="0"/>
            </w:pPr>
            <w:r/>
            <w:r>
              <w:rPr>
                <w:rFonts w:ascii="Arial" w:hAnsi="Arial"/>
                <w:b w:val="0"/>
                <w:i w:val="0"/>
                <w:sz w:val="16"/>
              </w:rPr>
              <w:t>Number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an integer percentage from 1–100 or an integer fixed VND amount &gt; 0 (UC40).</w:t>
            </w:r>
          </w:p>
        </w:tc>
      </w:tr>
      <w:tr>
        <w:tc>
          <w:tcPr>
            <w:tcW w:type="dxa" w:w="504"/>
          </w:tcPr>
          <w:p>
            <w:pPr>
              <w:spacing w:after="0"/>
            </w:pPr>
            <w:r/>
            <w:r>
              <w:rPr>
                <w:rFonts w:ascii="Arial" w:hAnsi="Arial"/>
                <w:b w:val="0"/>
                <w:i w:val="0"/>
                <w:sz w:val="16"/>
              </w:rPr>
              <w:t>16</w:t>
            </w:r>
          </w:p>
        </w:tc>
        <w:tc>
          <w:tcPr>
            <w:tcW w:type="dxa" w:w="2088"/>
          </w:tcPr>
          <w:p>
            <w:pPr>
              <w:spacing w:after="0"/>
            </w:pPr>
            <w:r/>
            <w:r>
              <w:rPr>
                <w:rFonts w:ascii="Arial" w:hAnsi="Arial"/>
                <w:b w:val="0"/>
                <w:i w:val="0"/>
                <w:sz w:val="16"/>
              </w:rPr>
              <w:t>minimumOrderField</w:t>
            </w:r>
          </w:p>
        </w:tc>
        <w:tc>
          <w:tcPr>
            <w:tcW w:type="dxa" w:w="1296"/>
          </w:tcPr>
          <w:p>
            <w:pPr>
              <w:spacing w:after="0"/>
            </w:pPr>
            <w:r/>
            <w:r>
              <w:rPr>
                <w:rFonts w:ascii="Arial" w:hAnsi="Arial"/>
                <w:b w:val="0"/>
                <w:i w:val="0"/>
                <w:sz w:val="16"/>
              </w:rPr>
              <w:t>Number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the SRS "Đơn tối thiểu" as an integer VND amount ≥ 0 (UC40).</w:t>
            </w:r>
          </w:p>
        </w:tc>
      </w:tr>
      <w:tr>
        <w:tc>
          <w:tcPr>
            <w:tcW w:type="dxa" w:w="504"/>
          </w:tcPr>
          <w:p>
            <w:pPr>
              <w:spacing w:after="0"/>
            </w:pPr>
            <w:r/>
            <w:r>
              <w:rPr>
                <w:rFonts w:ascii="Arial" w:hAnsi="Arial"/>
                <w:b w:val="0"/>
                <w:i w:val="0"/>
                <w:sz w:val="16"/>
              </w:rPr>
              <w:t>17</w:t>
            </w:r>
          </w:p>
        </w:tc>
        <w:tc>
          <w:tcPr>
            <w:tcW w:type="dxa" w:w="2088"/>
          </w:tcPr>
          <w:p>
            <w:pPr>
              <w:spacing w:after="0"/>
            </w:pPr>
            <w:r/>
            <w:r>
              <w:rPr>
                <w:rFonts w:ascii="Arial" w:hAnsi="Arial"/>
                <w:b w:val="0"/>
                <w:i w:val="0"/>
                <w:sz w:val="16"/>
              </w:rPr>
              <w:t>maximumDiscountField</w:t>
            </w:r>
          </w:p>
        </w:tc>
        <w:tc>
          <w:tcPr>
            <w:tcW w:type="dxa" w:w="1296"/>
          </w:tcPr>
          <w:p>
            <w:pPr>
              <w:spacing w:after="0"/>
            </w:pPr>
            <w:r/>
            <w:r>
              <w:rPr>
                <w:rFonts w:ascii="Arial" w:hAnsi="Arial"/>
                <w:b w:val="0"/>
                <w:i w:val="0"/>
                <w:sz w:val="16"/>
              </w:rPr>
              <w:t>Number field</w:t>
            </w:r>
          </w:p>
        </w:tc>
        <w:tc>
          <w:tcPr>
            <w:tcW w:type="dxa" w:w="1080"/>
          </w:tcPr>
          <w:p>
            <w:pPr>
              <w:spacing w:after="0"/>
            </w:pPr>
            <w:r/>
            <w:r>
              <w:rPr>
                <w:rFonts w:ascii="Arial" w:hAnsi="Arial"/>
                <w:b w:val="0"/>
                <w:i w:val="0"/>
                <w:sz w:val="16"/>
              </w:rPr>
              <w:t>No</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Accepts an optional integer VND cap for percentage vouchers only, illustrated by "tối đa 20.000 ₫" (BR-DIS-02).</w:t>
            </w:r>
          </w:p>
        </w:tc>
      </w:tr>
      <w:tr>
        <w:tc>
          <w:tcPr>
            <w:tcW w:type="dxa" w:w="504"/>
          </w:tcPr>
          <w:p>
            <w:pPr>
              <w:spacing w:after="0"/>
            </w:pPr>
            <w:r/>
            <w:r>
              <w:rPr>
                <w:rFonts w:ascii="Arial" w:hAnsi="Arial"/>
                <w:b w:val="0"/>
                <w:i w:val="0"/>
                <w:sz w:val="16"/>
              </w:rPr>
              <w:t>18</w:t>
            </w:r>
          </w:p>
        </w:tc>
        <w:tc>
          <w:tcPr>
            <w:tcW w:type="dxa" w:w="2088"/>
          </w:tcPr>
          <w:p>
            <w:pPr>
              <w:spacing w:after="0"/>
            </w:pPr>
            <w:r/>
            <w:r>
              <w:rPr>
                <w:rFonts w:ascii="Arial" w:hAnsi="Arial"/>
                <w:b w:val="0"/>
                <w:i w:val="0"/>
                <w:sz w:val="16"/>
              </w:rPr>
              <w:t>expiryDateRangePicker</w:t>
            </w:r>
          </w:p>
        </w:tc>
        <w:tc>
          <w:tcPr>
            <w:tcW w:type="dxa" w:w="1296"/>
          </w:tcPr>
          <w:p>
            <w:pPr>
              <w:spacing w:after="0"/>
            </w:pPr>
            <w:r/>
            <w:r>
              <w:rPr>
                <w:rFonts w:ascii="Arial" w:hAnsi="Arial"/>
                <w:b w:val="0"/>
                <w:i w:val="0"/>
                <w:sz w:val="16"/>
              </w:rPr>
              <w:t>Date range picker</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single-date selection for the SRS "Hết hạn" field and rejects a date in the past (UC40).</w:t>
            </w:r>
          </w:p>
        </w:tc>
      </w:tr>
      <w:tr>
        <w:tc>
          <w:tcPr>
            <w:tcW w:type="dxa" w:w="504"/>
          </w:tcPr>
          <w:p>
            <w:pPr>
              <w:spacing w:after="0"/>
            </w:pPr>
            <w:r/>
            <w:r>
              <w:rPr>
                <w:rFonts w:ascii="Arial" w:hAnsi="Arial"/>
                <w:b w:val="0"/>
                <w:i w:val="0"/>
                <w:sz w:val="16"/>
              </w:rPr>
              <w:t>19</w:t>
            </w:r>
          </w:p>
        </w:tc>
        <w:tc>
          <w:tcPr>
            <w:tcW w:type="dxa" w:w="2088"/>
          </w:tcPr>
          <w:p>
            <w:pPr>
              <w:spacing w:after="0"/>
            </w:pPr>
            <w:r/>
            <w:r>
              <w:rPr>
                <w:rFonts w:ascii="Arial" w:hAnsi="Arial"/>
                <w:b w:val="0"/>
                <w:i w:val="0"/>
                <w:sz w:val="16"/>
              </w:rPr>
              <w:t>usageLimitField</w:t>
            </w:r>
          </w:p>
        </w:tc>
        <w:tc>
          <w:tcPr>
            <w:tcW w:type="dxa" w:w="1296"/>
          </w:tcPr>
          <w:p>
            <w:pPr>
              <w:spacing w:after="0"/>
            </w:pPr>
            <w:r/>
            <w:r>
              <w:rPr>
                <w:rFonts w:ascii="Arial" w:hAnsi="Arial"/>
                <w:b w:val="0"/>
                <w:i w:val="0"/>
                <w:sz w:val="16"/>
              </w:rPr>
              <w:t>Number field</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Requires the SRS "Số lượt" as an integer ≥ 1 (UC40).</w:t>
            </w:r>
          </w:p>
        </w:tc>
      </w:tr>
      <w:tr>
        <w:tc>
          <w:tcPr>
            <w:tcW w:type="dxa" w:w="504"/>
          </w:tcPr>
          <w:p>
            <w:pPr>
              <w:spacing w:after="0"/>
            </w:pPr>
            <w:r/>
            <w:r>
              <w:rPr>
                <w:rFonts w:ascii="Arial" w:hAnsi="Arial"/>
                <w:b w:val="0"/>
                <w:i w:val="0"/>
                <w:sz w:val="16"/>
              </w:rPr>
              <w:t>20</w:t>
            </w:r>
          </w:p>
        </w:tc>
        <w:tc>
          <w:tcPr>
            <w:tcW w:type="dxa" w:w="2088"/>
          </w:tcPr>
          <w:p>
            <w:pPr>
              <w:spacing w:after="0"/>
            </w:pPr>
            <w:r/>
            <w:r>
              <w:rPr>
                <w:rFonts w:ascii="Arial" w:hAnsi="Arial"/>
                <w:b w:val="0"/>
                <w:i w:val="0"/>
                <w:sz w:val="16"/>
              </w:rPr>
              <w:t>voucherActiveSwitch</w:t>
            </w:r>
          </w:p>
        </w:tc>
        <w:tc>
          <w:tcPr>
            <w:tcW w:type="dxa" w:w="1296"/>
          </w:tcPr>
          <w:p>
            <w:pPr>
              <w:spacing w:after="0"/>
            </w:pPr>
            <w:r/>
            <w:r>
              <w:rPr>
                <w:rFonts w:ascii="Arial" w:hAnsi="Arial"/>
                <w:b w:val="0"/>
                <w:i w:val="0"/>
                <w:sz w:val="16"/>
              </w:rPr>
              <w:t>Switch</w:t>
            </w:r>
          </w:p>
        </w:tc>
        <w:tc>
          <w:tcPr>
            <w:tcW w:type="dxa" w:w="1080"/>
          </w:tcPr>
          <w:p>
            <w:pPr>
              <w:spacing w:after="0"/>
            </w:pPr>
            <w:r/>
            <w:r>
              <w:rPr>
                <w:rFonts w:ascii="Arial" w:hAnsi="Arial"/>
                <w:b w:val="0"/>
                <w:i w:val="0"/>
                <w:sz w:val="16"/>
              </w:rPr>
              <w:t>Yes</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The SRS "Đang hoạt động" control deactivates a voucher; used vouchers are never deleted (UC40).</w:t>
            </w:r>
          </w:p>
        </w:tc>
      </w:tr>
      <w:tr>
        <w:tc>
          <w:tcPr>
            <w:tcW w:type="dxa" w:w="504"/>
          </w:tcPr>
          <w:p>
            <w:pPr>
              <w:spacing w:after="0"/>
            </w:pPr>
            <w:r/>
            <w:r>
              <w:rPr>
                <w:rFonts w:ascii="Arial" w:hAnsi="Arial"/>
                <w:b w:val="0"/>
                <w:i w:val="0"/>
                <w:sz w:val="16"/>
              </w:rPr>
              <w:t>21</w:t>
            </w:r>
          </w:p>
        </w:tc>
        <w:tc>
          <w:tcPr>
            <w:tcW w:type="dxa" w:w="2088"/>
          </w:tcPr>
          <w:p>
            <w:pPr>
              <w:spacing w:after="0"/>
            </w:pPr>
            <w:r/>
            <w:r>
              <w:rPr>
                <w:rFonts w:ascii="Arial" w:hAnsi="Arial"/>
                <w:b w:val="0"/>
                <w:i w:val="0"/>
                <w:sz w:val="16"/>
              </w:rPr>
              <w:t>saveVoucherButton</w:t>
            </w:r>
          </w:p>
        </w:tc>
        <w:tc>
          <w:tcPr>
            <w:tcW w:type="dxa" w:w="1296"/>
          </w:tcPr>
          <w:p>
            <w:pPr>
              <w:spacing w:after="0"/>
            </w:pPr>
            <w:r/>
            <w:r>
              <w:rPr>
                <w:rFonts w:ascii="Arial" w:hAnsi="Arial"/>
                <w:b w:val="0"/>
                <w:i w:val="0"/>
                <w:sz w:val="16"/>
              </w:rPr>
              <w:t>Button</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Uses the SRS action "Lưu" to save valid voucher data; editing preserves the existing code and usage count (UC40).</w:t>
            </w:r>
          </w:p>
        </w:tc>
      </w:tr>
      <w:tr>
        <w:tc>
          <w:tcPr>
            <w:tcW w:type="dxa" w:w="504"/>
          </w:tcPr>
          <w:p>
            <w:pPr>
              <w:spacing w:after="0"/>
            </w:pPr>
            <w:r/>
            <w:r>
              <w:rPr>
                <w:rFonts w:ascii="Arial" w:hAnsi="Arial"/>
                <w:b w:val="0"/>
                <w:i w:val="0"/>
                <w:sz w:val="16"/>
              </w:rPr>
              <w:t>22</w:t>
            </w:r>
          </w:p>
        </w:tc>
        <w:tc>
          <w:tcPr>
            <w:tcW w:type="dxa" w:w="2088"/>
          </w:tcPr>
          <w:p>
            <w:pPr>
              <w:spacing w:after="0"/>
            </w:pPr>
            <w:r/>
            <w:r>
              <w:rPr>
                <w:rFonts w:ascii="Arial" w:hAnsi="Arial"/>
                <w:b w:val="0"/>
                <w:i w:val="0"/>
                <w:sz w:val="16"/>
              </w:rPr>
              <w:t>deactivateVoucherDialog</w:t>
            </w:r>
          </w:p>
        </w:tc>
        <w:tc>
          <w:tcPr>
            <w:tcW w:type="dxa" w:w="1296"/>
          </w:tcPr>
          <w:p>
            <w:pPr>
              <w:spacing w:after="0"/>
            </w:pPr>
            <w:r/>
            <w:r>
              <w:rPr>
                <w:rFonts w:ascii="Arial" w:hAnsi="Arial"/>
                <w:b w:val="0"/>
                <w:i w:val="0"/>
                <w:sz w:val="16"/>
              </w:rPr>
              <w:t>Dialog</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Confirms voucher deactivation before switching off "Đang hoạt động" (SRS 5.2).</w:t>
            </w:r>
          </w:p>
        </w:tc>
      </w:tr>
      <w:tr>
        <w:tc>
          <w:tcPr>
            <w:tcW w:type="dxa" w:w="504"/>
          </w:tcPr>
          <w:p>
            <w:pPr>
              <w:spacing w:after="0"/>
            </w:pPr>
            <w:r/>
            <w:r>
              <w:rPr>
                <w:rFonts w:ascii="Arial" w:hAnsi="Arial"/>
                <w:b w:val="0"/>
                <w:i w:val="0"/>
                <w:sz w:val="16"/>
              </w:rPr>
              <w:t>23</w:t>
            </w:r>
          </w:p>
        </w:tc>
        <w:tc>
          <w:tcPr>
            <w:tcW w:type="dxa" w:w="2088"/>
          </w:tcPr>
          <w:p>
            <w:pPr>
              <w:spacing w:after="0"/>
            </w:pPr>
            <w:r/>
            <w:r>
              <w:rPr>
                <w:rFonts w:ascii="Arial" w:hAnsi="Arial"/>
                <w:b w:val="0"/>
                <w:i w:val="0"/>
                <w:sz w:val="16"/>
              </w:rPr>
              <w:t>emptyCustomersLabel</w:t>
            </w:r>
          </w:p>
        </w:tc>
        <w:tc>
          <w:tcPr>
            <w:tcW w:type="dxa" w:w="1296"/>
          </w:tcPr>
          <w:p>
            <w:pPr>
              <w:spacing w:after="0"/>
            </w:pPr>
            <w:r/>
            <w:r>
              <w:rPr>
                <w:rFonts w:ascii="Arial" w:hAnsi="Arial"/>
                <w:b w:val="0"/>
                <w:i w:val="0"/>
                <w:sz w:val="16"/>
              </w:rPr>
              <w:t>Label</w:t>
            </w:r>
          </w:p>
        </w:tc>
        <w:tc>
          <w:tcPr>
            <w:tcW w:type="dxa" w:w="1080"/>
          </w:tcPr>
          <w:p>
            <w:pPr>
              <w:spacing w:after="0"/>
            </w:pPr>
            <w:r/>
            <w:r>
              <w:rPr>
                <w:rFonts w:ascii="Arial" w:hAnsi="Arial"/>
                <w:b w:val="0"/>
                <w:i w:val="0"/>
                <w:sz w:val="16"/>
              </w:rPr>
              <w:t>Conditional</w:t>
            </w:r>
          </w:p>
        </w:tc>
        <w:tc>
          <w:tcPr>
            <w:tcW w:type="dxa" w:w="864"/>
          </w:tcPr>
          <w:p>
            <w:pPr>
              <w:spacing w:after="0"/>
            </w:pPr>
            <w:r/>
            <w:r>
              <w:rPr>
                <w:rFonts w:ascii="Arial" w:hAnsi="Arial"/>
                <w:b w:val="0"/>
                <w:i w:val="0"/>
                <w:sz w:val="16"/>
              </w:rPr>
              <w:t>NONE</w:t>
            </w:r>
          </w:p>
        </w:tc>
        <w:tc>
          <w:tcPr>
            <w:tcW w:type="dxa" w:w="3528"/>
          </w:tcPr>
          <w:p>
            <w:pPr>
              <w:spacing w:after="0"/>
            </w:pPr>
            <w:r/>
            <w:r>
              <w:rPr>
                <w:rFonts w:ascii="Arial" w:hAnsi="Arial"/>
                <w:b w:val="0"/>
                <w:i w:val="0"/>
                <w:sz w:val="16"/>
              </w:rPr>
              <w:t>Displays an empty state when no customer matches the search (UC41).</w:t>
            </w:r>
          </w:p>
        </w:tc>
      </w:tr>
    </w:tbl>
    <w:p/>
    <w:p>
      <w:pPr>
        <w:pStyle w:val="Heading5"/>
      </w:pPr>
      <w:r>
        <w:rPr>
          <w:rFonts w:ascii="Arial" w:hAnsi="Arial"/>
        </w:rPr>
        <w:t>4.10.2.2 Object Interactions</w:t>
      </w:r>
    </w:p>
    <w:p>
      <w:r>
        <w:rPr>
          <w:rFonts w:ascii="Arial" w:hAnsi="Arial"/>
          <w:b w:val="0"/>
          <w:i w:val="0"/>
          <w:sz w:val="20"/>
        </w:rPr>
        <w:t>LoyaltyScreen watches customersProvider and vouchersProvider (SD-11 provider sequence); VoucherController.save / setActive → LoyaltyRepository.saveVoucher is a single write.</w:t>
      </w:r>
    </w:p>
    <w:p>
      <w:pPr>
        <w:pStyle w:val="Heading4"/>
      </w:pPr>
      <w:r>
        <w:rPr>
          <w:rFonts w:ascii="Arial" w:hAnsi="Arial"/>
        </w:rPr>
        <w:t>4.10.3 UC38, UC39 – Attach a loyalty customer and redeem points</w:t>
      </w:r>
    </w:p>
    <w:p>
      <w:r>
        <w:rPr>
          <w:rFonts w:ascii="Arial" w:hAnsi="Arial"/>
          <w:b w:val="0"/>
          <w:i w:val="0"/>
          <w:sz w:val="20"/>
        </w:rPr>
        <w:t>UC38 and UC39 run in CustomerSheet, a bottom sheet of S15 (screen definition in 4.6, S15). PaymentController.attachCustomer / redeemPoints save customerId, pointsRedeemed and the new total on the open order right away (OrderRepository.updateLoyalty); the customer balance, earned points and visitCount change only in the payment transaction (SD-04).</w:t>
      </w:r>
    </w:p>
    <w:p>
      <w:pPr>
        <w:pStyle w:val="Heading5"/>
      </w:pPr>
      <w:r>
        <w:rPr>
          <w:rFonts w:ascii="Arial" w:hAnsi="Arial"/>
        </w:rPr>
        <w:t>4.10.3.1 Object Interactions (Sequence Diagrams)</w:t>
      </w:r>
    </w:p>
    <w:p>
      <w:pPr>
        <w:jc w:val="center"/>
      </w:pPr>
      <w:r>
        <w:drawing>
          <wp:inline xmlns:a="http://schemas.openxmlformats.org/drawingml/2006/main" xmlns:pic="http://schemas.openxmlformats.org/drawingml/2006/picture">
            <wp:extent cx="5943600" cy="3957732"/>
            <wp:docPr id="62" name="Picture 62"/>
            <wp:cNvGraphicFramePr>
              <a:graphicFrameLocks noChangeAspect="1"/>
            </wp:cNvGraphicFramePr>
            <a:graphic>
              <a:graphicData uri="http://schemas.openxmlformats.org/drawingml/2006/picture">
                <pic:pic>
                  <pic:nvPicPr>
                    <pic:cNvPr id="0" name="p26.png"/>
                    <pic:cNvPicPr/>
                  </pic:nvPicPr>
                  <pic:blipFill>
                    <a:blip r:embed="rId78"/>
                    <a:stretch>
                      <a:fillRect/>
                    </a:stretch>
                  </pic:blipFill>
                  <pic:spPr>
                    <a:xfrm>
                      <a:off x="0" y="0"/>
                      <a:ext cx="5943600" cy="3957732"/>
                    </a:xfrm>
                    <a:prstGeom prst="rect"/>
                  </pic:spPr>
                </pic:pic>
              </a:graphicData>
            </a:graphic>
          </wp:inline>
        </w:drawing>
      </w:r>
    </w:p>
    <w:p>
      <w:pPr>
        <w:jc w:val="center"/>
      </w:pPr>
      <w:r>
        <w:rPr>
          <w:rFonts w:ascii="Arial" w:hAnsi="Arial"/>
          <w:b/>
          <w:i w:val="0"/>
          <w:color w:val="0000FF"/>
          <w:sz w:val="20"/>
        </w:rPr>
        <w:t>Figure 4.10-4</w:t>
      </w:r>
      <w:r>
        <w:rPr>
          <w:rFonts w:ascii="Arial" w:hAnsi="Arial"/>
          <w:b w:val="0"/>
          <w:i w:val="0"/>
          <w:color w:val="0000FF"/>
          <w:sz w:val="20"/>
        </w:rPr>
        <w:t>: SD-12: Attach a loyalty customer and redeem points (UC38, UC39)</w:t>
      </w:r>
    </w:p>
    <w:p>
      <w:pPr>
        <w:pStyle w:val="Heading2"/>
      </w:pPr>
      <w:r>
        <w:rPr>
          <w:rFonts w:ascii="Arial" w:hAnsi="Arial"/>
        </w:rPr>
        <w:t>5. Database Design</w:t>
      </w:r>
    </w:p>
    <w:p>
      <w:pPr>
        <w:pStyle w:val="Heading3"/>
      </w:pPr>
      <w:r>
        <w:rPr>
          <w:rFonts w:ascii="Arial" w:hAnsi="Arial"/>
        </w:rPr>
        <w:t>5.1 Database Design</w:t>
      </w:r>
    </w:p>
    <w:p>
      <w:r>
        <w:rPr>
          <w:rFonts w:ascii="Arial" w:hAnsi="Arial"/>
          <w:b w:val="0"/>
          <w:i w:val="0"/>
          <w:sz w:val="20"/>
        </w:rPr>
        <w:t>BrewBoss stores its data in Cloud Firestore (NoSQL, document model). Figure 5-1 shows the physical data model: top-level collections, the movements sub-collection and the embedded arrays / maps. Firestore has no foreign keys; "FK" in the tables below marks a document id that refers to another collection, kept consistent by the transactions of 4.1.5 and checked by Security Rules where needed. All money values are integers (VND); all timestamps are Firestore Timestamps written with serverTimestamp(); the document id is the primary key and is not stored as a field.</w:t>
      </w:r>
    </w:p>
    <w:p>
      <w:pPr>
        <w:jc w:val="center"/>
      </w:pPr>
      <w:r>
        <w:drawing>
          <wp:inline xmlns:a="http://schemas.openxmlformats.org/drawingml/2006/main" xmlns:pic="http://schemas.openxmlformats.org/drawingml/2006/picture">
            <wp:extent cx="5943600" cy="2936430"/>
            <wp:docPr id="63" name="Picture 63"/>
            <wp:cNvGraphicFramePr>
              <a:graphicFrameLocks noChangeAspect="1"/>
            </wp:cNvGraphicFramePr>
            <a:graphic>
              <a:graphicData uri="http://schemas.openxmlformats.org/drawingml/2006/picture">
                <pic:pic>
                  <pic:nvPicPr>
                    <pic:cNvPr id="0" name="erd2.png"/>
                    <pic:cNvPicPr/>
                  </pic:nvPicPr>
                  <pic:blipFill>
                    <a:blip r:embed="rId79"/>
                    <a:stretch>
                      <a:fillRect/>
                    </a:stretch>
                  </pic:blipFill>
                  <pic:spPr>
                    <a:xfrm>
                      <a:off x="0" y="0"/>
                      <a:ext cx="5943600" cy="2936430"/>
                    </a:xfrm>
                    <a:prstGeom prst="rect"/>
                  </pic:spPr>
                </pic:pic>
              </a:graphicData>
            </a:graphic>
          </wp:inline>
        </w:drawing>
      </w:r>
    </w:p>
    <w:p>
      <w:pPr>
        <w:jc w:val="center"/>
      </w:pPr>
      <w:r>
        <w:rPr>
          <w:rFonts w:ascii="Arial" w:hAnsi="Arial"/>
          <w:b/>
          <w:i w:val="0"/>
          <w:color w:val="0000FF"/>
          <w:sz w:val="20"/>
        </w:rPr>
        <w:t>Figure 5-1</w:t>
      </w:r>
      <w:r>
        <w:rPr>
          <w:rFonts w:ascii="Arial" w:hAnsi="Arial"/>
          <w:b w:val="0"/>
          <w:i w:val="0"/>
          <w:color w:val="0000FF"/>
          <w:sz w:val="20"/>
        </w:rPr>
        <w:t>: Firestore data model (physical)</w:t>
      </w:r>
    </w:p>
    <w:p>
      <w:pPr>
        <w:pStyle w:val="Heading4"/>
      </w:pPr>
      <w:r>
        <w:rPr>
          <w:rFonts w:ascii="Arial" w:hAnsi="Arial"/>
        </w:rPr>
        <w:t>a. users/{uid}</w:t>
      </w:r>
    </w:p>
    <w:p>
      <w:r>
        <w:rPr>
          <w:rFonts w:ascii="Arial" w:hAnsi="Arial"/>
          <w:b w:val="0"/>
          <w:i w:val="0"/>
          <w:sz w:val="20"/>
        </w:rPr>
        <w:t>Staff accounts. Document id = Firebase Auth uid. Read by Security Rules to obtain the role.</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32"/>
        <w:gridCol w:w="1728"/>
        <w:gridCol w:w="1368"/>
        <w:gridCol w:w="720"/>
        <w:gridCol w:w="792"/>
        <w:gridCol w:w="864"/>
        <w:gridCol w:w="1080"/>
        <w:gridCol w:w="2376"/>
      </w:tblGrid>
      <w:tr>
        <w:tc>
          <w:tcPr>
            <w:tcW w:type="dxa" w:w="432"/>
            <w:shd w:val="clear" w:color="auto" w:fill="FFE8E1"/>
          </w:tcPr>
          <w:p>
            <w:pPr>
              <w:spacing w:after="0"/>
              <w:jc w:val="center"/>
            </w:pPr>
            <w:r/>
            <w:r>
              <w:rPr>
                <w:rFonts w:ascii="Arial" w:hAnsi="Arial"/>
                <w:b/>
                <w:i w:val="0"/>
                <w:sz w:val="16"/>
              </w:rPr>
              <w:t>#</w:t>
            </w:r>
          </w:p>
        </w:tc>
        <w:tc>
          <w:tcPr>
            <w:tcW w:type="dxa" w:w="1728"/>
            <w:shd w:val="clear" w:color="auto" w:fill="FFE8E1"/>
          </w:tcPr>
          <w:p>
            <w:pPr>
              <w:spacing w:after="0"/>
              <w:jc w:val="center"/>
            </w:pPr>
            <w:r/>
            <w:r>
              <w:rPr>
                <w:rFonts w:ascii="Arial" w:hAnsi="Arial"/>
                <w:b/>
                <w:i w:val="0"/>
                <w:sz w:val="16"/>
              </w:rPr>
              <w:t>Field name</w:t>
            </w:r>
          </w:p>
        </w:tc>
        <w:tc>
          <w:tcPr>
            <w:tcW w:type="dxa" w:w="1368"/>
            <w:shd w:val="clear" w:color="auto" w:fill="FFE8E1"/>
          </w:tcPr>
          <w:p>
            <w:pPr>
              <w:spacing w:after="0"/>
              <w:jc w:val="center"/>
            </w:pPr>
            <w:r/>
            <w:r>
              <w:rPr>
                <w:rFonts w:ascii="Arial" w:hAnsi="Arial"/>
                <w:b/>
                <w:i w:val="0"/>
                <w:sz w:val="16"/>
              </w:rPr>
              <w:t>Type</w:t>
            </w:r>
          </w:p>
        </w:tc>
        <w:tc>
          <w:tcPr>
            <w:tcW w:type="dxa" w:w="720"/>
            <w:shd w:val="clear" w:color="auto" w:fill="FFE8E1"/>
          </w:tcPr>
          <w:p>
            <w:pPr>
              <w:spacing w:after="0"/>
              <w:jc w:val="center"/>
            </w:pPr>
            <w:r/>
            <w:r>
              <w:rPr>
                <w:rFonts w:ascii="Arial" w:hAnsi="Arial"/>
                <w:b/>
                <w:i w:val="0"/>
                <w:sz w:val="16"/>
              </w:rPr>
              <w:t>Size</w:t>
            </w:r>
          </w:p>
        </w:tc>
        <w:tc>
          <w:tcPr>
            <w:tcW w:type="dxa" w:w="792"/>
            <w:shd w:val="clear" w:color="auto" w:fill="FFE8E1"/>
          </w:tcPr>
          <w:p>
            <w:pPr>
              <w:spacing w:after="0"/>
              <w:jc w:val="center"/>
            </w:pPr>
            <w:r/>
            <w:r>
              <w:rPr>
                <w:rFonts w:ascii="Arial" w:hAnsi="Arial"/>
                <w:b/>
                <w:i w:val="0"/>
                <w:sz w:val="16"/>
              </w:rPr>
              <w:t>Unique</w:t>
            </w:r>
          </w:p>
        </w:tc>
        <w:tc>
          <w:tcPr>
            <w:tcW w:type="dxa" w:w="864"/>
            <w:shd w:val="clear" w:color="auto" w:fill="FFE8E1"/>
          </w:tcPr>
          <w:p>
            <w:pPr>
              <w:spacing w:after="0"/>
              <w:jc w:val="center"/>
            </w:pPr>
            <w:r/>
            <w:r>
              <w:rPr>
                <w:rFonts w:ascii="Arial" w:hAnsi="Arial"/>
                <w:b/>
                <w:i w:val="0"/>
                <w:sz w:val="16"/>
              </w:rPr>
              <w:t>Not Null</w:t>
            </w:r>
          </w:p>
        </w:tc>
        <w:tc>
          <w:tcPr>
            <w:tcW w:type="dxa" w:w="1080"/>
            <w:shd w:val="clear" w:color="auto" w:fill="FFE8E1"/>
          </w:tcPr>
          <w:p>
            <w:pPr>
              <w:spacing w:after="0"/>
              <w:jc w:val="center"/>
            </w:pPr>
            <w:r/>
            <w:r>
              <w:rPr>
                <w:rFonts w:ascii="Arial" w:hAnsi="Arial"/>
                <w:b/>
                <w:i w:val="0"/>
                <w:sz w:val="16"/>
              </w:rPr>
              <w:t>PK/FK</w:t>
            </w:r>
          </w:p>
        </w:tc>
        <w:tc>
          <w:tcPr>
            <w:tcW w:type="dxa" w:w="2376"/>
            <w:shd w:val="clear" w:color="auto" w:fill="FFE8E1"/>
          </w:tcPr>
          <w:p>
            <w:pPr>
              <w:spacing w:after="0"/>
              <w:jc w:val="center"/>
            </w:pPr>
            <w:r/>
            <w:r>
              <w:rPr>
                <w:rFonts w:ascii="Arial" w:hAnsi="Arial"/>
                <w:b/>
                <w:i w:val="0"/>
                <w:sz w:val="16"/>
              </w:rPr>
              <w:t>Notes</w:t>
            </w:r>
          </w:p>
        </w:tc>
      </w:tr>
      <w:tr>
        <w:tc>
          <w:tcPr>
            <w:tcW w:type="dxa" w:w="432"/>
          </w:tcPr>
          <w:p>
            <w:pPr>
              <w:spacing w:after="0"/>
            </w:pPr>
            <w:r/>
            <w:r>
              <w:rPr>
                <w:rFonts w:ascii="Arial" w:hAnsi="Arial"/>
                <w:b w:val="0"/>
                <w:i w:val="0"/>
                <w:sz w:val="16"/>
              </w:rPr>
              <w:t>1</w:t>
            </w:r>
          </w:p>
        </w:tc>
        <w:tc>
          <w:tcPr>
            <w:tcW w:type="dxa" w:w="1728"/>
          </w:tcPr>
          <w:p>
            <w:pPr>
              <w:spacing w:after="0"/>
            </w:pPr>
            <w:r/>
            <w:r>
              <w:rPr>
                <w:rFonts w:ascii="Arial" w:hAnsi="Arial"/>
                <w:b w:val="0"/>
                <w:i w:val="0"/>
                <w:sz w:val="16"/>
              </w:rPr>
              <w:t>uid</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28</w:t>
            </w:r>
          </w:p>
        </w:tc>
        <w:tc>
          <w:tcPr>
            <w:tcW w:type="dxa" w:w="792"/>
          </w:tcPr>
          <w:p>
            <w:pPr>
              <w:spacing w:after="0"/>
            </w:pPr>
            <w:r/>
            <w:r>
              <w:rPr>
                <w:rFonts w:ascii="Arial" w:hAnsi="Arial"/>
                <w:b w:val="0"/>
                <w:i w:val="0"/>
                <w:sz w:val="16"/>
              </w:rPr>
              <w:t>x</w:t>
            </w:r>
          </w:p>
        </w:tc>
        <w:tc>
          <w:tcPr>
            <w:tcW w:type="dxa" w:w="864"/>
          </w:tcPr>
          <w:p>
            <w:pPr>
              <w:spacing w:after="0"/>
            </w:pPr>
            <w:r/>
            <w:r>
              <w:rPr>
                <w:rFonts w:ascii="Arial" w:hAnsi="Arial"/>
                <w:b w:val="0"/>
                <w:i w:val="0"/>
                <w:sz w:val="16"/>
              </w:rPr>
              <w:t>x</w:t>
            </w:r>
          </w:p>
        </w:tc>
        <w:tc>
          <w:tcPr>
            <w:tcW w:type="dxa" w:w="1080"/>
          </w:tcPr>
          <w:p>
            <w:pPr>
              <w:spacing w:after="0"/>
            </w:pPr>
            <w:r/>
            <w:r>
              <w:rPr>
                <w:rFonts w:ascii="Arial" w:hAnsi="Arial"/>
                <w:b w:val="0"/>
                <w:i w:val="0"/>
                <w:sz w:val="16"/>
              </w:rPr>
              <w:t>PK</w:t>
            </w:r>
          </w:p>
        </w:tc>
        <w:tc>
          <w:tcPr>
            <w:tcW w:type="dxa" w:w="2376"/>
          </w:tcPr>
          <w:p>
            <w:pPr>
              <w:spacing w:after="0"/>
            </w:pPr>
            <w:r/>
            <w:r>
              <w:rPr>
                <w:rFonts w:ascii="Arial" w:hAnsi="Arial"/>
                <w:b w:val="0"/>
                <w:i w:val="0"/>
                <w:sz w:val="16"/>
              </w:rPr>
              <w:t>Firebase Auth uid</w:t>
            </w:r>
          </w:p>
        </w:tc>
      </w:tr>
      <w:tr>
        <w:tc>
          <w:tcPr>
            <w:tcW w:type="dxa" w:w="432"/>
          </w:tcPr>
          <w:p>
            <w:pPr>
              <w:spacing w:after="0"/>
            </w:pPr>
            <w:r/>
            <w:r>
              <w:rPr>
                <w:rFonts w:ascii="Arial" w:hAnsi="Arial"/>
                <w:b w:val="0"/>
                <w:i w:val="0"/>
                <w:sz w:val="16"/>
              </w:rPr>
              <w:t>2</w:t>
            </w:r>
          </w:p>
        </w:tc>
        <w:tc>
          <w:tcPr>
            <w:tcW w:type="dxa" w:w="1728"/>
          </w:tcPr>
          <w:p>
            <w:pPr>
              <w:spacing w:after="0"/>
            </w:pPr>
            <w:r/>
            <w:r>
              <w:rPr>
                <w:rFonts w:ascii="Arial" w:hAnsi="Arial"/>
                <w:b w:val="0"/>
                <w:i w:val="0"/>
                <w:sz w:val="16"/>
              </w:rPr>
              <w:t>name</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100</w:t>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Full name</w:t>
            </w:r>
          </w:p>
        </w:tc>
      </w:tr>
      <w:tr>
        <w:tc>
          <w:tcPr>
            <w:tcW w:type="dxa" w:w="432"/>
          </w:tcPr>
          <w:p>
            <w:pPr>
              <w:spacing w:after="0"/>
            </w:pPr>
            <w:r/>
            <w:r>
              <w:rPr>
                <w:rFonts w:ascii="Arial" w:hAnsi="Arial"/>
                <w:b w:val="0"/>
                <w:i w:val="0"/>
                <w:sz w:val="16"/>
              </w:rPr>
              <w:t>3</w:t>
            </w:r>
          </w:p>
        </w:tc>
        <w:tc>
          <w:tcPr>
            <w:tcW w:type="dxa" w:w="1728"/>
          </w:tcPr>
          <w:p>
            <w:pPr>
              <w:spacing w:after="0"/>
            </w:pPr>
            <w:r/>
            <w:r>
              <w:rPr>
                <w:rFonts w:ascii="Arial" w:hAnsi="Arial"/>
                <w:b w:val="0"/>
                <w:i w:val="0"/>
                <w:sz w:val="16"/>
              </w:rPr>
              <w:t>email</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100</w:t>
            </w:r>
          </w:p>
        </w:tc>
        <w:tc>
          <w:tcPr>
            <w:tcW w:type="dxa" w:w="792"/>
          </w:tcPr>
          <w:p>
            <w:pPr>
              <w:spacing w:after="0"/>
            </w:pPr>
            <w:r/>
            <w:r>
              <w:rPr>
                <w:rFonts w:ascii="Arial" w:hAnsi="Arial"/>
                <w:b w:val="0"/>
                <w:i w:val="0"/>
                <w:sz w:val="16"/>
              </w:rPr>
              <w:t>x</w:t>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Login email (unique in Firebase Auth)</w:t>
            </w:r>
          </w:p>
        </w:tc>
      </w:tr>
      <w:tr>
        <w:tc>
          <w:tcPr>
            <w:tcW w:type="dxa" w:w="432"/>
          </w:tcPr>
          <w:p>
            <w:pPr>
              <w:spacing w:after="0"/>
            </w:pPr>
            <w:r/>
            <w:r>
              <w:rPr>
                <w:rFonts w:ascii="Arial" w:hAnsi="Arial"/>
                <w:b w:val="0"/>
                <w:i w:val="0"/>
                <w:sz w:val="16"/>
              </w:rPr>
              <w:t>4</w:t>
            </w:r>
          </w:p>
        </w:tc>
        <w:tc>
          <w:tcPr>
            <w:tcW w:type="dxa" w:w="1728"/>
          </w:tcPr>
          <w:p>
            <w:pPr>
              <w:spacing w:after="0"/>
            </w:pPr>
            <w:r/>
            <w:r>
              <w:rPr>
                <w:rFonts w:ascii="Arial" w:hAnsi="Arial"/>
                <w:b w:val="0"/>
                <w:i w:val="0"/>
                <w:sz w:val="16"/>
              </w:rPr>
              <w:t>phone</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10</w:t>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10 digits</w:t>
            </w:r>
          </w:p>
        </w:tc>
      </w:tr>
      <w:tr>
        <w:tc>
          <w:tcPr>
            <w:tcW w:type="dxa" w:w="432"/>
          </w:tcPr>
          <w:p>
            <w:pPr>
              <w:spacing w:after="0"/>
            </w:pPr>
            <w:r/>
            <w:r>
              <w:rPr>
                <w:rFonts w:ascii="Arial" w:hAnsi="Arial"/>
                <w:b w:val="0"/>
                <w:i w:val="0"/>
                <w:sz w:val="16"/>
              </w:rPr>
              <w:t>5</w:t>
            </w:r>
          </w:p>
        </w:tc>
        <w:tc>
          <w:tcPr>
            <w:tcW w:type="dxa" w:w="1728"/>
          </w:tcPr>
          <w:p>
            <w:pPr>
              <w:spacing w:after="0"/>
            </w:pPr>
            <w:r/>
            <w:r>
              <w:rPr>
                <w:rFonts w:ascii="Arial" w:hAnsi="Arial"/>
                <w:b w:val="0"/>
                <w:i w:val="0"/>
                <w:sz w:val="16"/>
              </w:rPr>
              <w:t>role</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10</w:t>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manager | supervisor | cashier | barista</w:t>
            </w:r>
          </w:p>
        </w:tc>
      </w:tr>
      <w:tr>
        <w:tc>
          <w:tcPr>
            <w:tcW w:type="dxa" w:w="432"/>
          </w:tcPr>
          <w:p>
            <w:pPr>
              <w:spacing w:after="0"/>
            </w:pPr>
            <w:r/>
            <w:r>
              <w:rPr>
                <w:rFonts w:ascii="Arial" w:hAnsi="Arial"/>
                <w:b w:val="0"/>
                <w:i w:val="0"/>
                <w:sz w:val="16"/>
              </w:rPr>
              <w:t>6</w:t>
            </w:r>
          </w:p>
        </w:tc>
        <w:tc>
          <w:tcPr>
            <w:tcW w:type="dxa" w:w="1728"/>
          </w:tcPr>
          <w:p>
            <w:pPr>
              <w:spacing w:after="0"/>
            </w:pPr>
            <w:r/>
            <w:r>
              <w:rPr>
                <w:rFonts w:ascii="Arial" w:hAnsi="Arial"/>
                <w:b w:val="0"/>
                <w:i w:val="0"/>
                <w:sz w:val="16"/>
              </w:rPr>
              <w:t>isActive</w:t>
            </w:r>
          </w:p>
        </w:tc>
        <w:tc>
          <w:tcPr>
            <w:tcW w:type="dxa" w:w="1368"/>
          </w:tcPr>
          <w:p>
            <w:pPr>
              <w:spacing w:after="0"/>
            </w:pPr>
            <w:r/>
            <w:r>
              <w:rPr>
                <w:rFonts w:ascii="Arial" w:hAnsi="Arial"/>
                <w:b w:val="0"/>
                <w:i w:val="0"/>
                <w:sz w:val="16"/>
              </w:rPr>
              <w:t>boolean</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false = cannot log in</w:t>
            </w:r>
          </w:p>
        </w:tc>
      </w:tr>
      <w:tr>
        <w:tc>
          <w:tcPr>
            <w:tcW w:type="dxa" w:w="432"/>
          </w:tcPr>
          <w:p>
            <w:pPr>
              <w:spacing w:after="0"/>
            </w:pPr>
            <w:r/>
            <w:r>
              <w:rPr>
                <w:rFonts w:ascii="Arial" w:hAnsi="Arial"/>
                <w:b w:val="0"/>
                <w:i w:val="0"/>
                <w:sz w:val="16"/>
              </w:rPr>
              <w:t>7</w:t>
            </w:r>
          </w:p>
        </w:tc>
        <w:tc>
          <w:tcPr>
            <w:tcW w:type="dxa" w:w="1728"/>
          </w:tcPr>
          <w:p>
            <w:pPr>
              <w:spacing w:after="0"/>
            </w:pPr>
            <w:r/>
            <w:r>
              <w:rPr>
                <w:rFonts w:ascii="Arial" w:hAnsi="Arial"/>
                <w:b w:val="0"/>
                <w:i w:val="0"/>
                <w:sz w:val="16"/>
              </w:rPr>
              <w:t>fcmTokens</w:t>
            </w:r>
          </w:p>
        </w:tc>
        <w:tc>
          <w:tcPr>
            <w:tcW w:type="dxa" w:w="1368"/>
          </w:tcPr>
          <w:p>
            <w:pPr>
              <w:spacing w:after="0"/>
            </w:pPr>
            <w:r/>
            <w:r>
              <w:rPr>
                <w:rFonts w:ascii="Arial" w:hAnsi="Arial"/>
                <w:b w:val="0"/>
                <w:i w:val="0"/>
                <w:sz w:val="16"/>
              </w:rPr>
              <w:t>array&lt;string&gt;</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Push tokens; arrayUnion / arrayRemove</w:t>
            </w:r>
          </w:p>
        </w:tc>
      </w:tr>
      <w:tr>
        <w:tc>
          <w:tcPr>
            <w:tcW w:type="dxa" w:w="432"/>
          </w:tcPr>
          <w:p>
            <w:pPr>
              <w:spacing w:after="0"/>
            </w:pPr>
            <w:r/>
            <w:r>
              <w:rPr>
                <w:rFonts w:ascii="Arial" w:hAnsi="Arial"/>
                <w:b w:val="0"/>
                <w:i w:val="0"/>
                <w:sz w:val="16"/>
              </w:rPr>
              <w:t>8</w:t>
            </w:r>
          </w:p>
        </w:tc>
        <w:tc>
          <w:tcPr>
            <w:tcW w:type="dxa" w:w="1728"/>
          </w:tcPr>
          <w:p>
            <w:pPr>
              <w:spacing w:after="0"/>
            </w:pPr>
            <w:r/>
            <w:r>
              <w:rPr>
                <w:rFonts w:ascii="Arial" w:hAnsi="Arial"/>
                <w:b w:val="0"/>
                <w:i w:val="0"/>
                <w:sz w:val="16"/>
              </w:rPr>
              <w:t>createdAt</w:t>
            </w:r>
          </w:p>
        </w:tc>
        <w:tc>
          <w:tcPr>
            <w:tcW w:type="dxa" w:w="1368"/>
          </w:tcPr>
          <w:p>
            <w:pPr>
              <w:spacing w:after="0"/>
            </w:pPr>
            <w:r/>
            <w:r>
              <w:rPr>
                <w:rFonts w:ascii="Arial" w:hAnsi="Arial"/>
                <w:b w:val="0"/>
                <w:i w:val="0"/>
                <w:sz w:val="16"/>
              </w:rPr>
              <w:t>timestamp</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Server time</w:t>
            </w:r>
          </w:p>
        </w:tc>
      </w:tr>
    </w:tbl>
    <w:p/>
    <w:p>
      <w:pPr>
        <w:pStyle w:val="Heading4"/>
      </w:pPr>
      <w:r>
        <w:rPr>
          <w:rFonts w:ascii="Arial" w:hAnsi="Arial"/>
        </w:rPr>
        <w:t>b. shifts/{shiftId}</w:t>
      </w:r>
    </w:p>
    <w:p>
      <w:r>
        <w:rPr>
          <w:rFonts w:ascii="Arial" w:hAnsi="Arial"/>
          <w:b w:val="0"/>
          <w:i w:val="0"/>
          <w:sz w:val="20"/>
        </w:rPr>
        <w:t>One work session. Index: (userId, checkOut) to find the open shift; (checkIn) for history.</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32"/>
        <w:gridCol w:w="1728"/>
        <w:gridCol w:w="1368"/>
        <w:gridCol w:w="720"/>
        <w:gridCol w:w="792"/>
        <w:gridCol w:w="864"/>
        <w:gridCol w:w="1080"/>
        <w:gridCol w:w="2376"/>
      </w:tblGrid>
      <w:tr>
        <w:tc>
          <w:tcPr>
            <w:tcW w:type="dxa" w:w="432"/>
            <w:shd w:val="clear" w:color="auto" w:fill="FFE8E1"/>
          </w:tcPr>
          <w:p>
            <w:pPr>
              <w:spacing w:after="0"/>
              <w:jc w:val="center"/>
            </w:pPr>
            <w:r/>
            <w:r>
              <w:rPr>
                <w:rFonts w:ascii="Arial" w:hAnsi="Arial"/>
                <w:b/>
                <w:i w:val="0"/>
                <w:sz w:val="16"/>
              </w:rPr>
              <w:t>#</w:t>
            </w:r>
          </w:p>
        </w:tc>
        <w:tc>
          <w:tcPr>
            <w:tcW w:type="dxa" w:w="1728"/>
            <w:shd w:val="clear" w:color="auto" w:fill="FFE8E1"/>
          </w:tcPr>
          <w:p>
            <w:pPr>
              <w:spacing w:after="0"/>
              <w:jc w:val="center"/>
            </w:pPr>
            <w:r/>
            <w:r>
              <w:rPr>
                <w:rFonts w:ascii="Arial" w:hAnsi="Arial"/>
                <w:b/>
                <w:i w:val="0"/>
                <w:sz w:val="16"/>
              </w:rPr>
              <w:t>Field name</w:t>
            </w:r>
          </w:p>
        </w:tc>
        <w:tc>
          <w:tcPr>
            <w:tcW w:type="dxa" w:w="1368"/>
            <w:shd w:val="clear" w:color="auto" w:fill="FFE8E1"/>
          </w:tcPr>
          <w:p>
            <w:pPr>
              <w:spacing w:after="0"/>
              <w:jc w:val="center"/>
            </w:pPr>
            <w:r/>
            <w:r>
              <w:rPr>
                <w:rFonts w:ascii="Arial" w:hAnsi="Arial"/>
                <w:b/>
                <w:i w:val="0"/>
                <w:sz w:val="16"/>
              </w:rPr>
              <w:t>Type</w:t>
            </w:r>
          </w:p>
        </w:tc>
        <w:tc>
          <w:tcPr>
            <w:tcW w:type="dxa" w:w="720"/>
            <w:shd w:val="clear" w:color="auto" w:fill="FFE8E1"/>
          </w:tcPr>
          <w:p>
            <w:pPr>
              <w:spacing w:after="0"/>
              <w:jc w:val="center"/>
            </w:pPr>
            <w:r/>
            <w:r>
              <w:rPr>
                <w:rFonts w:ascii="Arial" w:hAnsi="Arial"/>
                <w:b/>
                <w:i w:val="0"/>
                <w:sz w:val="16"/>
              </w:rPr>
              <w:t>Size</w:t>
            </w:r>
          </w:p>
        </w:tc>
        <w:tc>
          <w:tcPr>
            <w:tcW w:type="dxa" w:w="792"/>
            <w:shd w:val="clear" w:color="auto" w:fill="FFE8E1"/>
          </w:tcPr>
          <w:p>
            <w:pPr>
              <w:spacing w:after="0"/>
              <w:jc w:val="center"/>
            </w:pPr>
            <w:r/>
            <w:r>
              <w:rPr>
                <w:rFonts w:ascii="Arial" w:hAnsi="Arial"/>
                <w:b/>
                <w:i w:val="0"/>
                <w:sz w:val="16"/>
              </w:rPr>
              <w:t>Unique</w:t>
            </w:r>
          </w:p>
        </w:tc>
        <w:tc>
          <w:tcPr>
            <w:tcW w:type="dxa" w:w="864"/>
            <w:shd w:val="clear" w:color="auto" w:fill="FFE8E1"/>
          </w:tcPr>
          <w:p>
            <w:pPr>
              <w:spacing w:after="0"/>
              <w:jc w:val="center"/>
            </w:pPr>
            <w:r/>
            <w:r>
              <w:rPr>
                <w:rFonts w:ascii="Arial" w:hAnsi="Arial"/>
                <w:b/>
                <w:i w:val="0"/>
                <w:sz w:val="16"/>
              </w:rPr>
              <w:t>Not Null</w:t>
            </w:r>
          </w:p>
        </w:tc>
        <w:tc>
          <w:tcPr>
            <w:tcW w:type="dxa" w:w="1080"/>
            <w:shd w:val="clear" w:color="auto" w:fill="FFE8E1"/>
          </w:tcPr>
          <w:p>
            <w:pPr>
              <w:spacing w:after="0"/>
              <w:jc w:val="center"/>
            </w:pPr>
            <w:r/>
            <w:r>
              <w:rPr>
                <w:rFonts w:ascii="Arial" w:hAnsi="Arial"/>
                <w:b/>
                <w:i w:val="0"/>
                <w:sz w:val="16"/>
              </w:rPr>
              <w:t>PK/FK</w:t>
            </w:r>
          </w:p>
        </w:tc>
        <w:tc>
          <w:tcPr>
            <w:tcW w:type="dxa" w:w="2376"/>
            <w:shd w:val="clear" w:color="auto" w:fill="FFE8E1"/>
          </w:tcPr>
          <w:p>
            <w:pPr>
              <w:spacing w:after="0"/>
              <w:jc w:val="center"/>
            </w:pPr>
            <w:r/>
            <w:r>
              <w:rPr>
                <w:rFonts w:ascii="Arial" w:hAnsi="Arial"/>
                <w:b/>
                <w:i w:val="0"/>
                <w:sz w:val="16"/>
              </w:rPr>
              <w:t>Notes</w:t>
            </w:r>
          </w:p>
        </w:tc>
      </w:tr>
      <w:tr>
        <w:tc>
          <w:tcPr>
            <w:tcW w:type="dxa" w:w="432"/>
          </w:tcPr>
          <w:p>
            <w:pPr>
              <w:spacing w:after="0"/>
            </w:pPr>
            <w:r/>
            <w:r>
              <w:rPr>
                <w:rFonts w:ascii="Arial" w:hAnsi="Arial"/>
                <w:b w:val="0"/>
                <w:i w:val="0"/>
                <w:sz w:val="16"/>
              </w:rPr>
              <w:t>1</w:t>
            </w:r>
          </w:p>
        </w:tc>
        <w:tc>
          <w:tcPr>
            <w:tcW w:type="dxa" w:w="1728"/>
          </w:tcPr>
          <w:p>
            <w:pPr>
              <w:spacing w:after="0"/>
            </w:pPr>
            <w:r/>
            <w:r>
              <w:rPr>
                <w:rFonts w:ascii="Arial" w:hAnsi="Arial"/>
                <w:b w:val="0"/>
                <w:i w:val="0"/>
                <w:sz w:val="16"/>
              </w:rPr>
              <w:t>shiftId</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20</w:t>
            </w:r>
          </w:p>
        </w:tc>
        <w:tc>
          <w:tcPr>
            <w:tcW w:type="dxa" w:w="792"/>
          </w:tcPr>
          <w:p>
            <w:pPr>
              <w:spacing w:after="0"/>
            </w:pPr>
            <w:r/>
            <w:r>
              <w:rPr>
                <w:rFonts w:ascii="Arial" w:hAnsi="Arial"/>
                <w:b w:val="0"/>
                <w:i w:val="0"/>
                <w:sz w:val="16"/>
              </w:rPr>
              <w:t>x</w:t>
            </w:r>
          </w:p>
        </w:tc>
        <w:tc>
          <w:tcPr>
            <w:tcW w:type="dxa" w:w="864"/>
          </w:tcPr>
          <w:p>
            <w:pPr>
              <w:spacing w:after="0"/>
            </w:pPr>
            <w:r/>
            <w:r>
              <w:rPr>
                <w:rFonts w:ascii="Arial" w:hAnsi="Arial"/>
                <w:b w:val="0"/>
                <w:i w:val="0"/>
                <w:sz w:val="16"/>
              </w:rPr>
              <w:t>x</w:t>
            </w:r>
          </w:p>
        </w:tc>
        <w:tc>
          <w:tcPr>
            <w:tcW w:type="dxa" w:w="1080"/>
          </w:tcPr>
          <w:p>
            <w:pPr>
              <w:spacing w:after="0"/>
            </w:pPr>
            <w:r/>
            <w:r>
              <w:rPr>
                <w:rFonts w:ascii="Arial" w:hAnsi="Arial"/>
                <w:b w:val="0"/>
                <w:i w:val="0"/>
                <w:sz w:val="16"/>
              </w:rPr>
              <w:t>PK</w:t>
            </w:r>
          </w:p>
        </w:tc>
        <w:tc>
          <w:tcPr>
            <w:tcW w:type="dxa" w:w="2376"/>
          </w:tcPr>
          <w:p>
            <w:pPr>
              <w:spacing w:after="0"/>
            </w:pPr>
            <w:r/>
            <w:r>
              <w:rPr>
                <w:rFonts w:ascii="Arial" w:hAnsi="Arial"/>
                <w:b w:val="0"/>
                <w:i w:val="0"/>
                <w:sz w:val="16"/>
              </w:rPr>
              <w:t>Auto-id</w:t>
            </w:r>
          </w:p>
        </w:tc>
      </w:tr>
      <w:tr>
        <w:tc>
          <w:tcPr>
            <w:tcW w:type="dxa" w:w="432"/>
          </w:tcPr>
          <w:p>
            <w:pPr>
              <w:spacing w:after="0"/>
            </w:pPr>
            <w:r/>
            <w:r>
              <w:rPr>
                <w:rFonts w:ascii="Arial" w:hAnsi="Arial"/>
                <w:b w:val="0"/>
                <w:i w:val="0"/>
                <w:sz w:val="16"/>
              </w:rPr>
              <w:t>2</w:t>
            </w:r>
          </w:p>
        </w:tc>
        <w:tc>
          <w:tcPr>
            <w:tcW w:type="dxa" w:w="1728"/>
          </w:tcPr>
          <w:p>
            <w:pPr>
              <w:spacing w:after="0"/>
            </w:pPr>
            <w:r/>
            <w:r>
              <w:rPr>
                <w:rFonts w:ascii="Arial" w:hAnsi="Arial"/>
                <w:b w:val="0"/>
                <w:i w:val="0"/>
                <w:sz w:val="16"/>
              </w:rPr>
              <w:t>userId</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28</w:t>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r>
              <w:rPr>
                <w:rFonts w:ascii="Arial" w:hAnsi="Arial"/>
                <w:b w:val="0"/>
                <w:i w:val="0"/>
                <w:sz w:val="16"/>
              </w:rPr>
              <w:t>FK users</w:t>
            </w:r>
          </w:p>
        </w:tc>
        <w:tc>
          <w:tcPr>
            <w:tcW w:type="dxa" w:w="2376"/>
          </w:tcPr>
          <w:p>
            <w:pPr>
              <w:spacing w:after="0"/>
            </w:pPr>
            <w:r/>
            <w:r>
              <w:rPr>
                <w:rFonts w:ascii="Arial" w:hAnsi="Arial"/>
                <w:b w:val="0"/>
                <w:i w:val="0"/>
                <w:sz w:val="16"/>
              </w:rPr>
              <w:t>Staff member</w:t>
            </w:r>
          </w:p>
        </w:tc>
      </w:tr>
      <w:tr>
        <w:tc>
          <w:tcPr>
            <w:tcW w:type="dxa" w:w="432"/>
          </w:tcPr>
          <w:p>
            <w:pPr>
              <w:spacing w:after="0"/>
            </w:pPr>
            <w:r/>
            <w:r>
              <w:rPr>
                <w:rFonts w:ascii="Arial" w:hAnsi="Arial"/>
                <w:b w:val="0"/>
                <w:i w:val="0"/>
                <w:sz w:val="16"/>
              </w:rPr>
              <w:t>3</w:t>
            </w:r>
          </w:p>
        </w:tc>
        <w:tc>
          <w:tcPr>
            <w:tcW w:type="dxa" w:w="1728"/>
          </w:tcPr>
          <w:p>
            <w:pPr>
              <w:spacing w:after="0"/>
            </w:pPr>
            <w:r/>
            <w:r>
              <w:rPr>
                <w:rFonts w:ascii="Arial" w:hAnsi="Arial"/>
                <w:b w:val="0"/>
                <w:i w:val="0"/>
                <w:sz w:val="16"/>
              </w:rPr>
              <w:t>checkIn</w:t>
            </w:r>
          </w:p>
        </w:tc>
        <w:tc>
          <w:tcPr>
            <w:tcW w:type="dxa" w:w="1368"/>
          </w:tcPr>
          <w:p>
            <w:pPr>
              <w:spacing w:after="0"/>
            </w:pPr>
            <w:r/>
            <w:r>
              <w:rPr>
                <w:rFonts w:ascii="Arial" w:hAnsi="Arial"/>
                <w:b w:val="0"/>
                <w:i w:val="0"/>
                <w:sz w:val="16"/>
              </w:rPr>
              <w:t>timestamp</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Server time</w:t>
            </w:r>
          </w:p>
        </w:tc>
      </w:tr>
      <w:tr>
        <w:tc>
          <w:tcPr>
            <w:tcW w:type="dxa" w:w="432"/>
          </w:tcPr>
          <w:p>
            <w:pPr>
              <w:spacing w:after="0"/>
            </w:pPr>
            <w:r/>
            <w:r>
              <w:rPr>
                <w:rFonts w:ascii="Arial" w:hAnsi="Arial"/>
                <w:b w:val="0"/>
                <w:i w:val="0"/>
                <w:sz w:val="16"/>
              </w:rPr>
              <w:t>4</w:t>
            </w:r>
          </w:p>
        </w:tc>
        <w:tc>
          <w:tcPr>
            <w:tcW w:type="dxa" w:w="1728"/>
          </w:tcPr>
          <w:p>
            <w:pPr>
              <w:spacing w:after="0"/>
            </w:pPr>
            <w:r/>
            <w:r>
              <w:rPr>
                <w:rFonts w:ascii="Arial" w:hAnsi="Arial"/>
                <w:b w:val="0"/>
                <w:i w:val="0"/>
                <w:sz w:val="16"/>
              </w:rPr>
              <w:t>checkOut</w:t>
            </w:r>
          </w:p>
        </w:tc>
        <w:tc>
          <w:tcPr>
            <w:tcW w:type="dxa" w:w="1368"/>
          </w:tcPr>
          <w:p>
            <w:pPr>
              <w:spacing w:after="0"/>
            </w:pPr>
            <w:r/>
            <w:r>
              <w:rPr>
                <w:rFonts w:ascii="Arial" w:hAnsi="Arial"/>
                <w:b w:val="0"/>
                <w:i w:val="0"/>
                <w:sz w:val="16"/>
              </w:rPr>
              <w:t>timestamp</w:t>
            </w:r>
          </w:p>
        </w:tc>
        <w:tc>
          <w:tcPr>
            <w:tcW w:type="dxa" w:w="720"/>
          </w:tcPr>
          <w:p>
            <w:pPr>
              <w:spacing w:after="0"/>
            </w:pPr>
            <w:r/>
          </w:p>
        </w:tc>
        <w:tc>
          <w:tcPr>
            <w:tcW w:type="dxa" w:w="792"/>
          </w:tcPr>
          <w:p>
            <w:pPr>
              <w:spacing w:after="0"/>
            </w:pPr>
            <w:r/>
          </w:p>
        </w:tc>
        <w:tc>
          <w:tcPr>
            <w:tcW w:type="dxa" w:w="864"/>
          </w:tcPr>
          <w:p>
            <w:pPr>
              <w:spacing w:after="0"/>
            </w:pPr>
            <w:r/>
          </w:p>
        </w:tc>
        <w:tc>
          <w:tcPr>
            <w:tcW w:type="dxa" w:w="1080"/>
          </w:tcPr>
          <w:p>
            <w:pPr>
              <w:spacing w:after="0"/>
            </w:pPr>
            <w:r/>
          </w:p>
        </w:tc>
        <w:tc>
          <w:tcPr>
            <w:tcW w:type="dxa" w:w="2376"/>
          </w:tcPr>
          <w:p>
            <w:pPr>
              <w:spacing w:after="0"/>
            </w:pPr>
            <w:r/>
            <w:r>
              <w:rPr>
                <w:rFonts w:ascii="Arial" w:hAnsi="Arial"/>
                <w:b w:val="0"/>
                <w:i w:val="0"/>
                <w:sz w:val="16"/>
              </w:rPr>
              <w:t>null while open</w:t>
            </w:r>
          </w:p>
        </w:tc>
      </w:tr>
      <w:tr>
        <w:tc>
          <w:tcPr>
            <w:tcW w:type="dxa" w:w="432"/>
          </w:tcPr>
          <w:p>
            <w:pPr>
              <w:spacing w:after="0"/>
            </w:pPr>
            <w:r/>
            <w:r>
              <w:rPr>
                <w:rFonts w:ascii="Arial" w:hAnsi="Arial"/>
                <w:b w:val="0"/>
                <w:i w:val="0"/>
                <w:sz w:val="16"/>
              </w:rPr>
              <w:t>5</w:t>
            </w:r>
          </w:p>
        </w:tc>
        <w:tc>
          <w:tcPr>
            <w:tcW w:type="dxa" w:w="1728"/>
          </w:tcPr>
          <w:p>
            <w:pPr>
              <w:spacing w:after="0"/>
            </w:pPr>
            <w:r/>
            <w:r>
              <w:rPr>
                <w:rFonts w:ascii="Arial" w:hAnsi="Arial"/>
                <w:b w:val="0"/>
                <w:i w:val="0"/>
                <w:sz w:val="16"/>
              </w:rPr>
              <w:t>openingCash</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p>
        </w:tc>
        <w:tc>
          <w:tcPr>
            <w:tcW w:type="dxa" w:w="1080"/>
          </w:tcPr>
          <w:p>
            <w:pPr>
              <w:spacing w:after="0"/>
            </w:pPr>
            <w:r/>
          </w:p>
        </w:tc>
        <w:tc>
          <w:tcPr>
            <w:tcW w:type="dxa" w:w="2376"/>
          </w:tcPr>
          <w:p>
            <w:pPr>
              <w:spacing w:after="0"/>
            </w:pPr>
            <w:r/>
            <w:r>
              <w:rPr>
                <w:rFonts w:ascii="Arial" w:hAnsi="Arial"/>
                <w:b w:val="0"/>
                <w:i w:val="0"/>
                <w:sz w:val="16"/>
              </w:rPr>
              <w:t>null for barista (BR-STAFF-03)</w:t>
            </w:r>
          </w:p>
        </w:tc>
      </w:tr>
      <w:tr>
        <w:tc>
          <w:tcPr>
            <w:tcW w:type="dxa" w:w="432"/>
          </w:tcPr>
          <w:p>
            <w:pPr>
              <w:spacing w:after="0"/>
            </w:pPr>
            <w:r/>
            <w:r>
              <w:rPr>
                <w:rFonts w:ascii="Arial" w:hAnsi="Arial"/>
                <w:b w:val="0"/>
                <w:i w:val="0"/>
                <w:sz w:val="16"/>
              </w:rPr>
              <w:t>6</w:t>
            </w:r>
          </w:p>
        </w:tc>
        <w:tc>
          <w:tcPr>
            <w:tcW w:type="dxa" w:w="1728"/>
          </w:tcPr>
          <w:p>
            <w:pPr>
              <w:spacing w:after="0"/>
            </w:pPr>
            <w:r/>
            <w:r>
              <w:rPr>
                <w:rFonts w:ascii="Arial" w:hAnsi="Arial"/>
                <w:b w:val="0"/>
                <w:i w:val="0"/>
                <w:sz w:val="16"/>
              </w:rPr>
              <w:t>closingCash</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p>
        </w:tc>
        <w:tc>
          <w:tcPr>
            <w:tcW w:type="dxa" w:w="1080"/>
          </w:tcPr>
          <w:p>
            <w:pPr>
              <w:spacing w:after="0"/>
            </w:pPr>
            <w:r/>
          </w:p>
        </w:tc>
        <w:tc>
          <w:tcPr>
            <w:tcW w:type="dxa" w:w="2376"/>
          </w:tcPr>
          <w:p>
            <w:pPr>
              <w:spacing w:after="0"/>
            </w:pPr>
            <w:r/>
            <w:r>
              <w:rPr>
                <w:rFonts w:ascii="Arial" w:hAnsi="Arial"/>
                <w:b w:val="0"/>
                <w:i w:val="0"/>
                <w:sz w:val="16"/>
              </w:rPr>
              <w:t>Counted cash</w:t>
            </w:r>
          </w:p>
        </w:tc>
      </w:tr>
      <w:tr>
        <w:tc>
          <w:tcPr>
            <w:tcW w:type="dxa" w:w="432"/>
          </w:tcPr>
          <w:p>
            <w:pPr>
              <w:spacing w:after="0"/>
            </w:pPr>
            <w:r/>
            <w:r>
              <w:rPr>
                <w:rFonts w:ascii="Arial" w:hAnsi="Arial"/>
                <w:b w:val="0"/>
                <w:i w:val="0"/>
                <w:sz w:val="16"/>
              </w:rPr>
              <w:t>7</w:t>
            </w:r>
          </w:p>
        </w:tc>
        <w:tc>
          <w:tcPr>
            <w:tcW w:type="dxa" w:w="1728"/>
          </w:tcPr>
          <w:p>
            <w:pPr>
              <w:spacing w:after="0"/>
            </w:pPr>
            <w:r/>
            <w:r>
              <w:rPr>
                <w:rFonts w:ascii="Arial" w:hAnsi="Arial"/>
                <w:b w:val="0"/>
                <w:i w:val="0"/>
                <w:sz w:val="16"/>
              </w:rPr>
              <w:t>expectedCash</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p>
        </w:tc>
        <w:tc>
          <w:tcPr>
            <w:tcW w:type="dxa" w:w="1080"/>
          </w:tcPr>
          <w:p>
            <w:pPr>
              <w:spacing w:after="0"/>
            </w:pPr>
            <w:r/>
          </w:p>
        </w:tc>
        <w:tc>
          <w:tcPr>
            <w:tcW w:type="dxa" w:w="2376"/>
          </w:tcPr>
          <w:p>
            <w:pPr>
              <w:spacing w:after="0"/>
            </w:pPr>
            <w:r/>
            <w:r>
              <w:rPr>
                <w:rFonts w:ascii="Arial" w:hAnsi="Arial"/>
                <w:b w:val="0"/>
                <w:i w:val="0"/>
                <w:sz w:val="16"/>
              </w:rPr>
              <w:t>Snapshot (BR-STAFF-04)</w:t>
            </w:r>
          </w:p>
        </w:tc>
      </w:tr>
      <w:tr>
        <w:tc>
          <w:tcPr>
            <w:tcW w:type="dxa" w:w="432"/>
          </w:tcPr>
          <w:p>
            <w:pPr>
              <w:spacing w:after="0"/>
            </w:pPr>
            <w:r/>
            <w:r>
              <w:rPr>
                <w:rFonts w:ascii="Arial" w:hAnsi="Arial"/>
                <w:b w:val="0"/>
                <w:i w:val="0"/>
                <w:sz w:val="16"/>
              </w:rPr>
              <w:t>8</w:t>
            </w:r>
          </w:p>
        </w:tc>
        <w:tc>
          <w:tcPr>
            <w:tcW w:type="dxa" w:w="1728"/>
          </w:tcPr>
          <w:p>
            <w:pPr>
              <w:spacing w:after="0"/>
            </w:pPr>
            <w:r/>
            <w:r>
              <w:rPr>
                <w:rFonts w:ascii="Arial" w:hAnsi="Arial"/>
                <w:b w:val="0"/>
                <w:i w:val="0"/>
                <w:sz w:val="16"/>
              </w:rPr>
              <w:t>cashDiff</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p>
        </w:tc>
        <w:tc>
          <w:tcPr>
            <w:tcW w:type="dxa" w:w="1080"/>
          </w:tcPr>
          <w:p>
            <w:pPr>
              <w:spacing w:after="0"/>
            </w:pPr>
            <w:r/>
          </w:p>
        </w:tc>
        <w:tc>
          <w:tcPr>
            <w:tcW w:type="dxa" w:w="2376"/>
          </w:tcPr>
          <w:p>
            <w:pPr>
              <w:spacing w:after="0"/>
            </w:pPr>
            <w:r/>
            <w:r>
              <w:rPr>
                <w:rFonts w:ascii="Arial" w:hAnsi="Arial"/>
                <w:b w:val="0"/>
                <w:i w:val="0"/>
                <w:sz w:val="16"/>
              </w:rPr>
              <w:t>closing − expected</w:t>
            </w:r>
          </w:p>
        </w:tc>
      </w:tr>
      <w:tr>
        <w:tc>
          <w:tcPr>
            <w:tcW w:type="dxa" w:w="432"/>
          </w:tcPr>
          <w:p>
            <w:pPr>
              <w:spacing w:after="0"/>
            </w:pPr>
            <w:r/>
            <w:r>
              <w:rPr>
                <w:rFonts w:ascii="Arial" w:hAnsi="Arial"/>
                <w:b w:val="0"/>
                <w:i w:val="0"/>
                <w:sz w:val="16"/>
              </w:rPr>
              <w:t>9</w:t>
            </w:r>
          </w:p>
        </w:tc>
        <w:tc>
          <w:tcPr>
            <w:tcW w:type="dxa" w:w="1728"/>
          </w:tcPr>
          <w:p>
            <w:pPr>
              <w:spacing w:after="0"/>
            </w:pPr>
            <w:r/>
            <w:r>
              <w:rPr>
                <w:rFonts w:ascii="Arial" w:hAnsi="Arial"/>
                <w:b w:val="0"/>
                <w:i w:val="0"/>
                <w:sz w:val="16"/>
              </w:rPr>
              <w:t>cashSales</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Σ cashAmount of payments confirmed by this user in the shift; +cashAmount in each payment transaction</w:t>
            </w:r>
          </w:p>
        </w:tc>
      </w:tr>
      <w:tr>
        <w:tc>
          <w:tcPr>
            <w:tcW w:type="dxa" w:w="432"/>
          </w:tcPr>
          <w:p>
            <w:pPr>
              <w:spacing w:after="0"/>
            </w:pPr>
            <w:r/>
            <w:r>
              <w:rPr>
                <w:rFonts w:ascii="Arial" w:hAnsi="Arial"/>
                <w:b w:val="0"/>
                <w:i w:val="0"/>
                <w:sz w:val="16"/>
              </w:rPr>
              <w:t>10</w:t>
            </w:r>
          </w:p>
        </w:tc>
        <w:tc>
          <w:tcPr>
            <w:tcW w:type="dxa" w:w="1728"/>
          </w:tcPr>
          <w:p>
            <w:pPr>
              <w:spacing w:after="0"/>
            </w:pPr>
            <w:r/>
            <w:r>
              <w:rPr>
                <w:rFonts w:ascii="Arial" w:hAnsi="Arial"/>
                <w:b w:val="0"/>
                <w:i w:val="0"/>
                <w:sz w:val="16"/>
              </w:rPr>
              <w:t>qrSales</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Σ qrAmount, reference only</w:t>
            </w:r>
          </w:p>
        </w:tc>
      </w:tr>
      <w:tr>
        <w:tc>
          <w:tcPr>
            <w:tcW w:type="dxa" w:w="432"/>
          </w:tcPr>
          <w:p>
            <w:pPr>
              <w:spacing w:after="0"/>
            </w:pPr>
            <w:r/>
            <w:r>
              <w:rPr>
                <w:rFonts w:ascii="Arial" w:hAnsi="Arial"/>
                <w:b w:val="0"/>
                <w:i w:val="0"/>
                <w:sz w:val="16"/>
              </w:rPr>
              <w:t>11</w:t>
            </w:r>
          </w:p>
        </w:tc>
        <w:tc>
          <w:tcPr>
            <w:tcW w:type="dxa" w:w="1728"/>
          </w:tcPr>
          <w:p>
            <w:pPr>
              <w:spacing w:after="0"/>
            </w:pPr>
            <w:r/>
            <w:r>
              <w:rPr>
                <w:rFonts w:ascii="Arial" w:hAnsi="Arial"/>
                <w:b w:val="0"/>
                <w:i w:val="0"/>
                <w:sz w:val="16"/>
              </w:rPr>
              <w:t>lastPaidOrderId</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20</w:t>
            </w:r>
          </w:p>
        </w:tc>
        <w:tc>
          <w:tcPr>
            <w:tcW w:type="dxa" w:w="792"/>
          </w:tcPr>
          <w:p>
            <w:pPr>
              <w:spacing w:after="0"/>
            </w:pPr>
            <w:r/>
          </w:p>
        </w:tc>
        <w:tc>
          <w:tcPr>
            <w:tcW w:type="dxa" w:w="864"/>
          </w:tcPr>
          <w:p>
            <w:pPr>
              <w:spacing w:after="0"/>
            </w:pPr>
            <w:r/>
          </w:p>
        </w:tc>
        <w:tc>
          <w:tcPr>
            <w:tcW w:type="dxa" w:w="1080"/>
          </w:tcPr>
          <w:p>
            <w:pPr>
              <w:spacing w:after="0"/>
            </w:pPr>
            <w:r/>
            <w:r>
              <w:rPr>
                <w:rFonts w:ascii="Arial" w:hAnsi="Arial"/>
                <w:b w:val="0"/>
                <w:i w:val="0"/>
                <w:sz w:val="16"/>
              </w:rPr>
              <w:t>FK orders</w:t>
            </w:r>
          </w:p>
        </w:tc>
        <w:tc>
          <w:tcPr>
            <w:tcW w:type="dxa" w:w="2376"/>
          </w:tcPr>
          <w:p>
            <w:pPr>
              <w:spacing w:after="0"/>
            </w:pPr>
            <w:r/>
            <w:r>
              <w:rPr>
                <w:rFonts w:ascii="Arial" w:hAnsi="Arial"/>
                <w:b w:val="0"/>
                <w:i w:val="0"/>
                <w:sz w:val="16"/>
              </w:rPr>
              <w:t>Order of the latest payment; lets Security Rules check with getAfter that this order became paid in the same commit and that the totals grew by exactly its amounts</w:t>
            </w:r>
          </w:p>
        </w:tc>
      </w:tr>
      <w:tr>
        <w:tc>
          <w:tcPr>
            <w:tcW w:type="dxa" w:w="432"/>
          </w:tcPr>
          <w:p>
            <w:pPr>
              <w:spacing w:after="0"/>
            </w:pPr>
            <w:r/>
            <w:r>
              <w:rPr>
                <w:rFonts w:ascii="Arial" w:hAnsi="Arial"/>
                <w:b w:val="0"/>
                <w:i w:val="0"/>
                <w:sz w:val="16"/>
              </w:rPr>
              <w:t>12</w:t>
            </w:r>
          </w:p>
        </w:tc>
        <w:tc>
          <w:tcPr>
            <w:tcW w:type="dxa" w:w="1728"/>
          </w:tcPr>
          <w:p>
            <w:pPr>
              <w:spacing w:after="0"/>
            </w:pPr>
            <w:r/>
            <w:r>
              <w:rPr>
                <w:rFonts w:ascii="Arial" w:hAnsi="Arial"/>
                <w:b w:val="0"/>
                <w:i w:val="0"/>
                <w:sz w:val="16"/>
              </w:rPr>
              <w:t>handoverNote</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500</w:t>
            </w:r>
          </w:p>
        </w:tc>
        <w:tc>
          <w:tcPr>
            <w:tcW w:type="dxa" w:w="792"/>
          </w:tcPr>
          <w:p>
            <w:pPr>
              <w:spacing w:after="0"/>
            </w:pPr>
            <w:r/>
          </w:p>
        </w:tc>
        <w:tc>
          <w:tcPr>
            <w:tcW w:type="dxa" w:w="864"/>
          </w:tcPr>
          <w:p>
            <w:pPr>
              <w:spacing w:after="0"/>
            </w:pPr>
            <w:r/>
          </w:p>
        </w:tc>
        <w:tc>
          <w:tcPr>
            <w:tcW w:type="dxa" w:w="1080"/>
          </w:tcPr>
          <w:p>
            <w:pPr>
              <w:spacing w:after="0"/>
            </w:pPr>
            <w:r/>
          </w:p>
        </w:tc>
        <w:tc>
          <w:tcPr>
            <w:tcW w:type="dxa" w:w="2376"/>
          </w:tcPr>
          <w:p>
            <w:pPr>
              <w:spacing w:after="0"/>
            </w:pPr>
            <w:r/>
            <w:r>
              <w:rPr>
                <w:rFonts w:ascii="Arial" w:hAnsi="Arial"/>
                <w:b w:val="0"/>
                <w:i w:val="0"/>
                <w:sz w:val="16"/>
              </w:rPr>
              <w:t>Required when cashDiff ≠ 0; all cash fields locked after checkOut</w:t>
            </w:r>
          </w:p>
        </w:tc>
      </w:tr>
    </w:tbl>
    <w:p/>
    <w:p>
      <w:pPr>
        <w:pStyle w:val="Heading4"/>
      </w:pPr>
      <w:r>
        <w:rPr>
          <w:rFonts w:ascii="Arial" w:hAnsi="Arial"/>
        </w:rPr>
        <w:t>c. categories/{categoryId}</w:t>
      </w:r>
    </w:p>
    <w:p>
      <w:r>
        <w:rPr>
          <w:rFonts w:ascii="Arial" w:hAnsi="Arial"/>
          <w:b w:val="0"/>
          <w:i w:val="0"/>
          <w:sz w:val="20"/>
        </w:rPr>
        <w:t>Menu groups.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32"/>
        <w:gridCol w:w="1728"/>
        <w:gridCol w:w="1368"/>
        <w:gridCol w:w="720"/>
        <w:gridCol w:w="792"/>
        <w:gridCol w:w="864"/>
        <w:gridCol w:w="1080"/>
        <w:gridCol w:w="2376"/>
      </w:tblGrid>
      <w:tr>
        <w:tc>
          <w:tcPr>
            <w:tcW w:type="dxa" w:w="432"/>
            <w:shd w:val="clear" w:color="auto" w:fill="FFE8E1"/>
          </w:tcPr>
          <w:p>
            <w:pPr>
              <w:spacing w:after="0"/>
              <w:jc w:val="center"/>
            </w:pPr>
            <w:r/>
            <w:r>
              <w:rPr>
                <w:rFonts w:ascii="Arial" w:hAnsi="Arial"/>
                <w:b/>
                <w:i w:val="0"/>
                <w:sz w:val="16"/>
              </w:rPr>
              <w:t>#</w:t>
            </w:r>
          </w:p>
        </w:tc>
        <w:tc>
          <w:tcPr>
            <w:tcW w:type="dxa" w:w="1728"/>
            <w:shd w:val="clear" w:color="auto" w:fill="FFE8E1"/>
          </w:tcPr>
          <w:p>
            <w:pPr>
              <w:spacing w:after="0"/>
              <w:jc w:val="center"/>
            </w:pPr>
            <w:r/>
            <w:r>
              <w:rPr>
                <w:rFonts w:ascii="Arial" w:hAnsi="Arial"/>
                <w:b/>
                <w:i w:val="0"/>
                <w:sz w:val="16"/>
              </w:rPr>
              <w:t>Field name</w:t>
            </w:r>
          </w:p>
        </w:tc>
        <w:tc>
          <w:tcPr>
            <w:tcW w:type="dxa" w:w="1368"/>
            <w:shd w:val="clear" w:color="auto" w:fill="FFE8E1"/>
          </w:tcPr>
          <w:p>
            <w:pPr>
              <w:spacing w:after="0"/>
              <w:jc w:val="center"/>
            </w:pPr>
            <w:r/>
            <w:r>
              <w:rPr>
                <w:rFonts w:ascii="Arial" w:hAnsi="Arial"/>
                <w:b/>
                <w:i w:val="0"/>
                <w:sz w:val="16"/>
              </w:rPr>
              <w:t>Type</w:t>
            </w:r>
          </w:p>
        </w:tc>
        <w:tc>
          <w:tcPr>
            <w:tcW w:type="dxa" w:w="720"/>
            <w:shd w:val="clear" w:color="auto" w:fill="FFE8E1"/>
          </w:tcPr>
          <w:p>
            <w:pPr>
              <w:spacing w:after="0"/>
              <w:jc w:val="center"/>
            </w:pPr>
            <w:r/>
            <w:r>
              <w:rPr>
                <w:rFonts w:ascii="Arial" w:hAnsi="Arial"/>
                <w:b/>
                <w:i w:val="0"/>
                <w:sz w:val="16"/>
              </w:rPr>
              <w:t>Size</w:t>
            </w:r>
          </w:p>
        </w:tc>
        <w:tc>
          <w:tcPr>
            <w:tcW w:type="dxa" w:w="792"/>
            <w:shd w:val="clear" w:color="auto" w:fill="FFE8E1"/>
          </w:tcPr>
          <w:p>
            <w:pPr>
              <w:spacing w:after="0"/>
              <w:jc w:val="center"/>
            </w:pPr>
            <w:r/>
            <w:r>
              <w:rPr>
                <w:rFonts w:ascii="Arial" w:hAnsi="Arial"/>
                <w:b/>
                <w:i w:val="0"/>
                <w:sz w:val="16"/>
              </w:rPr>
              <w:t>Unique</w:t>
            </w:r>
          </w:p>
        </w:tc>
        <w:tc>
          <w:tcPr>
            <w:tcW w:type="dxa" w:w="864"/>
            <w:shd w:val="clear" w:color="auto" w:fill="FFE8E1"/>
          </w:tcPr>
          <w:p>
            <w:pPr>
              <w:spacing w:after="0"/>
              <w:jc w:val="center"/>
            </w:pPr>
            <w:r/>
            <w:r>
              <w:rPr>
                <w:rFonts w:ascii="Arial" w:hAnsi="Arial"/>
                <w:b/>
                <w:i w:val="0"/>
                <w:sz w:val="16"/>
              </w:rPr>
              <w:t>Not Null</w:t>
            </w:r>
          </w:p>
        </w:tc>
        <w:tc>
          <w:tcPr>
            <w:tcW w:type="dxa" w:w="1080"/>
            <w:shd w:val="clear" w:color="auto" w:fill="FFE8E1"/>
          </w:tcPr>
          <w:p>
            <w:pPr>
              <w:spacing w:after="0"/>
              <w:jc w:val="center"/>
            </w:pPr>
            <w:r/>
            <w:r>
              <w:rPr>
                <w:rFonts w:ascii="Arial" w:hAnsi="Arial"/>
                <w:b/>
                <w:i w:val="0"/>
                <w:sz w:val="16"/>
              </w:rPr>
              <w:t>PK/FK</w:t>
            </w:r>
          </w:p>
        </w:tc>
        <w:tc>
          <w:tcPr>
            <w:tcW w:type="dxa" w:w="2376"/>
            <w:shd w:val="clear" w:color="auto" w:fill="FFE8E1"/>
          </w:tcPr>
          <w:p>
            <w:pPr>
              <w:spacing w:after="0"/>
              <w:jc w:val="center"/>
            </w:pPr>
            <w:r/>
            <w:r>
              <w:rPr>
                <w:rFonts w:ascii="Arial" w:hAnsi="Arial"/>
                <w:b/>
                <w:i w:val="0"/>
                <w:sz w:val="16"/>
              </w:rPr>
              <w:t>Notes</w:t>
            </w:r>
          </w:p>
        </w:tc>
      </w:tr>
      <w:tr>
        <w:tc>
          <w:tcPr>
            <w:tcW w:type="dxa" w:w="432"/>
          </w:tcPr>
          <w:p>
            <w:pPr>
              <w:spacing w:after="0"/>
            </w:pPr>
            <w:r/>
            <w:r>
              <w:rPr>
                <w:rFonts w:ascii="Arial" w:hAnsi="Arial"/>
                <w:b w:val="0"/>
                <w:i w:val="0"/>
                <w:sz w:val="16"/>
              </w:rPr>
              <w:t>1</w:t>
            </w:r>
          </w:p>
        </w:tc>
        <w:tc>
          <w:tcPr>
            <w:tcW w:type="dxa" w:w="1728"/>
          </w:tcPr>
          <w:p>
            <w:pPr>
              <w:spacing w:after="0"/>
            </w:pPr>
            <w:r/>
            <w:r>
              <w:rPr>
                <w:rFonts w:ascii="Arial" w:hAnsi="Arial"/>
                <w:b w:val="0"/>
                <w:i w:val="0"/>
                <w:sz w:val="16"/>
              </w:rPr>
              <w:t>categoryId</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20</w:t>
            </w:r>
          </w:p>
        </w:tc>
        <w:tc>
          <w:tcPr>
            <w:tcW w:type="dxa" w:w="792"/>
          </w:tcPr>
          <w:p>
            <w:pPr>
              <w:spacing w:after="0"/>
            </w:pPr>
            <w:r/>
            <w:r>
              <w:rPr>
                <w:rFonts w:ascii="Arial" w:hAnsi="Arial"/>
                <w:b w:val="0"/>
                <w:i w:val="0"/>
                <w:sz w:val="16"/>
              </w:rPr>
              <w:t>x</w:t>
            </w:r>
          </w:p>
        </w:tc>
        <w:tc>
          <w:tcPr>
            <w:tcW w:type="dxa" w:w="864"/>
          </w:tcPr>
          <w:p>
            <w:pPr>
              <w:spacing w:after="0"/>
            </w:pPr>
            <w:r/>
            <w:r>
              <w:rPr>
                <w:rFonts w:ascii="Arial" w:hAnsi="Arial"/>
                <w:b w:val="0"/>
                <w:i w:val="0"/>
                <w:sz w:val="16"/>
              </w:rPr>
              <w:t>x</w:t>
            </w:r>
          </w:p>
        </w:tc>
        <w:tc>
          <w:tcPr>
            <w:tcW w:type="dxa" w:w="1080"/>
          </w:tcPr>
          <w:p>
            <w:pPr>
              <w:spacing w:after="0"/>
            </w:pPr>
            <w:r/>
            <w:r>
              <w:rPr>
                <w:rFonts w:ascii="Arial" w:hAnsi="Arial"/>
                <w:b w:val="0"/>
                <w:i w:val="0"/>
                <w:sz w:val="16"/>
              </w:rPr>
              <w:t>PK</w:t>
            </w:r>
          </w:p>
        </w:tc>
        <w:tc>
          <w:tcPr>
            <w:tcW w:type="dxa" w:w="2376"/>
          </w:tcPr>
          <w:p>
            <w:pPr>
              <w:spacing w:after="0"/>
            </w:pPr>
            <w:r/>
            <w:r>
              <w:rPr>
                <w:rFonts w:ascii="Arial" w:hAnsi="Arial"/>
                <w:b w:val="0"/>
                <w:i w:val="0"/>
                <w:sz w:val="16"/>
              </w:rPr>
              <w:t>Auto-id</w:t>
            </w:r>
          </w:p>
        </w:tc>
      </w:tr>
      <w:tr>
        <w:tc>
          <w:tcPr>
            <w:tcW w:type="dxa" w:w="432"/>
          </w:tcPr>
          <w:p>
            <w:pPr>
              <w:spacing w:after="0"/>
            </w:pPr>
            <w:r/>
            <w:r>
              <w:rPr>
                <w:rFonts w:ascii="Arial" w:hAnsi="Arial"/>
                <w:b w:val="0"/>
                <w:i w:val="0"/>
                <w:sz w:val="16"/>
              </w:rPr>
              <w:t>2</w:t>
            </w:r>
          </w:p>
        </w:tc>
        <w:tc>
          <w:tcPr>
            <w:tcW w:type="dxa" w:w="1728"/>
          </w:tcPr>
          <w:p>
            <w:pPr>
              <w:spacing w:after="0"/>
            </w:pPr>
            <w:r/>
            <w:r>
              <w:rPr>
                <w:rFonts w:ascii="Arial" w:hAnsi="Arial"/>
                <w:b w:val="0"/>
                <w:i w:val="0"/>
                <w:sz w:val="16"/>
              </w:rPr>
              <w:t>name</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50</w:t>
            </w:r>
          </w:p>
        </w:tc>
        <w:tc>
          <w:tcPr>
            <w:tcW w:type="dxa" w:w="792"/>
          </w:tcPr>
          <w:p>
            <w:pPr>
              <w:spacing w:after="0"/>
            </w:pPr>
            <w:r/>
            <w:r>
              <w:rPr>
                <w:rFonts w:ascii="Arial" w:hAnsi="Arial"/>
                <w:b w:val="0"/>
                <w:i w:val="0"/>
                <w:sz w:val="16"/>
              </w:rPr>
              <w:t>x</w:t>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Unique (checked by the app)</w:t>
            </w:r>
          </w:p>
        </w:tc>
      </w:tr>
      <w:tr>
        <w:tc>
          <w:tcPr>
            <w:tcW w:type="dxa" w:w="432"/>
          </w:tcPr>
          <w:p>
            <w:pPr>
              <w:spacing w:after="0"/>
            </w:pPr>
            <w:r/>
            <w:r>
              <w:rPr>
                <w:rFonts w:ascii="Arial" w:hAnsi="Arial"/>
                <w:b w:val="0"/>
                <w:i w:val="0"/>
                <w:sz w:val="16"/>
              </w:rPr>
              <w:t>3</w:t>
            </w:r>
          </w:p>
        </w:tc>
        <w:tc>
          <w:tcPr>
            <w:tcW w:type="dxa" w:w="1728"/>
          </w:tcPr>
          <w:p>
            <w:pPr>
              <w:spacing w:after="0"/>
            </w:pPr>
            <w:r/>
            <w:r>
              <w:rPr>
                <w:rFonts w:ascii="Arial" w:hAnsi="Arial"/>
                <w:b w:val="0"/>
                <w:i w:val="0"/>
                <w:sz w:val="16"/>
              </w:rPr>
              <w:t>sortOrder</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Display order</w:t>
            </w:r>
          </w:p>
        </w:tc>
      </w:tr>
    </w:tbl>
    <w:p/>
    <w:p>
      <w:pPr>
        <w:pStyle w:val="Heading4"/>
      </w:pPr>
      <w:r>
        <w:rPr>
          <w:rFonts w:ascii="Arial" w:hAnsi="Arial"/>
        </w:rPr>
        <w:t>d. products/{productId}</w:t>
      </w:r>
    </w:p>
    <w:p>
      <w:r>
        <w:rPr>
          <w:rFonts w:ascii="Arial" w:hAnsi="Arial"/>
          <w:b w:val="0"/>
          <w:i w:val="0"/>
          <w:sz w:val="20"/>
        </w:rPr>
        <w:t>Menu items with embedded sizes, toppings and recipe per size. Index: (categoryId, name).</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32"/>
        <w:gridCol w:w="1728"/>
        <w:gridCol w:w="1368"/>
        <w:gridCol w:w="720"/>
        <w:gridCol w:w="792"/>
        <w:gridCol w:w="864"/>
        <w:gridCol w:w="1080"/>
        <w:gridCol w:w="2376"/>
      </w:tblGrid>
      <w:tr>
        <w:tc>
          <w:tcPr>
            <w:tcW w:type="dxa" w:w="432"/>
            <w:shd w:val="clear" w:color="auto" w:fill="FFE8E1"/>
          </w:tcPr>
          <w:p>
            <w:pPr>
              <w:spacing w:after="0"/>
              <w:jc w:val="center"/>
            </w:pPr>
            <w:r/>
            <w:r>
              <w:rPr>
                <w:rFonts w:ascii="Arial" w:hAnsi="Arial"/>
                <w:b/>
                <w:i w:val="0"/>
                <w:sz w:val="16"/>
              </w:rPr>
              <w:t>#</w:t>
            </w:r>
          </w:p>
        </w:tc>
        <w:tc>
          <w:tcPr>
            <w:tcW w:type="dxa" w:w="1728"/>
            <w:shd w:val="clear" w:color="auto" w:fill="FFE8E1"/>
          </w:tcPr>
          <w:p>
            <w:pPr>
              <w:spacing w:after="0"/>
              <w:jc w:val="center"/>
            </w:pPr>
            <w:r/>
            <w:r>
              <w:rPr>
                <w:rFonts w:ascii="Arial" w:hAnsi="Arial"/>
                <w:b/>
                <w:i w:val="0"/>
                <w:sz w:val="16"/>
              </w:rPr>
              <w:t>Field name</w:t>
            </w:r>
          </w:p>
        </w:tc>
        <w:tc>
          <w:tcPr>
            <w:tcW w:type="dxa" w:w="1368"/>
            <w:shd w:val="clear" w:color="auto" w:fill="FFE8E1"/>
          </w:tcPr>
          <w:p>
            <w:pPr>
              <w:spacing w:after="0"/>
              <w:jc w:val="center"/>
            </w:pPr>
            <w:r/>
            <w:r>
              <w:rPr>
                <w:rFonts w:ascii="Arial" w:hAnsi="Arial"/>
                <w:b/>
                <w:i w:val="0"/>
                <w:sz w:val="16"/>
              </w:rPr>
              <w:t>Type</w:t>
            </w:r>
          </w:p>
        </w:tc>
        <w:tc>
          <w:tcPr>
            <w:tcW w:type="dxa" w:w="720"/>
            <w:shd w:val="clear" w:color="auto" w:fill="FFE8E1"/>
          </w:tcPr>
          <w:p>
            <w:pPr>
              <w:spacing w:after="0"/>
              <w:jc w:val="center"/>
            </w:pPr>
            <w:r/>
            <w:r>
              <w:rPr>
                <w:rFonts w:ascii="Arial" w:hAnsi="Arial"/>
                <w:b/>
                <w:i w:val="0"/>
                <w:sz w:val="16"/>
              </w:rPr>
              <w:t>Size</w:t>
            </w:r>
          </w:p>
        </w:tc>
        <w:tc>
          <w:tcPr>
            <w:tcW w:type="dxa" w:w="792"/>
            <w:shd w:val="clear" w:color="auto" w:fill="FFE8E1"/>
          </w:tcPr>
          <w:p>
            <w:pPr>
              <w:spacing w:after="0"/>
              <w:jc w:val="center"/>
            </w:pPr>
            <w:r/>
            <w:r>
              <w:rPr>
                <w:rFonts w:ascii="Arial" w:hAnsi="Arial"/>
                <w:b/>
                <w:i w:val="0"/>
                <w:sz w:val="16"/>
              </w:rPr>
              <w:t>Unique</w:t>
            </w:r>
          </w:p>
        </w:tc>
        <w:tc>
          <w:tcPr>
            <w:tcW w:type="dxa" w:w="864"/>
            <w:shd w:val="clear" w:color="auto" w:fill="FFE8E1"/>
          </w:tcPr>
          <w:p>
            <w:pPr>
              <w:spacing w:after="0"/>
              <w:jc w:val="center"/>
            </w:pPr>
            <w:r/>
            <w:r>
              <w:rPr>
                <w:rFonts w:ascii="Arial" w:hAnsi="Arial"/>
                <w:b/>
                <w:i w:val="0"/>
                <w:sz w:val="16"/>
              </w:rPr>
              <w:t>Not Null</w:t>
            </w:r>
          </w:p>
        </w:tc>
        <w:tc>
          <w:tcPr>
            <w:tcW w:type="dxa" w:w="1080"/>
            <w:shd w:val="clear" w:color="auto" w:fill="FFE8E1"/>
          </w:tcPr>
          <w:p>
            <w:pPr>
              <w:spacing w:after="0"/>
              <w:jc w:val="center"/>
            </w:pPr>
            <w:r/>
            <w:r>
              <w:rPr>
                <w:rFonts w:ascii="Arial" w:hAnsi="Arial"/>
                <w:b/>
                <w:i w:val="0"/>
                <w:sz w:val="16"/>
              </w:rPr>
              <w:t>PK/FK</w:t>
            </w:r>
          </w:p>
        </w:tc>
        <w:tc>
          <w:tcPr>
            <w:tcW w:type="dxa" w:w="2376"/>
            <w:shd w:val="clear" w:color="auto" w:fill="FFE8E1"/>
          </w:tcPr>
          <w:p>
            <w:pPr>
              <w:spacing w:after="0"/>
              <w:jc w:val="center"/>
            </w:pPr>
            <w:r/>
            <w:r>
              <w:rPr>
                <w:rFonts w:ascii="Arial" w:hAnsi="Arial"/>
                <w:b/>
                <w:i w:val="0"/>
                <w:sz w:val="16"/>
              </w:rPr>
              <w:t>Notes</w:t>
            </w:r>
          </w:p>
        </w:tc>
      </w:tr>
      <w:tr>
        <w:tc>
          <w:tcPr>
            <w:tcW w:type="dxa" w:w="432"/>
          </w:tcPr>
          <w:p>
            <w:pPr>
              <w:spacing w:after="0"/>
            </w:pPr>
            <w:r/>
            <w:r>
              <w:rPr>
                <w:rFonts w:ascii="Arial" w:hAnsi="Arial"/>
                <w:b w:val="0"/>
                <w:i w:val="0"/>
                <w:sz w:val="16"/>
              </w:rPr>
              <w:t>1</w:t>
            </w:r>
          </w:p>
        </w:tc>
        <w:tc>
          <w:tcPr>
            <w:tcW w:type="dxa" w:w="1728"/>
          </w:tcPr>
          <w:p>
            <w:pPr>
              <w:spacing w:after="0"/>
            </w:pPr>
            <w:r/>
            <w:r>
              <w:rPr>
                <w:rFonts w:ascii="Arial" w:hAnsi="Arial"/>
                <w:b w:val="0"/>
                <w:i w:val="0"/>
                <w:sz w:val="16"/>
              </w:rPr>
              <w:t>productId</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20</w:t>
            </w:r>
          </w:p>
        </w:tc>
        <w:tc>
          <w:tcPr>
            <w:tcW w:type="dxa" w:w="792"/>
          </w:tcPr>
          <w:p>
            <w:pPr>
              <w:spacing w:after="0"/>
            </w:pPr>
            <w:r/>
            <w:r>
              <w:rPr>
                <w:rFonts w:ascii="Arial" w:hAnsi="Arial"/>
                <w:b w:val="0"/>
                <w:i w:val="0"/>
                <w:sz w:val="16"/>
              </w:rPr>
              <w:t>x</w:t>
            </w:r>
          </w:p>
        </w:tc>
        <w:tc>
          <w:tcPr>
            <w:tcW w:type="dxa" w:w="864"/>
          </w:tcPr>
          <w:p>
            <w:pPr>
              <w:spacing w:after="0"/>
            </w:pPr>
            <w:r/>
            <w:r>
              <w:rPr>
                <w:rFonts w:ascii="Arial" w:hAnsi="Arial"/>
                <w:b w:val="0"/>
                <w:i w:val="0"/>
                <w:sz w:val="16"/>
              </w:rPr>
              <w:t>x</w:t>
            </w:r>
          </w:p>
        </w:tc>
        <w:tc>
          <w:tcPr>
            <w:tcW w:type="dxa" w:w="1080"/>
          </w:tcPr>
          <w:p>
            <w:pPr>
              <w:spacing w:after="0"/>
            </w:pPr>
            <w:r/>
            <w:r>
              <w:rPr>
                <w:rFonts w:ascii="Arial" w:hAnsi="Arial"/>
                <w:b w:val="0"/>
                <w:i w:val="0"/>
                <w:sz w:val="16"/>
              </w:rPr>
              <w:t>PK</w:t>
            </w:r>
          </w:p>
        </w:tc>
        <w:tc>
          <w:tcPr>
            <w:tcW w:type="dxa" w:w="2376"/>
          </w:tcPr>
          <w:p>
            <w:pPr>
              <w:spacing w:after="0"/>
            </w:pPr>
            <w:r/>
            <w:r>
              <w:rPr>
                <w:rFonts w:ascii="Arial" w:hAnsi="Arial"/>
                <w:b w:val="0"/>
                <w:i w:val="0"/>
                <w:sz w:val="16"/>
              </w:rPr>
              <w:t>Auto-id</w:t>
            </w:r>
          </w:p>
        </w:tc>
      </w:tr>
      <w:tr>
        <w:tc>
          <w:tcPr>
            <w:tcW w:type="dxa" w:w="432"/>
          </w:tcPr>
          <w:p>
            <w:pPr>
              <w:spacing w:after="0"/>
            </w:pPr>
            <w:r/>
            <w:r>
              <w:rPr>
                <w:rFonts w:ascii="Arial" w:hAnsi="Arial"/>
                <w:b w:val="0"/>
                <w:i w:val="0"/>
                <w:sz w:val="16"/>
              </w:rPr>
              <w:t>2</w:t>
            </w:r>
          </w:p>
        </w:tc>
        <w:tc>
          <w:tcPr>
            <w:tcW w:type="dxa" w:w="1728"/>
          </w:tcPr>
          <w:p>
            <w:pPr>
              <w:spacing w:after="0"/>
            </w:pPr>
            <w:r/>
            <w:r>
              <w:rPr>
                <w:rFonts w:ascii="Arial" w:hAnsi="Arial"/>
                <w:b w:val="0"/>
                <w:i w:val="0"/>
                <w:sz w:val="16"/>
              </w:rPr>
              <w:t>categoryId</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20</w:t>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r>
              <w:rPr>
                <w:rFonts w:ascii="Arial" w:hAnsi="Arial"/>
                <w:b w:val="0"/>
                <w:i w:val="0"/>
                <w:sz w:val="16"/>
              </w:rPr>
              <w:t>FK categories</w:t>
            </w:r>
          </w:p>
        </w:tc>
        <w:tc>
          <w:tcPr>
            <w:tcW w:type="dxa" w:w="2376"/>
          </w:tcPr>
          <w:p>
            <w:pPr>
              <w:spacing w:after="0"/>
            </w:pPr>
            <w:r/>
          </w:p>
        </w:tc>
      </w:tr>
      <w:tr>
        <w:tc>
          <w:tcPr>
            <w:tcW w:type="dxa" w:w="432"/>
          </w:tcPr>
          <w:p>
            <w:pPr>
              <w:spacing w:after="0"/>
            </w:pPr>
            <w:r/>
            <w:r>
              <w:rPr>
                <w:rFonts w:ascii="Arial" w:hAnsi="Arial"/>
                <w:b w:val="0"/>
                <w:i w:val="0"/>
                <w:sz w:val="16"/>
              </w:rPr>
              <w:t>3</w:t>
            </w:r>
          </w:p>
        </w:tc>
        <w:tc>
          <w:tcPr>
            <w:tcW w:type="dxa" w:w="1728"/>
          </w:tcPr>
          <w:p>
            <w:pPr>
              <w:spacing w:after="0"/>
            </w:pPr>
            <w:r/>
            <w:r>
              <w:rPr>
                <w:rFonts w:ascii="Arial" w:hAnsi="Arial"/>
                <w:b w:val="0"/>
                <w:i w:val="0"/>
                <w:sz w:val="16"/>
              </w:rPr>
              <w:t>name</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100</w:t>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p>
        </w:tc>
      </w:tr>
      <w:tr>
        <w:tc>
          <w:tcPr>
            <w:tcW w:type="dxa" w:w="432"/>
          </w:tcPr>
          <w:p>
            <w:pPr>
              <w:spacing w:after="0"/>
            </w:pPr>
            <w:r/>
            <w:r>
              <w:rPr>
                <w:rFonts w:ascii="Arial" w:hAnsi="Arial"/>
                <w:b w:val="0"/>
                <w:i w:val="0"/>
                <w:sz w:val="16"/>
              </w:rPr>
              <w:t>4</w:t>
            </w:r>
          </w:p>
        </w:tc>
        <w:tc>
          <w:tcPr>
            <w:tcW w:type="dxa" w:w="1728"/>
          </w:tcPr>
          <w:p>
            <w:pPr>
              <w:spacing w:after="0"/>
            </w:pPr>
            <w:r/>
            <w:r>
              <w:rPr>
                <w:rFonts w:ascii="Arial" w:hAnsi="Arial"/>
                <w:b w:val="0"/>
                <w:i w:val="0"/>
                <w:sz w:val="16"/>
              </w:rPr>
              <w:t>description</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500</w:t>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May be empty</w:t>
            </w:r>
          </w:p>
        </w:tc>
      </w:tr>
      <w:tr>
        <w:tc>
          <w:tcPr>
            <w:tcW w:type="dxa" w:w="432"/>
          </w:tcPr>
          <w:p>
            <w:pPr>
              <w:spacing w:after="0"/>
            </w:pPr>
            <w:r/>
            <w:r>
              <w:rPr>
                <w:rFonts w:ascii="Arial" w:hAnsi="Arial"/>
                <w:b w:val="0"/>
                <w:i w:val="0"/>
                <w:sz w:val="16"/>
              </w:rPr>
              <w:t>5</w:t>
            </w:r>
          </w:p>
        </w:tc>
        <w:tc>
          <w:tcPr>
            <w:tcW w:type="dxa" w:w="1728"/>
          </w:tcPr>
          <w:p>
            <w:pPr>
              <w:spacing w:after="0"/>
            </w:pPr>
            <w:r/>
            <w:r>
              <w:rPr>
                <w:rFonts w:ascii="Arial" w:hAnsi="Arial"/>
                <w:b w:val="0"/>
                <w:i w:val="0"/>
                <w:sz w:val="16"/>
              </w:rPr>
              <w:t>basePrice</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 0</w:t>
            </w:r>
          </w:p>
        </w:tc>
      </w:tr>
      <w:tr>
        <w:tc>
          <w:tcPr>
            <w:tcW w:type="dxa" w:w="432"/>
          </w:tcPr>
          <w:p>
            <w:pPr>
              <w:spacing w:after="0"/>
            </w:pPr>
            <w:r/>
            <w:r>
              <w:rPr>
                <w:rFonts w:ascii="Arial" w:hAnsi="Arial"/>
                <w:b w:val="0"/>
                <w:i w:val="0"/>
                <w:sz w:val="16"/>
              </w:rPr>
              <w:t>6</w:t>
            </w:r>
          </w:p>
        </w:tc>
        <w:tc>
          <w:tcPr>
            <w:tcW w:type="dxa" w:w="1728"/>
          </w:tcPr>
          <w:p>
            <w:pPr>
              <w:spacing w:after="0"/>
            </w:pPr>
            <w:r/>
            <w:r>
              <w:rPr>
                <w:rFonts w:ascii="Arial" w:hAnsi="Arial"/>
                <w:b w:val="0"/>
                <w:i w:val="0"/>
                <w:sz w:val="16"/>
              </w:rPr>
              <w:t>imageUrl</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500</w:t>
            </w:r>
          </w:p>
        </w:tc>
        <w:tc>
          <w:tcPr>
            <w:tcW w:type="dxa" w:w="792"/>
          </w:tcPr>
          <w:p>
            <w:pPr>
              <w:spacing w:after="0"/>
            </w:pPr>
            <w:r/>
          </w:p>
        </w:tc>
        <w:tc>
          <w:tcPr>
            <w:tcW w:type="dxa" w:w="864"/>
          </w:tcPr>
          <w:p>
            <w:pPr>
              <w:spacing w:after="0"/>
            </w:pPr>
            <w:r/>
          </w:p>
        </w:tc>
        <w:tc>
          <w:tcPr>
            <w:tcW w:type="dxa" w:w="1080"/>
          </w:tcPr>
          <w:p>
            <w:pPr>
              <w:spacing w:after="0"/>
            </w:pPr>
            <w:r/>
          </w:p>
        </w:tc>
        <w:tc>
          <w:tcPr>
            <w:tcW w:type="dxa" w:w="2376"/>
          </w:tcPr>
          <w:p>
            <w:pPr>
              <w:spacing w:after="0"/>
            </w:pPr>
            <w:r/>
            <w:r>
              <w:rPr>
                <w:rFonts w:ascii="Arial" w:hAnsi="Arial"/>
                <w:b w:val="0"/>
                <w:i w:val="0"/>
                <w:sz w:val="16"/>
              </w:rPr>
              <w:t>Cloud Storage URL</w:t>
            </w:r>
          </w:p>
        </w:tc>
      </w:tr>
      <w:tr>
        <w:tc>
          <w:tcPr>
            <w:tcW w:type="dxa" w:w="432"/>
          </w:tcPr>
          <w:p>
            <w:pPr>
              <w:spacing w:after="0"/>
            </w:pPr>
            <w:r/>
            <w:r>
              <w:rPr>
                <w:rFonts w:ascii="Arial" w:hAnsi="Arial"/>
                <w:b w:val="0"/>
                <w:i w:val="0"/>
                <w:sz w:val="16"/>
              </w:rPr>
              <w:t>7</w:t>
            </w:r>
          </w:p>
        </w:tc>
        <w:tc>
          <w:tcPr>
            <w:tcW w:type="dxa" w:w="1728"/>
          </w:tcPr>
          <w:p>
            <w:pPr>
              <w:spacing w:after="0"/>
            </w:pPr>
            <w:r/>
            <w:r>
              <w:rPr>
                <w:rFonts w:ascii="Arial" w:hAnsi="Arial"/>
                <w:b w:val="0"/>
                <w:i w:val="0"/>
                <w:sz w:val="16"/>
              </w:rPr>
              <w:t>isAvailable</w:t>
            </w:r>
          </w:p>
        </w:tc>
        <w:tc>
          <w:tcPr>
            <w:tcW w:type="dxa" w:w="1368"/>
          </w:tcPr>
          <w:p>
            <w:pPr>
              <w:spacing w:after="0"/>
            </w:pPr>
            <w:r/>
            <w:r>
              <w:rPr>
                <w:rFonts w:ascii="Arial" w:hAnsi="Arial"/>
                <w:b w:val="0"/>
                <w:i w:val="0"/>
                <w:sz w:val="16"/>
              </w:rPr>
              <w:t>boolean</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false = sold out</w:t>
            </w:r>
          </w:p>
        </w:tc>
      </w:tr>
      <w:tr>
        <w:tc>
          <w:tcPr>
            <w:tcW w:type="dxa" w:w="432"/>
          </w:tcPr>
          <w:p>
            <w:pPr>
              <w:spacing w:after="0"/>
            </w:pPr>
            <w:r/>
            <w:r>
              <w:rPr>
                <w:rFonts w:ascii="Arial" w:hAnsi="Arial"/>
                <w:b w:val="0"/>
                <w:i w:val="0"/>
                <w:sz w:val="16"/>
              </w:rPr>
              <w:t>8</w:t>
            </w:r>
          </w:p>
        </w:tc>
        <w:tc>
          <w:tcPr>
            <w:tcW w:type="dxa" w:w="1728"/>
          </w:tcPr>
          <w:p>
            <w:pPr>
              <w:spacing w:after="0"/>
            </w:pPr>
            <w:r/>
            <w:r>
              <w:rPr>
                <w:rFonts w:ascii="Arial" w:hAnsi="Arial"/>
                <w:b w:val="0"/>
                <w:i w:val="0"/>
                <w:sz w:val="16"/>
              </w:rPr>
              <w:t>sizes</w:t>
            </w:r>
          </w:p>
        </w:tc>
        <w:tc>
          <w:tcPr>
            <w:tcW w:type="dxa" w:w="1368"/>
          </w:tcPr>
          <w:p>
            <w:pPr>
              <w:spacing w:after="0"/>
            </w:pPr>
            <w:r/>
            <w:r>
              <w:rPr>
                <w:rFonts w:ascii="Arial" w:hAnsi="Arial"/>
                <w:b w:val="0"/>
                <w:i w:val="0"/>
                <w:sz w:val="16"/>
              </w:rPr>
              <w:t>array&lt;map&gt;</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{code S|M|L, priceDelta}; ≥ 1</w:t>
            </w:r>
          </w:p>
        </w:tc>
      </w:tr>
      <w:tr>
        <w:tc>
          <w:tcPr>
            <w:tcW w:type="dxa" w:w="432"/>
          </w:tcPr>
          <w:p>
            <w:pPr>
              <w:spacing w:after="0"/>
            </w:pPr>
            <w:r/>
            <w:r>
              <w:rPr>
                <w:rFonts w:ascii="Arial" w:hAnsi="Arial"/>
                <w:b w:val="0"/>
                <w:i w:val="0"/>
                <w:sz w:val="16"/>
              </w:rPr>
              <w:t>9</w:t>
            </w:r>
          </w:p>
        </w:tc>
        <w:tc>
          <w:tcPr>
            <w:tcW w:type="dxa" w:w="1728"/>
          </w:tcPr>
          <w:p>
            <w:pPr>
              <w:spacing w:after="0"/>
            </w:pPr>
            <w:r/>
            <w:r>
              <w:rPr>
                <w:rFonts w:ascii="Arial" w:hAnsi="Arial"/>
                <w:b w:val="0"/>
                <w:i w:val="0"/>
                <w:sz w:val="16"/>
              </w:rPr>
              <w:t>toppings</w:t>
            </w:r>
          </w:p>
        </w:tc>
        <w:tc>
          <w:tcPr>
            <w:tcW w:type="dxa" w:w="1368"/>
          </w:tcPr>
          <w:p>
            <w:pPr>
              <w:spacing w:after="0"/>
            </w:pPr>
            <w:r/>
            <w:r>
              <w:rPr>
                <w:rFonts w:ascii="Arial" w:hAnsi="Arial"/>
                <w:b w:val="0"/>
                <w:i w:val="0"/>
                <w:sz w:val="16"/>
              </w:rPr>
              <w:t>array&lt;map&gt;</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{id, name, price}; may be empty</w:t>
            </w:r>
          </w:p>
        </w:tc>
      </w:tr>
      <w:tr>
        <w:tc>
          <w:tcPr>
            <w:tcW w:type="dxa" w:w="432"/>
          </w:tcPr>
          <w:p>
            <w:pPr>
              <w:spacing w:after="0"/>
            </w:pPr>
            <w:r/>
            <w:r>
              <w:rPr>
                <w:rFonts w:ascii="Arial" w:hAnsi="Arial"/>
                <w:b w:val="0"/>
                <w:i w:val="0"/>
                <w:sz w:val="16"/>
              </w:rPr>
              <w:t>10</w:t>
            </w:r>
          </w:p>
        </w:tc>
        <w:tc>
          <w:tcPr>
            <w:tcW w:type="dxa" w:w="1728"/>
          </w:tcPr>
          <w:p>
            <w:pPr>
              <w:spacing w:after="0"/>
            </w:pPr>
            <w:r/>
            <w:r>
              <w:rPr>
                <w:rFonts w:ascii="Arial" w:hAnsi="Arial"/>
                <w:b w:val="0"/>
                <w:i w:val="0"/>
                <w:sz w:val="16"/>
              </w:rPr>
              <w:t>recipe</w:t>
            </w:r>
          </w:p>
        </w:tc>
        <w:tc>
          <w:tcPr>
            <w:tcW w:type="dxa" w:w="1368"/>
          </w:tcPr>
          <w:p>
            <w:pPr>
              <w:spacing w:after="0"/>
            </w:pPr>
            <w:r/>
            <w:r>
              <w:rPr>
                <w:rFonts w:ascii="Arial" w:hAnsi="Arial"/>
                <w:b w:val="0"/>
                <w:i w:val="0"/>
                <w:sz w:val="16"/>
              </w:rPr>
              <w:t>map&lt;string, array&lt;map&gt;&gt;</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sizeCode → [{ingredientId (FK ingredients), qty}]</w:t>
            </w:r>
          </w:p>
        </w:tc>
      </w:tr>
    </w:tbl>
    <w:p/>
    <w:p>
      <w:pPr>
        <w:pStyle w:val="Heading4"/>
      </w:pPr>
      <w:r>
        <w:rPr>
          <w:rFonts w:ascii="Arial" w:hAnsi="Arial"/>
        </w:rPr>
        <w:t>e. ingredients/{ingredientId}</w:t>
      </w:r>
    </w:p>
    <w:p>
      <w:r>
        <w:rPr>
          <w:rFonts w:ascii="Arial" w:hAnsi="Arial"/>
          <w:b w:val="0"/>
          <w:i w:val="0"/>
          <w:sz w:val="20"/>
        </w:rPr>
        <w:t>Tracked raw materials.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32"/>
        <w:gridCol w:w="1728"/>
        <w:gridCol w:w="1368"/>
        <w:gridCol w:w="720"/>
        <w:gridCol w:w="792"/>
        <w:gridCol w:w="864"/>
        <w:gridCol w:w="1080"/>
        <w:gridCol w:w="2376"/>
      </w:tblGrid>
      <w:tr>
        <w:tc>
          <w:tcPr>
            <w:tcW w:type="dxa" w:w="432"/>
            <w:shd w:val="clear" w:color="auto" w:fill="FFE8E1"/>
          </w:tcPr>
          <w:p>
            <w:pPr>
              <w:spacing w:after="0"/>
              <w:jc w:val="center"/>
            </w:pPr>
            <w:r/>
            <w:r>
              <w:rPr>
                <w:rFonts w:ascii="Arial" w:hAnsi="Arial"/>
                <w:b/>
                <w:i w:val="0"/>
                <w:sz w:val="16"/>
              </w:rPr>
              <w:t>#</w:t>
            </w:r>
          </w:p>
        </w:tc>
        <w:tc>
          <w:tcPr>
            <w:tcW w:type="dxa" w:w="1728"/>
            <w:shd w:val="clear" w:color="auto" w:fill="FFE8E1"/>
          </w:tcPr>
          <w:p>
            <w:pPr>
              <w:spacing w:after="0"/>
              <w:jc w:val="center"/>
            </w:pPr>
            <w:r/>
            <w:r>
              <w:rPr>
                <w:rFonts w:ascii="Arial" w:hAnsi="Arial"/>
                <w:b/>
                <w:i w:val="0"/>
                <w:sz w:val="16"/>
              </w:rPr>
              <w:t>Field name</w:t>
            </w:r>
          </w:p>
        </w:tc>
        <w:tc>
          <w:tcPr>
            <w:tcW w:type="dxa" w:w="1368"/>
            <w:shd w:val="clear" w:color="auto" w:fill="FFE8E1"/>
          </w:tcPr>
          <w:p>
            <w:pPr>
              <w:spacing w:after="0"/>
              <w:jc w:val="center"/>
            </w:pPr>
            <w:r/>
            <w:r>
              <w:rPr>
                <w:rFonts w:ascii="Arial" w:hAnsi="Arial"/>
                <w:b/>
                <w:i w:val="0"/>
                <w:sz w:val="16"/>
              </w:rPr>
              <w:t>Type</w:t>
            </w:r>
          </w:p>
        </w:tc>
        <w:tc>
          <w:tcPr>
            <w:tcW w:type="dxa" w:w="720"/>
            <w:shd w:val="clear" w:color="auto" w:fill="FFE8E1"/>
          </w:tcPr>
          <w:p>
            <w:pPr>
              <w:spacing w:after="0"/>
              <w:jc w:val="center"/>
            </w:pPr>
            <w:r/>
            <w:r>
              <w:rPr>
                <w:rFonts w:ascii="Arial" w:hAnsi="Arial"/>
                <w:b/>
                <w:i w:val="0"/>
                <w:sz w:val="16"/>
              </w:rPr>
              <w:t>Size</w:t>
            </w:r>
          </w:p>
        </w:tc>
        <w:tc>
          <w:tcPr>
            <w:tcW w:type="dxa" w:w="792"/>
            <w:shd w:val="clear" w:color="auto" w:fill="FFE8E1"/>
          </w:tcPr>
          <w:p>
            <w:pPr>
              <w:spacing w:after="0"/>
              <w:jc w:val="center"/>
            </w:pPr>
            <w:r/>
            <w:r>
              <w:rPr>
                <w:rFonts w:ascii="Arial" w:hAnsi="Arial"/>
                <w:b/>
                <w:i w:val="0"/>
                <w:sz w:val="16"/>
              </w:rPr>
              <w:t>Unique</w:t>
            </w:r>
          </w:p>
        </w:tc>
        <w:tc>
          <w:tcPr>
            <w:tcW w:type="dxa" w:w="864"/>
            <w:shd w:val="clear" w:color="auto" w:fill="FFE8E1"/>
          </w:tcPr>
          <w:p>
            <w:pPr>
              <w:spacing w:after="0"/>
              <w:jc w:val="center"/>
            </w:pPr>
            <w:r/>
            <w:r>
              <w:rPr>
                <w:rFonts w:ascii="Arial" w:hAnsi="Arial"/>
                <w:b/>
                <w:i w:val="0"/>
                <w:sz w:val="16"/>
              </w:rPr>
              <w:t>Not Null</w:t>
            </w:r>
          </w:p>
        </w:tc>
        <w:tc>
          <w:tcPr>
            <w:tcW w:type="dxa" w:w="1080"/>
            <w:shd w:val="clear" w:color="auto" w:fill="FFE8E1"/>
          </w:tcPr>
          <w:p>
            <w:pPr>
              <w:spacing w:after="0"/>
              <w:jc w:val="center"/>
            </w:pPr>
            <w:r/>
            <w:r>
              <w:rPr>
                <w:rFonts w:ascii="Arial" w:hAnsi="Arial"/>
                <w:b/>
                <w:i w:val="0"/>
                <w:sz w:val="16"/>
              </w:rPr>
              <w:t>PK/FK</w:t>
            </w:r>
          </w:p>
        </w:tc>
        <w:tc>
          <w:tcPr>
            <w:tcW w:type="dxa" w:w="2376"/>
            <w:shd w:val="clear" w:color="auto" w:fill="FFE8E1"/>
          </w:tcPr>
          <w:p>
            <w:pPr>
              <w:spacing w:after="0"/>
              <w:jc w:val="center"/>
            </w:pPr>
            <w:r/>
            <w:r>
              <w:rPr>
                <w:rFonts w:ascii="Arial" w:hAnsi="Arial"/>
                <w:b/>
                <w:i w:val="0"/>
                <w:sz w:val="16"/>
              </w:rPr>
              <w:t>Notes</w:t>
            </w:r>
          </w:p>
        </w:tc>
      </w:tr>
      <w:tr>
        <w:tc>
          <w:tcPr>
            <w:tcW w:type="dxa" w:w="432"/>
          </w:tcPr>
          <w:p>
            <w:pPr>
              <w:spacing w:after="0"/>
            </w:pPr>
            <w:r/>
            <w:r>
              <w:rPr>
                <w:rFonts w:ascii="Arial" w:hAnsi="Arial"/>
                <w:b w:val="0"/>
                <w:i w:val="0"/>
                <w:sz w:val="16"/>
              </w:rPr>
              <w:t>1</w:t>
            </w:r>
          </w:p>
        </w:tc>
        <w:tc>
          <w:tcPr>
            <w:tcW w:type="dxa" w:w="1728"/>
          </w:tcPr>
          <w:p>
            <w:pPr>
              <w:spacing w:after="0"/>
            </w:pPr>
            <w:r/>
            <w:r>
              <w:rPr>
                <w:rFonts w:ascii="Arial" w:hAnsi="Arial"/>
                <w:b w:val="0"/>
                <w:i w:val="0"/>
                <w:sz w:val="16"/>
              </w:rPr>
              <w:t>ingredientId</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20</w:t>
            </w:r>
          </w:p>
        </w:tc>
        <w:tc>
          <w:tcPr>
            <w:tcW w:type="dxa" w:w="792"/>
          </w:tcPr>
          <w:p>
            <w:pPr>
              <w:spacing w:after="0"/>
            </w:pPr>
            <w:r/>
            <w:r>
              <w:rPr>
                <w:rFonts w:ascii="Arial" w:hAnsi="Arial"/>
                <w:b w:val="0"/>
                <w:i w:val="0"/>
                <w:sz w:val="16"/>
              </w:rPr>
              <w:t>x</w:t>
            </w:r>
          </w:p>
        </w:tc>
        <w:tc>
          <w:tcPr>
            <w:tcW w:type="dxa" w:w="864"/>
          </w:tcPr>
          <w:p>
            <w:pPr>
              <w:spacing w:after="0"/>
            </w:pPr>
            <w:r/>
            <w:r>
              <w:rPr>
                <w:rFonts w:ascii="Arial" w:hAnsi="Arial"/>
                <w:b w:val="0"/>
                <w:i w:val="0"/>
                <w:sz w:val="16"/>
              </w:rPr>
              <w:t>x</w:t>
            </w:r>
          </w:p>
        </w:tc>
        <w:tc>
          <w:tcPr>
            <w:tcW w:type="dxa" w:w="1080"/>
          </w:tcPr>
          <w:p>
            <w:pPr>
              <w:spacing w:after="0"/>
            </w:pPr>
            <w:r/>
            <w:r>
              <w:rPr>
                <w:rFonts w:ascii="Arial" w:hAnsi="Arial"/>
                <w:b w:val="0"/>
                <w:i w:val="0"/>
                <w:sz w:val="16"/>
              </w:rPr>
              <w:t>PK</w:t>
            </w:r>
          </w:p>
        </w:tc>
        <w:tc>
          <w:tcPr>
            <w:tcW w:type="dxa" w:w="2376"/>
          </w:tcPr>
          <w:p>
            <w:pPr>
              <w:spacing w:after="0"/>
            </w:pPr>
            <w:r/>
            <w:r>
              <w:rPr>
                <w:rFonts w:ascii="Arial" w:hAnsi="Arial"/>
                <w:b w:val="0"/>
                <w:i w:val="0"/>
                <w:sz w:val="16"/>
              </w:rPr>
              <w:t>Auto-id</w:t>
            </w:r>
          </w:p>
        </w:tc>
      </w:tr>
      <w:tr>
        <w:tc>
          <w:tcPr>
            <w:tcW w:type="dxa" w:w="432"/>
          </w:tcPr>
          <w:p>
            <w:pPr>
              <w:spacing w:after="0"/>
            </w:pPr>
            <w:r/>
            <w:r>
              <w:rPr>
                <w:rFonts w:ascii="Arial" w:hAnsi="Arial"/>
                <w:b w:val="0"/>
                <w:i w:val="0"/>
                <w:sz w:val="16"/>
              </w:rPr>
              <w:t>2</w:t>
            </w:r>
          </w:p>
        </w:tc>
        <w:tc>
          <w:tcPr>
            <w:tcW w:type="dxa" w:w="1728"/>
          </w:tcPr>
          <w:p>
            <w:pPr>
              <w:spacing w:after="0"/>
            </w:pPr>
            <w:r/>
            <w:r>
              <w:rPr>
                <w:rFonts w:ascii="Arial" w:hAnsi="Arial"/>
                <w:b w:val="0"/>
                <w:i w:val="0"/>
                <w:sz w:val="16"/>
              </w:rPr>
              <w:t>name</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100</w:t>
            </w:r>
          </w:p>
        </w:tc>
        <w:tc>
          <w:tcPr>
            <w:tcW w:type="dxa" w:w="792"/>
          </w:tcPr>
          <w:p>
            <w:pPr>
              <w:spacing w:after="0"/>
            </w:pPr>
            <w:r/>
            <w:r>
              <w:rPr>
                <w:rFonts w:ascii="Arial" w:hAnsi="Arial"/>
                <w:b w:val="0"/>
                <w:i w:val="0"/>
                <w:sz w:val="16"/>
              </w:rPr>
              <w:t>x</w:t>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Unique (checked by the app)</w:t>
            </w:r>
          </w:p>
        </w:tc>
      </w:tr>
      <w:tr>
        <w:tc>
          <w:tcPr>
            <w:tcW w:type="dxa" w:w="432"/>
          </w:tcPr>
          <w:p>
            <w:pPr>
              <w:spacing w:after="0"/>
            </w:pPr>
            <w:r/>
            <w:r>
              <w:rPr>
                <w:rFonts w:ascii="Arial" w:hAnsi="Arial"/>
                <w:b w:val="0"/>
                <w:i w:val="0"/>
                <w:sz w:val="16"/>
              </w:rPr>
              <w:t>3</w:t>
            </w:r>
          </w:p>
        </w:tc>
        <w:tc>
          <w:tcPr>
            <w:tcW w:type="dxa" w:w="1728"/>
          </w:tcPr>
          <w:p>
            <w:pPr>
              <w:spacing w:after="0"/>
            </w:pPr>
            <w:r/>
            <w:r>
              <w:rPr>
                <w:rFonts w:ascii="Arial" w:hAnsi="Arial"/>
                <w:b w:val="0"/>
                <w:i w:val="0"/>
                <w:sz w:val="16"/>
              </w:rPr>
              <w:t>unit</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3</w:t>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g | ml | pcs</w:t>
            </w:r>
          </w:p>
        </w:tc>
      </w:tr>
      <w:tr>
        <w:tc>
          <w:tcPr>
            <w:tcW w:type="dxa" w:w="432"/>
          </w:tcPr>
          <w:p>
            <w:pPr>
              <w:spacing w:after="0"/>
            </w:pPr>
            <w:r/>
            <w:r>
              <w:rPr>
                <w:rFonts w:ascii="Arial" w:hAnsi="Arial"/>
                <w:b w:val="0"/>
                <w:i w:val="0"/>
                <w:sz w:val="16"/>
              </w:rPr>
              <w:t>4</w:t>
            </w:r>
          </w:p>
        </w:tc>
        <w:tc>
          <w:tcPr>
            <w:tcW w:type="dxa" w:w="1728"/>
          </w:tcPr>
          <w:p>
            <w:pPr>
              <w:spacing w:after="0"/>
            </w:pPr>
            <w:r/>
            <w:r>
              <w:rPr>
                <w:rFonts w:ascii="Arial" w:hAnsi="Arial"/>
                <w:b w:val="0"/>
                <w:i w:val="0"/>
                <w:sz w:val="16"/>
              </w:rPr>
              <w:t>stock</w:t>
            </w:r>
          </w:p>
        </w:tc>
        <w:tc>
          <w:tcPr>
            <w:tcW w:type="dxa" w:w="1368"/>
          </w:tcPr>
          <w:p>
            <w:pPr>
              <w:spacing w:after="0"/>
            </w:pPr>
            <w:r/>
            <w:r>
              <w:rPr>
                <w:rFonts w:ascii="Arial" w:hAnsi="Arial"/>
                <w:b w:val="0"/>
                <w:i w:val="0"/>
                <w:sz w:val="16"/>
              </w:rPr>
              <w:t>number</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May be negative</w:t>
            </w:r>
          </w:p>
        </w:tc>
      </w:tr>
      <w:tr>
        <w:tc>
          <w:tcPr>
            <w:tcW w:type="dxa" w:w="432"/>
          </w:tcPr>
          <w:p>
            <w:pPr>
              <w:spacing w:after="0"/>
            </w:pPr>
            <w:r/>
            <w:r>
              <w:rPr>
                <w:rFonts w:ascii="Arial" w:hAnsi="Arial"/>
                <w:b w:val="0"/>
                <w:i w:val="0"/>
                <w:sz w:val="16"/>
              </w:rPr>
              <w:t>5</w:t>
            </w:r>
          </w:p>
        </w:tc>
        <w:tc>
          <w:tcPr>
            <w:tcW w:type="dxa" w:w="1728"/>
          </w:tcPr>
          <w:p>
            <w:pPr>
              <w:spacing w:after="0"/>
            </w:pPr>
            <w:r/>
            <w:r>
              <w:rPr>
                <w:rFonts w:ascii="Arial" w:hAnsi="Arial"/>
                <w:b w:val="0"/>
                <w:i w:val="0"/>
                <w:sz w:val="16"/>
              </w:rPr>
              <w:t>minStock</w:t>
            </w:r>
          </w:p>
        </w:tc>
        <w:tc>
          <w:tcPr>
            <w:tcW w:type="dxa" w:w="1368"/>
          </w:tcPr>
          <w:p>
            <w:pPr>
              <w:spacing w:after="0"/>
            </w:pPr>
            <w:r/>
            <w:r>
              <w:rPr>
                <w:rFonts w:ascii="Arial" w:hAnsi="Arial"/>
                <w:b w:val="0"/>
                <w:i w:val="0"/>
                <w:sz w:val="16"/>
              </w:rPr>
              <w:t>number</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Low-stock threshold</w:t>
            </w:r>
          </w:p>
        </w:tc>
      </w:tr>
    </w:tbl>
    <w:p/>
    <w:p>
      <w:pPr>
        <w:pStyle w:val="Heading4"/>
      </w:pPr>
      <w:r>
        <w:rPr>
          <w:rFonts w:ascii="Arial" w:hAnsi="Arial"/>
        </w:rPr>
        <w:t>f. ingredients/{ingredientId}/movements/{movementId}</w:t>
      </w:r>
    </w:p>
    <w:p>
      <w:r>
        <w:rPr>
          <w:rFonts w:ascii="Arial" w:hAnsi="Arial"/>
          <w:b w:val="0"/>
          <w:i w:val="0"/>
          <w:sz w:val="20"/>
        </w:rPr>
        <w:t>Append-only stock log (no update or delete in Security Rules). Index: createdAt desc.</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32"/>
        <w:gridCol w:w="1728"/>
        <w:gridCol w:w="1368"/>
        <w:gridCol w:w="720"/>
        <w:gridCol w:w="792"/>
        <w:gridCol w:w="864"/>
        <w:gridCol w:w="1080"/>
        <w:gridCol w:w="2376"/>
      </w:tblGrid>
      <w:tr>
        <w:tc>
          <w:tcPr>
            <w:tcW w:type="dxa" w:w="432"/>
            <w:shd w:val="clear" w:color="auto" w:fill="FFE8E1"/>
          </w:tcPr>
          <w:p>
            <w:pPr>
              <w:spacing w:after="0"/>
              <w:jc w:val="center"/>
            </w:pPr>
            <w:r/>
            <w:r>
              <w:rPr>
                <w:rFonts w:ascii="Arial" w:hAnsi="Arial"/>
                <w:b/>
                <w:i w:val="0"/>
                <w:sz w:val="16"/>
              </w:rPr>
              <w:t>#</w:t>
            </w:r>
          </w:p>
        </w:tc>
        <w:tc>
          <w:tcPr>
            <w:tcW w:type="dxa" w:w="1728"/>
            <w:shd w:val="clear" w:color="auto" w:fill="FFE8E1"/>
          </w:tcPr>
          <w:p>
            <w:pPr>
              <w:spacing w:after="0"/>
              <w:jc w:val="center"/>
            </w:pPr>
            <w:r/>
            <w:r>
              <w:rPr>
                <w:rFonts w:ascii="Arial" w:hAnsi="Arial"/>
                <w:b/>
                <w:i w:val="0"/>
                <w:sz w:val="16"/>
              </w:rPr>
              <w:t>Field name</w:t>
            </w:r>
          </w:p>
        </w:tc>
        <w:tc>
          <w:tcPr>
            <w:tcW w:type="dxa" w:w="1368"/>
            <w:shd w:val="clear" w:color="auto" w:fill="FFE8E1"/>
          </w:tcPr>
          <w:p>
            <w:pPr>
              <w:spacing w:after="0"/>
              <w:jc w:val="center"/>
            </w:pPr>
            <w:r/>
            <w:r>
              <w:rPr>
                <w:rFonts w:ascii="Arial" w:hAnsi="Arial"/>
                <w:b/>
                <w:i w:val="0"/>
                <w:sz w:val="16"/>
              </w:rPr>
              <w:t>Type</w:t>
            </w:r>
          </w:p>
        </w:tc>
        <w:tc>
          <w:tcPr>
            <w:tcW w:type="dxa" w:w="720"/>
            <w:shd w:val="clear" w:color="auto" w:fill="FFE8E1"/>
          </w:tcPr>
          <w:p>
            <w:pPr>
              <w:spacing w:after="0"/>
              <w:jc w:val="center"/>
            </w:pPr>
            <w:r/>
            <w:r>
              <w:rPr>
                <w:rFonts w:ascii="Arial" w:hAnsi="Arial"/>
                <w:b/>
                <w:i w:val="0"/>
                <w:sz w:val="16"/>
              </w:rPr>
              <w:t>Size</w:t>
            </w:r>
          </w:p>
        </w:tc>
        <w:tc>
          <w:tcPr>
            <w:tcW w:type="dxa" w:w="792"/>
            <w:shd w:val="clear" w:color="auto" w:fill="FFE8E1"/>
          </w:tcPr>
          <w:p>
            <w:pPr>
              <w:spacing w:after="0"/>
              <w:jc w:val="center"/>
            </w:pPr>
            <w:r/>
            <w:r>
              <w:rPr>
                <w:rFonts w:ascii="Arial" w:hAnsi="Arial"/>
                <w:b/>
                <w:i w:val="0"/>
                <w:sz w:val="16"/>
              </w:rPr>
              <w:t>Unique</w:t>
            </w:r>
          </w:p>
        </w:tc>
        <w:tc>
          <w:tcPr>
            <w:tcW w:type="dxa" w:w="864"/>
            <w:shd w:val="clear" w:color="auto" w:fill="FFE8E1"/>
          </w:tcPr>
          <w:p>
            <w:pPr>
              <w:spacing w:after="0"/>
              <w:jc w:val="center"/>
            </w:pPr>
            <w:r/>
            <w:r>
              <w:rPr>
                <w:rFonts w:ascii="Arial" w:hAnsi="Arial"/>
                <w:b/>
                <w:i w:val="0"/>
                <w:sz w:val="16"/>
              </w:rPr>
              <w:t>Not Null</w:t>
            </w:r>
          </w:p>
        </w:tc>
        <w:tc>
          <w:tcPr>
            <w:tcW w:type="dxa" w:w="1080"/>
            <w:shd w:val="clear" w:color="auto" w:fill="FFE8E1"/>
          </w:tcPr>
          <w:p>
            <w:pPr>
              <w:spacing w:after="0"/>
              <w:jc w:val="center"/>
            </w:pPr>
            <w:r/>
            <w:r>
              <w:rPr>
                <w:rFonts w:ascii="Arial" w:hAnsi="Arial"/>
                <w:b/>
                <w:i w:val="0"/>
                <w:sz w:val="16"/>
              </w:rPr>
              <w:t>PK/FK</w:t>
            </w:r>
          </w:p>
        </w:tc>
        <w:tc>
          <w:tcPr>
            <w:tcW w:type="dxa" w:w="2376"/>
            <w:shd w:val="clear" w:color="auto" w:fill="FFE8E1"/>
          </w:tcPr>
          <w:p>
            <w:pPr>
              <w:spacing w:after="0"/>
              <w:jc w:val="center"/>
            </w:pPr>
            <w:r/>
            <w:r>
              <w:rPr>
                <w:rFonts w:ascii="Arial" w:hAnsi="Arial"/>
                <w:b/>
                <w:i w:val="0"/>
                <w:sz w:val="16"/>
              </w:rPr>
              <w:t>Notes</w:t>
            </w:r>
          </w:p>
        </w:tc>
      </w:tr>
      <w:tr>
        <w:tc>
          <w:tcPr>
            <w:tcW w:type="dxa" w:w="432"/>
          </w:tcPr>
          <w:p>
            <w:pPr>
              <w:spacing w:after="0"/>
            </w:pPr>
            <w:r/>
            <w:r>
              <w:rPr>
                <w:rFonts w:ascii="Arial" w:hAnsi="Arial"/>
                <w:b w:val="0"/>
                <w:i w:val="0"/>
                <w:sz w:val="16"/>
              </w:rPr>
              <w:t>1</w:t>
            </w:r>
          </w:p>
        </w:tc>
        <w:tc>
          <w:tcPr>
            <w:tcW w:type="dxa" w:w="1728"/>
          </w:tcPr>
          <w:p>
            <w:pPr>
              <w:spacing w:after="0"/>
            </w:pPr>
            <w:r/>
            <w:r>
              <w:rPr>
                <w:rFonts w:ascii="Arial" w:hAnsi="Arial"/>
                <w:b w:val="0"/>
                <w:i w:val="0"/>
                <w:sz w:val="16"/>
              </w:rPr>
              <w:t>movementId</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20</w:t>
            </w:r>
          </w:p>
        </w:tc>
        <w:tc>
          <w:tcPr>
            <w:tcW w:type="dxa" w:w="792"/>
          </w:tcPr>
          <w:p>
            <w:pPr>
              <w:spacing w:after="0"/>
            </w:pPr>
            <w:r/>
            <w:r>
              <w:rPr>
                <w:rFonts w:ascii="Arial" w:hAnsi="Arial"/>
                <w:b w:val="0"/>
                <w:i w:val="0"/>
                <w:sz w:val="16"/>
              </w:rPr>
              <w:t>x</w:t>
            </w:r>
          </w:p>
        </w:tc>
        <w:tc>
          <w:tcPr>
            <w:tcW w:type="dxa" w:w="864"/>
          </w:tcPr>
          <w:p>
            <w:pPr>
              <w:spacing w:after="0"/>
            </w:pPr>
            <w:r/>
            <w:r>
              <w:rPr>
                <w:rFonts w:ascii="Arial" w:hAnsi="Arial"/>
                <w:b w:val="0"/>
                <w:i w:val="0"/>
                <w:sz w:val="16"/>
              </w:rPr>
              <w:t>x</w:t>
            </w:r>
          </w:p>
        </w:tc>
        <w:tc>
          <w:tcPr>
            <w:tcW w:type="dxa" w:w="1080"/>
          </w:tcPr>
          <w:p>
            <w:pPr>
              <w:spacing w:after="0"/>
            </w:pPr>
            <w:r/>
            <w:r>
              <w:rPr>
                <w:rFonts w:ascii="Arial" w:hAnsi="Arial"/>
                <w:b w:val="0"/>
                <w:i w:val="0"/>
                <w:sz w:val="16"/>
              </w:rPr>
              <w:t>PK</w:t>
            </w:r>
          </w:p>
        </w:tc>
        <w:tc>
          <w:tcPr>
            <w:tcW w:type="dxa" w:w="2376"/>
          </w:tcPr>
          <w:p>
            <w:pPr>
              <w:spacing w:after="0"/>
            </w:pPr>
            <w:r/>
            <w:r>
              <w:rPr>
                <w:rFonts w:ascii="Arial" w:hAnsi="Arial"/>
                <w:b w:val="0"/>
                <w:i w:val="0"/>
                <w:sz w:val="16"/>
              </w:rPr>
              <w:t>Auto-id</w:t>
            </w:r>
          </w:p>
        </w:tc>
      </w:tr>
      <w:tr>
        <w:tc>
          <w:tcPr>
            <w:tcW w:type="dxa" w:w="432"/>
          </w:tcPr>
          <w:p>
            <w:pPr>
              <w:spacing w:after="0"/>
            </w:pPr>
            <w:r/>
            <w:r>
              <w:rPr>
                <w:rFonts w:ascii="Arial" w:hAnsi="Arial"/>
                <w:b w:val="0"/>
                <w:i w:val="0"/>
                <w:sz w:val="16"/>
              </w:rPr>
              <w:t>2</w:t>
            </w:r>
          </w:p>
        </w:tc>
        <w:tc>
          <w:tcPr>
            <w:tcW w:type="dxa" w:w="1728"/>
          </w:tcPr>
          <w:p>
            <w:pPr>
              <w:spacing w:after="0"/>
            </w:pPr>
            <w:r/>
            <w:r>
              <w:rPr>
                <w:rFonts w:ascii="Arial" w:hAnsi="Arial"/>
                <w:b w:val="0"/>
                <w:i w:val="0"/>
                <w:sz w:val="16"/>
              </w:rPr>
              <w:t>type</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6</w:t>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in | sale | adjust</w:t>
            </w:r>
          </w:p>
        </w:tc>
      </w:tr>
      <w:tr>
        <w:tc>
          <w:tcPr>
            <w:tcW w:type="dxa" w:w="432"/>
          </w:tcPr>
          <w:p>
            <w:pPr>
              <w:spacing w:after="0"/>
            </w:pPr>
            <w:r/>
            <w:r>
              <w:rPr>
                <w:rFonts w:ascii="Arial" w:hAnsi="Arial"/>
                <w:b w:val="0"/>
                <w:i w:val="0"/>
                <w:sz w:val="16"/>
              </w:rPr>
              <w:t>3</w:t>
            </w:r>
          </w:p>
        </w:tc>
        <w:tc>
          <w:tcPr>
            <w:tcW w:type="dxa" w:w="1728"/>
          </w:tcPr>
          <w:p>
            <w:pPr>
              <w:spacing w:after="0"/>
            </w:pPr>
            <w:r/>
            <w:r>
              <w:rPr>
                <w:rFonts w:ascii="Arial" w:hAnsi="Arial"/>
                <w:b w:val="0"/>
                <w:i w:val="0"/>
                <w:sz w:val="16"/>
              </w:rPr>
              <w:t>qty</w:t>
            </w:r>
          </w:p>
        </w:tc>
        <w:tc>
          <w:tcPr>
            <w:tcW w:type="dxa" w:w="1368"/>
          </w:tcPr>
          <w:p>
            <w:pPr>
              <w:spacing w:after="0"/>
            </w:pPr>
            <w:r/>
            <w:r>
              <w:rPr>
                <w:rFonts w:ascii="Arial" w:hAnsi="Arial"/>
                <w:b w:val="0"/>
                <w:i w:val="0"/>
                <w:sz w:val="16"/>
              </w:rPr>
              <w:t>number</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 in, − out</w:t>
            </w:r>
          </w:p>
        </w:tc>
      </w:tr>
      <w:tr>
        <w:tc>
          <w:tcPr>
            <w:tcW w:type="dxa" w:w="432"/>
          </w:tcPr>
          <w:p>
            <w:pPr>
              <w:spacing w:after="0"/>
            </w:pPr>
            <w:r/>
            <w:r>
              <w:rPr>
                <w:rFonts w:ascii="Arial" w:hAnsi="Arial"/>
                <w:b w:val="0"/>
                <w:i w:val="0"/>
                <w:sz w:val="16"/>
              </w:rPr>
              <w:t>4</w:t>
            </w:r>
          </w:p>
        </w:tc>
        <w:tc>
          <w:tcPr>
            <w:tcW w:type="dxa" w:w="1728"/>
          </w:tcPr>
          <w:p>
            <w:pPr>
              <w:spacing w:after="0"/>
            </w:pPr>
            <w:r/>
            <w:r>
              <w:rPr>
                <w:rFonts w:ascii="Arial" w:hAnsi="Arial"/>
                <w:b w:val="0"/>
                <w:i w:val="0"/>
                <w:sz w:val="16"/>
              </w:rPr>
              <w:t>orderId</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20</w:t>
            </w:r>
          </w:p>
        </w:tc>
        <w:tc>
          <w:tcPr>
            <w:tcW w:type="dxa" w:w="792"/>
          </w:tcPr>
          <w:p>
            <w:pPr>
              <w:spacing w:after="0"/>
            </w:pPr>
            <w:r/>
          </w:p>
        </w:tc>
        <w:tc>
          <w:tcPr>
            <w:tcW w:type="dxa" w:w="864"/>
          </w:tcPr>
          <w:p>
            <w:pPr>
              <w:spacing w:after="0"/>
            </w:pPr>
            <w:r/>
          </w:p>
        </w:tc>
        <w:tc>
          <w:tcPr>
            <w:tcW w:type="dxa" w:w="1080"/>
          </w:tcPr>
          <w:p>
            <w:pPr>
              <w:spacing w:after="0"/>
            </w:pPr>
            <w:r/>
            <w:r>
              <w:rPr>
                <w:rFonts w:ascii="Arial" w:hAnsi="Arial"/>
                <w:b w:val="0"/>
                <w:i w:val="0"/>
                <w:sz w:val="16"/>
              </w:rPr>
              <w:t>FK orders</w:t>
            </w:r>
          </w:p>
        </w:tc>
        <w:tc>
          <w:tcPr>
            <w:tcW w:type="dxa" w:w="2376"/>
          </w:tcPr>
          <w:p>
            <w:pPr>
              <w:spacing w:after="0"/>
            </w:pPr>
            <w:r/>
            <w:r>
              <w:rPr>
                <w:rFonts w:ascii="Arial" w:hAnsi="Arial"/>
                <w:b w:val="0"/>
                <w:i w:val="0"/>
                <w:sz w:val="16"/>
              </w:rPr>
              <w:t>sale and cancel waste</w:t>
            </w:r>
          </w:p>
        </w:tc>
      </w:tr>
      <w:tr>
        <w:tc>
          <w:tcPr>
            <w:tcW w:type="dxa" w:w="432"/>
          </w:tcPr>
          <w:p>
            <w:pPr>
              <w:spacing w:after="0"/>
            </w:pPr>
            <w:r/>
            <w:r>
              <w:rPr>
                <w:rFonts w:ascii="Arial" w:hAnsi="Arial"/>
                <w:b w:val="0"/>
                <w:i w:val="0"/>
                <w:sz w:val="16"/>
              </w:rPr>
              <w:t>5</w:t>
            </w:r>
          </w:p>
        </w:tc>
        <w:tc>
          <w:tcPr>
            <w:tcW w:type="dxa" w:w="1728"/>
          </w:tcPr>
          <w:p>
            <w:pPr>
              <w:spacing w:after="0"/>
            </w:pPr>
            <w:r/>
            <w:r>
              <w:rPr>
                <w:rFonts w:ascii="Arial" w:hAnsi="Arial"/>
                <w:b w:val="0"/>
                <w:i w:val="0"/>
                <w:sz w:val="16"/>
              </w:rPr>
              <w:t>cost</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p>
        </w:tc>
        <w:tc>
          <w:tcPr>
            <w:tcW w:type="dxa" w:w="1080"/>
          </w:tcPr>
          <w:p>
            <w:pPr>
              <w:spacing w:after="0"/>
            </w:pPr>
            <w:r/>
          </w:p>
        </w:tc>
        <w:tc>
          <w:tcPr>
            <w:tcW w:type="dxa" w:w="2376"/>
          </w:tcPr>
          <w:p>
            <w:pPr>
              <w:spacing w:after="0"/>
            </w:pPr>
            <w:r/>
            <w:r>
              <w:rPr>
                <w:rFonts w:ascii="Arial" w:hAnsi="Arial"/>
                <w:b w:val="0"/>
                <w:i w:val="0"/>
                <w:sz w:val="16"/>
              </w:rPr>
              <w:t>Total purchase cost for in</w:t>
            </w:r>
          </w:p>
        </w:tc>
      </w:tr>
      <w:tr>
        <w:tc>
          <w:tcPr>
            <w:tcW w:type="dxa" w:w="432"/>
          </w:tcPr>
          <w:p>
            <w:pPr>
              <w:spacing w:after="0"/>
            </w:pPr>
            <w:r/>
            <w:r>
              <w:rPr>
                <w:rFonts w:ascii="Arial" w:hAnsi="Arial"/>
                <w:b w:val="0"/>
                <w:i w:val="0"/>
                <w:sz w:val="16"/>
              </w:rPr>
              <w:t>6</w:t>
            </w:r>
          </w:p>
        </w:tc>
        <w:tc>
          <w:tcPr>
            <w:tcW w:type="dxa" w:w="1728"/>
          </w:tcPr>
          <w:p>
            <w:pPr>
              <w:spacing w:after="0"/>
            </w:pPr>
            <w:r/>
            <w:r>
              <w:rPr>
                <w:rFonts w:ascii="Arial" w:hAnsi="Arial"/>
                <w:b w:val="0"/>
                <w:i w:val="0"/>
                <w:sz w:val="16"/>
              </w:rPr>
              <w:t>reason</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200</w:t>
            </w:r>
          </w:p>
        </w:tc>
        <w:tc>
          <w:tcPr>
            <w:tcW w:type="dxa" w:w="792"/>
          </w:tcPr>
          <w:p>
            <w:pPr>
              <w:spacing w:after="0"/>
            </w:pPr>
            <w:r/>
          </w:p>
        </w:tc>
        <w:tc>
          <w:tcPr>
            <w:tcW w:type="dxa" w:w="864"/>
          </w:tcPr>
          <w:p>
            <w:pPr>
              <w:spacing w:after="0"/>
            </w:pPr>
            <w:r/>
          </w:p>
        </w:tc>
        <w:tc>
          <w:tcPr>
            <w:tcW w:type="dxa" w:w="1080"/>
          </w:tcPr>
          <w:p>
            <w:pPr>
              <w:spacing w:after="0"/>
            </w:pPr>
            <w:r/>
          </w:p>
        </w:tc>
        <w:tc>
          <w:tcPr>
            <w:tcW w:type="dxa" w:w="2376"/>
          </w:tcPr>
          <w:p>
            <w:pPr>
              <w:spacing w:after="0"/>
            </w:pPr>
            <w:r/>
            <w:r>
              <w:rPr>
                <w:rFonts w:ascii="Arial" w:hAnsi="Arial"/>
                <w:b w:val="0"/>
                <w:i w:val="0"/>
                <w:sz w:val="16"/>
              </w:rPr>
              <w:t>Required for adjust</w:t>
            </w:r>
          </w:p>
        </w:tc>
      </w:tr>
      <w:tr>
        <w:tc>
          <w:tcPr>
            <w:tcW w:type="dxa" w:w="432"/>
          </w:tcPr>
          <w:p>
            <w:pPr>
              <w:spacing w:after="0"/>
            </w:pPr>
            <w:r/>
            <w:r>
              <w:rPr>
                <w:rFonts w:ascii="Arial" w:hAnsi="Arial"/>
                <w:b w:val="0"/>
                <w:i w:val="0"/>
                <w:sz w:val="16"/>
              </w:rPr>
              <w:t>7</w:t>
            </w:r>
          </w:p>
        </w:tc>
        <w:tc>
          <w:tcPr>
            <w:tcW w:type="dxa" w:w="1728"/>
          </w:tcPr>
          <w:p>
            <w:pPr>
              <w:spacing w:after="0"/>
            </w:pPr>
            <w:r/>
            <w:r>
              <w:rPr>
                <w:rFonts w:ascii="Arial" w:hAnsi="Arial"/>
                <w:b w:val="0"/>
                <w:i w:val="0"/>
                <w:sz w:val="16"/>
              </w:rPr>
              <w:t>byUserId</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28</w:t>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r>
              <w:rPr>
                <w:rFonts w:ascii="Arial" w:hAnsi="Arial"/>
                <w:b w:val="0"/>
                <w:i w:val="0"/>
                <w:sz w:val="16"/>
              </w:rPr>
              <w:t>FK users</w:t>
            </w:r>
          </w:p>
        </w:tc>
        <w:tc>
          <w:tcPr>
            <w:tcW w:type="dxa" w:w="2376"/>
          </w:tcPr>
          <w:p>
            <w:pPr>
              <w:spacing w:after="0"/>
            </w:pPr>
            <w:r/>
            <w:r>
              <w:rPr>
                <w:rFonts w:ascii="Arial" w:hAnsi="Arial"/>
                <w:b w:val="0"/>
                <w:i w:val="0"/>
                <w:sz w:val="16"/>
              </w:rPr>
              <w:t>Who</w:t>
            </w:r>
          </w:p>
        </w:tc>
      </w:tr>
      <w:tr>
        <w:tc>
          <w:tcPr>
            <w:tcW w:type="dxa" w:w="432"/>
          </w:tcPr>
          <w:p>
            <w:pPr>
              <w:spacing w:after="0"/>
            </w:pPr>
            <w:r/>
            <w:r>
              <w:rPr>
                <w:rFonts w:ascii="Arial" w:hAnsi="Arial"/>
                <w:b w:val="0"/>
                <w:i w:val="0"/>
                <w:sz w:val="16"/>
              </w:rPr>
              <w:t>8</w:t>
            </w:r>
          </w:p>
        </w:tc>
        <w:tc>
          <w:tcPr>
            <w:tcW w:type="dxa" w:w="1728"/>
          </w:tcPr>
          <w:p>
            <w:pPr>
              <w:spacing w:after="0"/>
            </w:pPr>
            <w:r/>
            <w:r>
              <w:rPr>
                <w:rFonts w:ascii="Arial" w:hAnsi="Arial"/>
                <w:b w:val="0"/>
                <w:i w:val="0"/>
                <w:sz w:val="16"/>
              </w:rPr>
              <w:t>createdAt</w:t>
            </w:r>
          </w:p>
        </w:tc>
        <w:tc>
          <w:tcPr>
            <w:tcW w:type="dxa" w:w="1368"/>
          </w:tcPr>
          <w:p>
            <w:pPr>
              <w:spacing w:after="0"/>
            </w:pPr>
            <w:r/>
            <w:r>
              <w:rPr>
                <w:rFonts w:ascii="Arial" w:hAnsi="Arial"/>
                <w:b w:val="0"/>
                <w:i w:val="0"/>
                <w:sz w:val="16"/>
              </w:rPr>
              <w:t>timestamp</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When</w:t>
            </w:r>
          </w:p>
        </w:tc>
      </w:tr>
    </w:tbl>
    <w:p/>
    <w:p>
      <w:pPr>
        <w:pStyle w:val="Heading4"/>
      </w:pPr>
      <w:r>
        <w:rPr>
          <w:rFonts w:ascii="Arial" w:hAnsi="Arial"/>
        </w:rPr>
        <w:t>g. tables/{tableId}</w:t>
      </w:r>
    </w:p>
    <w:p>
      <w:r>
        <w:rPr>
          <w:rFonts w:ascii="Arial" w:hAnsi="Arial"/>
          <w:b w:val="0"/>
          <w:i w:val="0"/>
          <w:sz w:val="20"/>
        </w:rPr>
        <w:t>Physical tables. The auto-id is encoded in the table QR (not guessable, SEC-REMOTE).</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32"/>
        <w:gridCol w:w="1728"/>
        <w:gridCol w:w="1368"/>
        <w:gridCol w:w="720"/>
        <w:gridCol w:w="792"/>
        <w:gridCol w:w="864"/>
        <w:gridCol w:w="1080"/>
        <w:gridCol w:w="2376"/>
      </w:tblGrid>
      <w:tr>
        <w:tc>
          <w:tcPr>
            <w:tcW w:type="dxa" w:w="432"/>
            <w:shd w:val="clear" w:color="auto" w:fill="FFE8E1"/>
          </w:tcPr>
          <w:p>
            <w:pPr>
              <w:spacing w:after="0"/>
              <w:jc w:val="center"/>
            </w:pPr>
            <w:r/>
            <w:r>
              <w:rPr>
                <w:rFonts w:ascii="Arial" w:hAnsi="Arial"/>
                <w:b/>
                <w:i w:val="0"/>
                <w:sz w:val="16"/>
              </w:rPr>
              <w:t>#</w:t>
            </w:r>
          </w:p>
        </w:tc>
        <w:tc>
          <w:tcPr>
            <w:tcW w:type="dxa" w:w="1728"/>
            <w:shd w:val="clear" w:color="auto" w:fill="FFE8E1"/>
          </w:tcPr>
          <w:p>
            <w:pPr>
              <w:spacing w:after="0"/>
              <w:jc w:val="center"/>
            </w:pPr>
            <w:r/>
            <w:r>
              <w:rPr>
                <w:rFonts w:ascii="Arial" w:hAnsi="Arial"/>
                <w:b/>
                <w:i w:val="0"/>
                <w:sz w:val="16"/>
              </w:rPr>
              <w:t>Field name</w:t>
            </w:r>
          </w:p>
        </w:tc>
        <w:tc>
          <w:tcPr>
            <w:tcW w:type="dxa" w:w="1368"/>
            <w:shd w:val="clear" w:color="auto" w:fill="FFE8E1"/>
          </w:tcPr>
          <w:p>
            <w:pPr>
              <w:spacing w:after="0"/>
              <w:jc w:val="center"/>
            </w:pPr>
            <w:r/>
            <w:r>
              <w:rPr>
                <w:rFonts w:ascii="Arial" w:hAnsi="Arial"/>
                <w:b/>
                <w:i w:val="0"/>
                <w:sz w:val="16"/>
              </w:rPr>
              <w:t>Type</w:t>
            </w:r>
          </w:p>
        </w:tc>
        <w:tc>
          <w:tcPr>
            <w:tcW w:type="dxa" w:w="720"/>
            <w:shd w:val="clear" w:color="auto" w:fill="FFE8E1"/>
          </w:tcPr>
          <w:p>
            <w:pPr>
              <w:spacing w:after="0"/>
              <w:jc w:val="center"/>
            </w:pPr>
            <w:r/>
            <w:r>
              <w:rPr>
                <w:rFonts w:ascii="Arial" w:hAnsi="Arial"/>
                <w:b/>
                <w:i w:val="0"/>
                <w:sz w:val="16"/>
              </w:rPr>
              <w:t>Size</w:t>
            </w:r>
          </w:p>
        </w:tc>
        <w:tc>
          <w:tcPr>
            <w:tcW w:type="dxa" w:w="792"/>
            <w:shd w:val="clear" w:color="auto" w:fill="FFE8E1"/>
          </w:tcPr>
          <w:p>
            <w:pPr>
              <w:spacing w:after="0"/>
              <w:jc w:val="center"/>
            </w:pPr>
            <w:r/>
            <w:r>
              <w:rPr>
                <w:rFonts w:ascii="Arial" w:hAnsi="Arial"/>
                <w:b/>
                <w:i w:val="0"/>
                <w:sz w:val="16"/>
              </w:rPr>
              <w:t>Unique</w:t>
            </w:r>
          </w:p>
        </w:tc>
        <w:tc>
          <w:tcPr>
            <w:tcW w:type="dxa" w:w="864"/>
            <w:shd w:val="clear" w:color="auto" w:fill="FFE8E1"/>
          </w:tcPr>
          <w:p>
            <w:pPr>
              <w:spacing w:after="0"/>
              <w:jc w:val="center"/>
            </w:pPr>
            <w:r/>
            <w:r>
              <w:rPr>
                <w:rFonts w:ascii="Arial" w:hAnsi="Arial"/>
                <w:b/>
                <w:i w:val="0"/>
                <w:sz w:val="16"/>
              </w:rPr>
              <w:t>Not Null</w:t>
            </w:r>
          </w:p>
        </w:tc>
        <w:tc>
          <w:tcPr>
            <w:tcW w:type="dxa" w:w="1080"/>
            <w:shd w:val="clear" w:color="auto" w:fill="FFE8E1"/>
          </w:tcPr>
          <w:p>
            <w:pPr>
              <w:spacing w:after="0"/>
              <w:jc w:val="center"/>
            </w:pPr>
            <w:r/>
            <w:r>
              <w:rPr>
                <w:rFonts w:ascii="Arial" w:hAnsi="Arial"/>
                <w:b/>
                <w:i w:val="0"/>
                <w:sz w:val="16"/>
              </w:rPr>
              <w:t>PK/FK</w:t>
            </w:r>
          </w:p>
        </w:tc>
        <w:tc>
          <w:tcPr>
            <w:tcW w:type="dxa" w:w="2376"/>
            <w:shd w:val="clear" w:color="auto" w:fill="FFE8E1"/>
          </w:tcPr>
          <w:p>
            <w:pPr>
              <w:spacing w:after="0"/>
              <w:jc w:val="center"/>
            </w:pPr>
            <w:r/>
            <w:r>
              <w:rPr>
                <w:rFonts w:ascii="Arial" w:hAnsi="Arial"/>
                <w:b/>
                <w:i w:val="0"/>
                <w:sz w:val="16"/>
              </w:rPr>
              <w:t>Notes</w:t>
            </w:r>
          </w:p>
        </w:tc>
      </w:tr>
      <w:tr>
        <w:tc>
          <w:tcPr>
            <w:tcW w:type="dxa" w:w="432"/>
          </w:tcPr>
          <w:p>
            <w:pPr>
              <w:spacing w:after="0"/>
            </w:pPr>
            <w:r/>
            <w:r>
              <w:rPr>
                <w:rFonts w:ascii="Arial" w:hAnsi="Arial"/>
                <w:b w:val="0"/>
                <w:i w:val="0"/>
                <w:sz w:val="16"/>
              </w:rPr>
              <w:t>1</w:t>
            </w:r>
          </w:p>
        </w:tc>
        <w:tc>
          <w:tcPr>
            <w:tcW w:type="dxa" w:w="1728"/>
          </w:tcPr>
          <w:p>
            <w:pPr>
              <w:spacing w:after="0"/>
            </w:pPr>
            <w:r/>
            <w:r>
              <w:rPr>
                <w:rFonts w:ascii="Arial" w:hAnsi="Arial"/>
                <w:b w:val="0"/>
                <w:i w:val="0"/>
                <w:sz w:val="16"/>
              </w:rPr>
              <w:t>tableId</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20</w:t>
            </w:r>
          </w:p>
        </w:tc>
        <w:tc>
          <w:tcPr>
            <w:tcW w:type="dxa" w:w="792"/>
          </w:tcPr>
          <w:p>
            <w:pPr>
              <w:spacing w:after="0"/>
            </w:pPr>
            <w:r/>
            <w:r>
              <w:rPr>
                <w:rFonts w:ascii="Arial" w:hAnsi="Arial"/>
                <w:b w:val="0"/>
                <w:i w:val="0"/>
                <w:sz w:val="16"/>
              </w:rPr>
              <w:t>x</w:t>
            </w:r>
          </w:p>
        </w:tc>
        <w:tc>
          <w:tcPr>
            <w:tcW w:type="dxa" w:w="864"/>
          </w:tcPr>
          <w:p>
            <w:pPr>
              <w:spacing w:after="0"/>
            </w:pPr>
            <w:r/>
            <w:r>
              <w:rPr>
                <w:rFonts w:ascii="Arial" w:hAnsi="Arial"/>
                <w:b w:val="0"/>
                <w:i w:val="0"/>
                <w:sz w:val="16"/>
              </w:rPr>
              <w:t>x</w:t>
            </w:r>
          </w:p>
        </w:tc>
        <w:tc>
          <w:tcPr>
            <w:tcW w:type="dxa" w:w="1080"/>
          </w:tcPr>
          <w:p>
            <w:pPr>
              <w:spacing w:after="0"/>
            </w:pPr>
            <w:r/>
            <w:r>
              <w:rPr>
                <w:rFonts w:ascii="Arial" w:hAnsi="Arial"/>
                <w:b w:val="0"/>
                <w:i w:val="0"/>
                <w:sz w:val="16"/>
              </w:rPr>
              <w:t>PK</w:t>
            </w:r>
          </w:p>
        </w:tc>
        <w:tc>
          <w:tcPr>
            <w:tcW w:type="dxa" w:w="2376"/>
          </w:tcPr>
          <w:p>
            <w:pPr>
              <w:spacing w:after="0"/>
            </w:pPr>
            <w:r/>
            <w:r>
              <w:rPr>
                <w:rFonts w:ascii="Arial" w:hAnsi="Arial"/>
                <w:b w:val="0"/>
                <w:i w:val="0"/>
                <w:sz w:val="16"/>
              </w:rPr>
              <w:t>Auto-id</w:t>
            </w:r>
          </w:p>
        </w:tc>
      </w:tr>
      <w:tr>
        <w:tc>
          <w:tcPr>
            <w:tcW w:type="dxa" w:w="432"/>
          </w:tcPr>
          <w:p>
            <w:pPr>
              <w:spacing w:after="0"/>
            </w:pPr>
            <w:r/>
            <w:r>
              <w:rPr>
                <w:rFonts w:ascii="Arial" w:hAnsi="Arial"/>
                <w:b w:val="0"/>
                <w:i w:val="0"/>
                <w:sz w:val="16"/>
              </w:rPr>
              <w:t>2</w:t>
            </w:r>
          </w:p>
        </w:tc>
        <w:tc>
          <w:tcPr>
            <w:tcW w:type="dxa" w:w="1728"/>
          </w:tcPr>
          <w:p>
            <w:pPr>
              <w:spacing w:after="0"/>
            </w:pPr>
            <w:r/>
            <w:r>
              <w:rPr>
                <w:rFonts w:ascii="Arial" w:hAnsi="Arial"/>
                <w:b w:val="0"/>
                <w:i w:val="0"/>
                <w:sz w:val="16"/>
              </w:rPr>
              <w:t>name</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30</w:t>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e.g. "T1"</w:t>
            </w:r>
          </w:p>
        </w:tc>
      </w:tr>
      <w:tr>
        <w:tc>
          <w:tcPr>
            <w:tcW w:type="dxa" w:w="432"/>
          </w:tcPr>
          <w:p>
            <w:pPr>
              <w:spacing w:after="0"/>
            </w:pPr>
            <w:r/>
            <w:r>
              <w:rPr>
                <w:rFonts w:ascii="Arial" w:hAnsi="Arial"/>
                <w:b w:val="0"/>
                <w:i w:val="0"/>
                <w:sz w:val="16"/>
              </w:rPr>
              <w:t>3</w:t>
            </w:r>
          </w:p>
        </w:tc>
        <w:tc>
          <w:tcPr>
            <w:tcW w:type="dxa" w:w="1728"/>
          </w:tcPr>
          <w:p>
            <w:pPr>
              <w:spacing w:after="0"/>
            </w:pPr>
            <w:r/>
            <w:r>
              <w:rPr>
                <w:rFonts w:ascii="Arial" w:hAnsi="Arial"/>
                <w:b w:val="0"/>
                <w:i w:val="0"/>
                <w:sz w:val="16"/>
              </w:rPr>
              <w:t>area</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50</w:t>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Zone</w:t>
            </w:r>
          </w:p>
        </w:tc>
      </w:tr>
      <w:tr>
        <w:tc>
          <w:tcPr>
            <w:tcW w:type="dxa" w:w="432"/>
          </w:tcPr>
          <w:p>
            <w:pPr>
              <w:spacing w:after="0"/>
            </w:pPr>
            <w:r/>
            <w:r>
              <w:rPr>
                <w:rFonts w:ascii="Arial" w:hAnsi="Arial"/>
                <w:b w:val="0"/>
                <w:i w:val="0"/>
                <w:sz w:val="16"/>
              </w:rPr>
              <w:t>4</w:t>
            </w:r>
          </w:p>
        </w:tc>
        <w:tc>
          <w:tcPr>
            <w:tcW w:type="dxa" w:w="1728"/>
          </w:tcPr>
          <w:p>
            <w:pPr>
              <w:spacing w:after="0"/>
            </w:pPr>
            <w:r/>
            <w:r>
              <w:rPr>
                <w:rFonts w:ascii="Arial" w:hAnsi="Arial"/>
                <w:b w:val="0"/>
                <w:i w:val="0"/>
                <w:sz w:val="16"/>
              </w:rPr>
              <w:t>capacity</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&gt; 0</w:t>
            </w:r>
          </w:p>
        </w:tc>
      </w:tr>
      <w:tr>
        <w:tc>
          <w:tcPr>
            <w:tcW w:type="dxa" w:w="432"/>
          </w:tcPr>
          <w:p>
            <w:pPr>
              <w:spacing w:after="0"/>
            </w:pPr>
            <w:r/>
            <w:r>
              <w:rPr>
                <w:rFonts w:ascii="Arial" w:hAnsi="Arial"/>
                <w:b w:val="0"/>
                <w:i w:val="0"/>
                <w:sz w:val="16"/>
              </w:rPr>
              <w:t>5</w:t>
            </w:r>
          </w:p>
        </w:tc>
        <w:tc>
          <w:tcPr>
            <w:tcW w:type="dxa" w:w="1728"/>
          </w:tcPr>
          <w:p>
            <w:pPr>
              <w:spacing w:after="0"/>
            </w:pPr>
            <w:r/>
            <w:r>
              <w:rPr>
                <w:rFonts w:ascii="Arial" w:hAnsi="Arial"/>
                <w:b w:val="0"/>
                <w:i w:val="0"/>
                <w:sz w:val="16"/>
              </w:rPr>
              <w:t>currentOrderId</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20</w:t>
            </w:r>
          </w:p>
        </w:tc>
        <w:tc>
          <w:tcPr>
            <w:tcW w:type="dxa" w:w="792"/>
          </w:tcPr>
          <w:p>
            <w:pPr>
              <w:spacing w:after="0"/>
            </w:pPr>
            <w:r/>
          </w:p>
        </w:tc>
        <w:tc>
          <w:tcPr>
            <w:tcW w:type="dxa" w:w="864"/>
          </w:tcPr>
          <w:p>
            <w:pPr>
              <w:spacing w:after="0"/>
            </w:pPr>
            <w:r/>
          </w:p>
        </w:tc>
        <w:tc>
          <w:tcPr>
            <w:tcW w:type="dxa" w:w="1080"/>
          </w:tcPr>
          <w:p>
            <w:pPr>
              <w:spacing w:after="0"/>
            </w:pPr>
            <w:r/>
            <w:r>
              <w:rPr>
                <w:rFonts w:ascii="Arial" w:hAnsi="Arial"/>
                <w:b w:val="0"/>
                <w:i w:val="0"/>
                <w:sz w:val="16"/>
              </w:rPr>
              <w:t>FK orders</w:t>
            </w:r>
          </w:p>
        </w:tc>
        <w:tc>
          <w:tcPr>
            <w:tcW w:type="dxa" w:w="2376"/>
          </w:tcPr>
          <w:p>
            <w:pPr>
              <w:spacing w:after="0"/>
            </w:pPr>
            <w:r/>
            <w:r>
              <w:rPr>
                <w:rFonts w:ascii="Arial" w:hAnsi="Arial"/>
                <w:b w:val="0"/>
                <w:i w:val="0"/>
                <w:sz w:val="16"/>
              </w:rPr>
              <w:t>null = empty; written only in transactions</w:t>
            </w:r>
          </w:p>
        </w:tc>
      </w:tr>
    </w:tbl>
    <w:p/>
    <w:p>
      <w:pPr>
        <w:pStyle w:val="Heading4"/>
      </w:pPr>
      <w:r>
        <w:rPr>
          <w:rFonts w:ascii="Arial" w:hAnsi="Arial"/>
        </w:rPr>
        <w:t>h. orders/{orderId}</w:t>
      </w:r>
    </w:p>
    <w:p>
      <w:r>
        <w:rPr>
          <w:rFonts w:ascii="Arial" w:hAnsi="Arial"/>
          <w:b w:val="0"/>
          <w:i w:val="0"/>
          <w:sz w:val="20"/>
        </w:rPr>
        <w:t>Orders with embedded items. Indexes: (status, createdAt) barista queue; (status, paidAt) reports and dashboard; (paidBy, paidAt) cash handover; (tableId, status) open order lookup.</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32"/>
        <w:gridCol w:w="1728"/>
        <w:gridCol w:w="1368"/>
        <w:gridCol w:w="720"/>
        <w:gridCol w:w="792"/>
        <w:gridCol w:w="864"/>
        <w:gridCol w:w="1080"/>
        <w:gridCol w:w="2376"/>
      </w:tblGrid>
      <w:tr>
        <w:tc>
          <w:tcPr>
            <w:tcW w:type="dxa" w:w="432"/>
            <w:shd w:val="clear" w:color="auto" w:fill="FFE8E1"/>
          </w:tcPr>
          <w:p>
            <w:pPr>
              <w:spacing w:after="0"/>
              <w:jc w:val="center"/>
            </w:pPr>
            <w:r/>
            <w:r>
              <w:rPr>
                <w:rFonts w:ascii="Arial" w:hAnsi="Arial"/>
                <w:b/>
                <w:i w:val="0"/>
                <w:sz w:val="16"/>
              </w:rPr>
              <w:t>#</w:t>
            </w:r>
          </w:p>
        </w:tc>
        <w:tc>
          <w:tcPr>
            <w:tcW w:type="dxa" w:w="1728"/>
            <w:shd w:val="clear" w:color="auto" w:fill="FFE8E1"/>
          </w:tcPr>
          <w:p>
            <w:pPr>
              <w:spacing w:after="0"/>
              <w:jc w:val="center"/>
            </w:pPr>
            <w:r/>
            <w:r>
              <w:rPr>
                <w:rFonts w:ascii="Arial" w:hAnsi="Arial"/>
                <w:b/>
                <w:i w:val="0"/>
                <w:sz w:val="16"/>
              </w:rPr>
              <w:t>Field name</w:t>
            </w:r>
          </w:p>
        </w:tc>
        <w:tc>
          <w:tcPr>
            <w:tcW w:type="dxa" w:w="1368"/>
            <w:shd w:val="clear" w:color="auto" w:fill="FFE8E1"/>
          </w:tcPr>
          <w:p>
            <w:pPr>
              <w:spacing w:after="0"/>
              <w:jc w:val="center"/>
            </w:pPr>
            <w:r/>
            <w:r>
              <w:rPr>
                <w:rFonts w:ascii="Arial" w:hAnsi="Arial"/>
                <w:b/>
                <w:i w:val="0"/>
                <w:sz w:val="16"/>
              </w:rPr>
              <w:t>Type</w:t>
            </w:r>
          </w:p>
        </w:tc>
        <w:tc>
          <w:tcPr>
            <w:tcW w:type="dxa" w:w="720"/>
            <w:shd w:val="clear" w:color="auto" w:fill="FFE8E1"/>
          </w:tcPr>
          <w:p>
            <w:pPr>
              <w:spacing w:after="0"/>
              <w:jc w:val="center"/>
            </w:pPr>
            <w:r/>
            <w:r>
              <w:rPr>
                <w:rFonts w:ascii="Arial" w:hAnsi="Arial"/>
                <w:b/>
                <w:i w:val="0"/>
                <w:sz w:val="16"/>
              </w:rPr>
              <w:t>Size</w:t>
            </w:r>
          </w:p>
        </w:tc>
        <w:tc>
          <w:tcPr>
            <w:tcW w:type="dxa" w:w="792"/>
            <w:shd w:val="clear" w:color="auto" w:fill="FFE8E1"/>
          </w:tcPr>
          <w:p>
            <w:pPr>
              <w:spacing w:after="0"/>
              <w:jc w:val="center"/>
            </w:pPr>
            <w:r/>
            <w:r>
              <w:rPr>
                <w:rFonts w:ascii="Arial" w:hAnsi="Arial"/>
                <w:b/>
                <w:i w:val="0"/>
                <w:sz w:val="16"/>
              </w:rPr>
              <w:t>Unique</w:t>
            </w:r>
          </w:p>
        </w:tc>
        <w:tc>
          <w:tcPr>
            <w:tcW w:type="dxa" w:w="864"/>
            <w:shd w:val="clear" w:color="auto" w:fill="FFE8E1"/>
          </w:tcPr>
          <w:p>
            <w:pPr>
              <w:spacing w:after="0"/>
              <w:jc w:val="center"/>
            </w:pPr>
            <w:r/>
            <w:r>
              <w:rPr>
                <w:rFonts w:ascii="Arial" w:hAnsi="Arial"/>
                <w:b/>
                <w:i w:val="0"/>
                <w:sz w:val="16"/>
              </w:rPr>
              <w:t>Not Null</w:t>
            </w:r>
          </w:p>
        </w:tc>
        <w:tc>
          <w:tcPr>
            <w:tcW w:type="dxa" w:w="1080"/>
            <w:shd w:val="clear" w:color="auto" w:fill="FFE8E1"/>
          </w:tcPr>
          <w:p>
            <w:pPr>
              <w:spacing w:after="0"/>
              <w:jc w:val="center"/>
            </w:pPr>
            <w:r/>
            <w:r>
              <w:rPr>
                <w:rFonts w:ascii="Arial" w:hAnsi="Arial"/>
                <w:b/>
                <w:i w:val="0"/>
                <w:sz w:val="16"/>
              </w:rPr>
              <w:t>PK/FK</w:t>
            </w:r>
          </w:p>
        </w:tc>
        <w:tc>
          <w:tcPr>
            <w:tcW w:type="dxa" w:w="2376"/>
            <w:shd w:val="clear" w:color="auto" w:fill="FFE8E1"/>
          </w:tcPr>
          <w:p>
            <w:pPr>
              <w:spacing w:after="0"/>
              <w:jc w:val="center"/>
            </w:pPr>
            <w:r/>
            <w:r>
              <w:rPr>
                <w:rFonts w:ascii="Arial" w:hAnsi="Arial"/>
                <w:b/>
                <w:i w:val="0"/>
                <w:sz w:val="16"/>
              </w:rPr>
              <w:t>Notes</w:t>
            </w:r>
          </w:p>
        </w:tc>
      </w:tr>
      <w:tr>
        <w:tc>
          <w:tcPr>
            <w:tcW w:type="dxa" w:w="432"/>
          </w:tcPr>
          <w:p>
            <w:pPr>
              <w:spacing w:after="0"/>
            </w:pPr>
            <w:r/>
            <w:r>
              <w:rPr>
                <w:rFonts w:ascii="Arial" w:hAnsi="Arial"/>
                <w:b w:val="0"/>
                <w:i w:val="0"/>
                <w:sz w:val="16"/>
              </w:rPr>
              <w:t>1</w:t>
            </w:r>
          </w:p>
        </w:tc>
        <w:tc>
          <w:tcPr>
            <w:tcW w:type="dxa" w:w="1728"/>
          </w:tcPr>
          <w:p>
            <w:pPr>
              <w:spacing w:after="0"/>
            </w:pPr>
            <w:r/>
            <w:r>
              <w:rPr>
                <w:rFonts w:ascii="Arial" w:hAnsi="Arial"/>
                <w:b w:val="0"/>
                <w:i w:val="0"/>
                <w:sz w:val="16"/>
              </w:rPr>
              <w:t>orderId</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20</w:t>
            </w:r>
          </w:p>
        </w:tc>
        <w:tc>
          <w:tcPr>
            <w:tcW w:type="dxa" w:w="792"/>
          </w:tcPr>
          <w:p>
            <w:pPr>
              <w:spacing w:after="0"/>
            </w:pPr>
            <w:r/>
            <w:r>
              <w:rPr>
                <w:rFonts w:ascii="Arial" w:hAnsi="Arial"/>
                <w:b w:val="0"/>
                <w:i w:val="0"/>
                <w:sz w:val="16"/>
              </w:rPr>
              <w:t>x</w:t>
            </w:r>
          </w:p>
        </w:tc>
        <w:tc>
          <w:tcPr>
            <w:tcW w:type="dxa" w:w="864"/>
          </w:tcPr>
          <w:p>
            <w:pPr>
              <w:spacing w:after="0"/>
            </w:pPr>
            <w:r/>
            <w:r>
              <w:rPr>
                <w:rFonts w:ascii="Arial" w:hAnsi="Arial"/>
                <w:b w:val="0"/>
                <w:i w:val="0"/>
                <w:sz w:val="16"/>
              </w:rPr>
              <w:t>x</w:t>
            </w:r>
          </w:p>
        </w:tc>
        <w:tc>
          <w:tcPr>
            <w:tcW w:type="dxa" w:w="1080"/>
          </w:tcPr>
          <w:p>
            <w:pPr>
              <w:spacing w:after="0"/>
            </w:pPr>
            <w:r/>
            <w:r>
              <w:rPr>
                <w:rFonts w:ascii="Arial" w:hAnsi="Arial"/>
                <w:b w:val="0"/>
                <w:i w:val="0"/>
                <w:sz w:val="16"/>
              </w:rPr>
              <w:t>PK</w:t>
            </w:r>
          </w:p>
        </w:tc>
        <w:tc>
          <w:tcPr>
            <w:tcW w:type="dxa" w:w="2376"/>
          </w:tcPr>
          <w:p>
            <w:pPr>
              <w:spacing w:after="0"/>
            </w:pPr>
            <w:r/>
            <w:r>
              <w:rPr>
                <w:rFonts w:ascii="Arial" w:hAnsi="Arial"/>
                <w:b w:val="0"/>
                <w:i w:val="0"/>
                <w:sz w:val="16"/>
              </w:rPr>
              <w:t>Auto-id</w:t>
            </w:r>
          </w:p>
        </w:tc>
      </w:tr>
      <w:tr>
        <w:tc>
          <w:tcPr>
            <w:tcW w:type="dxa" w:w="432"/>
          </w:tcPr>
          <w:p>
            <w:pPr>
              <w:spacing w:after="0"/>
            </w:pPr>
            <w:r/>
            <w:r>
              <w:rPr>
                <w:rFonts w:ascii="Arial" w:hAnsi="Arial"/>
                <w:b w:val="0"/>
                <w:i w:val="0"/>
                <w:sz w:val="16"/>
              </w:rPr>
              <w:t>2</w:t>
            </w:r>
          </w:p>
        </w:tc>
        <w:tc>
          <w:tcPr>
            <w:tcW w:type="dxa" w:w="1728"/>
          </w:tcPr>
          <w:p>
            <w:pPr>
              <w:spacing w:after="0"/>
            </w:pPr>
            <w:r/>
            <w:r>
              <w:rPr>
                <w:rFonts w:ascii="Arial" w:hAnsi="Arial"/>
                <w:b w:val="0"/>
                <w:i w:val="0"/>
                <w:sz w:val="16"/>
              </w:rPr>
              <w:t>shortId</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5</w:t>
            </w:r>
          </w:p>
        </w:tc>
        <w:tc>
          <w:tcPr>
            <w:tcW w:type="dxa" w:w="792"/>
          </w:tcPr>
          <w:p>
            <w:pPr>
              <w:spacing w:after="0"/>
            </w:pPr>
            <w:r/>
            <w:r>
              <w:rPr>
                <w:rFonts w:ascii="Arial" w:hAnsi="Arial"/>
                <w:b w:val="0"/>
                <w:i w:val="0"/>
                <w:sz w:val="16"/>
              </w:rPr>
              <w:t>per day</w:t>
            </w:r>
          </w:p>
        </w:tc>
        <w:tc>
          <w:tcPr>
            <w:tcW w:type="dxa" w:w="864"/>
          </w:tcPr>
          <w:p>
            <w:pPr>
              <w:spacing w:after="0"/>
            </w:pPr>
            <w:r/>
          </w:p>
        </w:tc>
        <w:tc>
          <w:tcPr>
            <w:tcW w:type="dxa" w:w="1080"/>
          </w:tcPr>
          <w:p>
            <w:pPr>
              <w:spacing w:after="0"/>
            </w:pPr>
            <w:r/>
          </w:p>
        </w:tc>
        <w:tc>
          <w:tcPr>
            <w:tcW w:type="dxa" w:w="2376"/>
          </w:tcPr>
          <w:p>
            <w:pPr>
              <w:spacing w:after="0"/>
            </w:pPr>
            <w:r/>
            <w:r>
              <w:rPr>
                <w:rFonts w:ascii="Arial" w:hAnsi="Arial"/>
                <w:b w:val="0"/>
                <w:i w:val="0"/>
                <w:sz w:val="16"/>
              </w:rPr>
              <w:t>&lt;letter&gt;&lt;4 digits&gt; (BR-ORD-06); staff order: at creation; customer order: at confirmation. Design decision: SRS 3.1.6 marks it mandatory, but an anonymous user cannot be allowed to write the daily counter, so it is null while awaiting and S18 shows "Chờ xác nhận" instead of a code</w:t>
            </w:r>
          </w:p>
        </w:tc>
      </w:tr>
      <w:tr>
        <w:tc>
          <w:tcPr>
            <w:tcW w:type="dxa" w:w="432"/>
          </w:tcPr>
          <w:p>
            <w:pPr>
              <w:spacing w:after="0"/>
            </w:pPr>
            <w:r/>
            <w:r>
              <w:rPr>
                <w:rFonts w:ascii="Arial" w:hAnsi="Arial"/>
                <w:b w:val="0"/>
                <w:i w:val="0"/>
                <w:sz w:val="16"/>
              </w:rPr>
              <w:t>3</w:t>
            </w:r>
          </w:p>
        </w:tc>
        <w:tc>
          <w:tcPr>
            <w:tcW w:type="dxa" w:w="1728"/>
          </w:tcPr>
          <w:p>
            <w:pPr>
              <w:spacing w:after="0"/>
            </w:pPr>
            <w:r/>
            <w:r>
              <w:rPr>
                <w:rFonts w:ascii="Arial" w:hAnsi="Arial"/>
                <w:b w:val="0"/>
                <w:i w:val="0"/>
                <w:sz w:val="16"/>
              </w:rPr>
              <w:t>tableId</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20</w:t>
            </w:r>
          </w:p>
        </w:tc>
        <w:tc>
          <w:tcPr>
            <w:tcW w:type="dxa" w:w="792"/>
          </w:tcPr>
          <w:p>
            <w:pPr>
              <w:spacing w:after="0"/>
            </w:pPr>
            <w:r/>
          </w:p>
        </w:tc>
        <w:tc>
          <w:tcPr>
            <w:tcW w:type="dxa" w:w="864"/>
          </w:tcPr>
          <w:p>
            <w:pPr>
              <w:spacing w:after="0"/>
            </w:pPr>
            <w:r/>
          </w:p>
        </w:tc>
        <w:tc>
          <w:tcPr>
            <w:tcW w:type="dxa" w:w="1080"/>
          </w:tcPr>
          <w:p>
            <w:pPr>
              <w:spacing w:after="0"/>
            </w:pPr>
            <w:r/>
            <w:r>
              <w:rPr>
                <w:rFonts w:ascii="Arial" w:hAnsi="Arial"/>
                <w:b w:val="0"/>
                <w:i w:val="0"/>
                <w:sz w:val="16"/>
              </w:rPr>
              <w:t>FK tables</w:t>
            </w:r>
          </w:p>
        </w:tc>
        <w:tc>
          <w:tcPr>
            <w:tcW w:type="dxa" w:w="2376"/>
          </w:tcPr>
          <w:p>
            <w:pPr>
              <w:spacing w:after="0"/>
            </w:pPr>
            <w:r/>
            <w:r>
              <w:rPr>
                <w:rFonts w:ascii="Arial" w:hAnsi="Arial"/>
                <w:b w:val="0"/>
                <w:i w:val="0"/>
                <w:sz w:val="16"/>
              </w:rPr>
              <w:t>null = takeaway</w:t>
            </w:r>
          </w:p>
        </w:tc>
      </w:tr>
      <w:tr>
        <w:tc>
          <w:tcPr>
            <w:tcW w:type="dxa" w:w="432"/>
          </w:tcPr>
          <w:p>
            <w:pPr>
              <w:spacing w:after="0"/>
            </w:pPr>
            <w:r/>
            <w:r>
              <w:rPr>
                <w:rFonts w:ascii="Arial" w:hAnsi="Arial"/>
                <w:b w:val="0"/>
                <w:i w:val="0"/>
                <w:sz w:val="16"/>
              </w:rPr>
              <w:t>4</w:t>
            </w:r>
          </w:p>
        </w:tc>
        <w:tc>
          <w:tcPr>
            <w:tcW w:type="dxa" w:w="1728"/>
          </w:tcPr>
          <w:p>
            <w:pPr>
              <w:spacing w:after="0"/>
            </w:pPr>
            <w:r/>
            <w:r>
              <w:rPr>
                <w:rFonts w:ascii="Arial" w:hAnsi="Arial"/>
                <w:b w:val="0"/>
                <w:i w:val="0"/>
                <w:sz w:val="16"/>
              </w:rPr>
              <w:t>source</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8</w:t>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staff | customer</w:t>
            </w:r>
          </w:p>
        </w:tc>
      </w:tr>
      <w:tr>
        <w:tc>
          <w:tcPr>
            <w:tcW w:type="dxa" w:w="432"/>
          </w:tcPr>
          <w:p>
            <w:pPr>
              <w:spacing w:after="0"/>
            </w:pPr>
            <w:r/>
            <w:r>
              <w:rPr>
                <w:rFonts w:ascii="Arial" w:hAnsi="Arial"/>
                <w:b w:val="0"/>
                <w:i w:val="0"/>
                <w:sz w:val="16"/>
              </w:rPr>
              <w:t>5</w:t>
            </w:r>
          </w:p>
        </w:tc>
        <w:tc>
          <w:tcPr>
            <w:tcW w:type="dxa" w:w="1728"/>
          </w:tcPr>
          <w:p>
            <w:pPr>
              <w:spacing w:after="0"/>
            </w:pPr>
            <w:r/>
            <w:r>
              <w:rPr>
                <w:rFonts w:ascii="Arial" w:hAnsi="Arial"/>
                <w:b w:val="0"/>
                <w:i w:val="0"/>
                <w:sz w:val="16"/>
              </w:rPr>
              <w:t>status</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9</w:t>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awaiting | pending | preparing | ready | served | paid | cancelled</w:t>
            </w:r>
          </w:p>
        </w:tc>
      </w:tr>
      <w:tr>
        <w:tc>
          <w:tcPr>
            <w:tcW w:type="dxa" w:w="432"/>
          </w:tcPr>
          <w:p>
            <w:pPr>
              <w:spacing w:after="0"/>
            </w:pPr>
            <w:r/>
            <w:r>
              <w:rPr>
                <w:rFonts w:ascii="Arial" w:hAnsi="Arial"/>
                <w:b w:val="0"/>
                <w:i w:val="0"/>
                <w:sz w:val="16"/>
              </w:rPr>
              <w:t>6</w:t>
            </w:r>
          </w:p>
        </w:tc>
        <w:tc>
          <w:tcPr>
            <w:tcW w:type="dxa" w:w="1728"/>
          </w:tcPr>
          <w:p>
            <w:pPr>
              <w:spacing w:after="0"/>
            </w:pPr>
            <w:r/>
            <w:r>
              <w:rPr>
                <w:rFonts w:ascii="Arial" w:hAnsi="Arial"/>
                <w:b w:val="0"/>
                <w:i w:val="0"/>
                <w:sz w:val="16"/>
              </w:rPr>
              <w:t>items</w:t>
            </w:r>
          </w:p>
        </w:tc>
        <w:tc>
          <w:tcPr>
            <w:tcW w:type="dxa" w:w="1368"/>
          </w:tcPr>
          <w:p>
            <w:pPr>
              <w:spacing w:after="0"/>
            </w:pPr>
            <w:r/>
            <w:r>
              <w:rPr>
                <w:rFonts w:ascii="Arial" w:hAnsi="Arial"/>
                <w:b w:val="0"/>
                <w:i w:val="0"/>
                <w:sz w:val="16"/>
              </w:rPr>
              <w:t>array&lt;map&gt;</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{productId (FK products), name, size, toppings[{name, price}], unitPrice, qty, note, batch}</w:t>
            </w:r>
          </w:p>
        </w:tc>
      </w:tr>
      <w:tr>
        <w:tc>
          <w:tcPr>
            <w:tcW w:type="dxa" w:w="432"/>
          </w:tcPr>
          <w:p>
            <w:pPr>
              <w:spacing w:after="0"/>
            </w:pPr>
            <w:r/>
            <w:r>
              <w:rPr>
                <w:rFonts w:ascii="Arial" w:hAnsi="Arial"/>
                <w:b w:val="0"/>
                <w:i w:val="0"/>
                <w:sz w:val="16"/>
              </w:rPr>
              <w:t>7</w:t>
            </w:r>
          </w:p>
        </w:tc>
        <w:tc>
          <w:tcPr>
            <w:tcW w:type="dxa" w:w="1728"/>
          </w:tcPr>
          <w:p>
            <w:pPr>
              <w:spacing w:after="0"/>
            </w:pPr>
            <w:r/>
            <w:r>
              <w:rPr>
                <w:rFonts w:ascii="Arial" w:hAnsi="Arial"/>
                <w:b w:val="0"/>
                <w:i w:val="0"/>
                <w:sz w:val="16"/>
              </w:rPr>
              <w:t>subtotal</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Σ unitPrice × qty</w:t>
            </w:r>
          </w:p>
        </w:tc>
      </w:tr>
      <w:tr>
        <w:tc>
          <w:tcPr>
            <w:tcW w:type="dxa" w:w="432"/>
          </w:tcPr>
          <w:p>
            <w:pPr>
              <w:spacing w:after="0"/>
            </w:pPr>
            <w:r/>
            <w:r>
              <w:rPr>
                <w:rFonts w:ascii="Arial" w:hAnsi="Arial"/>
                <w:b w:val="0"/>
                <w:i w:val="0"/>
                <w:sz w:val="16"/>
              </w:rPr>
              <w:t>8</w:t>
            </w:r>
          </w:p>
        </w:tc>
        <w:tc>
          <w:tcPr>
            <w:tcW w:type="dxa" w:w="1728"/>
          </w:tcPr>
          <w:p>
            <w:pPr>
              <w:spacing w:after="0"/>
            </w:pPr>
            <w:r/>
            <w:r>
              <w:rPr>
                <w:rFonts w:ascii="Arial" w:hAnsi="Arial"/>
                <w:b w:val="0"/>
                <w:i w:val="0"/>
                <w:sz w:val="16"/>
              </w:rPr>
              <w:t>discount</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Voucher only (BR-DIS-03)</w:t>
            </w:r>
          </w:p>
        </w:tc>
      </w:tr>
      <w:tr>
        <w:tc>
          <w:tcPr>
            <w:tcW w:type="dxa" w:w="432"/>
          </w:tcPr>
          <w:p>
            <w:pPr>
              <w:spacing w:after="0"/>
            </w:pPr>
            <w:r/>
            <w:r>
              <w:rPr>
                <w:rFonts w:ascii="Arial" w:hAnsi="Arial"/>
                <w:b w:val="0"/>
                <w:i w:val="0"/>
                <w:sz w:val="16"/>
              </w:rPr>
              <w:t>9</w:t>
            </w:r>
          </w:p>
        </w:tc>
        <w:tc>
          <w:tcPr>
            <w:tcW w:type="dxa" w:w="1728"/>
          </w:tcPr>
          <w:p>
            <w:pPr>
              <w:spacing w:after="0"/>
            </w:pPr>
            <w:r/>
            <w:r>
              <w:rPr>
                <w:rFonts w:ascii="Arial" w:hAnsi="Arial"/>
                <w:b w:val="0"/>
                <w:i w:val="0"/>
                <w:sz w:val="16"/>
              </w:rPr>
              <w:t>voucherCode</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20</w:t>
            </w:r>
          </w:p>
        </w:tc>
        <w:tc>
          <w:tcPr>
            <w:tcW w:type="dxa" w:w="792"/>
          </w:tcPr>
          <w:p>
            <w:pPr>
              <w:spacing w:after="0"/>
            </w:pPr>
            <w:r/>
          </w:p>
        </w:tc>
        <w:tc>
          <w:tcPr>
            <w:tcW w:type="dxa" w:w="864"/>
          </w:tcPr>
          <w:p>
            <w:pPr>
              <w:spacing w:after="0"/>
            </w:pPr>
            <w:r/>
          </w:p>
        </w:tc>
        <w:tc>
          <w:tcPr>
            <w:tcW w:type="dxa" w:w="1080"/>
          </w:tcPr>
          <w:p>
            <w:pPr>
              <w:spacing w:after="0"/>
            </w:pPr>
            <w:r/>
            <w:r>
              <w:rPr>
                <w:rFonts w:ascii="Arial" w:hAnsi="Arial"/>
                <w:b w:val="0"/>
                <w:i w:val="0"/>
                <w:sz w:val="16"/>
              </w:rPr>
              <w:t>FK vouchers</w:t>
            </w:r>
          </w:p>
        </w:tc>
        <w:tc>
          <w:tcPr>
            <w:tcW w:type="dxa" w:w="2376"/>
          </w:tcPr>
          <w:p>
            <w:pPr>
              <w:spacing w:after="0"/>
            </w:pPr>
            <w:r/>
          </w:p>
        </w:tc>
      </w:tr>
      <w:tr>
        <w:tc>
          <w:tcPr>
            <w:tcW w:type="dxa" w:w="432"/>
          </w:tcPr>
          <w:p>
            <w:pPr>
              <w:spacing w:after="0"/>
            </w:pPr>
            <w:r/>
            <w:r>
              <w:rPr>
                <w:rFonts w:ascii="Arial" w:hAnsi="Arial"/>
                <w:b w:val="0"/>
                <w:i w:val="0"/>
                <w:sz w:val="16"/>
              </w:rPr>
              <w:t>10</w:t>
            </w:r>
          </w:p>
        </w:tc>
        <w:tc>
          <w:tcPr>
            <w:tcW w:type="dxa" w:w="1728"/>
          </w:tcPr>
          <w:p>
            <w:pPr>
              <w:spacing w:after="0"/>
            </w:pPr>
            <w:r/>
            <w:r>
              <w:rPr>
                <w:rFonts w:ascii="Arial" w:hAnsi="Arial"/>
                <w:b w:val="0"/>
                <w:i w:val="0"/>
                <w:sz w:val="16"/>
              </w:rPr>
              <w:t>pointsRedeemed</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p>
        </w:tc>
      </w:tr>
      <w:tr>
        <w:tc>
          <w:tcPr>
            <w:tcW w:type="dxa" w:w="432"/>
          </w:tcPr>
          <w:p>
            <w:pPr>
              <w:spacing w:after="0"/>
            </w:pPr>
            <w:r/>
            <w:r>
              <w:rPr>
                <w:rFonts w:ascii="Arial" w:hAnsi="Arial"/>
                <w:b w:val="0"/>
                <w:i w:val="0"/>
                <w:sz w:val="16"/>
              </w:rPr>
              <w:t>11</w:t>
            </w:r>
          </w:p>
        </w:tc>
        <w:tc>
          <w:tcPr>
            <w:tcW w:type="dxa" w:w="1728"/>
          </w:tcPr>
          <w:p>
            <w:pPr>
              <w:spacing w:after="0"/>
            </w:pPr>
            <w:r/>
            <w:r>
              <w:rPr>
                <w:rFonts w:ascii="Arial" w:hAnsi="Arial"/>
                <w:b w:val="0"/>
                <w:i w:val="0"/>
                <w:sz w:val="16"/>
              </w:rPr>
              <w:t>total</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BR-ORD-02, min 0</w:t>
            </w:r>
          </w:p>
        </w:tc>
      </w:tr>
      <w:tr>
        <w:tc>
          <w:tcPr>
            <w:tcW w:type="dxa" w:w="432"/>
          </w:tcPr>
          <w:p>
            <w:pPr>
              <w:spacing w:after="0"/>
            </w:pPr>
            <w:r/>
            <w:r>
              <w:rPr>
                <w:rFonts w:ascii="Arial" w:hAnsi="Arial"/>
                <w:b w:val="0"/>
                <w:i w:val="0"/>
                <w:sz w:val="16"/>
              </w:rPr>
              <w:t>12</w:t>
            </w:r>
          </w:p>
        </w:tc>
        <w:tc>
          <w:tcPr>
            <w:tcW w:type="dxa" w:w="1728"/>
          </w:tcPr>
          <w:p>
            <w:pPr>
              <w:spacing w:after="0"/>
            </w:pPr>
            <w:r/>
            <w:r>
              <w:rPr>
                <w:rFonts w:ascii="Arial" w:hAnsi="Arial"/>
                <w:b w:val="0"/>
                <w:i w:val="0"/>
                <w:sz w:val="16"/>
              </w:rPr>
              <w:t>cashAmount</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Cash kept; 0 until paid</w:t>
            </w:r>
          </w:p>
        </w:tc>
      </w:tr>
      <w:tr>
        <w:tc>
          <w:tcPr>
            <w:tcW w:type="dxa" w:w="432"/>
          </w:tcPr>
          <w:p>
            <w:pPr>
              <w:spacing w:after="0"/>
            </w:pPr>
            <w:r/>
            <w:r>
              <w:rPr>
                <w:rFonts w:ascii="Arial" w:hAnsi="Arial"/>
                <w:b w:val="0"/>
                <w:i w:val="0"/>
                <w:sz w:val="16"/>
              </w:rPr>
              <w:t>13</w:t>
            </w:r>
          </w:p>
        </w:tc>
        <w:tc>
          <w:tcPr>
            <w:tcW w:type="dxa" w:w="1728"/>
          </w:tcPr>
          <w:p>
            <w:pPr>
              <w:spacing w:after="0"/>
            </w:pPr>
            <w:r/>
            <w:r>
              <w:rPr>
                <w:rFonts w:ascii="Arial" w:hAnsi="Arial"/>
                <w:b w:val="0"/>
                <w:i w:val="0"/>
                <w:sz w:val="16"/>
              </w:rPr>
              <w:t>qrAmount</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VietQR part; 0 until paid</w:t>
            </w:r>
          </w:p>
        </w:tc>
      </w:tr>
      <w:tr>
        <w:tc>
          <w:tcPr>
            <w:tcW w:type="dxa" w:w="432"/>
          </w:tcPr>
          <w:p>
            <w:pPr>
              <w:spacing w:after="0"/>
            </w:pPr>
            <w:r/>
            <w:r>
              <w:rPr>
                <w:rFonts w:ascii="Arial" w:hAnsi="Arial"/>
                <w:b w:val="0"/>
                <w:i w:val="0"/>
                <w:sz w:val="16"/>
              </w:rPr>
              <w:t>14</w:t>
            </w:r>
          </w:p>
        </w:tc>
        <w:tc>
          <w:tcPr>
            <w:tcW w:type="dxa" w:w="1728"/>
          </w:tcPr>
          <w:p>
            <w:pPr>
              <w:spacing w:after="0"/>
            </w:pPr>
            <w:r/>
            <w:r>
              <w:rPr>
                <w:rFonts w:ascii="Arial" w:hAnsi="Arial"/>
                <w:b w:val="0"/>
                <w:i w:val="0"/>
                <w:sz w:val="16"/>
              </w:rPr>
              <w:t>paidBy</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28</w:t>
            </w:r>
          </w:p>
        </w:tc>
        <w:tc>
          <w:tcPr>
            <w:tcW w:type="dxa" w:w="792"/>
          </w:tcPr>
          <w:p>
            <w:pPr>
              <w:spacing w:after="0"/>
            </w:pPr>
            <w:r/>
          </w:p>
        </w:tc>
        <w:tc>
          <w:tcPr>
            <w:tcW w:type="dxa" w:w="864"/>
          </w:tcPr>
          <w:p>
            <w:pPr>
              <w:spacing w:after="0"/>
            </w:pPr>
            <w:r/>
          </w:p>
        </w:tc>
        <w:tc>
          <w:tcPr>
            <w:tcW w:type="dxa" w:w="1080"/>
          </w:tcPr>
          <w:p>
            <w:pPr>
              <w:spacing w:after="0"/>
            </w:pPr>
            <w:r/>
            <w:r>
              <w:rPr>
                <w:rFonts w:ascii="Arial" w:hAnsi="Arial"/>
                <w:b w:val="0"/>
                <w:i w:val="0"/>
                <w:sz w:val="16"/>
              </w:rPr>
              <w:t>FK users</w:t>
            </w:r>
          </w:p>
        </w:tc>
        <w:tc>
          <w:tcPr>
            <w:tcW w:type="dxa" w:w="2376"/>
          </w:tcPr>
          <w:p>
            <w:pPr>
              <w:spacing w:after="0"/>
            </w:pPr>
            <w:r/>
          </w:p>
        </w:tc>
      </w:tr>
      <w:tr>
        <w:tc>
          <w:tcPr>
            <w:tcW w:type="dxa" w:w="432"/>
          </w:tcPr>
          <w:p>
            <w:pPr>
              <w:spacing w:after="0"/>
            </w:pPr>
            <w:r/>
            <w:r>
              <w:rPr>
                <w:rFonts w:ascii="Arial" w:hAnsi="Arial"/>
                <w:b w:val="0"/>
                <w:i w:val="0"/>
                <w:sz w:val="16"/>
              </w:rPr>
              <w:t>15</w:t>
            </w:r>
          </w:p>
        </w:tc>
        <w:tc>
          <w:tcPr>
            <w:tcW w:type="dxa" w:w="1728"/>
          </w:tcPr>
          <w:p>
            <w:pPr>
              <w:spacing w:after="0"/>
            </w:pPr>
            <w:r/>
            <w:r>
              <w:rPr>
                <w:rFonts w:ascii="Arial" w:hAnsi="Arial"/>
                <w:b w:val="0"/>
                <w:i w:val="0"/>
                <w:sz w:val="16"/>
              </w:rPr>
              <w:t>shiftId</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20</w:t>
            </w:r>
          </w:p>
        </w:tc>
        <w:tc>
          <w:tcPr>
            <w:tcW w:type="dxa" w:w="792"/>
          </w:tcPr>
          <w:p>
            <w:pPr>
              <w:spacing w:after="0"/>
            </w:pPr>
            <w:r/>
          </w:p>
        </w:tc>
        <w:tc>
          <w:tcPr>
            <w:tcW w:type="dxa" w:w="864"/>
          </w:tcPr>
          <w:p>
            <w:pPr>
              <w:spacing w:after="0"/>
            </w:pPr>
            <w:r/>
          </w:p>
        </w:tc>
        <w:tc>
          <w:tcPr>
            <w:tcW w:type="dxa" w:w="1080"/>
          </w:tcPr>
          <w:p>
            <w:pPr>
              <w:spacing w:after="0"/>
            </w:pPr>
            <w:r/>
            <w:r>
              <w:rPr>
                <w:rFonts w:ascii="Arial" w:hAnsi="Arial"/>
                <w:b w:val="0"/>
                <w:i w:val="0"/>
                <w:sz w:val="16"/>
              </w:rPr>
              <w:t>FK shifts</w:t>
            </w:r>
          </w:p>
        </w:tc>
        <w:tc>
          <w:tcPr>
            <w:tcW w:type="dxa" w:w="2376"/>
          </w:tcPr>
          <w:p>
            <w:pPr>
              <w:spacing w:after="0"/>
            </w:pPr>
            <w:r/>
            <w:r>
              <w:rPr>
                <w:rFonts w:ascii="Arial" w:hAnsi="Arial"/>
                <w:b w:val="0"/>
                <w:i w:val="0"/>
                <w:sz w:val="16"/>
              </w:rPr>
              <w:t>Shift of the payer (BR-PAY-03)</w:t>
            </w:r>
          </w:p>
        </w:tc>
      </w:tr>
      <w:tr>
        <w:tc>
          <w:tcPr>
            <w:tcW w:type="dxa" w:w="432"/>
          </w:tcPr>
          <w:p>
            <w:pPr>
              <w:spacing w:after="0"/>
            </w:pPr>
            <w:r/>
            <w:r>
              <w:rPr>
                <w:rFonts w:ascii="Arial" w:hAnsi="Arial"/>
                <w:b w:val="0"/>
                <w:i w:val="0"/>
                <w:sz w:val="16"/>
              </w:rPr>
              <w:t>16</w:t>
            </w:r>
          </w:p>
        </w:tc>
        <w:tc>
          <w:tcPr>
            <w:tcW w:type="dxa" w:w="1728"/>
          </w:tcPr>
          <w:p>
            <w:pPr>
              <w:spacing w:after="0"/>
            </w:pPr>
            <w:r/>
            <w:r>
              <w:rPr>
                <w:rFonts w:ascii="Arial" w:hAnsi="Arial"/>
                <w:b w:val="0"/>
                <w:i w:val="0"/>
                <w:sz w:val="16"/>
              </w:rPr>
              <w:t>customerId</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10</w:t>
            </w:r>
          </w:p>
        </w:tc>
        <w:tc>
          <w:tcPr>
            <w:tcW w:type="dxa" w:w="792"/>
          </w:tcPr>
          <w:p>
            <w:pPr>
              <w:spacing w:after="0"/>
            </w:pPr>
            <w:r/>
          </w:p>
        </w:tc>
        <w:tc>
          <w:tcPr>
            <w:tcW w:type="dxa" w:w="864"/>
          </w:tcPr>
          <w:p>
            <w:pPr>
              <w:spacing w:after="0"/>
            </w:pPr>
            <w:r/>
          </w:p>
        </w:tc>
        <w:tc>
          <w:tcPr>
            <w:tcW w:type="dxa" w:w="1080"/>
          </w:tcPr>
          <w:p>
            <w:pPr>
              <w:spacing w:after="0"/>
            </w:pPr>
            <w:r/>
            <w:r>
              <w:rPr>
                <w:rFonts w:ascii="Arial" w:hAnsi="Arial"/>
                <w:b w:val="0"/>
                <w:i w:val="0"/>
                <w:sz w:val="16"/>
              </w:rPr>
              <w:t>FK customers</w:t>
            </w:r>
          </w:p>
        </w:tc>
        <w:tc>
          <w:tcPr>
            <w:tcW w:type="dxa" w:w="2376"/>
          </w:tcPr>
          <w:p>
            <w:pPr>
              <w:spacing w:after="0"/>
            </w:pPr>
            <w:r/>
          </w:p>
        </w:tc>
      </w:tr>
      <w:tr>
        <w:tc>
          <w:tcPr>
            <w:tcW w:type="dxa" w:w="432"/>
          </w:tcPr>
          <w:p>
            <w:pPr>
              <w:spacing w:after="0"/>
            </w:pPr>
            <w:r/>
            <w:r>
              <w:rPr>
                <w:rFonts w:ascii="Arial" w:hAnsi="Arial"/>
                <w:b w:val="0"/>
                <w:i w:val="0"/>
                <w:sz w:val="16"/>
              </w:rPr>
              <w:t>17</w:t>
            </w:r>
          </w:p>
        </w:tc>
        <w:tc>
          <w:tcPr>
            <w:tcW w:type="dxa" w:w="1728"/>
          </w:tcPr>
          <w:p>
            <w:pPr>
              <w:spacing w:after="0"/>
            </w:pPr>
            <w:r/>
            <w:r>
              <w:rPr>
                <w:rFonts w:ascii="Arial" w:hAnsi="Arial"/>
                <w:b w:val="0"/>
                <w:i w:val="0"/>
                <w:sz w:val="16"/>
              </w:rPr>
              <w:t>createdBy</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28</w:t>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Staff uid, or the anonymous uid of the customer (ownership check)</w:t>
            </w:r>
          </w:p>
        </w:tc>
      </w:tr>
      <w:tr>
        <w:tc>
          <w:tcPr>
            <w:tcW w:type="dxa" w:w="432"/>
          </w:tcPr>
          <w:p>
            <w:pPr>
              <w:spacing w:after="0"/>
            </w:pPr>
            <w:r/>
            <w:r>
              <w:rPr>
                <w:rFonts w:ascii="Arial" w:hAnsi="Arial"/>
                <w:b w:val="0"/>
                <w:i w:val="0"/>
                <w:sz w:val="16"/>
              </w:rPr>
              <w:t>18</w:t>
            </w:r>
          </w:p>
        </w:tc>
        <w:tc>
          <w:tcPr>
            <w:tcW w:type="dxa" w:w="1728"/>
          </w:tcPr>
          <w:p>
            <w:pPr>
              <w:spacing w:after="0"/>
            </w:pPr>
            <w:r/>
            <w:r>
              <w:rPr>
                <w:rFonts w:ascii="Arial" w:hAnsi="Arial"/>
                <w:b w:val="0"/>
                <w:i w:val="0"/>
                <w:sz w:val="16"/>
              </w:rPr>
              <w:t>cancelReason</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200</w:t>
            </w:r>
          </w:p>
        </w:tc>
        <w:tc>
          <w:tcPr>
            <w:tcW w:type="dxa" w:w="792"/>
          </w:tcPr>
          <w:p>
            <w:pPr>
              <w:spacing w:after="0"/>
            </w:pPr>
            <w:r/>
          </w:p>
        </w:tc>
        <w:tc>
          <w:tcPr>
            <w:tcW w:type="dxa" w:w="864"/>
          </w:tcPr>
          <w:p>
            <w:pPr>
              <w:spacing w:after="0"/>
            </w:pPr>
            <w:r/>
          </w:p>
        </w:tc>
        <w:tc>
          <w:tcPr>
            <w:tcW w:type="dxa" w:w="1080"/>
          </w:tcPr>
          <w:p>
            <w:pPr>
              <w:spacing w:after="0"/>
            </w:pPr>
            <w:r/>
          </w:p>
        </w:tc>
        <w:tc>
          <w:tcPr>
            <w:tcW w:type="dxa" w:w="2376"/>
          </w:tcPr>
          <w:p>
            <w:pPr>
              <w:spacing w:after="0"/>
            </w:pPr>
            <w:r/>
            <w:r>
              <w:rPr>
                <w:rFonts w:ascii="Arial" w:hAnsi="Arial"/>
                <w:b w:val="0"/>
                <w:i w:val="0"/>
                <w:sz w:val="16"/>
              </w:rPr>
              <w:t>Required when cancelled</w:t>
            </w:r>
          </w:p>
        </w:tc>
      </w:tr>
      <w:tr>
        <w:tc>
          <w:tcPr>
            <w:tcW w:type="dxa" w:w="432"/>
          </w:tcPr>
          <w:p>
            <w:pPr>
              <w:spacing w:after="0"/>
            </w:pPr>
            <w:r/>
            <w:r>
              <w:rPr>
                <w:rFonts w:ascii="Arial" w:hAnsi="Arial"/>
                <w:b w:val="0"/>
                <w:i w:val="0"/>
                <w:sz w:val="16"/>
              </w:rPr>
              <w:t>19</w:t>
            </w:r>
          </w:p>
        </w:tc>
        <w:tc>
          <w:tcPr>
            <w:tcW w:type="dxa" w:w="1728"/>
          </w:tcPr>
          <w:p>
            <w:pPr>
              <w:spacing w:after="0"/>
            </w:pPr>
            <w:r/>
            <w:r>
              <w:rPr>
                <w:rFonts w:ascii="Arial" w:hAnsi="Arial"/>
                <w:b w:val="0"/>
                <w:i w:val="0"/>
                <w:sz w:val="16"/>
              </w:rPr>
              <w:t>cancelledBy</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28</w:t>
            </w:r>
          </w:p>
        </w:tc>
        <w:tc>
          <w:tcPr>
            <w:tcW w:type="dxa" w:w="792"/>
          </w:tcPr>
          <w:p>
            <w:pPr>
              <w:spacing w:after="0"/>
            </w:pPr>
            <w:r/>
          </w:p>
        </w:tc>
        <w:tc>
          <w:tcPr>
            <w:tcW w:type="dxa" w:w="864"/>
          </w:tcPr>
          <w:p>
            <w:pPr>
              <w:spacing w:after="0"/>
            </w:pPr>
            <w:r/>
          </w:p>
        </w:tc>
        <w:tc>
          <w:tcPr>
            <w:tcW w:type="dxa" w:w="1080"/>
          </w:tcPr>
          <w:p>
            <w:pPr>
              <w:spacing w:after="0"/>
            </w:pPr>
            <w:r/>
            <w:r>
              <w:rPr>
                <w:rFonts w:ascii="Arial" w:hAnsi="Arial"/>
                <w:b w:val="0"/>
                <w:i w:val="0"/>
                <w:sz w:val="16"/>
              </w:rPr>
              <w:t>FK users</w:t>
            </w:r>
          </w:p>
        </w:tc>
        <w:tc>
          <w:tcPr>
            <w:tcW w:type="dxa" w:w="2376"/>
          </w:tcPr>
          <w:p>
            <w:pPr>
              <w:spacing w:after="0"/>
            </w:pPr>
            <w:r/>
          </w:p>
        </w:tc>
      </w:tr>
      <w:tr>
        <w:tc>
          <w:tcPr>
            <w:tcW w:type="dxa" w:w="432"/>
          </w:tcPr>
          <w:p>
            <w:pPr>
              <w:spacing w:after="0"/>
            </w:pPr>
            <w:r/>
            <w:r>
              <w:rPr>
                <w:rFonts w:ascii="Arial" w:hAnsi="Arial"/>
                <w:b w:val="0"/>
                <w:i w:val="0"/>
                <w:sz w:val="16"/>
              </w:rPr>
              <w:t>20</w:t>
            </w:r>
          </w:p>
        </w:tc>
        <w:tc>
          <w:tcPr>
            <w:tcW w:type="dxa" w:w="1728"/>
          </w:tcPr>
          <w:p>
            <w:pPr>
              <w:spacing w:after="0"/>
            </w:pPr>
            <w:r/>
            <w:r>
              <w:rPr>
                <w:rFonts w:ascii="Arial" w:hAnsi="Arial"/>
                <w:b w:val="0"/>
                <w:i w:val="0"/>
                <w:sz w:val="16"/>
              </w:rPr>
              <w:t>confirmedBy</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28</w:t>
            </w:r>
          </w:p>
        </w:tc>
        <w:tc>
          <w:tcPr>
            <w:tcW w:type="dxa" w:w="792"/>
          </w:tcPr>
          <w:p>
            <w:pPr>
              <w:spacing w:after="0"/>
            </w:pPr>
            <w:r/>
          </w:p>
        </w:tc>
        <w:tc>
          <w:tcPr>
            <w:tcW w:type="dxa" w:w="864"/>
          </w:tcPr>
          <w:p>
            <w:pPr>
              <w:spacing w:after="0"/>
            </w:pPr>
            <w:r/>
          </w:p>
        </w:tc>
        <w:tc>
          <w:tcPr>
            <w:tcW w:type="dxa" w:w="1080"/>
          </w:tcPr>
          <w:p>
            <w:pPr>
              <w:spacing w:after="0"/>
            </w:pPr>
            <w:r/>
            <w:r>
              <w:rPr>
                <w:rFonts w:ascii="Arial" w:hAnsi="Arial"/>
                <w:b w:val="0"/>
                <w:i w:val="0"/>
                <w:sz w:val="16"/>
              </w:rPr>
              <w:t>FK users</w:t>
            </w:r>
          </w:p>
        </w:tc>
        <w:tc>
          <w:tcPr>
            <w:tcW w:type="dxa" w:w="2376"/>
          </w:tcPr>
          <w:p>
            <w:pPr>
              <w:spacing w:after="0"/>
            </w:pPr>
            <w:r/>
            <w:r>
              <w:rPr>
                <w:rFonts w:ascii="Arial" w:hAnsi="Arial"/>
                <w:b w:val="0"/>
                <w:i w:val="0"/>
                <w:sz w:val="16"/>
              </w:rPr>
              <w:t>Staff only (SEC-CONFIRM)</w:t>
            </w:r>
          </w:p>
        </w:tc>
      </w:tr>
      <w:tr>
        <w:tc>
          <w:tcPr>
            <w:tcW w:type="dxa" w:w="432"/>
          </w:tcPr>
          <w:p>
            <w:pPr>
              <w:spacing w:after="0"/>
            </w:pPr>
            <w:r/>
            <w:r>
              <w:rPr>
                <w:rFonts w:ascii="Arial" w:hAnsi="Arial"/>
                <w:b w:val="0"/>
                <w:i w:val="0"/>
                <w:sz w:val="16"/>
              </w:rPr>
              <w:t>21</w:t>
            </w:r>
          </w:p>
        </w:tc>
        <w:tc>
          <w:tcPr>
            <w:tcW w:type="dxa" w:w="1728"/>
          </w:tcPr>
          <w:p>
            <w:pPr>
              <w:spacing w:after="0"/>
            </w:pPr>
            <w:r/>
            <w:r>
              <w:rPr>
                <w:rFonts w:ascii="Arial" w:hAnsi="Arial"/>
                <w:b w:val="0"/>
                <w:i w:val="0"/>
                <w:sz w:val="16"/>
              </w:rPr>
              <w:t>confirmedAt</w:t>
            </w:r>
          </w:p>
        </w:tc>
        <w:tc>
          <w:tcPr>
            <w:tcW w:type="dxa" w:w="1368"/>
          </w:tcPr>
          <w:p>
            <w:pPr>
              <w:spacing w:after="0"/>
            </w:pPr>
            <w:r/>
            <w:r>
              <w:rPr>
                <w:rFonts w:ascii="Arial" w:hAnsi="Arial"/>
                <w:b w:val="0"/>
                <w:i w:val="0"/>
                <w:sz w:val="16"/>
              </w:rPr>
              <w:t>timestamp</w:t>
            </w:r>
          </w:p>
        </w:tc>
        <w:tc>
          <w:tcPr>
            <w:tcW w:type="dxa" w:w="720"/>
          </w:tcPr>
          <w:p>
            <w:pPr>
              <w:spacing w:after="0"/>
            </w:pPr>
            <w:r/>
          </w:p>
        </w:tc>
        <w:tc>
          <w:tcPr>
            <w:tcW w:type="dxa" w:w="792"/>
          </w:tcPr>
          <w:p>
            <w:pPr>
              <w:spacing w:after="0"/>
            </w:pPr>
            <w:r/>
          </w:p>
        </w:tc>
        <w:tc>
          <w:tcPr>
            <w:tcW w:type="dxa" w:w="864"/>
          </w:tcPr>
          <w:p>
            <w:pPr>
              <w:spacing w:after="0"/>
            </w:pPr>
            <w:r/>
          </w:p>
        </w:tc>
        <w:tc>
          <w:tcPr>
            <w:tcW w:type="dxa" w:w="1080"/>
          </w:tcPr>
          <w:p>
            <w:pPr>
              <w:spacing w:after="0"/>
            </w:pPr>
            <w:r/>
          </w:p>
        </w:tc>
        <w:tc>
          <w:tcPr>
            <w:tcW w:type="dxa" w:w="2376"/>
          </w:tcPr>
          <w:p>
            <w:pPr>
              <w:spacing w:after="0"/>
            </w:pPr>
            <w:r/>
          </w:p>
        </w:tc>
      </w:tr>
      <w:tr>
        <w:tc>
          <w:tcPr>
            <w:tcW w:type="dxa" w:w="432"/>
          </w:tcPr>
          <w:p>
            <w:pPr>
              <w:spacing w:after="0"/>
            </w:pPr>
            <w:r/>
            <w:r>
              <w:rPr>
                <w:rFonts w:ascii="Arial" w:hAnsi="Arial"/>
                <w:b w:val="0"/>
                <w:i w:val="0"/>
                <w:sz w:val="16"/>
              </w:rPr>
              <w:t>22</w:t>
            </w:r>
          </w:p>
        </w:tc>
        <w:tc>
          <w:tcPr>
            <w:tcW w:type="dxa" w:w="1728"/>
          </w:tcPr>
          <w:p>
            <w:pPr>
              <w:spacing w:after="0"/>
            </w:pPr>
            <w:r/>
            <w:r>
              <w:rPr>
                <w:rFonts w:ascii="Arial" w:hAnsi="Arial"/>
                <w:b w:val="0"/>
                <w:i w:val="0"/>
                <w:sz w:val="16"/>
              </w:rPr>
              <w:t>mergedIntoId</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20</w:t>
            </w:r>
          </w:p>
        </w:tc>
        <w:tc>
          <w:tcPr>
            <w:tcW w:type="dxa" w:w="792"/>
          </w:tcPr>
          <w:p>
            <w:pPr>
              <w:spacing w:after="0"/>
            </w:pPr>
            <w:r/>
          </w:p>
        </w:tc>
        <w:tc>
          <w:tcPr>
            <w:tcW w:type="dxa" w:w="864"/>
          </w:tcPr>
          <w:p>
            <w:pPr>
              <w:spacing w:after="0"/>
            </w:pPr>
            <w:r/>
          </w:p>
        </w:tc>
        <w:tc>
          <w:tcPr>
            <w:tcW w:type="dxa" w:w="1080"/>
          </w:tcPr>
          <w:p>
            <w:pPr>
              <w:spacing w:after="0"/>
            </w:pPr>
            <w:r/>
            <w:r>
              <w:rPr>
                <w:rFonts w:ascii="Arial" w:hAnsi="Arial"/>
                <w:b w:val="0"/>
                <w:i w:val="0"/>
                <w:sz w:val="16"/>
              </w:rPr>
              <w:t>FK orders</w:t>
            </w:r>
          </w:p>
        </w:tc>
        <w:tc>
          <w:tcPr>
            <w:tcW w:type="dxa" w:w="2376"/>
          </w:tcPr>
          <w:p>
            <w:pPr>
              <w:spacing w:after="0"/>
            </w:pPr>
            <w:r/>
            <w:r>
              <w:rPr>
                <w:rFonts w:ascii="Arial" w:hAnsi="Arial"/>
                <w:b w:val="0"/>
                <w:i w:val="0"/>
                <w:sz w:val="16"/>
              </w:rPr>
              <w:t>BR-ORD-07 / BR-ORD-08</w:t>
            </w:r>
          </w:p>
        </w:tc>
      </w:tr>
      <w:tr>
        <w:tc>
          <w:tcPr>
            <w:tcW w:type="dxa" w:w="432"/>
          </w:tcPr>
          <w:p>
            <w:pPr>
              <w:spacing w:after="0"/>
            </w:pPr>
            <w:r/>
            <w:r>
              <w:rPr>
                <w:rFonts w:ascii="Arial" w:hAnsi="Arial"/>
                <w:b w:val="0"/>
                <w:i w:val="0"/>
                <w:sz w:val="16"/>
              </w:rPr>
              <w:t>23</w:t>
            </w:r>
          </w:p>
        </w:tc>
        <w:tc>
          <w:tcPr>
            <w:tcW w:type="dxa" w:w="1728"/>
          </w:tcPr>
          <w:p>
            <w:pPr>
              <w:spacing w:after="0"/>
            </w:pPr>
            <w:r/>
            <w:r>
              <w:rPr>
                <w:rFonts w:ascii="Arial" w:hAnsi="Arial"/>
                <w:b w:val="0"/>
                <w:i w:val="0"/>
                <w:sz w:val="16"/>
              </w:rPr>
              <w:t>createdAt</w:t>
            </w:r>
          </w:p>
        </w:tc>
        <w:tc>
          <w:tcPr>
            <w:tcW w:type="dxa" w:w="1368"/>
          </w:tcPr>
          <w:p>
            <w:pPr>
              <w:spacing w:after="0"/>
            </w:pPr>
            <w:r/>
            <w:r>
              <w:rPr>
                <w:rFonts w:ascii="Arial" w:hAnsi="Arial"/>
                <w:b w:val="0"/>
                <w:i w:val="0"/>
                <w:sz w:val="16"/>
              </w:rPr>
              <w:t>timestamp</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p>
        </w:tc>
      </w:tr>
      <w:tr>
        <w:tc>
          <w:tcPr>
            <w:tcW w:type="dxa" w:w="432"/>
          </w:tcPr>
          <w:p>
            <w:pPr>
              <w:spacing w:after="0"/>
            </w:pPr>
            <w:r/>
            <w:r>
              <w:rPr>
                <w:rFonts w:ascii="Arial" w:hAnsi="Arial"/>
                <w:b w:val="0"/>
                <w:i w:val="0"/>
                <w:sz w:val="16"/>
              </w:rPr>
              <w:t>24</w:t>
            </w:r>
          </w:p>
        </w:tc>
        <w:tc>
          <w:tcPr>
            <w:tcW w:type="dxa" w:w="1728"/>
          </w:tcPr>
          <w:p>
            <w:pPr>
              <w:spacing w:after="0"/>
            </w:pPr>
            <w:r/>
            <w:r>
              <w:rPr>
                <w:rFonts w:ascii="Arial" w:hAnsi="Arial"/>
                <w:b w:val="0"/>
                <w:i w:val="0"/>
                <w:sz w:val="16"/>
              </w:rPr>
              <w:t>updatedAt</w:t>
            </w:r>
          </w:p>
        </w:tc>
        <w:tc>
          <w:tcPr>
            <w:tcW w:type="dxa" w:w="1368"/>
          </w:tcPr>
          <w:p>
            <w:pPr>
              <w:spacing w:after="0"/>
            </w:pPr>
            <w:r/>
            <w:r>
              <w:rPr>
                <w:rFonts w:ascii="Arial" w:hAnsi="Arial"/>
                <w:b w:val="0"/>
                <w:i w:val="0"/>
                <w:sz w:val="16"/>
              </w:rPr>
              <w:t>timestamp</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p>
        </w:tc>
      </w:tr>
      <w:tr>
        <w:tc>
          <w:tcPr>
            <w:tcW w:type="dxa" w:w="432"/>
          </w:tcPr>
          <w:p>
            <w:pPr>
              <w:spacing w:after="0"/>
            </w:pPr>
            <w:r/>
            <w:r>
              <w:rPr>
                <w:rFonts w:ascii="Arial" w:hAnsi="Arial"/>
                <w:b w:val="0"/>
                <w:i w:val="0"/>
                <w:sz w:val="16"/>
              </w:rPr>
              <w:t>25</w:t>
            </w:r>
          </w:p>
        </w:tc>
        <w:tc>
          <w:tcPr>
            <w:tcW w:type="dxa" w:w="1728"/>
          </w:tcPr>
          <w:p>
            <w:pPr>
              <w:spacing w:after="0"/>
            </w:pPr>
            <w:r/>
            <w:r>
              <w:rPr>
                <w:rFonts w:ascii="Arial" w:hAnsi="Arial"/>
                <w:b w:val="0"/>
                <w:i w:val="0"/>
                <w:sz w:val="16"/>
              </w:rPr>
              <w:t>updatedBy</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28</w:t>
            </w:r>
          </w:p>
        </w:tc>
        <w:tc>
          <w:tcPr>
            <w:tcW w:type="dxa" w:w="792"/>
          </w:tcPr>
          <w:p>
            <w:pPr>
              <w:spacing w:after="0"/>
            </w:pPr>
            <w:r/>
          </w:p>
        </w:tc>
        <w:tc>
          <w:tcPr>
            <w:tcW w:type="dxa" w:w="864"/>
          </w:tcPr>
          <w:p>
            <w:pPr>
              <w:spacing w:after="0"/>
            </w:pPr>
            <w:r/>
          </w:p>
        </w:tc>
        <w:tc>
          <w:tcPr>
            <w:tcW w:type="dxa" w:w="1080"/>
          </w:tcPr>
          <w:p>
            <w:pPr>
              <w:spacing w:after="0"/>
            </w:pPr>
            <w:r/>
            <w:r>
              <w:rPr>
                <w:rFonts w:ascii="Arial" w:hAnsi="Arial"/>
                <w:b w:val="0"/>
                <w:i w:val="0"/>
                <w:sz w:val="16"/>
              </w:rPr>
              <w:t>FK users</w:t>
            </w:r>
          </w:p>
        </w:tc>
        <w:tc>
          <w:tcPr>
            <w:tcW w:type="dxa" w:w="2376"/>
          </w:tcPr>
          <w:p>
            <w:pPr>
              <w:spacing w:after="0"/>
            </w:pPr>
            <w:r/>
            <w:r>
              <w:rPr>
                <w:rFonts w:ascii="Arial" w:hAnsi="Arial"/>
                <w:b w:val="0"/>
                <w:i w:val="0"/>
                <w:sz w:val="16"/>
              </w:rPr>
              <w:t>Who made the last status change</w:t>
            </w:r>
          </w:p>
        </w:tc>
      </w:tr>
      <w:tr>
        <w:tc>
          <w:tcPr>
            <w:tcW w:type="dxa" w:w="432"/>
          </w:tcPr>
          <w:p>
            <w:pPr>
              <w:spacing w:after="0"/>
            </w:pPr>
            <w:r/>
            <w:r>
              <w:rPr>
                <w:rFonts w:ascii="Arial" w:hAnsi="Arial"/>
                <w:b w:val="0"/>
                <w:i w:val="0"/>
                <w:sz w:val="16"/>
              </w:rPr>
              <w:t>26</w:t>
            </w:r>
          </w:p>
        </w:tc>
        <w:tc>
          <w:tcPr>
            <w:tcW w:type="dxa" w:w="1728"/>
          </w:tcPr>
          <w:p>
            <w:pPr>
              <w:spacing w:after="0"/>
            </w:pPr>
            <w:r/>
            <w:r>
              <w:rPr>
                <w:rFonts w:ascii="Arial" w:hAnsi="Arial"/>
                <w:b w:val="0"/>
                <w:i w:val="0"/>
                <w:sz w:val="16"/>
              </w:rPr>
              <w:t>paidAt</w:t>
            </w:r>
          </w:p>
        </w:tc>
        <w:tc>
          <w:tcPr>
            <w:tcW w:type="dxa" w:w="1368"/>
          </w:tcPr>
          <w:p>
            <w:pPr>
              <w:spacing w:after="0"/>
            </w:pPr>
            <w:r/>
            <w:r>
              <w:rPr>
                <w:rFonts w:ascii="Arial" w:hAnsi="Arial"/>
                <w:b w:val="0"/>
                <w:i w:val="0"/>
                <w:sz w:val="16"/>
              </w:rPr>
              <w:t>timestamp</w:t>
            </w:r>
          </w:p>
        </w:tc>
        <w:tc>
          <w:tcPr>
            <w:tcW w:type="dxa" w:w="720"/>
          </w:tcPr>
          <w:p>
            <w:pPr>
              <w:spacing w:after="0"/>
            </w:pPr>
            <w:r/>
          </w:p>
        </w:tc>
        <w:tc>
          <w:tcPr>
            <w:tcW w:type="dxa" w:w="792"/>
          </w:tcPr>
          <w:p>
            <w:pPr>
              <w:spacing w:after="0"/>
            </w:pPr>
            <w:r/>
          </w:p>
        </w:tc>
        <w:tc>
          <w:tcPr>
            <w:tcW w:type="dxa" w:w="864"/>
          </w:tcPr>
          <w:p>
            <w:pPr>
              <w:spacing w:after="0"/>
            </w:pPr>
            <w:r/>
          </w:p>
        </w:tc>
        <w:tc>
          <w:tcPr>
            <w:tcW w:type="dxa" w:w="1080"/>
          </w:tcPr>
          <w:p>
            <w:pPr>
              <w:spacing w:after="0"/>
            </w:pPr>
            <w:r/>
          </w:p>
        </w:tc>
        <w:tc>
          <w:tcPr>
            <w:tcW w:type="dxa" w:w="2376"/>
          </w:tcPr>
          <w:p>
            <w:pPr>
              <w:spacing w:after="0"/>
            </w:pPr>
            <w:r/>
          </w:p>
        </w:tc>
      </w:tr>
    </w:tbl>
    <w:p/>
    <w:p>
      <w:pPr>
        <w:pStyle w:val="Heading4"/>
      </w:pPr>
      <w:r>
        <w:rPr>
          <w:rFonts w:ascii="Arial" w:hAnsi="Arial"/>
        </w:rPr>
        <w:t>i. customers/{customerId}</w:t>
      </w:r>
    </w:p>
    <w:p>
      <w:r>
        <w:rPr>
          <w:rFonts w:ascii="Arial" w:hAnsi="Arial"/>
          <w:b w:val="0"/>
          <w:i w:val="0"/>
          <w:sz w:val="20"/>
        </w:rPr>
        <w:t>Loyalty members; document id = normalized phone.</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32"/>
        <w:gridCol w:w="1728"/>
        <w:gridCol w:w="1368"/>
        <w:gridCol w:w="720"/>
        <w:gridCol w:w="792"/>
        <w:gridCol w:w="864"/>
        <w:gridCol w:w="1080"/>
        <w:gridCol w:w="2376"/>
      </w:tblGrid>
      <w:tr>
        <w:tc>
          <w:tcPr>
            <w:tcW w:type="dxa" w:w="432"/>
            <w:shd w:val="clear" w:color="auto" w:fill="FFE8E1"/>
          </w:tcPr>
          <w:p>
            <w:pPr>
              <w:spacing w:after="0"/>
              <w:jc w:val="center"/>
            </w:pPr>
            <w:r/>
            <w:r>
              <w:rPr>
                <w:rFonts w:ascii="Arial" w:hAnsi="Arial"/>
                <w:b/>
                <w:i w:val="0"/>
                <w:sz w:val="16"/>
              </w:rPr>
              <w:t>#</w:t>
            </w:r>
          </w:p>
        </w:tc>
        <w:tc>
          <w:tcPr>
            <w:tcW w:type="dxa" w:w="1728"/>
            <w:shd w:val="clear" w:color="auto" w:fill="FFE8E1"/>
          </w:tcPr>
          <w:p>
            <w:pPr>
              <w:spacing w:after="0"/>
              <w:jc w:val="center"/>
            </w:pPr>
            <w:r/>
            <w:r>
              <w:rPr>
                <w:rFonts w:ascii="Arial" w:hAnsi="Arial"/>
                <w:b/>
                <w:i w:val="0"/>
                <w:sz w:val="16"/>
              </w:rPr>
              <w:t>Field name</w:t>
            </w:r>
          </w:p>
        </w:tc>
        <w:tc>
          <w:tcPr>
            <w:tcW w:type="dxa" w:w="1368"/>
            <w:shd w:val="clear" w:color="auto" w:fill="FFE8E1"/>
          </w:tcPr>
          <w:p>
            <w:pPr>
              <w:spacing w:after="0"/>
              <w:jc w:val="center"/>
            </w:pPr>
            <w:r/>
            <w:r>
              <w:rPr>
                <w:rFonts w:ascii="Arial" w:hAnsi="Arial"/>
                <w:b/>
                <w:i w:val="0"/>
                <w:sz w:val="16"/>
              </w:rPr>
              <w:t>Type</w:t>
            </w:r>
          </w:p>
        </w:tc>
        <w:tc>
          <w:tcPr>
            <w:tcW w:type="dxa" w:w="720"/>
            <w:shd w:val="clear" w:color="auto" w:fill="FFE8E1"/>
          </w:tcPr>
          <w:p>
            <w:pPr>
              <w:spacing w:after="0"/>
              <w:jc w:val="center"/>
            </w:pPr>
            <w:r/>
            <w:r>
              <w:rPr>
                <w:rFonts w:ascii="Arial" w:hAnsi="Arial"/>
                <w:b/>
                <w:i w:val="0"/>
                <w:sz w:val="16"/>
              </w:rPr>
              <w:t>Size</w:t>
            </w:r>
          </w:p>
        </w:tc>
        <w:tc>
          <w:tcPr>
            <w:tcW w:type="dxa" w:w="792"/>
            <w:shd w:val="clear" w:color="auto" w:fill="FFE8E1"/>
          </w:tcPr>
          <w:p>
            <w:pPr>
              <w:spacing w:after="0"/>
              <w:jc w:val="center"/>
            </w:pPr>
            <w:r/>
            <w:r>
              <w:rPr>
                <w:rFonts w:ascii="Arial" w:hAnsi="Arial"/>
                <w:b/>
                <w:i w:val="0"/>
                <w:sz w:val="16"/>
              </w:rPr>
              <w:t>Unique</w:t>
            </w:r>
          </w:p>
        </w:tc>
        <w:tc>
          <w:tcPr>
            <w:tcW w:type="dxa" w:w="864"/>
            <w:shd w:val="clear" w:color="auto" w:fill="FFE8E1"/>
          </w:tcPr>
          <w:p>
            <w:pPr>
              <w:spacing w:after="0"/>
              <w:jc w:val="center"/>
            </w:pPr>
            <w:r/>
            <w:r>
              <w:rPr>
                <w:rFonts w:ascii="Arial" w:hAnsi="Arial"/>
                <w:b/>
                <w:i w:val="0"/>
                <w:sz w:val="16"/>
              </w:rPr>
              <w:t>Not Null</w:t>
            </w:r>
          </w:p>
        </w:tc>
        <w:tc>
          <w:tcPr>
            <w:tcW w:type="dxa" w:w="1080"/>
            <w:shd w:val="clear" w:color="auto" w:fill="FFE8E1"/>
          </w:tcPr>
          <w:p>
            <w:pPr>
              <w:spacing w:after="0"/>
              <w:jc w:val="center"/>
            </w:pPr>
            <w:r/>
            <w:r>
              <w:rPr>
                <w:rFonts w:ascii="Arial" w:hAnsi="Arial"/>
                <w:b/>
                <w:i w:val="0"/>
                <w:sz w:val="16"/>
              </w:rPr>
              <w:t>PK/FK</w:t>
            </w:r>
          </w:p>
        </w:tc>
        <w:tc>
          <w:tcPr>
            <w:tcW w:type="dxa" w:w="2376"/>
            <w:shd w:val="clear" w:color="auto" w:fill="FFE8E1"/>
          </w:tcPr>
          <w:p>
            <w:pPr>
              <w:spacing w:after="0"/>
              <w:jc w:val="center"/>
            </w:pPr>
            <w:r/>
            <w:r>
              <w:rPr>
                <w:rFonts w:ascii="Arial" w:hAnsi="Arial"/>
                <w:b/>
                <w:i w:val="0"/>
                <w:sz w:val="16"/>
              </w:rPr>
              <w:t>Notes</w:t>
            </w:r>
          </w:p>
        </w:tc>
      </w:tr>
      <w:tr>
        <w:tc>
          <w:tcPr>
            <w:tcW w:type="dxa" w:w="432"/>
          </w:tcPr>
          <w:p>
            <w:pPr>
              <w:spacing w:after="0"/>
            </w:pPr>
            <w:r/>
            <w:r>
              <w:rPr>
                <w:rFonts w:ascii="Arial" w:hAnsi="Arial"/>
                <w:b w:val="0"/>
                <w:i w:val="0"/>
                <w:sz w:val="16"/>
              </w:rPr>
              <w:t>1</w:t>
            </w:r>
          </w:p>
        </w:tc>
        <w:tc>
          <w:tcPr>
            <w:tcW w:type="dxa" w:w="1728"/>
          </w:tcPr>
          <w:p>
            <w:pPr>
              <w:spacing w:after="0"/>
            </w:pPr>
            <w:r/>
            <w:r>
              <w:rPr>
                <w:rFonts w:ascii="Arial" w:hAnsi="Arial"/>
                <w:b w:val="0"/>
                <w:i w:val="0"/>
                <w:sz w:val="16"/>
              </w:rPr>
              <w:t>customerId</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10</w:t>
            </w:r>
          </w:p>
        </w:tc>
        <w:tc>
          <w:tcPr>
            <w:tcW w:type="dxa" w:w="792"/>
          </w:tcPr>
          <w:p>
            <w:pPr>
              <w:spacing w:after="0"/>
            </w:pPr>
            <w:r/>
            <w:r>
              <w:rPr>
                <w:rFonts w:ascii="Arial" w:hAnsi="Arial"/>
                <w:b w:val="0"/>
                <w:i w:val="0"/>
                <w:sz w:val="16"/>
              </w:rPr>
              <w:t>x</w:t>
            </w:r>
          </w:p>
        </w:tc>
        <w:tc>
          <w:tcPr>
            <w:tcW w:type="dxa" w:w="864"/>
          </w:tcPr>
          <w:p>
            <w:pPr>
              <w:spacing w:after="0"/>
            </w:pPr>
            <w:r/>
            <w:r>
              <w:rPr>
                <w:rFonts w:ascii="Arial" w:hAnsi="Arial"/>
                <w:b w:val="0"/>
                <w:i w:val="0"/>
                <w:sz w:val="16"/>
              </w:rPr>
              <w:t>x</w:t>
            </w:r>
          </w:p>
        </w:tc>
        <w:tc>
          <w:tcPr>
            <w:tcW w:type="dxa" w:w="1080"/>
          </w:tcPr>
          <w:p>
            <w:pPr>
              <w:spacing w:after="0"/>
            </w:pPr>
            <w:r/>
            <w:r>
              <w:rPr>
                <w:rFonts w:ascii="Arial" w:hAnsi="Arial"/>
                <w:b w:val="0"/>
                <w:i w:val="0"/>
                <w:sz w:val="16"/>
              </w:rPr>
              <w:t>PK</w:t>
            </w:r>
          </w:p>
        </w:tc>
        <w:tc>
          <w:tcPr>
            <w:tcW w:type="dxa" w:w="2376"/>
          </w:tcPr>
          <w:p>
            <w:pPr>
              <w:spacing w:after="0"/>
            </w:pPr>
            <w:r/>
            <w:r>
              <w:rPr>
                <w:rFonts w:ascii="Arial" w:hAnsi="Arial"/>
                <w:b w:val="0"/>
                <w:i w:val="0"/>
                <w:sz w:val="16"/>
              </w:rPr>
              <w:t>Phone, starts with 0</w:t>
            </w:r>
          </w:p>
        </w:tc>
      </w:tr>
      <w:tr>
        <w:tc>
          <w:tcPr>
            <w:tcW w:type="dxa" w:w="432"/>
          </w:tcPr>
          <w:p>
            <w:pPr>
              <w:spacing w:after="0"/>
            </w:pPr>
            <w:r/>
            <w:r>
              <w:rPr>
                <w:rFonts w:ascii="Arial" w:hAnsi="Arial"/>
                <w:b w:val="0"/>
                <w:i w:val="0"/>
                <w:sz w:val="16"/>
              </w:rPr>
              <w:t>2</w:t>
            </w:r>
          </w:p>
        </w:tc>
        <w:tc>
          <w:tcPr>
            <w:tcW w:type="dxa" w:w="1728"/>
          </w:tcPr>
          <w:p>
            <w:pPr>
              <w:spacing w:after="0"/>
            </w:pPr>
            <w:r/>
            <w:r>
              <w:rPr>
                <w:rFonts w:ascii="Arial" w:hAnsi="Arial"/>
                <w:b w:val="0"/>
                <w:i w:val="0"/>
                <w:sz w:val="16"/>
              </w:rPr>
              <w:t>name</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100</w:t>
            </w:r>
          </w:p>
        </w:tc>
        <w:tc>
          <w:tcPr>
            <w:tcW w:type="dxa" w:w="792"/>
          </w:tcPr>
          <w:p>
            <w:pPr>
              <w:spacing w:after="0"/>
            </w:pPr>
            <w:r/>
          </w:p>
        </w:tc>
        <w:tc>
          <w:tcPr>
            <w:tcW w:type="dxa" w:w="864"/>
          </w:tcPr>
          <w:p>
            <w:pPr>
              <w:spacing w:after="0"/>
            </w:pPr>
            <w:r/>
          </w:p>
        </w:tc>
        <w:tc>
          <w:tcPr>
            <w:tcW w:type="dxa" w:w="1080"/>
          </w:tcPr>
          <w:p>
            <w:pPr>
              <w:spacing w:after="0"/>
            </w:pPr>
            <w:r/>
          </w:p>
        </w:tc>
        <w:tc>
          <w:tcPr>
            <w:tcW w:type="dxa" w:w="2376"/>
          </w:tcPr>
          <w:p>
            <w:pPr>
              <w:spacing w:after="0"/>
            </w:pPr>
            <w:r/>
            <w:r>
              <w:rPr>
                <w:rFonts w:ascii="Arial" w:hAnsi="Arial"/>
                <w:b w:val="0"/>
                <w:i w:val="0"/>
                <w:sz w:val="16"/>
              </w:rPr>
              <w:t>Optional</w:t>
            </w:r>
          </w:p>
        </w:tc>
      </w:tr>
      <w:tr>
        <w:tc>
          <w:tcPr>
            <w:tcW w:type="dxa" w:w="432"/>
          </w:tcPr>
          <w:p>
            <w:pPr>
              <w:spacing w:after="0"/>
            </w:pPr>
            <w:r/>
            <w:r>
              <w:rPr>
                <w:rFonts w:ascii="Arial" w:hAnsi="Arial"/>
                <w:b w:val="0"/>
                <w:i w:val="0"/>
                <w:sz w:val="16"/>
              </w:rPr>
              <w:t>3</w:t>
            </w:r>
          </w:p>
        </w:tc>
        <w:tc>
          <w:tcPr>
            <w:tcW w:type="dxa" w:w="1728"/>
          </w:tcPr>
          <w:p>
            <w:pPr>
              <w:spacing w:after="0"/>
            </w:pPr>
            <w:r/>
            <w:r>
              <w:rPr>
                <w:rFonts w:ascii="Arial" w:hAnsi="Arial"/>
                <w:b w:val="0"/>
                <w:i w:val="0"/>
                <w:sz w:val="16"/>
              </w:rPr>
              <w:t>phone</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10</w:t>
            </w:r>
          </w:p>
        </w:tc>
        <w:tc>
          <w:tcPr>
            <w:tcW w:type="dxa" w:w="792"/>
          </w:tcPr>
          <w:p>
            <w:pPr>
              <w:spacing w:after="0"/>
            </w:pPr>
            <w:r/>
            <w:r>
              <w:rPr>
                <w:rFonts w:ascii="Arial" w:hAnsi="Arial"/>
                <w:b w:val="0"/>
                <w:i w:val="0"/>
                <w:sz w:val="16"/>
              </w:rPr>
              <w:t>x</w:t>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Same as id</w:t>
            </w:r>
          </w:p>
        </w:tc>
      </w:tr>
      <w:tr>
        <w:tc>
          <w:tcPr>
            <w:tcW w:type="dxa" w:w="432"/>
          </w:tcPr>
          <w:p>
            <w:pPr>
              <w:spacing w:after="0"/>
            </w:pPr>
            <w:r/>
            <w:r>
              <w:rPr>
                <w:rFonts w:ascii="Arial" w:hAnsi="Arial"/>
                <w:b w:val="0"/>
                <w:i w:val="0"/>
                <w:sz w:val="16"/>
              </w:rPr>
              <w:t>4</w:t>
            </w:r>
          </w:p>
        </w:tc>
        <w:tc>
          <w:tcPr>
            <w:tcW w:type="dxa" w:w="1728"/>
          </w:tcPr>
          <w:p>
            <w:pPr>
              <w:spacing w:after="0"/>
            </w:pPr>
            <w:r/>
            <w:r>
              <w:rPr>
                <w:rFonts w:ascii="Arial" w:hAnsi="Arial"/>
                <w:b w:val="0"/>
                <w:i w:val="0"/>
                <w:sz w:val="16"/>
              </w:rPr>
              <w:t>points</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Balance ≥ 0</w:t>
            </w:r>
          </w:p>
        </w:tc>
      </w:tr>
      <w:tr>
        <w:tc>
          <w:tcPr>
            <w:tcW w:type="dxa" w:w="432"/>
          </w:tcPr>
          <w:p>
            <w:pPr>
              <w:spacing w:after="0"/>
            </w:pPr>
            <w:r/>
            <w:r>
              <w:rPr>
                <w:rFonts w:ascii="Arial" w:hAnsi="Arial"/>
                <w:b w:val="0"/>
                <w:i w:val="0"/>
                <w:sz w:val="16"/>
              </w:rPr>
              <w:t>5</w:t>
            </w:r>
          </w:p>
        </w:tc>
        <w:tc>
          <w:tcPr>
            <w:tcW w:type="dxa" w:w="1728"/>
          </w:tcPr>
          <w:p>
            <w:pPr>
              <w:spacing w:after="0"/>
            </w:pPr>
            <w:r/>
            <w:r>
              <w:rPr>
                <w:rFonts w:ascii="Arial" w:hAnsi="Arial"/>
                <w:b w:val="0"/>
                <w:i w:val="0"/>
                <w:sz w:val="16"/>
              </w:rPr>
              <w:t>visitCount</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Paid orders</w:t>
            </w:r>
          </w:p>
        </w:tc>
      </w:tr>
    </w:tbl>
    <w:p/>
    <w:p>
      <w:pPr>
        <w:pStyle w:val="Heading4"/>
      </w:pPr>
      <w:r>
        <w:rPr>
          <w:rFonts w:ascii="Arial" w:hAnsi="Arial"/>
        </w:rPr>
        <w:t>j. vouchers/{code}</w:t>
      </w:r>
    </w:p>
    <w:p>
      <w:r>
        <w:rPr>
          <w:rFonts w:ascii="Arial" w:hAnsi="Arial"/>
          <w:b w:val="0"/>
          <w:i w:val="0"/>
          <w:sz w:val="20"/>
        </w:rPr>
        <w:t>Discount codes; document id = code.</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32"/>
        <w:gridCol w:w="1728"/>
        <w:gridCol w:w="1368"/>
        <w:gridCol w:w="720"/>
        <w:gridCol w:w="792"/>
        <w:gridCol w:w="864"/>
        <w:gridCol w:w="1080"/>
        <w:gridCol w:w="2376"/>
      </w:tblGrid>
      <w:tr>
        <w:tc>
          <w:tcPr>
            <w:tcW w:type="dxa" w:w="432"/>
            <w:shd w:val="clear" w:color="auto" w:fill="FFE8E1"/>
          </w:tcPr>
          <w:p>
            <w:pPr>
              <w:spacing w:after="0"/>
              <w:jc w:val="center"/>
            </w:pPr>
            <w:r/>
            <w:r>
              <w:rPr>
                <w:rFonts w:ascii="Arial" w:hAnsi="Arial"/>
                <w:b/>
                <w:i w:val="0"/>
                <w:sz w:val="16"/>
              </w:rPr>
              <w:t>#</w:t>
            </w:r>
          </w:p>
        </w:tc>
        <w:tc>
          <w:tcPr>
            <w:tcW w:type="dxa" w:w="1728"/>
            <w:shd w:val="clear" w:color="auto" w:fill="FFE8E1"/>
          </w:tcPr>
          <w:p>
            <w:pPr>
              <w:spacing w:after="0"/>
              <w:jc w:val="center"/>
            </w:pPr>
            <w:r/>
            <w:r>
              <w:rPr>
                <w:rFonts w:ascii="Arial" w:hAnsi="Arial"/>
                <w:b/>
                <w:i w:val="0"/>
                <w:sz w:val="16"/>
              </w:rPr>
              <w:t>Field name</w:t>
            </w:r>
          </w:p>
        </w:tc>
        <w:tc>
          <w:tcPr>
            <w:tcW w:type="dxa" w:w="1368"/>
            <w:shd w:val="clear" w:color="auto" w:fill="FFE8E1"/>
          </w:tcPr>
          <w:p>
            <w:pPr>
              <w:spacing w:after="0"/>
              <w:jc w:val="center"/>
            </w:pPr>
            <w:r/>
            <w:r>
              <w:rPr>
                <w:rFonts w:ascii="Arial" w:hAnsi="Arial"/>
                <w:b/>
                <w:i w:val="0"/>
                <w:sz w:val="16"/>
              </w:rPr>
              <w:t>Type</w:t>
            </w:r>
          </w:p>
        </w:tc>
        <w:tc>
          <w:tcPr>
            <w:tcW w:type="dxa" w:w="720"/>
            <w:shd w:val="clear" w:color="auto" w:fill="FFE8E1"/>
          </w:tcPr>
          <w:p>
            <w:pPr>
              <w:spacing w:after="0"/>
              <w:jc w:val="center"/>
            </w:pPr>
            <w:r/>
            <w:r>
              <w:rPr>
                <w:rFonts w:ascii="Arial" w:hAnsi="Arial"/>
                <w:b/>
                <w:i w:val="0"/>
                <w:sz w:val="16"/>
              </w:rPr>
              <w:t>Size</w:t>
            </w:r>
          </w:p>
        </w:tc>
        <w:tc>
          <w:tcPr>
            <w:tcW w:type="dxa" w:w="792"/>
            <w:shd w:val="clear" w:color="auto" w:fill="FFE8E1"/>
          </w:tcPr>
          <w:p>
            <w:pPr>
              <w:spacing w:after="0"/>
              <w:jc w:val="center"/>
            </w:pPr>
            <w:r/>
            <w:r>
              <w:rPr>
                <w:rFonts w:ascii="Arial" w:hAnsi="Arial"/>
                <w:b/>
                <w:i w:val="0"/>
                <w:sz w:val="16"/>
              </w:rPr>
              <w:t>Unique</w:t>
            </w:r>
          </w:p>
        </w:tc>
        <w:tc>
          <w:tcPr>
            <w:tcW w:type="dxa" w:w="864"/>
            <w:shd w:val="clear" w:color="auto" w:fill="FFE8E1"/>
          </w:tcPr>
          <w:p>
            <w:pPr>
              <w:spacing w:after="0"/>
              <w:jc w:val="center"/>
            </w:pPr>
            <w:r/>
            <w:r>
              <w:rPr>
                <w:rFonts w:ascii="Arial" w:hAnsi="Arial"/>
                <w:b/>
                <w:i w:val="0"/>
                <w:sz w:val="16"/>
              </w:rPr>
              <w:t>Not Null</w:t>
            </w:r>
          </w:p>
        </w:tc>
        <w:tc>
          <w:tcPr>
            <w:tcW w:type="dxa" w:w="1080"/>
            <w:shd w:val="clear" w:color="auto" w:fill="FFE8E1"/>
          </w:tcPr>
          <w:p>
            <w:pPr>
              <w:spacing w:after="0"/>
              <w:jc w:val="center"/>
            </w:pPr>
            <w:r/>
            <w:r>
              <w:rPr>
                <w:rFonts w:ascii="Arial" w:hAnsi="Arial"/>
                <w:b/>
                <w:i w:val="0"/>
                <w:sz w:val="16"/>
              </w:rPr>
              <w:t>PK/FK</w:t>
            </w:r>
          </w:p>
        </w:tc>
        <w:tc>
          <w:tcPr>
            <w:tcW w:type="dxa" w:w="2376"/>
            <w:shd w:val="clear" w:color="auto" w:fill="FFE8E1"/>
          </w:tcPr>
          <w:p>
            <w:pPr>
              <w:spacing w:after="0"/>
              <w:jc w:val="center"/>
            </w:pPr>
            <w:r/>
            <w:r>
              <w:rPr>
                <w:rFonts w:ascii="Arial" w:hAnsi="Arial"/>
                <w:b/>
                <w:i w:val="0"/>
                <w:sz w:val="16"/>
              </w:rPr>
              <w:t>Notes</w:t>
            </w:r>
          </w:p>
        </w:tc>
      </w:tr>
      <w:tr>
        <w:tc>
          <w:tcPr>
            <w:tcW w:type="dxa" w:w="432"/>
          </w:tcPr>
          <w:p>
            <w:pPr>
              <w:spacing w:after="0"/>
            </w:pPr>
            <w:r/>
            <w:r>
              <w:rPr>
                <w:rFonts w:ascii="Arial" w:hAnsi="Arial"/>
                <w:b w:val="0"/>
                <w:i w:val="0"/>
                <w:sz w:val="16"/>
              </w:rPr>
              <w:t>1</w:t>
            </w:r>
          </w:p>
        </w:tc>
        <w:tc>
          <w:tcPr>
            <w:tcW w:type="dxa" w:w="1728"/>
          </w:tcPr>
          <w:p>
            <w:pPr>
              <w:spacing w:after="0"/>
            </w:pPr>
            <w:r/>
            <w:r>
              <w:rPr>
                <w:rFonts w:ascii="Arial" w:hAnsi="Arial"/>
                <w:b w:val="0"/>
                <w:i w:val="0"/>
                <w:sz w:val="16"/>
              </w:rPr>
              <w:t>code</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20</w:t>
            </w:r>
          </w:p>
        </w:tc>
        <w:tc>
          <w:tcPr>
            <w:tcW w:type="dxa" w:w="792"/>
          </w:tcPr>
          <w:p>
            <w:pPr>
              <w:spacing w:after="0"/>
            </w:pPr>
            <w:r/>
            <w:r>
              <w:rPr>
                <w:rFonts w:ascii="Arial" w:hAnsi="Arial"/>
                <w:b w:val="0"/>
                <w:i w:val="0"/>
                <w:sz w:val="16"/>
              </w:rPr>
              <w:t>x</w:t>
            </w:r>
          </w:p>
        </w:tc>
        <w:tc>
          <w:tcPr>
            <w:tcW w:type="dxa" w:w="864"/>
          </w:tcPr>
          <w:p>
            <w:pPr>
              <w:spacing w:after="0"/>
            </w:pPr>
            <w:r/>
            <w:r>
              <w:rPr>
                <w:rFonts w:ascii="Arial" w:hAnsi="Arial"/>
                <w:b w:val="0"/>
                <w:i w:val="0"/>
                <w:sz w:val="16"/>
              </w:rPr>
              <w:t>x</w:t>
            </w:r>
          </w:p>
        </w:tc>
        <w:tc>
          <w:tcPr>
            <w:tcW w:type="dxa" w:w="1080"/>
          </w:tcPr>
          <w:p>
            <w:pPr>
              <w:spacing w:after="0"/>
            </w:pPr>
            <w:r/>
            <w:r>
              <w:rPr>
                <w:rFonts w:ascii="Arial" w:hAnsi="Arial"/>
                <w:b w:val="0"/>
                <w:i w:val="0"/>
                <w:sz w:val="16"/>
              </w:rPr>
              <w:t>PK</w:t>
            </w:r>
          </w:p>
        </w:tc>
        <w:tc>
          <w:tcPr>
            <w:tcW w:type="dxa" w:w="2376"/>
          </w:tcPr>
          <w:p>
            <w:pPr>
              <w:spacing w:after="0"/>
            </w:pPr>
            <w:r/>
            <w:r>
              <w:rPr>
                <w:rFonts w:ascii="Arial" w:hAnsi="Arial"/>
                <w:b w:val="0"/>
                <w:i w:val="0"/>
                <w:sz w:val="16"/>
              </w:rPr>
              <w:t>A–Z 0–9</w:t>
            </w:r>
          </w:p>
        </w:tc>
      </w:tr>
      <w:tr>
        <w:tc>
          <w:tcPr>
            <w:tcW w:type="dxa" w:w="432"/>
          </w:tcPr>
          <w:p>
            <w:pPr>
              <w:spacing w:after="0"/>
            </w:pPr>
            <w:r/>
            <w:r>
              <w:rPr>
                <w:rFonts w:ascii="Arial" w:hAnsi="Arial"/>
                <w:b w:val="0"/>
                <w:i w:val="0"/>
                <w:sz w:val="16"/>
              </w:rPr>
              <w:t>2</w:t>
            </w:r>
          </w:p>
        </w:tc>
        <w:tc>
          <w:tcPr>
            <w:tcW w:type="dxa" w:w="1728"/>
          </w:tcPr>
          <w:p>
            <w:pPr>
              <w:spacing w:after="0"/>
            </w:pPr>
            <w:r/>
            <w:r>
              <w:rPr>
                <w:rFonts w:ascii="Arial" w:hAnsi="Arial"/>
                <w:b w:val="0"/>
                <w:i w:val="0"/>
                <w:sz w:val="16"/>
              </w:rPr>
              <w:t>type</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7</w:t>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percent | fixed</w:t>
            </w:r>
          </w:p>
        </w:tc>
      </w:tr>
      <w:tr>
        <w:tc>
          <w:tcPr>
            <w:tcW w:type="dxa" w:w="432"/>
          </w:tcPr>
          <w:p>
            <w:pPr>
              <w:spacing w:after="0"/>
            </w:pPr>
            <w:r/>
            <w:r>
              <w:rPr>
                <w:rFonts w:ascii="Arial" w:hAnsi="Arial"/>
                <w:b w:val="0"/>
                <w:i w:val="0"/>
                <w:sz w:val="16"/>
              </w:rPr>
              <w:t>3</w:t>
            </w:r>
          </w:p>
        </w:tc>
        <w:tc>
          <w:tcPr>
            <w:tcW w:type="dxa" w:w="1728"/>
          </w:tcPr>
          <w:p>
            <w:pPr>
              <w:spacing w:after="0"/>
            </w:pPr>
            <w:r/>
            <w:r>
              <w:rPr>
                <w:rFonts w:ascii="Arial" w:hAnsi="Arial"/>
                <w:b w:val="0"/>
                <w:i w:val="0"/>
                <w:sz w:val="16"/>
              </w:rPr>
              <w:t>value</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1–100 or VND &gt; 0</w:t>
            </w:r>
          </w:p>
        </w:tc>
      </w:tr>
      <w:tr>
        <w:tc>
          <w:tcPr>
            <w:tcW w:type="dxa" w:w="432"/>
          </w:tcPr>
          <w:p>
            <w:pPr>
              <w:spacing w:after="0"/>
            </w:pPr>
            <w:r/>
            <w:r>
              <w:rPr>
                <w:rFonts w:ascii="Arial" w:hAnsi="Arial"/>
                <w:b w:val="0"/>
                <w:i w:val="0"/>
                <w:sz w:val="16"/>
              </w:rPr>
              <w:t>4</w:t>
            </w:r>
          </w:p>
        </w:tc>
        <w:tc>
          <w:tcPr>
            <w:tcW w:type="dxa" w:w="1728"/>
          </w:tcPr>
          <w:p>
            <w:pPr>
              <w:spacing w:after="0"/>
            </w:pPr>
            <w:r/>
            <w:r>
              <w:rPr>
                <w:rFonts w:ascii="Arial" w:hAnsi="Arial"/>
                <w:b w:val="0"/>
                <w:i w:val="0"/>
                <w:sz w:val="16"/>
              </w:rPr>
              <w:t>minOrder</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Minimum subtotal</w:t>
            </w:r>
          </w:p>
        </w:tc>
      </w:tr>
      <w:tr>
        <w:tc>
          <w:tcPr>
            <w:tcW w:type="dxa" w:w="432"/>
          </w:tcPr>
          <w:p>
            <w:pPr>
              <w:spacing w:after="0"/>
            </w:pPr>
            <w:r/>
            <w:r>
              <w:rPr>
                <w:rFonts w:ascii="Arial" w:hAnsi="Arial"/>
                <w:b w:val="0"/>
                <w:i w:val="0"/>
                <w:sz w:val="16"/>
              </w:rPr>
              <w:t>5</w:t>
            </w:r>
          </w:p>
        </w:tc>
        <w:tc>
          <w:tcPr>
            <w:tcW w:type="dxa" w:w="1728"/>
          </w:tcPr>
          <w:p>
            <w:pPr>
              <w:spacing w:after="0"/>
            </w:pPr>
            <w:r/>
            <w:r>
              <w:rPr>
                <w:rFonts w:ascii="Arial" w:hAnsi="Arial"/>
                <w:b w:val="0"/>
                <w:i w:val="0"/>
                <w:sz w:val="16"/>
              </w:rPr>
              <w:t>maxDiscount</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p>
        </w:tc>
        <w:tc>
          <w:tcPr>
            <w:tcW w:type="dxa" w:w="1080"/>
          </w:tcPr>
          <w:p>
            <w:pPr>
              <w:spacing w:after="0"/>
            </w:pPr>
            <w:r/>
          </w:p>
        </w:tc>
        <w:tc>
          <w:tcPr>
            <w:tcW w:type="dxa" w:w="2376"/>
          </w:tcPr>
          <w:p>
            <w:pPr>
              <w:spacing w:after="0"/>
            </w:pPr>
            <w:r/>
            <w:r>
              <w:rPr>
                <w:rFonts w:ascii="Arial" w:hAnsi="Arial"/>
                <w:b w:val="0"/>
                <w:i w:val="0"/>
                <w:sz w:val="16"/>
              </w:rPr>
              <w:t>Cap for percent</w:t>
            </w:r>
          </w:p>
        </w:tc>
      </w:tr>
      <w:tr>
        <w:tc>
          <w:tcPr>
            <w:tcW w:type="dxa" w:w="432"/>
          </w:tcPr>
          <w:p>
            <w:pPr>
              <w:spacing w:after="0"/>
            </w:pPr>
            <w:r/>
            <w:r>
              <w:rPr>
                <w:rFonts w:ascii="Arial" w:hAnsi="Arial"/>
                <w:b w:val="0"/>
                <w:i w:val="0"/>
                <w:sz w:val="16"/>
              </w:rPr>
              <w:t>6</w:t>
            </w:r>
          </w:p>
        </w:tc>
        <w:tc>
          <w:tcPr>
            <w:tcW w:type="dxa" w:w="1728"/>
          </w:tcPr>
          <w:p>
            <w:pPr>
              <w:spacing w:after="0"/>
            </w:pPr>
            <w:r/>
            <w:r>
              <w:rPr>
                <w:rFonts w:ascii="Arial" w:hAnsi="Arial"/>
                <w:b w:val="0"/>
                <w:i w:val="0"/>
                <w:sz w:val="16"/>
              </w:rPr>
              <w:t>expiresAt</w:t>
            </w:r>
          </w:p>
        </w:tc>
        <w:tc>
          <w:tcPr>
            <w:tcW w:type="dxa" w:w="1368"/>
          </w:tcPr>
          <w:p>
            <w:pPr>
              <w:spacing w:after="0"/>
            </w:pPr>
            <w:r/>
            <w:r>
              <w:rPr>
                <w:rFonts w:ascii="Arial" w:hAnsi="Arial"/>
                <w:b w:val="0"/>
                <w:i w:val="0"/>
                <w:sz w:val="16"/>
              </w:rPr>
              <w:t>timestamp</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p>
        </w:tc>
      </w:tr>
      <w:tr>
        <w:tc>
          <w:tcPr>
            <w:tcW w:type="dxa" w:w="432"/>
          </w:tcPr>
          <w:p>
            <w:pPr>
              <w:spacing w:after="0"/>
            </w:pPr>
            <w:r/>
            <w:r>
              <w:rPr>
                <w:rFonts w:ascii="Arial" w:hAnsi="Arial"/>
                <w:b w:val="0"/>
                <w:i w:val="0"/>
                <w:sz w:val="16"/>
              </w:rPr>
              <w:t>7</w:t>
            </w:r>
          </w:p>
        </w:tc>
        <w:tc>
          <w:tcPr>
            <w:tcW w:type="dxa" w:w="1728"/>
          </w:tcPr>
          <w:p>
            <w:pPr>
              <w:spacing w:after="0"/>
            </w:pPr>
            <w:r/>
            <w:r>
              <w:rPr>
                <w:rFonts w:ascii="Arial" w:hAnsi="Arial"/>
                <w:b w:val="0"/>
                <w:i w:val="0"/>
                <w:sz w:val="16"/>
              </w:rPr>
              <w:t>usageLimit</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 1</w:t>
            </w:r>
          </w:p>
        </w:tc>
      </w:tr>
      <w:tr>
        <w:tc>
          <w:tcPr>
            <w:tcW w:type="dxa" w:w="432"/>
          </w:tcPr>
          <w:p>
            <w:pPr>
              <w:spacing w:after="0"/>
            </w:pPr>
            <w:r/>
            <w:r>
              <w:rPr>
                <w:rFonts w:ascii="Arial" w:hAnsi="Arial"/>
                <w:b w:val="0"/>
                <w:i w:val="0"/>
                <w:sz w:val="16"/>
              </w:rPr>
              <w:t>8</w:t>
            </w:r>
          </w:p>
        </w:tc>
        <w:tc>
          <w:tcPr>
            <w:tcW w:type="dxa" w:w="1728"/>
          </w:tcPr>
          <w:p>
            <w:pPr>
              <w:spacing w:after="0"/>
            </w:pPr>
            <w:r/>
            <w:r>
              <w:rPr>
                <w:rFonts w:ascii="Arial" w:hAnsi="Arial"/>
                <w:b w:val="0"/>
                <w:i w:val="0"/>
                <w:sz w:val="16"/>
              </w:rPr>
              <w:t>usedCount</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Incremented in the payment transaction</w:t>
            </w:r>
          </w:p>
        </w:tc>
      </w:tr>
      <w:tr>
        <w:tc>
          <w:tcPr>
            <w:tcW w:type="dxa" w:w="432"/>
          </w:tcPr>
          <w:p>
            <w:pPr>
              <w:spacing w:after="0"/>
            </w:pPr>
            <w:r/>
            <w:r>
              <w:rPr>
                <w:rFonts w:ascii="Arial" w:hAnsi="Arial"/>
                <w:b w:val="0"/>
                <w:i w:val="0"/>
                <w:sz w:val="16"/>
              </w:rPr>
              <w:t>9</w:t>
            </w:r>
          </w:p>
        </w:tc>
        <w:tc>
          <w:tcPr>
            <w:tcW w:type="dxa" w:w="1728"/>
          </w:tcPr>
          <w:p>
            <w:pPr>
              <w:spacing w:after="0"/>
            </w:pPr>
            <w:r/>
            <w:r>
              <w:rPr>
                <w:rFonts w:ascii="Arial" w:hAnsi="Arial"/>
                <w:b w:val="0"/>
                <w:i w:val="0"/>
                <w:sz w:val="16"/>
              </w:rPr>
              <w:t>isActive</w:t>
            </w:r>
          </w:p>
        </w:tc>
        <w:tc>
          <w:tcPr>
            <w:tcW w:type="dxa" w:w="1368"/>
          </w:tcPr>
          <w:p>
            <w:pPr>
              <w:spacing w:after="0"/>
            </w:pPr>
            <w:r/>
            <w:r>
              <w:rPr>
                <w:rFonts w:ascii="Arial" w:hAnsi="Arial"/>
                <w:b w:val="0"/>
                <w:i w:val="0"/>
                <w:sz w:val="16"/>
              </w:rPr>
              <w:t>boolean</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p>
        </w:tc>
      </w:tr>
    </w:tbl>
    <w:p/>
    <w:p>
      <w:pPr>
        <w:pStyle w:val="Heading4"/>
      </w:pPr>
      <w:r>
        <w:rPr>
          <w:rFonts w:ascii="Arial" w:hAnsi="Arial"/>
        </w:rPr>
        <w:t>k. settings/shop</w:t>
      </w:r>
    </w:p>
    <w:p>
      <w:r>
        <w:rPr>
          <w:rFonts w:ascii="Arial" w:hAnsi="Arial"/>
          <w:b w:val="0"/>
          <w:i w:val="0"/>
          <w:sz w:val="20"/>
        </w:rPr>
        <w:t>Single document with shop-wide settings (UC29).</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32"/>
        <w:gridCol w:w="1728"/>
        <w:gridCol w:w="1368"/>
        <w:gridCol w:w="720"/>
        <w:gridCol w:w="792"/>
        <w:gridCol w:w="864"/>
        <w:gridCol w:w="1080"/>
        <w:gridCol w:w="2376"/>
      </w:tblGrid>
      <w:tr>
        <w:tc>
          <w:tcPr>
            <w:tcW w:type="dxa" w:w="432"/>
            <w:shd w:val="clear" w:color="auto" w:fill="FFE8E1"/>
          </w:tcPr>
          <w:p>
            <w:pPr>
              <w:spacing w:after="0"/>
              <w:jc w:val="center"/>
            </w:pPr>
            <w:r/>
            <w:r>
              <w:rPr>
                <w:rFonts w:ascii="Arial" w:hAnsi="Arial"/>
                <w:b/>
                <w:i w:val="0"/>
                <w:sz w:val="16"/>
              </w:rPr>
              <w:t>#</w:t>
            </w:r>
          </w:p>
        </w:tc>
        <w:tc>
          <w:tcPr>
            <w:tcW w:type="dxa" w:w="1728"/>
            <w:shd w:val="clear" w:color="auto" w:fill="FFE8E1"/>
          </w:tcPr>
          <w:p>
            <w:pPr>
              <w:spacing w:after="0"/>
              <w:jc w:val="center"/>
            </w:pPr>
            <w:r/>
            <w:r>
              <w:rPr>
                <w:rFonts w:ascii="Arial" w:hAnsi="Arial"/>
                <w:b/>
                <w:i w:val="0"/>
                <w:sz w:val="16"/>
              </w:rPr>
              <w:t>Field name</w:t>
            </w:r>
          </w:p>
        </w:tc>
        <w:tc>
          <w:tcPr>
            <w:tcW w:type="dxa" w:w="1368"/>
            <w:shd w:val="clear" w:color="auto" w:fill="FFE8E1"/>
          </w:tcPr>
          <w:p>
            <w:pPr>
              <w:spacing w:after="0"/>
              <w:jc w:val="center"/>
            </w:pPr>
            <w:r/>
            <w:r>
              <w:rPr>
                <w:rFonts w:ascii="Arial" w:hAnsi="Arial"/>
                <w:b/>
                <w:i w:val="0"/>
                <w:sz w:val="16"/>
              </w:rPr>
              <w:t>Type</w:t>
            </w:r>
          </w:p>
        </w:tc>
        <w:tc>
          <w:tcPr>
            <w:tcW w:type="dxa" w:w="720"/>
            <w:shd w:val="clear" w:color="auto" w:fill="FFE8E1"/>
          </w:tcPr>
          <w:p>
            <w:pPr>
              <w:spacing w:after="0"/>
              <w:jc w:val="center"/>
            </w:pPr>
            <w:r/>
            <w:r>
              <w:rPr>
                <w:rFonts w:ascii="Arial" w:hAnsi="Arial"/>
                <w:b/>
                <w:i w:val="0"/>
                <w:sz w:val="16"/>
              </w:rPr>
              <w:t>Size</w:t>
            </w:r>
          </w:p>
        </w:tc>
        <w:tc>
          <w:tcPr>
            <w:tcW w:type="dxa" w:w="792"/>
            <w:shd w:val="clear" w:color="auto" w:fill="FFE8E1"/>
          </w:tcPr>
          <w:p>
            <w:pPr>
              <w:spacing w:after="0"/>
              <w:jc w:val="center"/>
            </w:pPr>
            <w:r/>
            <w:r>
              <w:rPr>
                <w:rFonts w:ascii="Arial" w:hAnsi="Arial"/>
                <w:b/>
                <w:i w:val="0"/>
                <w:sz w:val="16"/>
              </w:rPr>
              <w:t>Unique</w:t>
            </w:r>
          </w:p>
        </w:tc>
        <w:tc>
          <w:tcPr>
            <w:tcW w:type="dxa" w:w="864"/>
            <w:shd w:val="clear" w:color="auto" w:fill="FFE8E1"/>
          </w:tcPr>
          <w:p>
            <w:pPr>
              <w:spacing w:after="0"/>
              <w:jc w:val="center"/>
            </w:pPr>
            <w:r/>
            <w:r>
              <w:rPr>
                <w:rFonts w:ascii="Arial" w:hAnsi="Arial"/>
                <w:b/>
                <w:i w:val="0"/>
                <w:sz w:val="16"/>
              </w:rPr>
              <w:t>Not Null</w:t>
            </w:r>
          </w:p>
        </w:tc>
        <w:tc>
          <w:tcPr>
            <w:tcW w:type="dxa" w:w="1080"/>
            <w:shd w:val="clear" w:color="auto" w:fill="FFE8E1"/>
          </w:tcPr>
          <w:p>
            <w:pPr>
              <w:spacing w:after="0"/>
              <w:jc w:val="center"/>
            </w:pPr>
            <w:r/>
            <w:r>
              <w:rPr>
                <w:rFonts w:ascii="Arial" w:hAnsi="Arial"/>
                <w:b/>
                <w:i w:val="0"/>
                <w:sz w:val="16"/>
              </w:rPr>
              <w:t>PK/FK</w:t>
            </w:r>
          </w:p>
        </w:tc>
        <w:tc>
          <w:tcPr>
            <w:tcW w:type="dxa" w:w="2376"/>
            <w:shd w:val="clear" w:color="auto" w:fill="FFE8E1"/>
          </w:tcPr>
          <w:p>
            <w:pPr>
              <w:spacing w:after="0"/>
              <w:jc w:val="center"/>
            </w:pPr>
            <w:r/>
            <w:r>
              <w:rPr>
                <w:rFonts w:ascii="Arial" w:hAnsi="Arial"/>
                <w:b/>
                <w:i w:val="0"/>
                <w:sz w:val="16"/>
              </w:rPr>
              <w:t>Notes</w:t>
            </w:r>
          </w:p>
        </w:tc>
      </w:tr>
      <w:tr>
        <w:tc>
          <w:tcPr>
            <w:tcW w:type="dxa" w:w="432"/>
          </w:tcPr>
          <w:p>
            <w:pPr>
              <w:spacing w:after="0"/>
            </w:pPr>
            <w:r/>
            <w:r>
              <w:rPr>
                <w:rFonts w:ascii="Arial" w:hAnsi="Arial"/>
                <w:b w:val="0"/>
                <w:i w:val="0"/>
                <w:sz w:val="16"/>
              </w:rPr>
              <w:t>1</w:t>
            </w:r>
          </w:p>
        </w:tc>
        <w:tc>
          <w:tcPr>
            <w:tcW w:type="dxa" w:w="1728"/>
          </w:tcPr>
          <w:p>
            <w:pPr>
              <w:spacing w:after="0"/>
            </w:pPr>
            <w:r/>
            <w:r>
              <w:rPr>
                <w:rFonts w:ascii="Arial" w:hAnsi="Arial"/>
                <w:b w:val="0"/>
                <w:i w:val="0"/>
                <w:sz w:val="16"/>
              </w:rPr>
              <w:t>name</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100</w:t>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Shop name</w:t>
            </w:r>
          </w:p>
        </w:tc>
      </w:tr>
      <w:tr>
        <w:tc>
          <w:tcPr>
            <w:tcW w:type="dxa" w:w="432"/>
          </w:tcPr>
          <w:p>
            <w:pPr>
              <w:spacing w:after="0"/>
            </w:pPr>
            <w:r/>
            <w:r>
              <w:rPr>
                <w:rFonts w:ascii="Arial" w:hAnsi="Arial"/>
                <w:b w:val="0"/>
                <w:i w:val="0"/>
                <w:sz w:val="16"/>
              </w:rPr>
              <w:t>2</w:t>
            </w:r>
          </w:p>
        </w:tc>
        <w:tc>
          <w:tcPr>
            <w:tcW w:type="dxa" w:w="1728"/>
          </w:tcPr>
          <w:p>
            <w:pPr>
              <w:spacing w:after="0"/>
            </w:pPr>
            <w:r/>
            <w:r>
              <w:rPr>
                <w:rFonts w:ascii="Arial" w:hAnsi="Arial"/>
                <w:b w:val="0"/>
                <w:i w:val="0"/>
                <w:sz w:val="16"/>
              </w:rPr>
              <w:t>address</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200</w:t>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p>
        </w:tc>
      </w:tr>
      <w:tr>
        <w:tc>
          <w:tcPr>
            <w:tcW w:type="dxa" w:w="432"/>
          </w:tcPr>
          <w:p>
            <w:pPr>
              <w:spacing w:after="0"/>
            </w:pPr>
            <w:r/>
            <w:r>
              <w:rPr>
                <w:rFonts w:ascii="Arial" w:hAnsi="Arial"/>
                <w:b w:val="0"/>
                <w:i w:val="0"/>
                <w:sz w:val="16"/>
              </w:rPr>
              <w:t>3</w:t>
            </w:r>
          </w:p>
        </w:tc>
        <w:tc>
          <w:tcPr>
            <w:tcW w:type="dxa" w:w="1728"/>
          </w:tcPr>
          <w:p>
            <w:pPr>
              <w:spacing w:after="0"/>
            </w:pPr>
            <w:r/>
            <w:r>
              <w:rPr>
                <w:rFonts w:ascii="Arial" w:hAnsi="Arial"/>
                <w:b w:val="0"/>
                <w:i w:val="0"/>
                <w:sz w:val="16"/>
              </w:rPr>
              <w:t>bankBin</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6</w:t>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VietQR bank BIN</w:t>
            </w:r>
          </w:p>
        </w:tc>
      </w:tr>
      <w:tr>
        <w:tc>
          <w:tcPr>
            <w:tcW w:type="dxa" w:w="432"/>
          </w:tcPr>
          <w:p>
            <w:pPr>
              <w:spacing w:after="0"/>
            </w:pPr>
            <w:r/>
            <w:r>
              <w:rPr>
                <w:rFonts w:ascii="Arial" w:hAnsi="Arial"/>
                <w:b w:val="0"/>
                <w:i w:val="0"/>
                <w:sz w:val="16"/>
              </w:rPr>
              <w:t>4</w:t>
            </w:r>
          </w:p>
        </w:tc>
        <w:tc>
          <w:tcPr>
            <w:tcW w:type="dxa" w:w="1728"/>
          </w:tcPr>
          <w:p>
            <w:pPr>
              <w:spacing w:after="0"/>
            </w:pPr>
            <w:r/>
            <w:r>
              <w:rPr>
                <w:rFonts w:ascii="Arial" w:hAnsi="Arial"/>
                <w:b w:val="0"/>
                <w:i w:val="0"/>
                <w:sz w:val="16"/>
              </w:rPr>
              <w:t>bankAccountNo</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20</w:t>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Digits only</w:t>
            </w:r>
          </w:p>
        </w:tc>
      </w:tr>
      <w:tr>
        <w:tc>
          <w:tcPr>
            <w:tcW w:type="dxa" w:w="432"/>
          </w:tcPr>
          <w:p>
            <w:pPr>
              <w:spacing w:after="0"/>
            </w:pPr>
            <w:r/>
            <w:r>
              <w:rPr>
                <w:rFonts w:ascii="Arial" w:hAnsi="Arial"/>
                <w:b w:val="0"/>
                <w:i w:val="0"/>
                <w:sz w:val="16"/>
              </w:rPr>
              <w:t>5</w:t>
            </w:r>
          </w:p>
        </w:tc>
        <w:tc>
          <w:tcPr>
            <w:tcW w:type="dxa" w:w="1728"/>
          </w:tcPr>
          <w:p>
            <w:pPr>
              <w:spacing w:after="0"/>
            </w:pPr>
            <w:r/>
            <w:r>
              <w:rPr>
                <w:rFonts w:ascii="Arial" w:hAnsi="Arial"/>
                <w:b w:val="0"/>
                <w:i w:val="0"/>
                <w:sz w:val="16"/>
              </w:rPr>
              <w:t>bankAccountName</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100</w:t>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p>
        </w:tc>
      </w:tr>
      <w:tr>
        <w:tc>
          <w:tcPr>
            <w:tcW w:type="dxa" w:w="432"/>
          </w:tcPr>
          <w:p>
            <w:pPr>
              <w:spacing w:after="0"/>
            </w:pPr>
            <w:r/>
            <w:r>
              <w:rPr>
                <w:rFonts w:ascii="Arial" w:hAnsi="Arial"/>
                <w:b w:val="0"/>
                <w:i w:val="0"/>
                <w:sz w:val="16"/>
              </w:rPr>
              <w:t>6</w:t>
            </w:r>
          </w:p>
        </w:tc>
        <w:tc>
          <w:tcPr>
            <w:tcW w:type="dxa" w:w="1728"/>
          </w:tcPr>
          <w:p>
            <w:pPr>
              <w:spacing w:after="0"/>
            </w:pPr>
            <w:r/>
            <w:r>
              <w:rPr>
                <w:rFonts w:ascii="Arial" w:hAnsi="Arial"/>
                <w:b w:val="0"/>
                <w:i w:val="0"/>
                <w:sz w:val="16"/>
              </w:rPr>
              <w:t>lateOrderMinutes</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Default 10</w:t>
            </w:r>
          </w:p>
        </w:tc>
      </w:tr>
      <w:tr>
        <w:tc>
          <w:tcPr>
            <w:tcW w:type="dxa" w:w="432"/>
          </w:tcPr>
          <w:p>
            <w:pPr>
              <w:spacing w:after="0"/>
            </w:pPr>
            <w:r/>
            <w:r>
              <w:rPr>
                <w:rFonts w:ascii="Arial" w:hAnsi="Arial"/>
                <w:b w:val="0"/>
                <w:i w:val="0"/>
                <w:sz w:val="16"/>
              </w:rPr>
              <w:t>7</w:t>
            </w:r>
          </w:p>
        </w:tc>
        <w:tc>
          <w:tcPr>
            <w:tcW w:type="dxa" w:w="1728"/>
          </w:tcPr>
          <w:p>
            <w:pPr>
              <w:spacing w:after="0"/>
            </w:pPr>
            <w:r/>
            <w:r>
              <w:rPr>
                <w:rFonts w:ascii="Arial" w:hAnsi="Arial"/>
                <w:b w:val="0"/>
                <w:i w:val="0"/>
                <w:sz w:val="16"/>
              </w:rPr>
              <w:t>pointsPerVnd</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Default 10.000</w:t>
            </w:r>
          </w:p>
        </w:tc>
      </w:tr>
      <w:tr>
        <w:tc>
          <w:tcPr>
            <w:tcW w:type="dxa" w:w="432"/>
          </w:tcPr>
          <w:p>
            <w:pPr>
              <w:spacing w:after="0"/>
            </w:pPr>
            <w:r/>
            <w:r>
              <w:rPr>
                <w:rFonts w:ascii="Arial" w:hAnsi="Arial"/>
                <w:b w:val="0"/>
                <w:i w:val="0"/>
                <w:sz w:val="16"/>
              </w:rPr>
              <w:t>8</w:t>
            </w:r>
          </w:p>
        </w:tc>
        <w:tc>
          <w:tcPr>
            <w:tcW w:type="dxa" w:w="1728"/>
          </w:tcPr>
          <w:p>
            <w:pPr>
              <w:spacing w:after="0"/>
            </w:pPr>
            <w:r/>
            <w:r>
              <w:rPr>
                <w:rFonts w:ascii="Arial" w:hAnsi="Arial"/>
                <w:b w:val="0"/>
                <w:i w:val="0"/>
                <w:sz w:val="16"/>
              </w:rPr>
              <w:t>vndPerPoint</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Default 1.000</w:t>
            </w:r>
          </w:p>
        </w:tc>
      </w:tr>
    </w:tbl>
    <w:p/>
    <w:p>
      <w:pPr>
        <w:pStyle w:val="Heading4"/>
      </w:pPr>
      <w:r>
        <w:rPr>
          <w:rFonts w:ascii="Arial" w:hAnsi="Arial"/>
        </w:rPr>
        <w:t>l. settings/public</w:t>
      </w:r>
    </w:p>
    <w:p>
      <w:r>
        <w:rPr>
          <w:rFonts w:ascii="Arial" w:hAnsi="Arial"/>
          <w:b w:val="0"/>
          <w:i w:val="0"/>
          <w:sz w:val="20"/>
        </w:rPr>
        <w:t>Public part of the shop settings, readable by anonymous customers (Security Rules cannot hide single fields of settings/shop). Written by SettingsController in the same batch as settings/shop.</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32"/>
        <w:gridCol w:w="1728"/>
        <w:gridCol w:w="1368"/>
        <w:gridCol w:w="720"/>
        <w:gridCol w:w="792"/>
        <w:gridCol w:w="864"/>
        <w:gridCol w:w="1080"/>
        <w:gridCol w:w="2376"/>
      </w:tblGrid>
      <w:tr>
        <w:tc>
          <w:tcPr>
            <w:tcW w:type="dxa" w:w="432"/>
            <w:shd w:val="clear" w:color="auto" w:fill="FFE8E1"/>
          </w:tcPr>
          <w:p>
            <w:pPr>
              <w:spacing w:after="0"/>
              <w:jc w:val="center"/>
            </w:pPr>
            <w:r/>
            <w:r>
              <w:rPr>
                <w:rFonts w:ascii="Arial" w:hAnsi="Arial"/>
                <w:b/>
                <w:i w:val="0"/>
                <w:sz w:val="16"/>
              </w:rPr>
              <w:t>#</w:t>
            </w:r>
          </w:p>
        </w:tc>
        <w:tc>
          <w:tcPr>
            <w:tcW w:type="dxa" w:w="1728"/>
            <w:shd w:val="clear" w:color="auto" w:fill="FFE8E1"/>
          </w:tcPr>
          <w:p>
            <w:pPr>
              <w:spacing w:after="0"/>
              <w:jc w:val="center"/>
            </w:pPr>
            <w:r/>
            <w:r>
              <w:rPr>
                <w:rFonts w:ascii="Arial" w:hAnsi="Arial"/>
                <w:b/>
                <w:i w:val="0"/>
                <w:sz w:val="16"/>
              </w:rPr>
              <w:t>Field name</w:t>
            </w:r>
          </w:p>
        </w:tc>
        <w:tc>
          <w:tcPr>
            <w:tcW w:type="dxa" w:w="1368"/>
            <w:shd w:val="clear" w:color="auto" w:fill="FFE8E1"/>
          </w:tcPr>
          <w:p>
            <w:pPr>
              <w:spacing w:after="0"/>
              <w:jc w:val="center"/>
            </w:pPr>
            <w:r/>
            <w:r>
              <w:rPr>
                <w:rFonts w:ascii="Arial" w:hAnsi="Arial"/>
                <w:b/>
                <w:i w:val="0"/>
                <w:sz w:val="16"/>
              </w:rPr>
              <w:t>Type</w:t>
            </w:r>
          </w:p>
        </w:tc>
        <w:tc>
          <w:tcPr>
            <w:tcW w:type="dxa" w:w="720"/>
            <w:shd w:val="clear" w:color="auto" w:fill="FFE8E1"/>
          </w:tcPr>
          <w:p>
            <w:pPr>
              <w:spacing w:after="0"/>
              <w:jc w:val="center"/>
            </w:pPr>
            <w:r/>
            <w:r>
              <w:rPr>
                <w:rFonts w:ascii="Arial" w:hAnsi="Arial"/>
                <w:b/>
                <w:i w:val="0"/>
                <w:sz w:val="16"/>
              </w:rPr>
              <w:t>Size</w:t>
            </w:r>
          </w:p>
        </w:tc>
        <w:tc>
          <w:tcPr>
            <w:tcW w:type="dxa" w:w="792"/>
            <w:shd w:val="clear" w:color="auto" w:fill="FFE8E1"/>
          </w:tcPr>
          <w:p>
            <w:pPr>
              <w:spacing w:after="0"/>
              <w:jc w:val="center"/>
            </w:pPr>
            <w:r/>
            <w:r>
              <w:rPr>
                <w:rFonts w:ascii="Arial" w:hAnsi="Arial"/>
                <w:b/>
                <w:i w:val="0"/>
                <w:sz w:val="16"/>
              </w:rPr>
              <w:t>Unique</w:t>
            </w:r>
          </w:p>
        </w:tc>
        <w:tc>
          <w:tcPr>
            <w:tcW w:type="dxa" w:w="864"/>
            <w:shd w:val="clear" w:color="auto" w:fill="FFE8E1"/>
          </w:tcPr>
          <w:p>
            <w:pPr>
              <w:spacing w:after="0"/>
              <w:jc w:val="center"/>
            </w:pPr>
            <w:r/>
            <w:r>
              <w:rPr>
                <w:rFonts w:ascii="Arial" w:hAnsi="Arial"/>
                <w:b/>
                <w:i w:val="0"/>
                <w:sz w:val="16"/>
              </w:rPr>
              <w:t>Not Null</w:t>
            </w:r>
          </w:p>
        </w:tc>
        <w:tc>
          <w:tcPr>
            <w:tcW w:type="dxa" w:w="1080"/>
            <w:shd w:val="clear" w:color="auto" w:fill="FFE8E1"/>
          </w:tcPr>
          <w:p>
            <w:pPr>
              <w:spacing w:after="0"/>
              <w:jc w:val="center"/>
            </w:pPr>
            <w:r/>
            <w:r>
              <w:rPr>
                <w:rFonts w:ascii="Arial" w:hAnsi="Arial"/>
                <w:b/>
                <w:i w:val="0"/>
                <w:sz w:val="16"/>
              </w:rPr>
              <w:t>PK/FK</w:t>
            </w:r>
          </w:p>
        </w:tc>
        <w:tc>
          <w:tcPr>
            <w:tcW w:type="dxa" w:w="2376"/>
            <w:shd w:val="clear" w:color="auto" w:fill="FFE8E1"/>
          </w:tcPr>
          <w:p>
            <w:pPr>
              <w:spacing w:after="0"/>
              <w:jc w:val="center"/>
            </w:pPr>
            <w:r/>
            <w:r>
              <w:rPr>
                <w:rFonts w:ascii="Arial" w:hAnsi="Arial"/>
                <w:b/>
                <w:i w:val="0"/>
                <w:sz w:val="16"/>
              </w:rPr>
              <w:t>Notes</w:t>
            </w:r>
          </w:p>
        </w:tc>
      </w:tr>
      <w:tr>
        <w:tc>
          <w:tcPr>
            <w:tcW w:type="dxa" w:w="432"/>
          </w:tcPr>
          <w:p>
            <w:pPr>
              <w:spacing w:after="0"/>
            </w:pPr>
            <w:r/>
            <w:r>
              <w:rPr>
                <w:rFonts w:ascii="Arial" w:hAnsi="Arial"/>
                <w:b w:val="0"/>
                <w:i w:val="0"/>
                <w:sz w:val="16"/>
              </w:rPr>
              <w:t>1</w:t>
            </w:r>
          </w:p>
        </w:tc>
        <w:tc>
          <w:tcPr>
            <w:tcW w:type="dxa" w:w="1728"/>
          </w:tcPr>
          <w:p>
            <w:pPr>
              <w:spacing w:after="0"/>
            </w:pPr>
            <w:r/>
            <w:r>
              <w:rPr>
                <w:rFonts w:ascii="Arial" w:hAnsi="Arial"/>
                <w:b w:val="0"/>
                <w:i w:val="0"/>
                <w:sz w:val="16"/>
              </w:rPr>
              <w:t>name</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100</w:t>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Shop name shown on S17</w:t>
            </w:r>
          </w:p>
        </w:tc>
      </w:tr>
    </w:tbl>
    <w:p/>
    <w:p>
      <w:pPr>
        <w:pStyle w:val="Heading4"/>
      </w:pPr>
      <w:r>
        <w:rPr>
          <w:rFonts w:ascii="Arial" w:hAnsi="Arial"/>
        </w:rPr>
        <w:t>m. shiftLocks/{uid}</w:t>
      </w:r>
    </w:p>
    <w:p>
      <w:r>
        <w:rPr>
          <w:rFonts w:ascii="Arial" w:hAnsi="Arial"/>
          <w:b w:val="0"/>
          <w:i w:val="0"/>
          <w:sz w:val="20"/>
        </w:rPr>
        <w:t>Technical document that makes check-in safe against two devices (BR-STAFF-01): created by the check-in transaction, deleted by the check-out transaction.</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32"/>
        <w:gridCol w:w="1728"/>
        <w:gridCol w:w="1368"/>
        <w:gridCol w:w="720"/>
        <w:gridCol w:w="792"/>
        <w:gridCol w:w="864"/>
        <w:gridCol w:w="1080"/>
        <w:gridCol w:w="2376"/>
      </w:tblGrid>
      <w:tr>
        <w:tc>
          <w:tcPr>
            <w:tcW w:type="dxa" w:w="432"/>
            <w:shd w:val="clear" w:color="auto" w:fill="FFE8E1"/>
          </w:tcPr>
          <w:p>
            <w:pPr>
              <w:spacing w:after="0"/>
              <w:jc w:val="center"/>
            </w:pPr>
            <w:r/>
            <w:r>
              <w:rPr>
                <w:rFonts w:ascii="Arial" w:hAnsi="Arial"/>
                <w:b/>
                <w:i w:val="0"/>
                <w:sz w:val="16"/>
              </w:rPr>
              <w:t>#</w:t>
            </w:r>
          </w:p>
        </w:tc>
        <w:tc>
          <w:tcPr>
            <w:tcW w:type="dxa" w:w="1728"/>
            <w:shd w:val="clear" w:color="auto" w:fill="FFE8E1"/>
          </w:tcPr>
          <w:p>
            <w:pPr>
              <w:spacing w:after="0"/>
              <w:jc w:val="center"/>
            </w:pPr>
            <w:r/>
            <w:r>
              <w:rPr>
                <w:rFonts w:ascii="Arial" w:hAnsi="Arial"/>
                <w:b/>
                <w:i w:val="0"/>
                <w:sz w:val="16"/>
              </w:rPr>
              <w:t>Field name</w:t>
            </w:r>
          </w:p>
        </w:tc>
        <w:tc>
          <w:tcPr>
            <w:tcW w:type="dxa" w:w="1368"/>
            <w:shd w:val="clear" w:color="auto" w:fill="FFE8E1"/>
          </w:tcPr>
          <w:p>
            <w:pPr>
              <w:spacing w:after="0"/>
              <w:jc w:val="center"/>
            </w:pPr>
            <w:r/>
            <w:r>
              <w:rPr>
                <w:rFonts w:ascii="Arial" w:hAnsi="Arial"/>
                <w:b/>
                <w:i w:val="0"/>
                <w:sz w:val="16"/>
              </w:rPr>
              <w:t>Type</w:t>
            </w:r>
          </w:p>
        </w:tc>
        <w:tc>
          <w:tcPr>
            <w:tcW w:type="dxa" w:w="720"/>
            <w:shd w:val="clear" w:color="auto" w:fill="FFE8E1"/>
          </w:tcPr>
          <w:p>
            <w:pPr>
              <w:spacing w:after="0"/>
              <w:jc w:val="center"/>
            </w:pPr>
            <w:r/>
            <w:r>
              <w:rPr>
                <w:rFonts w:ascii="Arial" w:hAnsi="Arial"/>
                <w:b/>
                <w:i w:val="0"/>
                <w:sz w:val="16"/>
              </w:rPr>
              <w:t>Size</w:t>
            </w:r>
          </w:p>
        </w:tc>
        <w:tc>
          <w:tcPr>
            <w:tcW w:type="dxa" w:w="792"/>
            <w:shd w:val="clear" w:color="auto" w:fill="FFE8E1"/>
          </w:tcPr>
          <w:p>
            <w:pPr>
              <w:spacing w:after="0"/>
              <w:jc w:val="center"/>
            </w:pPr>
            <w:r/>
            <w:r>
              <w:rPr>
                <w:rFonts w:ascii="Arial" w:hAnsi="Arial"/>
                <w:b/>
                <w:i w:val="0"/>
                <w:sz w:val="16"/>
              </w:rPr>
              <w:t>Unique</w:t>
            </w:r>
          </w:p>
        </w:tc>
        <w:tc>
          <w:tcPr>
            <w:tcW w:type="dxa" w:w="864"/>
            <w:shd w:val="clear" w:color="auto" w:fill="FFE8E1"/>
          </w:tcPr>
          <w:p>
            <w:pPr>
              <w:spacing w:after="0"/>
              <w:jc w:val="center"/>
            </w:pPr>
            <w:r/>
            <w:r>
              <w:rPr>
                <w:rFonts w:ascii="Arial" w:hAnsi="Arial"/>
                <w:b/>
                <w:i w:val="0"/>
                <w:sz w:val="16"/>
              </w:rPr>
              <w:t>Not Null</w:t>
            </w:r>
          </w:p>
        </w:tc>
        <w:tc>
          <w:tcPr>
            <w:tcW w:type="dxa" w:w="1080"/>
            <w:shd w:val="clear" w:color="auto" w:fill="FFE8E1"/>
          </w:tcPr>
          <w:p>
            <w:pPr>
              <w:spacing w:after="0"/>
              <w:jc w:val="center"/>
            </w:pPr>
            <w:r/>
            <w:r>
              <w:rPr>
                <w:rFonts w:ascii="Arial" w:hAnsi="Arial"/>
                <w:b/>
                <w:i w:val="0"/>
                <w:sz w:val="16"/>
              </w:rPr>
              <w:t>PK/FK</w:t>
            </w:r>
          </w:p>
        </w:tc>
        <w:tc>
          <w:tcPr>
            <w:tcW w:type="dxa" w:w="2376"/>
            <w:shd w:val="clear" w:color="auto" w:fill="FFE8E1"/>
          </w:tcPr>
          <w:p>
            <w:pPr>
              <w:spacing w:after="0"/>
              <w:jc w:val="center"/>
            </w:pPr>
            <w:r/>
            <w:r>
              <w:rPr>
                <w:rFonts w:ascii="Arial" w:hAnsi="Arial"/>
                <w:b/>
                <w:i w:val="0"/>
                <w:sz w:val="16"/>
              </w:rPr>
              <w:t>Notes</w:t>
            </w:r>
          </w:p>
        </w:tc>
      </w:tr>
      <w:tr>
        <w:tc>
          <w:tcPr>
            <w:tcW w:type="dxa" w:w="432"/>
          </w:tcPr>
          <w:p>
            <w:pPr>
              <w:spacing w:after="0"/>
            </w:pPr>
            <w:r/>
            <w:r>
              <w:rPr>
                <w:rFonts w:ascii="Arial" w:hAnsi="Arial"/>
                <w:b w:val="0"/>
                <w:i w:val="0"/>
                <w:sz w:val="16"/>
              </w:rPr>
              <w:t>1</w:t>
            </w:r>
          </w:p>
        </w:tc>
        <w:tc>
          <w:tcPr>
            <w:tcW w:type="dxa" w:w="1728"/>
          </w:tcPr>
          <w:p>
            <w:pPr>
              <w:spacing w:after="0"/>
            </w:pPr>
            <w:r/>
            <w:r>
              <w:rPr>
                <w:rFonts w:ascii="Arial" w:hAnsi="Arial"/>
                <w:b w:val="0"/>
                <w:i w:val="0"/>
                <w:sz w:val="16"/>
              </w:rPr>
              <w:t>uid</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28</w:t>
            </w:r>
          </w:p>
        </w:tc>
        <w:tc>
          <w:tcPr>
            <w:tcW w:type="dxa" w:w="792"/>
          </w:tcPr>
          <w:p>
            <w:pPr>
              <w:spacing w:after="0"/>
            </w:pPr>
            <w:r/>
            <w:r>
              <w:rPr>
                <w:rFonts w:ascii="Arial" w:hAnsi="Arial"/>
                <w:b w:val="0"/>
                <w:i w:val="0"/>
                <w:sz w:val="16"/>
              </w:rPr>
              <w:t>x</w:t>
            </w:r>
          </w:p>
        </w:tc>
        <w:tc>
          <w:tcPr>
            <w:tcW w:type="dxa" w:w="864"/>
          </w:tcPr>
          <w:p>
            <w:pPr>
              <w:spacing w:after="0"/>
            </w:pPr>
            <w:r/>
            <w:r>
              <w:rPr>
                <w:rFonts w:ascii="Arial" w:hAnsi="Arial"/>
                <w:b w:val="0"/>
                <w:i w:val="0"/>
                <w:sz w:val="16"/>
              </w:rPr>
              <w:t>x</w:t>
            </w:r>
          </w:p>
        </w:tc>
        <w:tc>
          <w:tcPr>
            <w:tcW w:type="dxa" w:w="1080"/>
          </w:tcPr>
          <w:p>
            <w:pPr>
              <w:spacing w:after="0"/>
            </w:pPr>
            <w:r/>
            <w:r>
              <w:rPr>
                <w:rFonts w:ascii="Arial" w:hAnsi="Arial"/>
                <w:b w:val="0"/>
                <w:i w:val="0"/>
                <w:sz w:val="16"/>
              </w:rPr>
              <w:t>PK, FK users</w:t>
            </w:r>
          </w:p>
        </w:tc>
        <w:tc>
          <w:tcPr>
            <w:tcW w:type="dxa" w:w="2376"/>
          </w:tcPr>
          <w:p>
            <w:pPr>
              <w:spacing w:after="0"/>
            </w:pPr>
            <w:r/>
            <w:r>
              <w:rPr>
                <w:rFonts w:ascii="Arial" w:hAnsi="Arial"/>
                <w:b w:val="0"/>
                <w:i w:val="0"/>
                <w:sz w:val="16"/>
              </w:rPr>
              <w:t>Staff member</w:t>
            </w:r>
          </w:p>
        </w:tc>
      </w:tr>
      <w:tr>
        <w:tc>
          <w:tcPr>
            <w:tcW w:type="dxa" w:w="432"/>
          </w:tcPr>
          <w:p>
            <w:pPr>
              <w:spacing w:after="0"/>
            </w:pPr>
            <w:r/>
            <w:r>
              <w:rPr>
                <w:rFonts w:ascii="Arial" w:hAnsi="Arial"/>
                <w:b w:val="0"/>
                <w:i w:val="0"/>
                <w:sz w:val="16"/>
              </w:rPr>
              <w:t>2</w:t>
            </w:r>
          </w:p>
        </w:tc>
        <w:tc>
          <w:tcPr>
            <w:tcW w:type="dxa" w:w="1728"/>
          </w:tcPr>
          <w:p>
            <w:pPr>
              <w:spacing w:after="0"/>
            </w:pPr>
            <w:r/>
            <w:r>
              <w:rPr>
                <w:rFonts w:ascii="Arial" w:hAnsi="Arial"/>
                <w:b w:val="0"/>
                <w:i w:val="0"/>
                <w:sz w:val="16"/>
              </w:rPr>
              <w:t>shiftId</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20</w:t>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r>
              <w:rPr>
                <w:rFonts w:ascii="Arial" w:hAnsi="Arial"/>
                <w:b w:val="0"/>
                <w:i w:val="0"/>
                <w:sz w:val="16"/>
              </w:rPr>
              <w:t>FK shifts</w:t>
            </w:r>
          </w:p>
        </w:tc>
        <w:tc>
          <w:tcPr>
            <w:tcW w:type="dxa" w:w="2376"/>
          </w:tcPr>
          <w:p>
            <w:pPr>
              <w:spacing w:after="0"/>
            </w:pPr>
            <w:r/>
            <w:r>
              <w:rPr>
                <w:rFonts w:ascii="Arial" w:hAnsi="Arial"/>
                <w:b w:val="0"/>
                <w:i w:val="0"/>
                <w:sz w:val="16"/>
              </w:rPr>
              <w:t>The open shift</w:t>
            </w:r>
          </w:p>
        </w:tc>
      </w:tr>
    </w:tbl>
    <w:p/>
    <w:p>
      <w:pPr>
        <w:pStyle w:val="Heading4"/>
      </w:pPr>
      <w:r>
        <w:rPr>
          <w:rFonts w:ascii="Arial" w:hAnsi="Arial"/>
        </w:rPr>
        <w:t>n. counters/{yyyyMMdd}</w:t>
      </w:r>
    </w:p>
    <w:p>
      <w:r>
        <w:rPr>
          <w:rFonts w:ascii="Arial" w:hAnsi="Arial"/>
          <w:b w:val="0"/>
          <w:i w:val="0"/>
          <w:sz w:val="20"/>
        </w:rPr>
        <w:t>Technical document for shortId allocation (BR-ORD-06): one document per day, created or incremented inside the staff create-order and the confirm-customer-order transactions; not shown to users.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32"/>
        <w:gridCol w:w="1728"/>
        <w:gridCol w:w="1368"/>
        <w:gridCol w:w="720"/>
        <w:gridCol w:w="792"/>
        <w:gridCol w:w="864"/>
        <w:gridCol w:w="1080"/>
        <w:gridCol w:w="2376"/>
      </w:tblGrid>
      <w:tr>
        <w:tc>
          <w:tcPr>
            <w:tcW w:type="dxa" w:w="432"/>
            <w:shd w:val="clear" w:color="auto" w:fill="FFE8E1"/>
          </w:tcPr>
          <w:p>
            <w:pPr>
              <w:spacing w:after="0"/>
              <w:jc w:val="center"/>
            </w:pPr>
            <w:r/>
            <w:r>
              <w:rPr>
                <w:rFonts w:ascii="Arial" w:hAnsi="Arial"/>
                <w:b/>
                <w:i w:val="0"/>
                <w:sz w:val="16"/>
              </w:rPr>
              <w:t>#</w:t>
            </w:r>
          </w:p>
        </w:tc>
        <w:tc>
          <w:tcPr>
            <w:tcW w:type="dxa" w:w="1728"/>
            <w:shd w:val="clear" w:color="auto" w:fill="FFE8E1"/>
          </w:tcPr>
          <w:p>
            <w:pPr>
              <w:spacing w:after="0"/>
              <w:jc w:val="center"/>
            </w:pPr>
            <w:r/>
            <w:r>
              <w:rPr>
                <w:rFonts w:ascii="Arial" w:hAnsi="Arial"/>
                <w:b/>
                <w:i w:val="0"/>
                <w:sz w:val="16"/>
              </w:rPr>
              <w:t>Field name</w:t>
            </w:r>
          </w:p>
        </w:tc>
        <w:tc>
          <w:tcPr>
            <w:tcW w:type="dxa" w:w="1368"/>
            <w:shd w:val="clear" w:color="auto" w:fill="FFE8E1"/>
          </w:tcPr>
          <w:p>
            <w:pPr>
              <w:spacing w:after="0"/>
              <w:jc w:val="center"/>
            </w:pPr>
            <w:r/>
            <w:r>
              <w:rPr>
                <w:rFonts w:ascii="Arial" w:hAnsi="Arial"/>
                <w:b/>
                <w:i w:val="0"/>
                <w:sz w:val="16"/>
              </w:rPr>
              <w:t>Type</w:t>
            </w:r>
          </w:p>
        </w:tc>
        <w:tc>
          <w:tcPr>
            <w:tcW w:type="dxa" w:w="720"/>
            <w:shd w:val="clear" w:color="auto" w:fill="FFE8E1"/>
          </w:tcPr>
          <w:p>
            <w:pPr>
              <w:spacing w:after="0"/>
              <w:jc w:val="center"/>
            </w:pPr>
            <w:r/>
            <w:r>
              <w:rPr>
                <w:rFonts w:ascii="Arial" w:hAnsi="Arial"/>
                <w:b/>
                <w:i w:val="0"/>
                <w:sz w:val="16"/>
              </w:rPr>
              <w:t>Size</w:t>
            </w:r>
          </w:p>
        </w:tc>
        <w:tc>
          <w:tcPr>
            <w:tcW w:type="dxa" w:w="792"/>
            <w:shd w:val="clear" w:color="auto" w:fill="FFE8E1"/>
          </w:tcPr>
          <w:p>
            <w:pPr>
              <w:spacing w:after="0"/>
              <w:jc w:val="center"/>
            </w:pPr>
            <w:r/>
            <w:r>
              <w:rPr>
                <w:rFonts w:ascii="Arial" w:hAnsi="Arial"/>
                <w:b/>
                <w:i w:val="0"/>
                <w:sz w:val="16"/>
              </w:rPr>
              <w:t>Unique</w:t>
            </w:r>
          </w:p>
        </w:tc>
        <w:tc>
          <w:tcPr>
            <w:tcW w:type="dxa" w:w="864"/>
            <w:shd w:val="clear" w:color="auto" w:fill="FFE8E1"/>
          </w:tcPr>
          <w:p>
            <w:pPr>
              <w:spacing w:after="0"/>
              <w:jc w:val="center"/>
            </w:pPr>
            <w:r/>
            <w:r>
              <w:rPr>
                <w:rFonts w:ascii="Arial" w:hAnsi="Arial"/>
                <w:b/>
                <w:i w:val="0"/>
                <w:sz w:val="16"/>
              </w:rPr>
              <w:t>Not Null</w:t>
            </w:r>
          </w:p>
        </w:tc>
        <w:tc>
          <w:tcPr>
            <w:tcW w:type="dxa" w:w="1080"/>
            <w:shd w:val="clear" w:color="auto" w:fill="FFE8E1"/>
          </w:tcPr>
          <w:p>
            <w:pPr>
              <w:spacing w:after="0"/>
              <w:jc w:val="center"/>
            </w:pPr>
            <w:r/>
            <w:r>
              <w:rPr>
                <w:rFonts w:ascii="Arial" w:hAnsi="Arial"/>
                <w:b/>
                <w:i w:val="0"/>
                <w:sz w:val="16"/>
              </w:rPr>
              <w:t>PK/FK</w:t>
            </w:r>
          </w:p>
        </w:tc>
        <w:tc>
          <w:tcPr>
            <w:tcW w:type="dxa" w:w="2376"/>
            <w:shd w:val="clear" w:color="auto" w:fill="FFE8E1"/>
          </w:tcPr>
          <w:p>
            <w:pPr>
              <w:spacing w:after="0"/>
              <w:jc w:val="center"/>
            </w:pPr>
            <w:r/>
            <w:r>
              <w:rPr>
                <w:rFonts w:ascii="Arial" w:hAnsi="Arial"/>
                <w:b/>
                <w:i w:val="0"/>
                <w:sz w:val="16"/>
              </w:rPr>
              <w:t>Notes</w:t>
            </w:r>
          </w:p>
        </w:tc>
      </w:tr>
      <w:tr>
        <w:tc>
          <w:tcPr>
            <w:tcW w:type="dxa" w:w="432"/>
          </w:tcPr>
          <w:p>
            <w:pPr>
              <w:spacing w:after="0"/>
            </w:pPr>
            <w:r/>
            <w:r>
              <w:rPr>
                <w:rFonts w:ascii="Arial" w:hAnsi="Arial"/>
                <w:b w:val="0"/>
                <w:i w:val="0"/>
                <w:sz w:val="16"/>
              </w:rPr>
              <w:t>1</w:t>
            </w:r>
          </w:p>
        </w:tc>
        <w:tc>
          <w:tcPr>
            <w:tcW w:type="dxa" w:w="1728"/>
          </w:tcPr>
          <w:p>
            <w:pPr>
              <w:spacing w:after="0"/>
            </w:pPr>
            <w:r/>
            <w:r>
              <w:rPr>
                <w:rFonts w:ascii="Arial" w:hAnsi="Arial"/>
                <w:b w:val="0"/>
                <w:i w:val="0"/>
                <w:sz w:val="16"/>
              </w:rPr>
              <w:t>yyyyMMdd</w:t>
            </w:r>
          </w:p>
        </w:tc>
        <w:tc>
          <w:tcPr>
            <w:tcW w:type="dxa" w:w="1368"/>
          </w:tcPr>
          <w:p>
            <w:pPr>
              <w:spacing w:after="0"/>
            </w:pPr>
            <w:r/>
            <w:r>
              <w:rPr>
                <w:rFonts w:ascii="Arial" w:hAnsi="Arial"/>
                <w:b w:val="0"/>
                <w:i w:val="0"/>
                <w:sz w:val="16"/>
              </w:rPr>
              <w:t>string</w:t>
            </w:r>
          </w:p>
        </w:tc>
        <w:tc>
          <w:tcPr>
            <w:tcW w:type="dxa" w:w="720"/>
          </w:tcPr>
          <w:p>
            <w:pPr>
              <w:spacing w:after="0"/>
            </w:pPr>
            <w:r/>
            <w:r>
              <w:rPr>
                <w:rFonts w:ascii="Arial" w:hAnsi="Arial"/>
                <w:b w:val="0"/>
                <w:i w:val="0"/>
                <w:sz w:val="16"/>
              </w:rPr>
              <w:t>8</w:t>
            </w:r>
          </w:p>
        </w:tc>
        <w:tc>
          <w:tcPr>
            <w:tcW w:type="dxa" w:w="792"/>
          </w:tcPr>
          <w:p>
            <w:pPr>
              <w:spacing w:after="0"/>
            </w:pPr>
            <w:r/>
            <w:r>
              <w:rPr>
                <w:rFonts w:ascii="Arial" w:hAnsi="Arial"/>
                <w:b w:val="0"/>
                <w:i w:val="0"/>
                <w:sz w:val="16"/>
              </w:rPr>
              <w:t>x</w:t>
            </w:r>
          </w:p>
        </w:tc>
        <w:tc>
          <w:tcPr>
            <w:tcW w:type="dxa" w:w="864"/>
          </w:tcPr>
          <w:p>
            <w:pPr>
              <w:spacing w:after="0"/>
            </w:pPr>
            <w:r/>
            <w:r>
              <w:rPr>
                <w:rFonts w:ascii="Arial" w:hAnsi="Arial"/>
                <w:b w:val="0"/>
                <w:i w:val="0"/>
                <w:sz w:val="16"/>
              </w:rPr>
              <w:t>x</w:t>
            </w:r>
          </w:p>
        </w:tc>
        <w:tc>
          <w:tcPr>
            <w:tcW w:type="dxa" w:w="1080"/>
          </w:tcPr>
          <w:p>
            <w:pPr>
              <w:spacing w:after="0"/>
            </w:pPr>
            <w:r/>
            <w:r>
              <w:rPr>
                <w:rFonts w:ascii="Arial" w:hAnsi="Arial"/>
                <w:b w:val="0"/>
                <w:i w:val="0"/>
                <w:sz w:val="16"/>
              </w:rPr>
              <w:t>PK</w:t>
            </w:r>
          </w:p>
        </w:tc>
        <w:tc>
          <w:tcPr>
            <w:tcW w:type="dxa" w:w="2376"/>
          </w:tcPr>
          <w:p>
            <w:pPr>
              <w:spacing w:after="0"/>
            </w:pPr>
            <w:r/>
            <w:r>
              <w:rPr>
                <w:rFonts w:ascii="Arial" w:hAnsi="Arial"/>
                <w:b w:val="0"/>
                <w:i w:val="0"/>
                <w:sz w:val="16"/>
              </w:rPr>
              <w:t>Shop-local date</w:t>
            </w:r>
          </w:p>
        </w:tc>
      </w:tr>
      <w:tr>
        <w:tc>
          <w:tcPr>
            <w:tcW w:type="dxa" w:w="432"/>
          </w:tcPr>
          <w:p>
            <w:pPr>
              <w:spacing w:after="0"/>
            </w:pPr>
            <w:r/>
            <w:r>
              <w:rPr>
                <w:rFonts w:ascii="Arial" w:hAnsi="Arial"/>
                <w:b w:val="0"/>
                <w:i w:val="0"/>
                <w:sz w:val="16"/>
              </w:rPr>
              <w:t>2</w:t>
            </w:r>
          </w:p>
        </w:tc>
        <w:tc>
          <w:tcPr>
            <w:tcW w:type="dxa" w:w="1728"/>
          </w:tcPr>
          <w:p>
            <w:pPr>
              <w:spacing w:after="0"/>
            </w:pPr>
            <w:r/>
            <w:r>
              <w:rPr>
                <w:rFonts w:ascii="Arial" w:hAnsi="Arial"/>
                <w:b w:val="0"/>
                <w:i w:val="0"/>
                <w:sz w:val="16"/>
              </w:rPr>
              <w:t>next</w:t>
            </w:r>
          </w:p>
        </w:tc>
        <w:tc>
          <w:tcPr>
            <w:tcW w:type="dxa" w:w="1368"/>
          </w:tcPr>
          <w:p>
            <w:pPr>
              <w:spacing w:after="0"/>
            </w:pPr>
            <w:r/>
            <w:r>
              <w:rPr>
                <w:rFonts w:ascii="Arial" w:hAnsi="Arial"/>
                <w:b w:val="0"/>
                <w:i w:val="0"/>
                <w:sz w:val="16"/>
              </w:rPr>
              <w:t>integer</w:t>
            </w:r>
          </w:p>
        </w:tc>
        <w:tc>
          <w:tcPr>
            <w:tcW w:type="dxa" w:w="720"/>
          </w:tcPr>
          <w:p>
            <w:pPr>
              <w:spacing w:after="0"/>
            </w:pPr>
            <w:r/>
          </w:p>
        </w:tc>
        <w:tc>
          <w:tcPr>
            <w:tcW w:type="dxa" w:w="792"/>
          </w:tcPr>
          <w:p>
            <w:pPr>
              <w:spacing w:after="0"/>
            </w:pPr>
            <w:r/>
          </w:p>
        </w:tc>
        <w:tc>
          <w:tcPr>
            <w:tcW w:type="dxa" w:w="864"/>
          </w:tcPr>
          <w:p>
            <w:pPr>
              <w:spacing w:after="0"/>
            </w:pPr>
            <w:r/>
            <w:r>
              <w:rPr>
                <w:rFonts w:ascii="Arial" w:hAnsi="Arial"/>
                <w:b w:val="0"/>
                <w:i w:val="0"/>
                <w:sz w:val="16"/>
              </w:rPr>
              <w:t>x</w:t>
            </w:r>
          </w:p>
        </w:tc>
        <w:tc>
          <w:tcPr>
            <w:tcW w:type="dxa" w:w="1080"/>
          </w:tcPr>
          <w:p>
            <w:pPr>
              <w:spacing w:after="0"/>
            </w:pPr>
            <w:r/>
          </w:p>
        </w:tc>
        <w:tc>
          <w:tcPr>
            <w:tcW w:type="dxa" w:w="2376"/>
          </w:tcPr>
          <w:p>
            <w:pPr>
              <w:spacing w:after="0"/>
            </w:pPr>
            <w:r/>
            <w:r>
              <w:rPr>
                <w:rFonts w:ascii="Arial" w:hAnsi="Arial"/>
                <w:b w:val="0"/>
                <w:i w:val="0"/>
                <w:sz w:val="16"/>
              </w:rPr>
              <w:t>Next sequence number; letter = A + next ÷ 10000</w:t>
            </w:r>
          </w:p>
        </w:tc>
      </w:tr>
    </w:tbl>
    <w:p/>
    <w:p>
      <w:pPr>
        <w:pStyle w:val="Heading4"/>
      </w:pPr>
      <w:r>
        <w:rPr>
          <w:rFonts w:ascii="Arial" w:hAnsi="Arial"/>
        </w:rPr>
        <w:t>Security Rules summary</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007"/>
        <w:gridCol w:w="1872"/>
        <w:gridCol w:w="1872"/>
        <w:gridCol w:w="1296"/>
        <w:gridCol w:w="1584"/>
      </w:tblGrid>
      <w:tr>
        <w:tc>
          <w:tcPr>
            <w:tcW w:type="dxa" w:w="1728"/>
            <w:shd w:val="clear" w:color="auto" w:fill="FFE8E1"/>
          </w:tcPr>
          <w:p>
            <w:pPr>
              <w:spacing w:after="0"/>
              <w:jc w:val="center"/>
            </w:pPr>
            <w:r/>
            <w:r>
              <w:rPr>
                <w:rFonts w:ascii="Arial" w:hAnsi="Arial"/>
                <w:b/>
                <w:i w:val="0"/>
                <w:sz w:val="16"/>
              </w:rPr>
              <w:t>Collection</w:t>
            </w:r>
          </w:p>
        </w:tc>
        <w:tc>
          <w:tcPr>
            <w:tcW w:type="dxa" w:w="1008"/>
            <w:shd w:val="clear" w:color="auto" w:fill="FFE8E1"/>
          </w:tcPr>
          <w:p>
            <w:pPr>
              <w:spacing w:after="0"/>
              <w:jc w:val="center"/>
            </w:pPr>
            <w:r/>
            <w:r>
              <w:rPr>
                <w:rFonts w:ascii="Arial" w:hAnsi="Arial"/>
                <w:b/>
                <w:i w:val="0"/>
                <w:sz w:val="16"/>
              </w:rPr>
              <w:t>Manager</w:t>
            </w:r>
          </w:p>
        </w:tc>
        <w:tc>
          <w:tcPr>
            <w:tcW w:type="dxa" w:w="1872"/>
            <w:shd w:val="clear" w:color="auto" w:fill="FFE8E1"/>
          </w:tcPr>
          <w:p>
            <w:pPr>
              <w:spacing w:after="0"/>
              <w:jc w:val="center"/>
            </w:pPr>
            <w:r/>
            <w:r>
              <w:rPr>
                <w:rFonts w:ascii="Arial" w:hAnsi="Arial"/>
                <w:b/>
                <w:i w:val="0"/>
                <w:sz w:val="16"/>
              </w:rPr>
              <w:t>Supervisor</w:t>
            </w:r>
          </w:p>
        </w:tc>
        <w:tc>
          <w:tcPr>
            <w:tcW w:type="dxa" w:w="1872"/>
            <w:shd w:val="clear" w:color="auto" w:fill="FFE8E1"/>
          </w:tcPr>
          <w:p>
            <w:pPr>
              <w:spacing w:after="0"/>
              <w:jc w:val="center"/>
            </w:pPr>
            <w:r/>
            <w:r>
              <w:rPr>
                <w:rFonts w:ascii="Arial" w:hAnsi="Arial"/>
                <w:b/>
                <w:i w:val="0"/>
                <w:sz w:val="16"/>
              </w:rPr>
              <w:t>Cashier</w:t>
            </w:r>
          </w:p>
        </w:tc>
        <w:tc>
          <w:tcPr>
            <w:tcW w:type="dxa" w:w="1296"/>
            <w:shd w:val="clear" w:color="auto" w:fill="FFE8E1"/>
          </w:tcPr>
          <w:p>
            <w:pPr>
              <w:spacing w:after="0"/>
              <w:jc w:val="center"/>
            </w:pPr>
            <w:r/>
            <w:r>
              <w:rPr>
                <w:rFonts w:ascii="Arial" w:hAnsi="Arial"/>
                <w:b/>
                <w:i w:val="0"/>
                <w:sz w:val="16"/>
              </w:rPr>
              <w:t>Barista</w:t>
            </w:r>
          </w:p>
        </w:tc>
        <w:tc>
          <w:tcPr>
            <w:tcW w:type="dxa" w:w="1584"/>
            <w:shd w:val="clear" w:color="auto" w:fill="FFE8E1"/>
          </w:tcPr>
          <w:p>
            <w:pPr>
              <w:spacing w:after="0"/>
              <w:jc w:val="center"/>
            </w:pPr>
            <w:r/>
            <w:r>
              <w:rPr>
                <w:rFonts w:ascii="Arial" w:hAnsi="Arial"/>
                <w:b/>
                <w:i w:val="0"/>
                <w:sz w:val="16"/>
              </w:rPr>
              <w:t>Customer (anonymous)</w:t>
            </w:r>
          </w:p>
        </w:tc>
      </w:tr>
      <w:tr>
        <w:tc>
          <w:tcPr>
            <w:tcW w:type="dxa" w:w="1728"/>
          </w:tcPr>
          <w:p>
            <w:pPr>
              <w:spacing w:after="0"/>
            </w:pPr>
            <w:r/>
            <w:r>
              <w:rPr>
                <w:rFonts w:ascii="Arial" w:hAnsi="Arial"/>
                <w:b w:val="0"/>
                <w:i w:val="0"/>
                <w:sz w:val="16"/>
              </w:rPr>
              <w:t>users</w:t>
            </w:r>
          </w:p>
        </w:tc>
        <w:tc>
          <w:tcPr>
            <w:tcW w:type="dxa" w:w="1008"/>
          </w:tcPr>
          <w:p>
            <w:pPr>
              <w:spacing w:after="0"/>
            </w:pPr>
            <w:r/>
            <w:r>
              <w:rPr>
                <w:rFonts w:ascii="Arial" w:hAnsi="Arial"/>
                <w:b w:val="0"/>
                <w:i w:val="0"/>
                <w:sz w:val="16"/>
              </w:rPr>
              <w:t>CRUD</w:t>
            </w:r>
          </w:p>
        </w:tc>
        <w:tc>
          <w:tcPr>
            <w:tcW w:type="dxa" w:w="1872"/>
          </w:tcPr>
          <w:p>
            <w:pPr>
              <w:spacing w:after="0"/>
            </w:pPr>
            <w:r/>
            <w:r>
              <w:rPr>
                <w:rFonts w:ascii="Arial" w:hAnsi="Arial"/>
                <w:b w:val="0"/>
                <w:i w:val="0"/>
                <w:sz w:val="16"/>
              </w:rPr>
              <w:t>read self; update own fcmTokens</w:t>
            </w:r>
          </w:p>
        </w:tc>
        <w:tc>
          <w:tcPr>
            <w:tcW w:type="dxa" w:w="1872"/>
          </w:tcPr>
          <w:p>
            <w:pPr>
              <w:spacing w:after="0"/>
            </w:pPr>
            <w:r/>
            <w:r>
              <w:rPr>
                <w:rFonts w:ascii="Arial" w:hAnsi="Arial"/>
                <w:b w:val="0"/>
                <w:i w:val="0"/>
                <w:sz w:val="16"/>
              </w:rPr>
              <w:t>read self; update own fcmTokens</w:t>
            </w:r>
          </w:p>
        </w:tc>
        <w:tc>
          <w:tcPr>
            <w:tcW w:type="dxa" w:w="1296"/>
          </w:tcPr>
          <w:p>
            <w:pPr>
              <w:spacing w:after="0"/>
            </w:pPr>
            <w:r/>
            <w:r>
              <w:rPr>
                <w:rFonts w:ascii="Arial" w:hAnsi="Arial"/>
                <w:b w:val="0"/>
                <w:i w:val="0"/>
                <w:sz w:val="16"/>
              </w:rPr>
              <w:t>read self; update own fcmTokens</w:t>
            </w:r>
          </w:p>
        </w:tc>
        <w:tc>
          <w:tcPr>
            <w:tcW w:type="dxa" w:w="1584"/>
          </w:tcPr>
          <w:p>
            <w:pPr>
              <w:spacing w:after="0"/>
            </w:pPr>
            <w:r/>
            <w:r>
              <w:rPr>
                <w:rFonts w:ascii="Arial" w:hAnsi="Arial"/>
                <w:b w:val="0"/>
                <w:i w:val="0"/>
                <w:sz w:val="16"/>
              </w:rPr>
              <w:t>—</w:t>
            </w:r>
          </w:p>
        </w:tc>
      </w:tr>
      <w:tr>
        <w:tc>
          <w:tcPr>
            <w:tcW w:type="dxa" w:w="1728"/>
          </w:tcPr>
          <w:p>
            <w:pPr>
              <w:spacing w:after="0"/>
            </w:pPr>
            <w:r/>
            <w:r>
              <w:rPr>
                <w:rFonts w:ascii="Arial" w:hAnsi="Arial"/>
                <w:b w:val="0"/>
                <w:i w:val="0"/>
                <w:sz w:val="16"/>
              </w:rPr>
              <w:t>shifts</w:t>
            </w:r>
          </w:p>
        </w:tc>
        <w:tc>
          <w:tcPr>
            <w:tcW w:type="dxa" w:w="1008"/>
          </w:tcPr>
          <w:p>
            <w:pPr>
              <w:spacing w:after="0"/>
            </w:pPr>
            <w:r/>
            <w:r>
              <w:rPr>
                <w:rFonts w:ascii="Arial" w:hAnsi="Arial"/>
                <w:b w:val="0"/>
                <w:i w:val="0"/>
                <w:sz w:val="16"/>
              </w:rPr>
              <w:t>read all; read / create / update own</w:t>
            </w:r>
          </w:p>
        </w:tc>
        <w:tc>
          <w:tcPr>
            <w:tcW w:type="dxa" w:w="1872"/>
          </w:tcPr>
          <w:p>
            <w:pPr>
              <w:spacing w:after="0"/>
            </w:pPr>
            <w:r/>
            <w:r>
              <w:rPr>
                <w:rFonts w:ascii="Arial" w:hAnsi="Arial"/>
                <w:b w:val="0"/>
                <w:i w:val="0"/>
                <w:sz w:val="16"/>
              </w:rPr>
              <w:t>read all; read / create / update own</w:t>
            </w:r>
          </w:p>
        </w:tc>
        <w:tc>
          <w:tcPr>
            <w:tcW w:type="dxa" w:w="1872"/>
          </w:tcPr>
          <w:p>
            <w:pPr>
              <w:spacing w:after="0"/>
            </w:pPr>
            <w:r/>
            <w:r>
              <w:rPr>
                <w:rFonts w:ascii="Arial" w:hAnsi="Arial"/>
                <w:b w:val="0"/>
                <w:i w:val="0"/>
                <w:sz w:val="16"/>
              </w:rPr>
              <w:t>read / create / update own</w:t>
            </w:r>
          </w:p>
        </w:tc>
        <w:tc>
          <w:tcPr>
            <w:tcW w:type="dxa" w:w="1296"/>
          </w:tcPr>
          <w:p>
            <w:pPr>
              <w:spacing w:after="0"/>
            </w:pPr>
            <w:r/>
            <w:r>
              <w:rPr>
                <w:rFonts w:ascii="Arial" w:hAnsi="Arial"/>
                <w:b w:val="0"/>
                <w:i w:val="0"/>
                <w:sz w:val="16"/>
              </w:rPr>
              <w:t>read / create / update own</w:t>
            </w:r>
          </w:p>
        </w:tc>
        <w:tc>
          <w:tcPr>
            <w:tcW w:type="dxa" w:w="1584"/>
          </w:tcPr>
          <w:p>
            <w:pPr>
              <w:spacing w:after="0"/>
            </w:pPr>
            <w:r/>
            <w:r>
              <w:rPr>
                <w:rFonts w:ascii="Arial" w:hAnsi="Arial"/>
                <w:b w:val="0"/>
                <w:i w:val="0"/>
                <w:sz w:val="16"/>
              </w:rPr>
              <w:t>—</w:t>
            </w:r>
          </w:p>
        </w:tc>
      </w:tr>
      <w:tr>
        <w:tc>
          <w:tcPr>
            <w:tcW w:type="dxa" w:w="1728"/>
          </w:tcPr>
          <w:p>
            <w:pPr>
              <w:spacing w:after="0"/>
            </w:pPr>
            <w:r/>
            <w:r>
              <w:rPr>
                <w:rFonts w:ascii="Arial" w:hAnsi="Arial"/>
                <w:b w:val="0"/>
                <w:i w:val="0"/>
                <w:sz w:val="16"/>
              </w:rPr>
              <w:t>shiftLocks</w:t>
            </w:r>
          </w:p>
        </w:tc>
        <w:tc>
          <w:tcPr>
            <w:tcW w:type="dxa" w:w="1008"/>
          </w:tcPr>
          <w:p>
            <w:pPr>
              <w:spacing w:after="0"/>
            </w:pPr>
            <w:r/>
            <w:r>
              <w:rPr>
                <w:rFonts w:ascii="Arial" w:hAnsi="Arial"/>
                <w:b w:val="0"/>
                <w:i w:val="0"/>
                <w:sz w:val="16"/>
              </w:rPr>
              <w:t>own: create at check-in, delete at check-out</w:t>
            </w:r>
          </w:p>
        </w:tc>
        <w:tc>
          <w:tcPr>
            <w:tcW w:type="dxa" w:w="1872"/>
          </w:tcPr>
          <w:p>
            <w:pPr>
              <w:spacing w:after="0"/>
            </w:pPr>
            <w:r/>
            <w:r>
              <w:rPr>
                <w:rFonts w:ascii="Arial" w:hAnsi="Arial"/>
                <w:b w:val="0"/>
                <w:i w:val="0"/>
                <w:sz w:val="16"/>
              </w:rPr>
              <w:t>own: create, delete</w:t>
            </w:r>
          </w:p>
        </w:tc>
        <w:tc>
          <w:tcPr>
            <w:tcW w:type="dxa" w:w="1872"/>
          </w:tcPr>
          <w:p>
            <w:pPr>
              <w:spacing w:after="0"/>
            </w:pPr>
            <w:r/>
            <w:r>
              <w:rPr>
                <w:rFonts w:ascii="Arial" w:hAnsi="Arial"/>
                <w:b w:val="0"/>
                <w:i w:val="0"/>
                <w:sz w:val="16"/>
              </w:rPr>
              <w:t>own: create, delete</w:t>
            </w:r>
          </w:p>
        </w:tc>
        <w:tc>
          <w:tcPr>
            <w:tcW w:type="dxa" w:w="1296"/>
          </w:tcPr>
          <w:p>
            <w:pPr>
              <w:spacing w:after="0"/>
            </w:pPr>
            <w:r/>
            <w:r>
              <w:rPr>
                <w:rFonts w:ascii="Arial" w:hAnsi="Arial"/>
                <w:b w:val="0"/>
                <w:i w:val="0"/>
                <w:sz w:val="16"/>
              </w:rPr>
              <w:t>own: create, delete</w:t>
            </w:r>
          </w:p>
        </w:tc>
        <w:tc>
          <w:tcPr>
            <w:tcW w:type="dxa" w:w="1584"/>
          </w:tcPr>
          <w:p>
            <w:pPr>
              <w:spacing w:after="0"/>
            </w:pPr>
            <w:r/>
            <w:r>
              <w:rPr>
                <w:rFonts w:ascii="Arial" w:hAnsi="Arial"/>
                <w:b w:val="0"/>
                <w:i w:val="0"/>
                <w:sz w:val="16"/>
              </w:rPr>
              <w:t>—</w:t>
            </w:r>
          </w:p>
        </w:tc>
      </w:tr>
      <w:tr>
        <w:tc>
          <w:tcPr>
            <w:tcW w:type="dxa" w:w="1728"/>
          </w:tcPr>
          <w:p>
            <w:pPr>
              <w:spacing w:after="0"/>
            </w:pPr>
            <w:r/>
            <w:r>
              <w:rPr>
                <w:rFonts w:ascii="Arial" w:hAnsi="Arial"/>
                <w:b w:val="0"/>
                <w:i w:val="0"/>
                <w:sz w:val="16"/>
              </w:rPr>
              <w:t>categories, products</w:t>
            </w:r>
          </w:p>
        </w:tc>
        <w:tc>
          <w:tcPr>
            <w:tcW w:type="dxa" w:w="1008"/>
          </w:tcPr>
          <w:p>
            <w:pPr>
              <w:spacing w:after="0"/>
            </w:pPr>
            <w:r/>
            <w:r>
              <w:rPr>
                <w:rFonts w:ascii="Arial" w:hAnsi="Arial"/>
                <w:b w:val="0"/>
                <w:i w:val="0"/>
                <w:sz w:val="16"/>
              </w:rPr>
              <w:t>CRUD</w:t>
            </w:r>
          </w:p>
        </w:tc>
        <w:tc>
          <w:tcPr>
            <w:tcW w:type="dxa" w:w="1872"/>
          </w:tcPr>
          <w:p>
            <w:pPr>
              <w:spacing w:after="0"/>
            </w:pPr>
            <w:r/>
            <w:r>
              <w:rPr>
                <w:rFonts w:ascii="Arial" w:hAnsi="Arial"/>
                <w:b w:val="0"/>
                <w:i w:val="0"/>
                <w:sz w:val="16"/>
              </w:rPr>
              <w:t>read, isAvailable</w:t>
            </w:r>
          </w:p>
        </w:tc>
        <w:tc>
          <w:tcPr>
            <w:tcW w:type="dxa" w:w="1872"/>
          </w:tcPr>
          <w:p>
            <w:pPr>
              <w:spacing w:after="0"/>
            </w:pPr>
            <w:r/>
            <w:r>
              <w:rPr>
                <w:rFonts w:ascii="Arial" w:hAnsi="Arial"/>
                <w:b w:val="0"/>
                <w:i w:val="0"/>
                <w:sz w:val="16"/>
              </w:rPr>
              <w:t>read, isAvailable</w:t>
            </w:r>
          </w:p>
        </w:tc>
        <w:tc>
          <w:tcPr>
            <w:tcW w:type="dxa" w:w="1296"/>
          </w:tcPr>
          <w:p>
            <w:pPr>
              <w:spacing w:after="0"/>
            </w:pPr>
            <w:r/>
            <w:r>
              <w:rPr>
                <w:rFonts w:ascii="Arial" w:hAnsi="Arial"/>
                <w:b w:val="0"/>
                <w:i w:val="0"/>
                <w:sz w:val="16"/>
              </w:rPr>
              <w:t>read</w:t>
            </w:r>
          </w:p>
        </w:tc>
        <w:tc>
          <w:tcPr>
            <w:tcW w:type="dxa" w:w="1584"/>
          </w:tcPr>
          <w:p>
            <w:pPr>
              <w:spacing w:after="0"/>
            </w:pPr>
            <w:r/>
            <w:r>
              <w:rPr>
                <w:rFonts w:ascii="Arial" w:hAnsi="Arial"/>
                <w:b w:val="0"/>
                <w:i w:val="0"/>
                <w:sz w:val="16"/>
              </w:rPr>
              <w:t>read</w:t>
            </w:r>
          </w:p>
        </w:tc>
      </w:tr>
      <w:tr>
        <w:tc>
          <w:tcPr>
            <w:tcW w:type="dxa" w:w="1728"/>
          </w:tcPr>
          <w:p>
            <w:pPr>
              <w:spacing w:after="0"/>
            </w:pPr>
            <w:r/>
            <w:r>
              <w:rPr>
                <w:rFonts w:ascii="Arial" w:hAnsi="Arial"/>
                <w:b w:val="0"/>
                <w:i w:val="0"/>
                <w:sz w:val="16"/>
              </w:rPr>
              <w:t>ingredients, movements</w:t>
            </w:r>
          </w:p>
        </w:tc>
        <w:tc>
          <w:tcPr>
            <w:tcW w:type="dxa" w:w="1008"/>
          </w:tcPr>
          <w:p>
            <w:pPr>
              <w:spacing w:after="0"/>
            </w:pPr>
            <w:r/>
            <w:r>
              <w:rPr>
                <w:rFonts w:ascii="Arial" w:hAnsi="Arial"/>
                <w:b w:val="0"/>
                <w:i w:val="0"/>
                <w:sz w:val="16"/>
              </w:rPr>
              <w:t>CRUD</w:t>
            </w:r>
          </w:p>
        </w:tc>
        <w:tc>
          <w:tcPr>
            <w:tcW w:type="dxa" w:w="1872"/>
          </w:tcPr>
          <w:p>
            <w:pPr>
              <w:spacing w:after="0"/>
            </w:pPr>
            <w:r/>
            <w:r>
              <w:rPr>
                <w:rFonts w:ascii="Arial" w:hAnsi="Arial"/>
                <w:b w:val="0"/>
                <w:i w:val="0"/>
                <w:sz w:val="16"/>
              </w:rPr>
              <w:t>read; adjust (stocktake); sale / adjust inside pay / cancel</w:t>
            </w:r>
          </w:p>
        </w:tc>
        <w:tc>
          <w:tcPr>
            <w:tcW w:type="dxa" w:w="1872"/>
          </w:tcPr>
          <w:p>
            <w:pPr>
              <w:spacing w:after="0"/>
            </w:pPr>
            <w:r/>
            <w:r>
              <w:rPr>
                <w:rFonts w:ascii="Arial" w:hAnsi="Arial"/>
                <w:b w:val="0"/>
                <w:i w:val="0"/>
                <w:sz w:val="16"/>
              </w:rPr>
              <w:t>read; sale / adjust only inside pay / cancel</w:t>
            </w:r>
          </w:p>
        </w:tc>
        <w:tc>
          <w:tcPr>
            <w:tcW w:type="dxa" w:w="1296"/>
          </w:tcPr>
          <w:p>
            <w:pPr>
              <w:spacing w:after="0"/>
            </w:pPr>
            <w:r/>
            <w:r>
              <w:rPr>
                <w:rFonts w:ascii="Arial" w:hAnsi="Arial"/>
                <w:b w:val="0"/>
                <w:i w:val="0"/>
                <w:sz w:val="16"/>
              </w:rPr>
              <w:t>—</w:t>
            </w:r>
          </w:p>
        </w:tc>
        <w:tc>
          <w:tcPr>
            <w:tcW w:type="dxa" w:w="1584"/>
          </w:tcPr>
          <w:p>
            <w:pPr>
              <w:spacing w:after="0"/>
            </w:pPr>
            <w:r/>
            <w:r>
              <w:rPr>
                <w:rFonts w:ascii="Arial" w:hAnsi="Arial"/>
                <w:b w:val="0"/>
                <w:i w:val="0"/>
                <w:sz w:val="16"/>
              </w:rPr>
              <w:t>—</w:t>
            </w:r>
          </w:p>
        </w:tc>
      </w:tr>
      <w:tr>
        <w:tc>
          <w:tcPr>
            <w:tcW w:type="dxa" w:w="1728"/>
          </w:tcPr>
          <w:p>
            <w:pPr>
              <w:spacing w:after="0"/>
            </w:pPr>
            <w:r/>
            <w:r>
              <w:rPr>
                <w:rFonts w:ascii="Arial" w:hAnsi="Arial"/>
                <w:b w:val="0"/>
                <w:i w:val="0"/>
                <w:sz w:val="16"/>
              </w:rPr>
              <w:t>tables</w:t>
            </w:r>
          </w:p>
        </w:tc>
        <w:tc>
          <w:tcPr>
            <w:tcW w:type="dxa" w:w="1008"/>
          </w:tcPr>
          <w:p>
            <w:pPr>
              <w:spacing w:after="0"/>
            </w:pPr>
            <w:r/>
            <w:r>
              <w:rPr>
                <w:rFonts w:ascii="Arial" w:hAnsi="Arial"/>
                <w:b w:val="0"/>
                <w:i w:val="0"/>
                <w:sz w:val="16"/>
              </w:rPr>
              <w:t>CRUD</w:t>
            </w:r>
          </w:p>
        </w:tc>
        <w:tc>
          <w:tcPr>
            <w:tcW w:type="dxa" w:w="1872"/>
          </w:tcPr>
          <w:p>
            <w:pPr>
              <w:spacing w:after="0"/>
            </w:pPr>
            <w:r/>
            <w:r>
              <w:rPr>
                <w:rFonts w:ascii="Arial" w:hAnsi="Arial"/>
                <w:b w:val="0"/>
                <w:i w:val="0"/>
                <w:sz w:val="16"/>
              </w:rPr>
              <w:t>read, currentOrderId</w:t>
            </w:r>
          </w:p>
        </w:tc>
        <w:tc>
          <w:tcPr>
            <w:tcW w:type="dxa" w:w="1872"/>
          </w:tcPr>
          <w:p>
            <w:pPr>
              <w:spacing w:after="0"/>
            </w:pPr>
            <w:r/>
            <w:r>
              <w:rPr>
                <w:rFonts w:ascii="Arial" w:hAnsi="Arial"/>
                <w:b w:val="0"/>
                <w:i w:val="0"/>
                <w:sz w:val="16"/>
              </w:rPr>
              <w:t>read, currentOrderId</w:t>
            </w:r>
          </w:p>
        </w:tc>
        <w:tc>
          <w:tcPr>
            <w:tcW w:type="dxa" w:w="1296"/>
          </w:tcPr>
          <w:p>
            <w:pPr>
              <w:spacing w:after="0"/>
            </w:pPr>
            <w:r/>
            <w:r>
              <w:rPr>
                <w:rFonts w:ascii="Arial" w:hAnsi="Arial"/>
                <w:b w:val="0"/>
                <w:i w:val="0"/>
                <w:sz w:val="16"/>
              </w:rPr>
              <w:t>read</w:t>
            </w:r>
          </w:p>
        </w:tc>
        <w:tc>
          <w:tcPr>
            <w:tcW w:type="dxa" w:w="1584"/>
          </w:tcPr>
          <w:p>
            <w:pPr>
              <w:spacing w:after="0"/>
            </w:pPr>
            <w:r/>
            <w:r>
              <w:rPr>
                <w:rFonts w:ascii="Arial" w:hAnsi="Arial"/>
                <w:b w:val="0"/>
                <w:i w:val="0"/>
                <w:sz w:val="16"/>
              </w:rPr>
              <w:t>read one</w:t>
            </w:r>
          </w:p>
        </w:tc>
      </w:tr>
      <w:tr>
        <w:tc>
          <w:tcPr>
            <w:tcW w:type="dxa" w:w="1728"/>
          </w:tcPr>
          <w:p>
            <w:pPr>
              <w:spacing w:after="0"/>
            </w:pPr>
            <w:r/>
            <w:r>
              <w:rPr>
                <w:rFonts w:ascii="Arial" w:hAnsi="Arial"/>
                <w:b w:val="0"/>
                <w:i w:val="0"/>
                <w:sz w:val="16"/>
              </w:rPr>
              <w:t>orders</w:t>
            </w:r>
          </w:p>
        </w:tc>
        <w:tc>
          <w:tcPr>
            <w:tcW w:type="dxa" w:w="1008"/>
          </w:tcPr>
          <w:p>
            <w:pPr>
              <w:spacing w:after="0"/>
            </w:pPr>
            <w:r/>
            <w:r>
              <w:rPr>
                <w:rFonts w:ascii="Arial" w:hAnsi="Arial"/>
                <w:b w:val="0"/>
                <w:i w:val="0"/>
                <w:sz w:val="16"/>
              </w:rPr>
              <w:t>CRUD</w:t>
            </w:r>
          </w:p>
        </w:tc>
        <w:tc>
          <w:tcPr>
            <w:tcW w:type="dxa" w:w="1872"/>
          </w:tcPr>
          <w:p>
            <w:pPr>
              <w:spacing w:after="0"/>
            </w:pPr>
            <w:r/>
            <w:r>
              <w:rPr>
                <w:rFonts w:ascii="Arial" w:hAnsi="Arial"/>
                <w:b w:val="0"/>
                <w:i w:val="0"/>
                <w:sz w:val="16"/>
              </w:rPr>
              <w:t>read, create, update (not paid), cancel any</w:t>
            </w:r>
          </w:p>
        </w:tc>
        <w:tc>
          <w:tcPr>
            <w:tcW w:type="dxa" w:w="1872"/>
          </w:tcPr>
          <w:p>
            <w:pPr>
              <w:spacing w:after="0"/>
            </w:pPr>
            <w:r/>
            <w:r>
              <w:rPr>
                <w:rFonts w:ascii="Arial" w:hAnsi="Arial"/>
                <w:b w:val="0"/>
                <w:i w:val="0"/>
                <w:sz w:val="16"/>
              </w:rPr>
              <w:t>read, create, update (not paid)</w:t>
            </w:r>
          </w:p>
        </w:tc>
        <w:tc>
          <w:tcPr>
            <w:tcW w:type="dxa" w:w="1296"/>
          </w:tcPr>
          <w:p>
            <w:pPr>
              <w:spacing w:after="0"/>
            </w:pPr>
            <w:r/>
            <w:r>
              <w:rPr>
                <w:rFonts w:ascii="Arial" w:hAnsi="Arial"/>
                <w:b w:val="0"/>
                <w:i w:val="0"/>
                <w:sz w:val="16"/>
              </w:rPr>
              <w:t>read; status, updatedAt, updatedBy</w:t>
            </w:r>
          </w:p>
        </w:tc>
        <w:tc>
          <w:tcPr>
            <w:tcW w:type="dxa" w:w="1584"/>
          </w:tcPr>
          <w:p>
            <w:pPr>
              <w:spacing w:after="0"/>
            </w:pPr>
            <w:r/>
            <w:r>
              <w:rPr>
                <w:rFonts w:ascii="Arial" w:hAnsi="Arial"/>
                <w:b w:val="0"/>
                <w:i w:val="0"/>
                <w:sz w:val="16"/>
              </w:rPr>
              <w:t>create awaiting, read own</w:t>
            </w:r>
          </w:p>
        </w:tc>
      </w:tr>
      <w:tr>
        <w:tc>
          <w:tcPr>
            <w:tcW w:type="dxa" w:w="1728"/>
          </w:tcPr>
          <w:p>
            <w:pPr>
              <w:spacing w:after="0"/>
            </w:pPr>
            <w:r/>
            <w:r>
              <w:rPr>
                <w:rFonts w:ascii="Arial" w:hAnsi="Arial"/>
                <w:b w:val="0"/>
                <w:i w:val="0"/>
                <w:sz w:val="16"/>
              </w:rPr>
              <w:t>customers</w:t>
            </w:r>
          </w:p>
        </w:tc>
        <w:tc>
          <w:tcPr>
            <w:tcW w:type="dxa" w:w="1008"/>
          </w:tcPr>
          <w:p>
            <w:pPr>
              <w:spacing w:after="0"/>
            </w:pPr>
            <w:r/>
            <w:r>
              <w:rPr>
                <w:rFonts w:ascii="Arial" w:hAnsi="Arial"/>
                <w:b w:val="0"/>
                <w:i w:val="0"/>
                <w:sz w:val="16"/>
              </w:rPr>
              <w:t>CRUD</w:t>
            </w:r>
          </w:p>
        </w:tc>
        <w:tc>
          <w:tcPr>
            <w:tcW w:type="dxa" w:w="1872"/>
          </w:tcPr>
          <w:p>
            <w:pPr>
              <w:spacing w:after="0"/>
            </w:pPr>
            <w:r/>
            <w:r>
              <w:rPr>
                <w:rFonts w:ascii="Arial" w:hAnsi="Arial"/>
                <w:b w:val="0"/>
                <w:i w:val="0"/>
                <w:sz w:val="16"/>
              </w:rPr>
              <w:t>read, create; points, visitCount on pay</w:t>
            </w:r>
          </w:p>
        </w:tc>
        <w:tc>
          <w:tcPr>
            <w:tcW w:type="dxa" w:w="1872"/>
          </w:tcPr>
          <w:p>
            <w:pPr>
              <w:spacing w:after="0"/>
            </w:pPr>
            <w:r/>
            <w:r>
              <w:rPr>
                <w:rFonts w:ascii="Arial" w:hAnsi="Arial"/>
                <w:b w:val="0"/>
                <w:i w:val="0"/>
                <w:sz w:val="16"/>
              </w:rPr>
              <w:t>read, create; points, visitCount on pay</w:t>
            </w:r>
          </w:p>
        </w:tc>
        <w:tc>
          <w:tcPr>
            <w:tcW w:type="dxa" w:w="1296"/>
          </w:tcPr>
          <w:p>
            <w:pPr>
              <w:spacing w:after="0"/>
            </w:pPr>
            <w:r/>
            <w:r>
              <w:rPr>
                <w:rFonts w:ascii="Arial" w:hAnsi="Arial"/>
                <w:b w:val="0"/>
                <w:i w:val="0"/>
                <w:sz w:val="16"/>
              </w:rPr>
              <w:t>—</w:t>
            </w:r>
          </w:p>
        </w:tc>
        <w:tc>
          <w:tcPr>
            <w:tcW w:type="dxa" w:w="1584"/>
          </w:tcPr>
          <w:p>
            <w:pPr>
              <w:spacing w:after="0"/>
            </w:pPr>
            <w:r/>
            <w:r>
              <w:rPr>
                <w:rFonts w:ascii="Arial" w:hAnsi="Arial"/>
                <w:b w:val="0"/>
                <w:i w:val="0"/>
                <w:sz w:val="16"/>
              </w:rPr>
              <w:t>—</w:t>
            </w:r>
          </w:p>
        </w:tc>
      </w:tr>
      <w:tr>
        <w:tc>
          <w:tcPr>
            <w:tcW w:type="dxa" w:w="1728"/>
          </w:tcPr>
          <w:p>
            <w:pPr>
              <w:spacing w:after="0"/>
            </w:pPr>
            <w:r/>
            <w:r>
              <w:rPr>
                <w:rFonts w:ascii="Arial" w:hAnsi="Arial"/>
                <w:b w:val="0"/>
                <w:i w:val="0"/>
                <w:sz w:val="16"/>
              </w:rPr>
              <w:t>vouchers</w:t>
            </w:r>
          </w:p>
        </w:tc>
        <w:tc>
          <w:tcPr>
            <w:tcW w:type="dxa" w:w="1008"/>
          </w:tcPr>
          <w:p>
            <w:pPr>
              <w:spacing w:after="0"/>
            </w:pPr>
            <w:r/>
            <w:r>
              <w:rPr>
                <w:rFonts w:ascii="Arial" w:hAnsi="Arial"/>
                <w:b w:val="0"/>
                <w:i w:val="0"/>
                <w:sz w:val="16"/>
              </w:rPr>
              <w:t>CRUD</w:t>
            </w:r>
          </w:p>
        </w:tc>
        <w:tc>
          <w:tcPr>
            <w:tcW w:type="dxa" w:w="1872"/>
          </w:tcPr>
          <w:p>
            <w:pPr>
              <w:spacing w:after="0"/>
            </w:pPr>
            <w:r/>
            <w:r>
              <w:rPr>
                <w:rFonts w:ascii="Arial" w:hAnsi="Arial"/>
                <w:b w:val="0"/>
                <w:i w:val="0"/>
                <w:sz w:val="16"/>
              </w:rPr>
              <w:t>read, usedCount on pay</w:t>
            </w:r>
          </w:p>
        </w:tc>
        <w:tc>
          <w:tcPr>
            <w:tcW w:type="dxa" w:w="1872"/>
          </w:tcPr>
          <w:p>
            <w:pPr>
              <w:spacing w:after="0"/>
            </w:pPr>
            <w:r/>
            <w:r>
              <w:rPr>
                <w:rFonts w:ascii="Arial" w:hAnsi="Arial"/>
                <w:b w:val="0"/>
                <w:i w:val="0"/>
                <w:sz w:val="16"/>
              </w:rPr>
              <w:t>read, usedCount on pay</w:t>
            </w:r>
          </w:p>
        </w:tc>
        <w:tc>
          <w:tcPr>
            <w:tcW w:type="dxa" w:w="1296"/>
          </w:tcPr>
          <w:p>
            <w:pPr>
              <w:spacing w:after="0"/>
            </w:pPr>
            <w:r/>
            <w:r>
              <w:rPr>
                <w:rFonts w:ascii="Arial" w:hAnsi="Arial"/>
                <w:b w:val="0"/>
                <w:i w:val="0"/>
                <w:sz w:val="16"/>
              </w:rPr>
              <w:t>—</w:t>
            </w:r>
          </w:p>
        </w:tc>
        <w:tc>
          <w:tcPr>
            <w:tcW w:type="dxa" w:w="1584"/>
          </w:tcPr>
          <w:p>
            <w:pPr>
              <w:spacing w:after="0"/>
            </w:pPr>
            <w:r/>
            <w:r>
              <w:rPr>
                <w:rFonts w:ascii="Arial" w:hAnsi="Arial"/>
                <w:b w:val="0"/>
                <w:i w:val="0"/>
                <w:sz w:val="16"/>
              </w:rPr>
              <w:t>—</w:t>
            </w:r>
          </w:p>
        </w:tc>
      </w:tr>
      <w:tr>
        <w:tc>
          <w:tcPr>
            <w:tcW w:type="dxa" w:w="1728"/>
          </w:tcPr>
          <w:p>
            <w:pPr>
              <w:spacing w:after="0"/>
            </w:pPr>
            <w:r/>
            <w:r>
              <w:rPr>
                <w:rFonts w:ascii="Arial" w:hAnsi="Arial"/>
                <w:b w:val="0"/>
                <w:i w:val="0"/>
                <w:sz w:val="16"/>
              </w:rPr>
              <w:t>settings/shop</w:t>
            </w:r>
          </w:p>
        </w:tc>
        <w:tc>
          <w:tcPr>
            <w:tcW w:type="dxa" w:w="1008"/>
          </w:tcPr>
          <w:p>
            <w:pPr>
              <w:spacing w:after="0"/>
            </w:pPr>
            <w:r/>
            <w:r>
              <w:rPr>
                <w:rFonts w:ascii="Arial" w:hAnsi="Arial"/>
                <w:b w:val="0"/>
                <w:i w:val="0"/>
                <w:sz w:val="16"/>
              </w:rPr>
              <w:t>CRUD</w:t>
            </w:r>
          </w:p>
        </w:tc>
        <w:tc>
          <w:tcPr>
            <w:tcW w:type="dxa" w:w="1872"/>
          </w:tcPr>
          <w:p>
            <w:pPr>
              <w:spacing w:after="0"/>
            </w:pPr>
            <w:r/>
            <w:r>
              <w:rPr>
                <w:rFonts w:ascii="Arial" w:hAnsi="Arial"/>
                <w:b w:val="0"/>
                <w:i w:val="0"/>
                <w:sz w:val="16"/>
              </w:rPr>
              <w:t>read</w:t>
            </w:r>
          </w:p>
        </w:tc>
        <w:tc>
          <w:tcPr>
            <w:tcW w:type="dxa" w:w="1872"/>
          </w:tcPr>
          <w:p>
            <w:pPr>
              <w:spacing w:after="0"/>
            </w:pPr>
            <w:r/>
            <w:r>
              <w:rPr>
                <w:rFonts w:ascii="Arial" w:hAnsi="Arial"/>
                <w:b w:val="0"/>
                <w:i w:val="0"/>
                <w:sz w:val="16"/>
              </w:rPr>
              <w:t>read</w:t>
            </w:r>
          </w:p>
        </w:tc>
        <w:tc>
          <w:tcPr>
            <w:tcW w:type="dxa" w:w="1296"/>
          </w:tcPr>
          <w:p>
            <w:pPr>
              <w:spacing w:after="0"/>
            </w:pPr>
            <w:r/>
            <w:r>
              <w:rPr>
                <w:rFonts w:ascii="Arial" w:hAnsi="Arial"/>
                <w:b w:val="0"/>
                <w:i w:val="0"/>
                <w:sz w:val="16"/>
              </w:rPr>
              <w:t>read</w:t>
            </w:r>
          </w:p>
        </w:tc>
        <w:tc>
          <w:tcPr>
            <w:tcW w:type="dxa" w:w="1584"/>
          </w:tcPr>
          <w:p>
            <w:pPr>
              <w:spacing w:after="0"/>
            </w:pPr>
            <w:r/>
            <w:r>
              <w:rPr>
                <w:rFonts w:ascii="Arial" w:hAnsi="Arial"/>
                <w:b w:val="0"/>
                <w:i w:val="0"/>
                <w:sz w:val="16"/>
              </w:rPr>
              <w:t>—</w:t>
            </w:r>
          </w:p>
        </w:tc>
      </w:tr>
      <w:tr>
        <w:tc>
          <w:tcPr>
            <w:tcW w:type="dxa" w:w="1728"/>
          </w:tcPr>
          <w:p>
            <w:pPr>
              <w:spacing w:after="0"/>
            </w:pPr>
            <w:r/>
            <w:r>
              <w:rPr>
                <w:rFonts w:ascii="Arial" w:hAnsi="Arial"/>
                <w:b w:val="0"/>
                <w:i w:val="0"/>
                <w:sz w:val="16"/>
              </w:rPr>
              <w:t>settings/public</w:t>
            </w:r>
          </w:p>
        </w:tc>
        <w:tc>
          <w:tcPr>
            <w:tcW w:type="dxa" w:w="1008"/>
          </w:tcPr>
          <w:p>
            <w:pPr>
              <w:spacing w:after="0"/>
            </w:pPr>
            <w:r/>
            <w:r>
              <w:rPr>
                <w:rFonts w:ascii="Arial" w:hAnsi="Arial"/>
                <w:b w:val="0"/>
                <w:i w:val="0"/>
                <w:sz w:val="16"/>
              </w:rPr>
              <w:t>CRUD</w:t>
            </w:r>
          </w:p>
        </w:tc>
        <w:tc>
          <w:tcPr>
            <w:tcW w:type="dxa" w:w="1872"/>
          </w:tcPr>
          <w:p>
            <w:pPr>
              <w:spacing w:after="0"/>
            </w:pPr>
            <w:r/>
            <w:r>
              <w:rPr>
                <w:rFonts w:ascii="Arial" w:hAnsi="Arial"/>
                <w:b w:val="0"/>
                <w:i w:val="0"/>
                <w:sz w:val="16"/>
              </w:rPr>
              <w:t>read</w:t>
            </w:r>
          </w:p>
        </w:tc>
        <w:tc>
          <w:tcPr>
            <w:tcW w:type="dxa" w:w="1872"/>
          </w:tcPr>
          <w:p>
            <w:pPr>
              <w:spacing w:after="0"/>
            </w:pPr>
            <w:r/>
            <w:r>
              <w:rPr>
                <w:rFonts w:ascii="Arial" w:hAnsi="Arial"/>
                <w:b w:val="0"/>
                <w:i w:val="0"/>
                <w:sz w:val="16"/>
              </w:rPr>
              <w:t>read</w:t>
            </w:r>
          </w:p>
        </w:tc>
        <w:tc>
          <w:tcPr>
            <w:tcW w:type="dxa" w:w="1296"/>
          </w:tcPr>
          <w:p>
            <w:pPr>
              <w:spacing w:after="0"/>
            </w:pPr>
            <w:r/>
            <w:r>
              <w:rPr>
                <w:rFonts w:ascii="Arial" w:hAnsi="Arial"/>
                <w:b w:val="0"/>
                <w:i w:val="0"/>
                <w:sz w:val="16"/>
              </w:rPr>
              <w:t>read</w:t>
            </w:r>
          </w:p>
        </w:tc>
        <w:tc>
          <w:tcPr>
            <w:tcW w:type="dxa" w:w="1584"/>
          </w:tcPr>
          <w:p>
            <w:pPr>
              <w:spacing w:after="0"/>
            </w:pPr>
            <w:r/>
            <w:r>
              <w:rPr>
                <w:rFonts w:ascii="Arial" w:hAnsi="Arial"/>
                <w:b w:val="0"/>
                <w:i w:val="0"/>
                <w:sz w:val="16"/>
              </w:rPr>
              <w:t>read</w:t>
            </w:r>
          </w:p>
        </w:tc>
      </w:tr>
      <w:tr>
        <w:tc>
          <w:tcPr>
            <w:tcW w:type="dxa" w:w="1728"/>
          </w:tcPr>
          <w:p>
            <w:pPr>
              <w:spacing w:after="0"/>
            </w:pPr>
            <w:r/>
            <w:r>
              <w:rPr>
                <w:rFonts w:ascii="Arial" w:hAnsi="Arial"/>
                <w:b w:val="0"/>
                <w:i w:val="0"/>
                <w:sz w:val="16"/>
              </w:rPr>
              <w:t>counters</w:t>
            </w:r>
          </w:p>
        </w:tc>
        <w:tc>
          <w:tcPr>
            <w:tcW w:type="dxa" w:w="1008"/>
          </w:tcPr>
          <w:p>
            <w:pPr>
              <w:spacing w:after="0"/>
            </w:pPr>
            <w:r/>
            <w:r>
              <w:rPr>
                <w:rFonts w:ascii="Arial" w:hAnsi="Arial"/>
                <w:b w:val="0"/>
                <w:i w:val="0"/>
                <w:sz w:val="16"/>
              </w:rPr>
              <w:t>CRUD</w:t>
            </w:r>
          </w:p>
        </w:tc>
        <w:tc>
          <w:tcPr>
            <w:tcW w:type="dxa" w:w="1872"/>
          </w:tcPr>
          <w:p>
            <w:pPr>
              <w:spacing w:after="0"/>
            </w:pPr>
            <w:r/>
            <w:r>
              <w:rPr>
                <w:rFonts w:ascii="Arial" w:hAnsi="Arial"/>
                <w:b w:val="0"/>
                <w:i w:val="0"/>
                <w:sz w:val="16"/>
              </w:rPr>
              <w:t>read, create, +1</w:t>
            </w:r>
          </w:p>
        </w:tc>
        <w:tc>
          <w:tcPr>
            <w:tcW w:type="dxa" w:w="1872"/>
          </w:tcPr>
          <w:p>
            <w:pPr>
              <w:spacing w:after="0"/>
            </w:pPr>
            <w:r/>
            <w:r>
              <w:rPr>
                <w:rFonts w:ascii="Arial" w:hAnsi="Arial"/>
                <w:b w:val="0"/>
                <w:i w:val="0"/>
                <w:sz w:val="16"/>
              </w:rPr>
              <w:t>read, create, +1</w:t>
            </w:r>
          </w:p>
        </w:tc>
        <w:tc>
          <w:tcPr>
            <w:tcW w:type="dxa" w:w="1296"/>
          </w:tcPr>
          <w:p>
            <w:pPr>
              <w:spacing w:after="0"/>
            </w:pPr>
            <w:r/>
            <w:r>
              <w:rPr>
                <w:rFonts w:ascii="Arial" w:hAnsi="Arial"/>
                <w:b w:val="0"/>
                <w:i w:val="0"/>
                <w:sz w:val="16"/>
              </w:rPr>
              <w:t>—</w:t>
            </w:r>
          </w:p>
        </w:tc>
        <w:tc>
          <w:tcPr>
            <w:tcW w:type="dxa" w:w="1584"/>
          </w:tcPr>
          <w:p>
            <w:pPr>
              <w:spacing w:after="0"/>
            </w:pPr>
            <w:r/>
            <w:r>
              <w:rPr>
                <w:rFonts w:ascii="Arial" w:hAnsi="Arial"/>
                <w:b w:val="0"/>
                <w:i w:val="0"/>
                <w:sz w:val="16"/>
              </w:rPr>
              <w:t>—</w:t>
            </w:r>
          </w:p>
        </w:tc>
      </w:tr>
    </w:tbl>
    <w:p/>
    <w:p>
      <w:r>
        <w:rPr>
          <w:rFonts w:ascii="Arial" w:hAnsi="Arial"/>
          <w:b w:val="0"/>
          <w:i w:val="0"/>
          <w:sz w:val="20"/>
        </w:rPr>
        <w:t>Note: payment and cancellation write ingredients, movements, customers, vouchers and the payer's shift totals from a cashier or supervisor device; the rules allow these writes only when the same commit updates the order to paid or cancelled (getAfter on orders/{orderId}), so a cashier cannot change stock, points or cash totals directly.</w:t>
      </w:r>
    </w:p>
    <w:p>
      <w:pPr>
        <w:pStyle w:val="Heading3"/>
      </w:pPr>
      <w:r>
        <w:rPr>
          <w:rFonts w:ascii="Arial" w:hAnsi="Arial"/>
        </w:rPr>
        <w:t>5.2 Data File Design</w:t>
      </w:r>
    </w:p>
    <w:p>
      <w:r>
        <w:rPr>
          <w:rFonts w:ascii="Arial" w:hAnsi="Arial"/>
          <w:b w:val="0"/>
          <w:i w:val="0"/>
          <w:sz w:val="20"/>
        </w:rPr>
        <w:t>Files other than Firestore documents that the system reads or produces: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32"/>
        <w:gridCol w:w="2880"/>
        <w:gridCol w:w="1872"/>
        <w:gridCol w:w="4176"/>
      </w:tblGrid>
      <w:tr>
        <w:tc>
          <w:tcPr>
            <w:tcW w:type="dxa" w:w="432"/>
            <w:shd w:val="clear" w:color="auto" w:fill="FFE8E1"/>
          </w:tcPr>
          <w:p>
            <w:pPr>
              <w:spacing w:after="0"/>
              <w:jc w:val="center"/>
            </w:pPr>
            <w:r/>
            <w:r>
              <w:rPr>
                <w:rFonts w:ascii="Arial" w:hAnsi="Arial"/>
                <w:b/>
                <w:i w:val="0"/>
                <w:sz w:val="18"/>
              </w:rPr>
              <w:t>#</w:t>
            </w:r>
          </w:p>
        </w:tc>
        <w:tc>
          <w:tcPr>
            <w:tcW w:type="dxa" w:w="2880"/>
            <w:shd w:val="clear" w:color="auto" w:fill="FFE8E1"/>
          </w:tcPr>
          <w:p>
            <w:pPr>
              <w:spacing w:after="0"/>
              <w:jc w:val="center"/>
            </w:pPr>
            <w:r/>
            <w:r>
              <w:rPr>
                <w:rFonts w:ascii="Arial" w:hAnsi="Arial"/>
                <w:b/>
                <w:i w:val="0"/>
                <w:sz w:val="18"/>
              </w:rPr>
              <w:t>File Name</w:t>
            </w:r>
          </w:p>
        </w:tc>
        <w:tc>
          <w:tcPr>
            <w:tcW w:type="dxa" w:w="1872"/>
            <w:shd w:val="clear" w:color="auto" w:fill="FFE8E1"/>
          </w:tcPr>
          <w:p>
            <w:pPr>
              <w:spacing w:after="0"/>
              <w:jc w:val="center"/>
            </w:pPr>
            <w:r/>
            <w:r>
              <w:rPr>
                <w:rFonts w:ascii="Arial" w:hAnsi="Arial"/>
                <w:b/>
                <w:i w:val="0"/>
                <w:sz w:val="18"/>
              </w:rPr>
              <w:t>Type</w:t>
            </w:r>
          </w:p>
        </w:tc>
        <w:tc>
          <w:tcPr>
            <w:tcW w:type="dxa" w:w="4176"/>
            <w:shd w:val="clear" w:color="auto" w:fill="FFE8E1"/>
          </w:tcPr>
          <w:p>
            <w:pPr>
              <w:spacing w:after="0"/>
              <w:jc w:val="center"/>
            </w:pPr>
            <w:r/>
            <w:r>
              <w:rPr>
                <w:rFonts w:ascii="Arial" w:hAnsi="Arial"/>
                <w:b/>
                <w:i w:val="0"/>
                <w:sz w:val="18"/>
              </w:rPr>
              <w:t>Notes</w:t>
            </w:r>
          </w:p>
        </w:tc>
      </w:tr>
      <w:tr>
        <w:tc>
          <w:tcPr>
            <w:tcW w:type="dxa" w:w="432"/>
          </w:tcPr>
          <w:p>
            <w:pPr>
              <w:spacing w:after="0"/>
            </w:pPr>
            <w:r/>
            <w:r>
              <w:rPr>
                <w:rFonts w:ascii="Arial" w:hAnsi="Arial"/>
                <w:b w:val="0"/>
                <w:i w:val="0"/>
                <w:sz w:val="18"/>
              </w:rPr>
              <w:t>1</w:t>
            </w:r>
          </w:p>
        </w:tc>
        <w:tc>
          <w:tcPr>
            <w:tcW w:type="dxa" w:w="2880"/>
          </w:tcPr>
          <w:p>
            <w:pPr>
              <w:spacing w:after="0"/>
            </w:pPr>
            <w:r/>
            <w:r>
              <w:rPr>
                <w:rFonts w:ascii="Arial" w:hAnsi="Arial"/>
                <w:b w:val="0"/>
                <w:i w:val="0"/>
                <w:sz w:val="18"/>
              </w:rPr>
              <w:t>firestore.rules</w:t>
            </w:r>
          </w:p>
        </w:tc>
        <w:tc>
          <w:tcPr>
            <w:tcW w:type="dxa" w:w="1872"/>
          </w:tcPr>
          <w:p>
            <w:pPr>
              <w:spacing w:after="0"/>
            </w:pPr>
            <w:r/>
            <w:r>
              <w:rPr>
                <w:rFonts w:ascii="Arial" w:hAnsi="Arial"/>
                <w:b w:val="0"/>
                <w:i w:val="0"/>
                <w:sz w:val="18"/>
              </w:rPr>
              <w:t>Security Rules</w:t>
            </w:r>
          </w:p>
        </w:tc>
        <w:tc>
          <w:tcPr>
            <w:tcW w:type="dxa" w:w="4176"/>
          </w:tcPr>
          <w:p>
            <w:pPr>
              <w:spacing w:after="0"/>
            </w:pPr>
            <w:r/>
            <w:r>
              <w:rPr>
                <w:rFonts w:ascii="Arial" w:hAnsi="Arial"/>
                <w:b w:val="0"/>
                <w:i w:val="0"/>
                <w:sz w:val="18"/>
              </w:rPr>
              <w:t>Per-role access of 5.1; unit tested on the Emulator</w:t>
            </w:r>
          </w:p>
        </w:tc>
      </w:tr>
      <w:tr>
        <w:tc>
          <w:tcPr>
            <w:tcW w:type="dxa" w:w="432"/>
          </w:tcPr>
          <w:p>
            <w:pPr>
              <w:spacing w:after="0"/>
            </w:pPr>
            <w:r/>
            <w:r>
              <w:rPr>
                <w:rFonts w:ascii="Arial" w:hAnsi="Arial"/>
                <w:b w:val="0"/>
                <w:i w:val="0"/>
                <w:sz w:val="18"/>
              </w:rPr>
              <w:t>2</w:t>
            </w:r>
          </w:p>
        </w:tc>
        <w:tc>
          <w:tcPr>
            <w:tcW w:type="dxa" w:w="2880"/>
          </w:tcPr>
          <w:p>
            <w:pPr>
              <w:spacing w:after="0"/>
            </w:pPr>
            <w:r/>
            <w:r>
              <w:rPr>
                <w:rFonts w:ascii="Arial" w:hAnsi="Arial"/>
                <w:b w:val="0"/>
                <w:i w:val="0"/>
                <w:sz w:val="18"/>
              </w:rPr>
              <w:t>firestore.indexes.json</w:t>
            </w:r>
          </w:p>
        </w:tc>
        <w:tc>
          <w:tcPr>
            <w:tcW w:type="dxa" w:w="1872"/>
          </w:tcPr>
          <w:p>
            <w:pPr>
              <w:spacing w:after="0"/>
            </w:pPr>
            <w:r/>
            <w:r>
              <w:rPr>
                <w:rFonts w:ascii="Arial" w:hAnsi="Arial"/>
                <w:b w:val="0"/>
                <w:i w:val="0"/>
                <w:sz w:val="18"/>
              </w:rPr>
              <w:t>JSON</w:t>
            </w:r>
          </w:p>
        </w:tc>
        <w:tc>
          <w:tcPr>
            <w:tcW w:type="dxa" w:w="4176"/>
          </w:tcPr>
          <w:p>
            <w:pPr>
              <w:spacing w:after="0"/>
            </w:pPr>
            <w:r/>
            <w:r>
              <w:rPr>
                <w:rFonts w:ascii="Arial" w:hAnsi="Arial"/>
                <w:b w:val="0"/>
                <w:i w:val="0"/>
                <w:sz w:val="18"/>
              </w:rPr>
              <w:t>Composite indexes listed in 5.1 (orders, shifts, products)</w:t>
            </w:r>
          </w:p>
        </w:tc>
      </w:tr>
      <w:tr>
        <w:tc>
          <w:tcPr>
            <w:tcW w:type="dxa" w:w="432"/>
          </w:tcPr>
          <w:p>
            <w:pPr>
              <w:spacing w:after="0"/>
            </w:pPr>
            <w:r/>
            <w:r>
              <w:rPr>
                <w:rFonts w:ascii="Arial" w:hAnsi="Arial"/>
                <w:b w:val="0"/>
                <w:i w:val="0"/>
                <w:sz w:val="18"/>
              </w:rPr>
              <w:t>3</w:t>
            </w:r>
          </w:p>
        </w:tc>
        <w:tc>
          <w:tcPr>
            <w:tcW w:type="dxa" w:w="2880"/>
          </w:tcPr>
          <w:p>
            <w:pPr>
              <w:spacing w:after="0"/>
            </w:pPr>
            <w:r/>
            <w:r>
              <w:rPr>
                <w:rFonts w:ascii="Arial" w:hAnsi="Arial"/>
                <w:b w:val="0"/>
                <w:i w:val="0"/>
                <w:sz w:val="18"/>
              </w:rPr>
              <w:t>storage.rules</w:t>
            </w:r>
          </w:p>
        </w:tc>
        <w:tc>
          <w:tcPr>
            <w:tcW w:type="dxa" w:w="1872"/>
          </w:tcPr>
          <w:p>
            <w:pPr>
              <w:spacing w:after="0"/>
            </w:pPr>
            <w:r/>
            <w:r>
              <w:rPr>
                <w:rFonts w:ascii="Arial" w:hAnsi="Arial"/>
                <w:b w:val="0"/>
                <w:i w:val="0"/>
                <w:sz w:val="18"/>
              </w:rPr>
              <w:t>Security Rules</w:t>
            </w:r>
          </w:p>
        </w:tc>
        <w:tc>
          <w:tcPr>
            <w:tcW w:type="dxa" w:w="4176"/>
          </w:tcPr>
          <w:p>
            <w:pPr>
              <w:spacing w:after="0"/>
            </w:pPr>
            <w:r/>
            <w:r>
              <w:rPr>
                <w:rFonts w:ascii="Arial" w:hAnsi="Arial"/>
                <w:b w:val="0"/>
                <w:i w:val="0"/>
                <w:sz w:val="18"/>
              </w:rPr>
              <w:t>products/{id}.jpg: read for all, write for Manager, ≤ 2 MB, image/* only</w:t>
            </w:r>
          </w:p>
        </w:tc>
      </w:tr>
      <w:tr>
        <w:tc>
          <w:tcPr>
            <w:tcW w:type="dxa" w:w="432"/>
          </w:tcPr>
          <w:p>
            <w:pPr>
              <w:spacing w:after="0"/>
            </w:pPr>
            <w:r/>
            <w:r>
              <w:rPr>
                <w:rFonts w:ascii="Arial" w:hAnsi="Arial"/>
                <w:b w:val="0"/>
                <w:i w:val="0"/>
                <w:sz w:val="18"/>
              </w:rPr>
              <w:t>4</w:t>
            </w:r>
          </w:p>
        </w:tc>
        <w:tc>
          <w:tcPr>
            <w:tcW w:type="dxa" w:w="2880"/>
          </w:tcPr>
          <w:p>
            <w:pPr>
              <w:spacing w:after="0"/>
            </w:pPr>
            <w:r/>
            <w:r>
              <w:rPr>
                <w:rFonts w:ascii="Arial" w:hAnsi="Arial"/>
                <w:b w:val="0"/>
                <w:i w:val="0"/>
                <w:sz w:val="18"/>
              </w:rPr>
              <w:t>products/{productId}.jpg</w:t>
            </w:r>
          </w:p>
        </w:tc>
        <w:tc>
          <w:tcPr>
            <w:tcW w:type="dxa" w:w="1872"/>
          </w:tcPr>
          <w:p>
            <w:pPr>
              <w:spacing w:after="0"/>
            </w:pPr>
            <w:r/>
            <w:r>
              <w:rPr>
                <w:rFonts w:ascii="Arial" w:hAnsi="Arial"/>
                <w:b w:val="0"/>
                <w:i w:val="0"/>
                <w:sz w:val="18"/>
              </w:rPr>
              <w:t>JPEG in Cloud Storage</w:t>
            </w:r>
          </w:p>
        </w:tc>
        <w:tc>
          <w:tcPr>
            <w:tcW w:type="dxa" w:w="4176"/>
          </w:tcPr>
          <w:p>
            <w:pPr>
              <w:spacing w:after="0"/>
            </w:pPr>
            <w:r/>
            <w:r>
              <w:rPr>
                <w:rFonts w:ascii="Arial" w:hAnsi="Arial"/>
                <w:b w:val="0"/>
                <w:i w:val="0"/>
                <w:sz w:val="18"/>
              </w:rPr>
              <w:t>Product image, ≤ 1024 px, compressed before upload (flutter_image_compress)</w:t>
            </w:r>
          </w:p>
        </w:tc>
      </w:tr>
      <w:tr>
        <w:tc>
          <w:tcPr>
            <w:tcW w:type="dxa" w:w="432"/>
          </w:tcPr>
          <w:p>
            <w:pPr>
              <w:spacing w:after="0"/>
            </w:pPr>
            <w:r/>
            <w:r>
              <w:rPr>
                <w:rFonts w:ascii="Arial" w:hAnsi="Arial"/>
                <w:b w:val="0"/>
                <w:i w:val="0"/>
                <w:sz w:val="18"/>
              </w:rPr>
              <w:t>5</w:t>
            </w:r>
          </w:p>
        </w:tc>
        <w:tc>
          <w:tcPr>
            <w:tcW w:type="dxa" w:w="2880"/>
          </w:tcPr>
          <w:p>
            <w:pPr>
              <w:spacing w:after="0"/>
            </w:pPr>
            <w:r/>
            <w:r>
              <w:rPr>
                <w:rFonts w:ascii="Arial" w:hAnsi="Arial"/>
                <w:b w:val="0"/>
                <w:i w:val="0"/>
                <w:sz w:val="18"/>
              </w:rPr>
              <w:t>functions/index.js, functions/package.json</w:t>
            </w:r>
          </w:p>
        </w:tc>
        <w:tc>
          <w:tcPr>
            <w:tcW w:type="dxa" w:w="1872"/>
          </w:tcPr>
          <w:p>
            <w:pPr>
              <w:spacing w:after="0"/>
            </w:pPr>
            <w:r/>
            <w:r>
              <w:rPr>
                <w:rFonts w:ascii="Arial" w:hAnsi="Arial"/>
                <w:b w:val="0"/>
                <w:i w:val="0"/>
                <w:sz w:val="18"/>
              </w:rPr>
              <w:t>Node.js 20 source</w:t>
            </w:r>
          </w:p>
        </w:tc>
        <w:tc>
          <w:tcPr>
            <w:tcW w:type="dxa" w:w="4176"/>
          </w:tcPr>
          <w:p>
            <w:pPr>
              <w:spacing w:after="0"/>
            </w:pPr>
            <w:r/>
            <w:r>
              <w:rPr>
                <w:rFonts w:ascii="Arial" w:hAnsi="Arial"/>
                <w:b w:val="0"/>
                <w:i w:val="0"/>
                <w:sz w:val="18"/>
              </w:rPr>
              <w:t>onOrderReady, onIngredientWrite (firebase-functions v2, firebase-admin)</w:t>
            </w:r>
          </w:p>
        </w:tc>
      </w:tr>
      <w:tr>
        <w:tc>
          <w:tcPr>
            <w:tcW w:type="dxa" w:w="432"/>
          </w:tcPr>
          <w:p>
            <w:pPr>
              <w:spacing w:after="0"/>
            </w:pPr>
            <w:r/>
            <w:r>
              <w:rPr>
                <w:rFonts w:ascii="Arial" w:hAnsi="Arial"/>
                <w:b w:val="0"/>
                <w:i w:val="0"/>
                <w:sz w:val="18"/>
              </w:rPr>
              <w:t>6</w:t>
            </w:r>
          </w:p>
        </w:tc>
        <w:tc>
          <w:tcPr>
            <w:tcW w:type="dxa" w:w="2880"/>
          </w:tcPr>
          <w:p>
            <w:pPr>
              <w:spacing w:after="0"/>
            </w:pPr>
            <w:r/>
            <w:r>
              <w:rPr>
                <w:rFonts w:ascii="Arial" w:hAnsi="Arial"/>
                <w:b w:val="0"/>
                <w:i w:val="0"/>
                <w:sz w:val="18"/>
              </w:rPr>
              <w:t>firebase.json, .firebaserc</w:t>
            </w:r>
          </w:p>
        </w:tc>
        <w:tc>
          <w:tcPr>
            <w:tcW w:type="dxa" w:w="1872"/>
          </w:tcPr>
          <w:p>
            <w:pPr>
              <w:spacing w:after="0"/>
            </w:pPr>
            <w:r/>
            <w:r>
              <w:rPr>
                <w:rFonts w:ascii="Arial" w:hAnsi="Arial"/>
                <w:b w:val="0"/>
                <w:i w:val="0"/>
                <w:sz w:val="18"/>
              </w:rPr>
              <w:t>JSON</w:t>
            </w:r>
          </w:p>
        </w:tc>
        <w:tc>
          <w:tcPr>
            <w:tcW w:type="dxa" w:w="4176"/>
          </w:tcPr>
          <w:p>
            <w:pPr>
              <w:spacing w:after="0"/>
            </w:pPr>
            <w:r/>
            <w:r>
              <w:rPr>
                <w:rFonts w:ascii="Arial" w:hAnsi="Arial"/>
                <w:b w:val="0"/>
                <w:i w:val="0"/>
                <w:sz w:val="18"/>
              </w:rPr>
              <w:t>Hosting (build/web, SPA rewrite to index.html), emulators, deploy targets</w:t>
            </w:r>
          </w:p>
        </w:tc>
      </w:tr>
      <w:tr>
        <w:tc>
          <w:tcPr>
            <w:tcW w:type="dxa" w:w="432"/>
          </w:tcPr>
          <w:p>
            <w:pPr>
              <w:spacing w:after="0"/>
            </w:pPr>
            <w:r/>
            <w:r>
              <w:rPr>
                <w:rFonts w:ascii="Arial" w:hAnsi="Arial"/>
                <w:b w:val="0"/>
                <w:i w:val="0"/>
                <w:sz w:val="18"/>
              </w:rPr>
              <w:t>7</w:t>
            </w:r>
          </w:p>
        </w:tc>
        <w:tc>
          <w:tcPr>
            <w:tcW w:type="dxa" w:w="2880"/>
          </w:tcPr>
          <w:p>
            <w:pPr>
              <w:spacing w:after="0"/>
            </w:pPr>
            <w:r/>
            <w:r>
              <w:rPr>
                <w:rFonts w:ascii="Arial" w:hAnsi="Arial"/>
                <w:b w:val="0"/>
                <w:i w:val="0"/>
                <w:sz w:val="18"/>
              </w:rPr>
              <w:t>lib/firebase_options.dart</w:t>
            </w:r>
          </w:p>
        </w:tc>
        <w:tc>
          <w:tcPr>
            <w:tcW w:type="dxa" w:w="1872"/>
          </w:tcPr>
          <w:p>
            <w:pPr>
              <w:spacing w:after="0"/>
            </w:pPr>
            <w:r/>
            <w:r>
              <w:rPr>
                <w:rFonts w:ascii="Arial" w:hAnsi="Arial"/>
                <w:b w:val="0"/>
                <w:i w:val="0"/>
                <w:sz w:val="18"/>
              </w:rPr>
              <w:t>Dart (generated)</w:t>
            </w:r>
          </w:p>
        </w:tc>
        <w:tc>
          <w:tcPr>
            <w:tcW w:type="dxa" w:w="4176"/>
          </w:tcPr>
          <w:p>
            <w:pPr>
              <w:spacing w:after="0"/>
            </w:pPr>
            <w:r/>
            <w:r>
              <w:rPr>
                <w:rFonts w:ascii="Arial" w:hAnsi="Arial"/>
                <w:b w:val="0"/>
                <w:i w:val="0"/>
                <w:sz w:val="18"/>
              </w:rPr>
              <w:t>FlutterFire CLI configuration per platform</w:t>
            </w:r>
          </w:p>
        </w:tc>
      </w:tr>
      <w:tr>
        <w:tc>
          <w:tcPr>
            <w:tcW w:type="dxa" w:w="432"/>
          </w:tcPr>
          <w:p>
            <w:pPr>
              <w:spacing w:after="0"/>
            </w:pPr>
            <w:r/>
            <w:r>
              <w:rPr>
                <w:rFonts w:ascii="Arial" w:hAnsi="Arial"/>
                <w:b w:val="0"/>
                <w:i w:val="0"/>
                <w:sz w:val="18"/>
              </w:rPr>
              <w:t>8</w:t>
            </w:r>
          </w:p>
        </w:tc>
        <w:tc>
          <w:tcPr>
            <w:tcW w:type="dxa" w:w="2880"/>
          </w:tcPr>
          <w:p>
            <w:pPr>
              <w:spacing w:after="0"/>
            </w:pPr>
            <w:r/>
            <w:r>
              <w:rPr>
                <w:rFonts w:ascii="Arial" w:hAnsi="Arial"/>
                <w:b w:val="0"/>
                <w:i w:val="0"/>
                <w:sz w:val="18"/>
              </w:rPr>
              <w:t>lib/l10n/app_vi.arb</w:t>
            </w:r>
          </w:p>
        </w:tc>
        <w:tc>
          <w:tcPr>
            <w:tcW w:type="dxa" w:w="1872"/>
          </w:tcPr>
          <w:p>
            <w:pPr>
              <w:spacing w:after="0"/>
            </w:pPr>
            <w:r/>
            <w:r>
              <w:rPr>
                <w:rFonts w:ascii="Arial" w:hAnsi="Arial"/>
                <w:b w:val="0"/>
                <w:i w:val="0"/>
                <w:sz w:val="18"/>
              </w:rPr>
              <w:t>ARB (JSON)</w:t>
            </w:r>
          </w:p>
        </w:tc>
        <w:tc>
          <w:tcPr>
            <w:tcW w:type="dxa" w:w="4176"/>
          </w:tcPr>
          <w:p>
            <w:pPr>
              <w:spacing w:after="0"/>
            </w:pPr>
            <w:r/>
            <w:r>
              <w:rPr>
                <w:rFonts w:ascii="Arial" w:hAnsi="Arial"/>
                <w:b w:val="0"/>
                <w:i w:val="0"/>
                <w:sz w:val="18"/>
              </w:rPr>
              <w:t>Vietnamese UI strings and MSG01–MSG44</w:t>
            </w:r>
          </w:p>
        </w:tc>
      </w:tr>
      <w:tr>
        <w:tc>
          <w:tcPr>
            <w:tcW w:type="dxa" w:w="432"/>
          </w:tcPr>
          <w:p>
            <w:pPr>
              <w:spacing w:after="0"/>
            </w:pPr>
            <w:r/>
            <w:r>
              <w:rPr>
                <w:rFonts w:ascii="Arial" w:hAnsi="Arial"/>
                <w:b w:val="0"/>
                <w:i w:val="0"/>
                <w:sz w:val="18"/>
              </w:rPr>
              <w:t>9</w:t>
            </w:r>
          </w:p>
        </w:tc>
        <w:tc>
          <w:tcPr>
            <w:tcW w:type="dxa" w:w="2880"/>
          </w:tcPr>
          <w:p>
            <w:pPr>
              <w:spacing w:after="0"/>
            </w:pPr>
            <w:r/>
            <w:r>
              <w:rPr>
                <w:rFonts w:ascii="Arial" w:hAnsi="Arial"/>
                <w:b w:val="0"/>
                <w:i w:val="0"/>
                <w:sz w:val="18"/>
              </w:rPr>
              <w:t>pubspec.yaml</w:t>
            </w:r>
          </w:p>
        </w:tc>
        <w:tc>
          <w:tcPr>
            <w:tcW w:type="dxa" w:w="1872"/>
          </w:tcPr>
          <w:p>
            <w:pPr>
              <w:spacing w:after="0"/>
            </w:pPr>
            <w:r/>
            <w:r>
              <w:rPr>
                <w:rFonts w:ascii="Arial" w:hAnsi="Arial"/>
                <w:b w:val="0"/>
                <w:i w:val="0"/>
                <w:sz w:val="18"/>
              </w:rPr>
              <w:t>YAML</w:t>
            </w:r>
          </w:p>
        </w:tc>
        <w:tc>
          <w:tcPr>
            <w:tcW w:type="dxa" w:w="4176"/>
          </w:tcPr>
          <w:p>
            <w:pPr>
              <w:spacing w:after="0"/>
            </w:pPr>
            <w:r/>
            <w:r>
              <w:rPr>
                <w:rFonts w:ascii="Arial" w:hAnsi="Arial"/>
                <w:b w:val="0"/>
                <w:i w:val="0"/>
                <w:sz w:val="18"/>
              </w:rPr>
              <w:t>Dependencies: flutter_riverpod, go_router, freezed, json_serializable, firebase_* packages, cached_network_image, image_picker, flutter_image_compress, qr_flutter, pdf, printing, excel, share_plus, fl_chart, intl, audioplayers</w:t>
            </w:r>
          </w:p>
        </w:tc>
      </w:tr>
      <w:tr>
        <w:tc>
          <w:tcPr>
            <w:tcW w:type="dxa" w:w="432"/>
          </w:tcPr>
          <w:p>
            <w:pPr>
              <w:spacing w:after="0"/>
            </w:pPr>
            <w:r/>
            <w:r>
              <w:rPr>
                <w:rFonts w:ascii="Arial" w:hAnsi="Arial"/>
                <w:b w:val="0"/>
                <w:i w:val="0"/>
                <w:sz w:val="18"/>
              </w:rPr>
              <w:t>10</w:t>
            </w:r>
          </w:p>
        </w:tc>
        <w:tc>
          <w:tcPr>
            <w:tcW w:type="dxa" w:w="2880"/>
          </w:tcPr>
          <w:p>
            <w:pPr>
              <w:spacing w:after="0"/>
            </w:pPr>
            <w:r/>
            <w:r>
              <w:rPr>
                <w:rFonts w:ascii="Arial" w:hAnsi="Arial"/>
                <w:b w:val="0"/>
                <w:i w:val="0"/>
                <w:sz w:val="18"/>
              </w:rPr>
              <w:t>Receipt_&lt;shortId&gt;.pdf</w:t>
            </w:r>
          </w:p>
        </w:tc>
        <w:tc>
          <w:tcPr>
            <w:tcW w:type="dxa" w:w="1872"/>
          </w:tcPr>
          <w:p>
            <w:pPr>
              <w:spacing w:after="0"/>
            </w:pPr>
            <w:r/>
            <w:r>
              <w:rPr>
                <w:rFonts w:ascii="Arial" w:hAnsi="Arial"/>
                <w:b w:val="0"/>
                <w:i w:val="0"/>
                <w:sz w:val="18"/>
              </w:rPr>
              <w:t>PDF (generated)</w:t>
            </w:r>
          </w:p>
        </w:tc>
        <w:tc>
          <w:tcPr>
            <w:tcW w:type="dxa" w:w="4176"/>
          </w:tcPr>
          <w:p>
            <w:pPr>
              <w:spacing w:after="0"/>
            </w:pPr>
            <w:r/>
            <w:r>
              <w:rPr>
                <w:rFonts w:ascii="Arial" w:hAnsi="Arial"/>
                <w:b w:val="0"/>
                <w:i w:val="0"/>
                <w:sz w:val="18"/>
              </w:rPr>
              <w:t>UC28 receipt, shared through the OS share sheet; not stored</w:t>
            </w:r>
          </w:p>
        </w:tc>
      </w:tr>
      <w:tr>
        <w:tc>
          <w:tcPr>
            <w:tcW w:type="dxa" w:w="432"/>
          </w:tcPr>
          <w:p>
            <w:pPr>
              <w:spacing w:after="0"/>
            </w:pPr>
            <w:r/>
            <w:r>
              <w:rPr>
                <w:rFonts w:ascii="Arial" w:hAnsi="Arial"/>
                <w:b w:val="0"/>
                <w:i w:val="0"/>
                <w:sz w:val="18"/>
              </w:rPr>
              <w:t>11</w:t>
            </w:r>
          </w:p>
        </w:tc>
        <w:tc>
          <w:tcPr>
            <w:tcW w:type="dxa" w:w="2880"/>
          </w:tcPr>
          <w:p>
            <w:pPr>
              <w:spacing w:after="0"/>
            </w:pPr>
            <w:r/>
            <w:r>
              <w:rPr>
                <w:rFonts w:ascii="Arial" w:hAnsi="Arial"/>
                <w:b w:val="0"/>
                <w:i w:val="0"/>
                <w:sz w:val="18"/>
              </w:rPr>
              <w:t>BaoCao_&lt;from&gt;_&lt;to&gt;.pdf / .xlsx</w:t>
            </w:r>
          </w:p>
        </w:tc>
        <w:tc>
          <w:tcPr>
            <w:tcW w:type="dxa" w:w="1872"/>
          </w:tcPr>
          <w:p>
            <w:pPr>
              <w:spacing w:after="0"/>
            </w:pPr>
            <w:r/>
            <w:r>
              <w:rPr>
                <w:rFonts w:ascii="Arial" w:hAnsi="Arial"/>
                <w:b w:val="0"/>
                <w:i w:val="0"/>
                <w:sz w:val="18"/>
              </w:rPr>
              <w:t>PDF / Excel (generated)</w:t>
            </w:r>
          </w:p>
        </w:tc>
        <w:tc>
          <w:tcPr>
            <w:tcW w:type="dxa" w:w="4176"/>
          </w:tcPr>
          <w:p>
            <w:pPr>
              <w:spacing w:after="0"/>
            </w:pPr>
            <w:r/>
            <w:r>
              <w:rPr>
                <w:rFonts w:ascii="Arial" w:hAnsi="Arial"/>
                <w:b w:val="0"/>
                <w:i w:val="0"/>
                <w:sz w:val="18"/>
              </w:rPr>
              <w:t>UC37 report export; not stored</w:t>
            </w:r>
          </w:p>
        </w:tc>
      </w:tr>
      <w:tr>
        <w:tc>
          <w:tcPr>
            <w:tcW w:type="dxa" w:w="432"/>
          </w:tcPr>
          <w:p>
            <w:pPr>
              <w:spacing w:after="0"/>
            </w:pPr>
            <w:r/>
            <w:r>
              <w:rPr>
                <w:rFonts w:ascii="Arial" w:hAnsi="Arial"/>
                <w:b w:val="0"/>
                <w:i w:val="0"/>
                <w:sz w:val="18"/>
              </w:rPr>
              <w:t>12</w:t>
            </w:r>
          </w:p>
        </w:tc>
        <w:tc>
          <w:tcPr>
            <w:tcW w:type="dxa" w:w="2880"/>
          </w:tcPr>
          <w:p>
            <w:pPr>
              <w:spacing w:after="0"/>
            </w:pPr>
            <w:r/>
            <w:r>
              <w:rPr>
                <w:rFonts w:ascii="Arial" w:hAnsi="Arial"/>
                <w:b w:val="0"/>
                <w:i w:val="0"/>
                <w:sz w:val="18"/>
              </w:rPr>
              <w:t>QR_&lt;table&gt;.pdf</w:t>
            </w:r>
          </w:p>
        </w:tc>
        <w:tc>
          <w:tcPr>
            <w:tcW w:type="dxa" w:w="1872"/>
          </w:tcPr>
          <w:p>
            <w:pPr>
              <w:spacing w:after="0"/>
            </w:pPr>
            <w:r/>
            <w:r>
              <w:rPr>
                <w:rFonts w:ascii="Arial" w:hAnsi="Arial"/>
                <w:b w:val="0"/>
                <w:i w:val="0"/>
                <w:sz w:val="18"/>
              </w:rPr>
              <w:t>PDF (generated)</w:t>
            </w:r>
          </w:p>
        </w:tc>
        <w:tc>
          <w:tcPr>
            <w:tcW w:type="dxa" w:w="4176"/>
          </w:tcPr>
          <w:p>
            <w:pPr>
              <w:spacing w:after="0"/>
            </w:pPr>
            <w:r/>
            <w:r>
              <w:rPr>
                <w:rFonts w:ascii="Arial" w:hAnsi="Arial"/>
                <w:b w:val="0"/>
                <w:i w:val="0"/>
                <w:sz w:val="18"/>
              </w:rPr>
              <w:t>UC18 printable table QR codes (qr_flutter + pdf)</w:t>
            </w:r>
          </w:p>
        </w:tc>
      </w:tr>
    </w:tbl>
    <w:p/>
    <w:sectPr w:rsidR="001C309E" w:rsidRPr="004455E6" w:rsidSect="004A373A">
      <w:headerReference w:type="default" r:id="rId18"/>
      <w:footerReference w:type="defaul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584B" w:rsidRDefault="00D2584B" w:rsidP="00A03A13">
      <w:pPr>
        <w:spacing w:after="0" w:line="240" w:lineRule="auto"/>
      </w:pPr>
      <w:r>
        <w:separator/>
      </w:r>
    </w:p>
  </w:endnote>
  <w:endnote w:type="continuationSeparator" w:id="0">
    <w:p w:rsidR="00D2584B" w:rsidRDefault="00D2584B" w:rsidP="00A03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3A13" w:rsidRDefault="00A03A13">
    <w:pPr>
      <w:pStyle w:val="Footer"/>
    </w:pPr>
    <w:r>
      <w:t>PRM393 – Group 2</w:t>
    </w:r>
    <w:r>
      <w:rPr>
        <w:lang w:eastAsia="ja-JP"/>
      </w:rPr>
      <w:t xml:space="preserve">                                </w:t>
    </w:r>
    <w:r>
      <w:rPr>
        <w:lang w:eastAsia="ja-JP"/>
      </w:rPr>
      <w:tab/>
      <w:t xml:space="preserve">   </w:t>
    </w:r>
    <w:r>
      <w:tab/>
    </w:r>
    <w:r>
      <w:rPr>
        <w:rStyle w:val="PageNumber"/>
      </w:rPr>
      <w:fldChar w:fldCharType="begin"/>
    </w:r>
    <w:r>
      <w:rPr>
        <w:rStyle w:val="PageNumber"/>
      </w:rPr>
      <w:instrText xml:space="preserve"> PAGE </w:instrText>
    </w:r>
    <w:r>
      <w:rPr>
        <w:rStyle w:val="PageNumber"/>
      </w:rPr>
      <w:fldChar w:fldCharType="separate"/>
    </w:r>
    <w:r w:rsidR="00356BB0">
      <w:rPr>
        <w:rStyle w:val="PageNumber"/>
        <w:noProof/>
      </w:rPr>
      <w:t>16</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356BB0">
      <w:rPr>
        <w:rStyle w:val="PageNumber"/>
        <w:noProof/>
      </w:rPr>
      <w:t>16</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584B" w:rsidRDefault="00D2584B" w:rsidP="00A03A13">
      <w:pPr>
        <w:spacing w:after="0" w:line="240" w:lineRule="auto"/>
      </w:pPr>
      <w:r>
        <w:separator/>
      </w:r>
    </w:p>
  </w:footnote>
  <w:footnote w:type="continuationSeparator" w:id="0">
    <w:p w:rsidR="00D2584B" w:rsidRDefault="00D2584B" w:rsidP="00A03A1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3A13" w:rsidRDefault="00A03A13">
    <w:pPr>
      <w:pStyle w:val="Header"/>
    </w:pPr>
    <w:r>
      <w:t xml:space="preserve">PRM393 – BrewBoss Software Design Document </w:t>
    </w:r>
    <w:r>
      <w:tab/>
    </w:r>
    <w:r>
      <w:tab/>
      <w:t>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E9202F"/>
    <w:multiLevelType w:val="hybridMultilevel"/>
    <w:tmpl w:val="BFD0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5187DBD"/>
    <w:multiLevelType w:val="multilevel"/>
    <w:tmpl w:val="27A8B07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789206B"/>
    <w:multiLevelType w:val="multilevel"/>
    <w:tmpl w:val="AA62F5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95E2193"/>
    <w:multiLevelType w:val="multilevel"/>
    <w:tmpl w:val="9D5C6F2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772C3034"/>
    <w:multiLevelType w:val="hybridMultilevel"/>
    <w:tmpl w:val="F1E0E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7E3"/>
    <w:rsid w:val="0000200B"/>
    <w:rsid w:val="000048CB"/>
    <w:rsid w:val="00007D03"/>
    <w:rsid w:val="00007E25"/>
    <w:rsid w:val="000265F3"/>
    <w:rsid w:val="00027F81"/>
    <w:rsid w:val="00050903"/>
    <w:rsid w:val="00057220"/>
    <w:rsid w:val="00060241"/>
    <w:rsid w:val="0006215E"/>
    <w:rsid w:val="00063113"/>
    <w:rsid w:val="00070292"/>
    <w:rsid w:val="0007224D"/>
    <w:rsid w:val="00073DDD"/>
    <w:rsid w:val="000B4091"/>
    <w:rsid w:val="000C1EE2"/>
    <w:rsid w:val="000C4CD6"/>
    <w:rsid w:val="000D608D"/>
    <w:rsid w:val="000F1B26"/>
    <w:rsid w:val="000F44CC"/>
    <w:rsid w:val="000F4F7A"/>
    <w:rsid w:val="00102602"/>
    <w:rsid w:val="00106A16"/>
    <w:rsid w:val="0011018E"/>
    <w:rsid w:val="001243AD"/>
    <w:rsid w:val="0015288C"/>
    <w:rsid w:val="001612E8"/>
    <w:rsid w:val="00171222"/>
    <w:rsid w:val="001935E7"/>
    <w:rsid w:val="001A562F"/>
    <w:rsid w:val="001B7200"/>
    <w:rsid w:val="001C2BFA"/>
    <w:rsid w:val="001C309E"/>
    <w:rsid w:val="001C502B"/>
    <w:rsid w:val="001D3B68"/>
    <w:rsid w:val="001D4A75"/>
    <w:rsid w:val="001D7EB5"/>
    <w:rsid w:val="001E2F4C"/>
    <w:rsid w:val="001E7D54"/>
    <w:rsid w:val="001F479F"/>
    <w:rsid w:val="001F4D94"/>
    <w:rsid w:val="001F5CAA"/>
    <w:rsid w:val="002224AD"/>
    <w:rsid w:val="00234391"/>
    <w:rsid w:val="0025131A"/>
    <w:rsid w:val="002558C3"/>
    <w:rsid w:val="0026069C"/>
    <w:rsid w:val="002642F2"/>
    <w:rsid w:val="00282B13"/>
    <w:rsid w:val="00294AF3"/>
    <w:rsid w:val="00295BF7"/>
    <w:rsid w:val="002C2652"/>
    <w:rsid w:val="002C60F2"/>
    <w:rsid w:val="002D2679"/>
    <w:rsid w:val="002E62C5"/>
    <w:rsid w:val="00315074"/>
    <w:rsid w:val="003246A7"/>
    <w:rsid w:val="003273AA"/>
    <w:rsid w:val="00347B64"/>
    <w:rsid w:val="003507F6"/>
    <w:rsid w:val="003541C0"/>
    <w:rsid w:val="00355E8F"/>
    <w:rsid w:val="00356BB0"/>
    <w:rsid w:val="003613A6"/>
    <w:rsid w:val="00362CBB"/>
    <w:rsid w:val="00366494"/>
    <w:rsid w:val="00376DD9"/>
    <w:rsid w:val="00390D8E"/>
    <w:rsid w:val="003974B2"/>
    <w:rsid w:val="003C71B0"/>
    <w:rsid w:val="003D18E5"/>
    <w:rsid w:val="003D5F4F"/>
    <w:rsid w:val="0040613F"/>
    <w:rsid w:val="00407D00"/>
    <w:rsid w:val="00426252"/>
    <w:rsid w:val="004273F2"/>
    <w:rsid w:val="0043565E"/>
    <w:rsid w:val="00444993"/>
    <w:rsid w:val="004455E6"/>
    <w:rsid w:val="00445B4C"/>
    <w:rsid w:val="00450DEC"/>
    <w:rsid w:val="00461D90"/>
    <w:rsid w:val="00471BFC"/>
    <w:rsid w:val="00481A0C"/>
    <w:rsid w:val="004830D6"/>
    <w:rsid w:val="0049285A"/>
    <w:rsid w:val="0049663B"/>
    <w:rsid w:val="00497D11"/>
    <w:rsid w:val="004A373A"/>
    <w:rsid w:val="004A57FA"/>
    <w:rsid w:val="004B3902"/>
    <w:rsid w:val="004D318D"/>
    <w:rsid w:val="004D5669"/>
    <w:rsid w:val="004D70CA"/>
    <w:rsid w:val="004E332C"/>
    <w:rsid w:val="004F37DA"/>
    <w:rsid w:val="0051049A"/>
    <w:rsid w:val="005156B7"/>
    <w:rsid w:val="00597260"/>
    <w:rsid w:val="005C403D"/>
    <w:rsid w:val="005C70E5"/>
    <w:rsid w:val="005D278A"/>
    <w:rsid w:val="005E752F"/>
    <w:rsid w:val="005F7D91"/>
    <w:rsid w:val="00610DA5"/>
    <w:rsid w:val="00611722"/>
    <w:rsid w:val="00635F87"/>
    <w:rsid w:val="006368ED"/>
    <w:rsid w:val="00642723"/>
    <w:rsid w:val="00645120"/>
    <w:rsid w:val="00645A38"/>
    <w:rsid w:val="0064654D"/>
    <w:rsid w:val="00663409"/>
    <w:rsid w:val="006709DD"/>
    <w:rsid w:val="006719F9"/>
    <w:rsid w:val="00673DF1"/>
    <w:rsid w:val="0069134A"/>
    <w:rsid w:val="00692D5F"/>
    <w:rsid w:val="006C2D12"/>
    <w:rsid w:val="006C7AED"/>
    <w:rsid w:val="006D7328"/>
    <w:rsid w:val="006F0844"/>
    <w:rsid w:val="006F6A2C"/>
    <w:rsid w:val="007123F5"/>
    <w:rsid w:val="00722750"/>
    <w:rsid w:val="00724337"/>
    <w:rsid w:val="00727FC6"/>
    <w:rsid w:val="00751C7B"/>
    <w:rsid w:val="0075428D"/>
    <w:rsid w:val="00775770"/>
    <w:rsid w:val="00792015"/>
    <w:rsid w:val="00794084"/>
    <w:rsid w:val="007B0215"/>
    <w:rsid w:val="007B2022"/>
    <w:rsid w:val="007D14C2"/>
    <w:rsid w:val="007D33AF"/>
    <w:rsid w:val="008003DE"/>
    <w:rsid w:val="008004D3"/>
    <w:rsid w:val="00820C19"/>
    <w:rsid w:val="008312EE"/>
    <w:rsid w:val="00842A72"/>
    <w:rsid w:val="0087686A"/>
    <w:rsid w:val="00884DC9"/>
    <w:rsid w:val="00887360"/>
    <w:rsid w:val="00887D8F"/>
    <w:rsid w:val="00892620"/>
    <w:rsid w:val="008946A6"/>
    <w:rsid w:val="008951BC"/>
    <w:rsid w:val="008A0240"/>
    <w:rsid w:val="008A36C3"/>
    <w:rsid w:val="008B2E47"/>
    <w:rsid w:val="008C598F"/>
    <w:rsid w:val="008D0CAD"/>
    <w:rsid w:val="008D66AB"/>
    <w:rsid w:val="008E53D3"/>
    <w:rsid w:val="00900B6B"/>
    <w:rsid w:val="009065DE"/>
    <w:rsid w:val="00910D4D"/>
    <w:rsid w:val="00921A96"/>
    <w:rsid w:val="009616EA"/>
    <w:rsid w:val="00972386"/>
    <w:rsid w:val="00972424"/>
    <w:rsid w:val="00973EEB"/>
    <w:rsid w:val="00974982"/>
    <w:rsid w:val="009758BC"/>
    <w:rsid w:val="009765F2"/>
    <w:rsid w:val="00985566"/>
    <w:rsid w:val="00986EC9"/>
    <w:rsid w:val="009A5F62"/>
    <w:rsid w:val="009A7D63"/>
    <w:rsid w:val="009C295E"/>
    <w:rsid w:val="009C2D49"/>
    <w:rsid w:val="009C4D2D"/>
    <w:rsid w:val="009D42EE"/>
    <w:rsid w:val="009D4E92"/>
    <w:rsid w:val="00A03A13"/>
    <w:rsid w:val="00A07E59"/>
    <w:rsid w:val="00A132EC"/>
    <w:rsid w:val="00A13B16"/>
    <w:rsid w:val="00A16325"/>
    <w:rsid w:val="00A22B37"/>
    <w:rsid w:val="00A927F6"/>
    <w:rsid w:val="00AC5CB6"/>
    <w:rsid w:val="00AD33FF"/>
    <w:rsid w:val="00AD432F"/>
    <w:rsid w:val="00AF79FC"/>
    <w:rsid w:val="00B04F78"/>
    <w:rsid w:val="00B1486C"/>
    <w:rsid w:val="00B241B1"/>
    <w:rsid w:val="00B30110"/>
    <w:rsid w:val="00B30EC7"/>
    <w:rsid w:val="00B37C39"/>
    <w:rsid w:val="00B416CF"/>
    <w:rsid w:val="00B4265D"/>
    <w:rsid w:val="00B502A4"/>
    <w:rsid w:val="00B51A8C"/>
    <w:rsid w:val="00B5232C"/>
    <w:rsid w:val="00B636DC"/>
    <w:rsid w:val="00B678FE"/>
    <w:rsid w:val="00B7727A"/>
    <w:rsid w:val="00B77383"/>
    <w:rsid w:val="00B77981"/>
    <w:rsid w:val="00B95365"/>
    <w:rsid w:val="00BB5B26"/>
    <w:rsid w:val="00BB5EF2"/>
    <w:rsid w:val="00BC799A"/>
    <w:rsid w:val="00BD6998"/>
    <w:rsid w:val="00BE444E"/>
    <w:rsid w:val="00BF73E4"/>
    <w:rsid w:val="00C011D5"/>
    <w:rsid w:val="00C0568B"/>
    <w:rsid w:val="00C13FA4"/>
    <w:rsid w:val="00C2268C"/>
    <w:rsid w:val="00C32FCF"/>
    <w:rsid w:val="00C36C5B"/>
    <w:rsid w:val="00C528A3"/>
    <w:rsid w:val="00C54697"/>
    <w:rsid w:val="00C54D72"/>
    <w:rsid w:val="00C6211D"/>
    <w:rsid w:val="00C64F08"/>
    <w:rsid w:val="00C650E5"/>
    <w:rsid w:val="00C703A2"/>
    <w:rsid w:val="00C716D0"/>
    <w:rsid w:val="00C84BCD"/>
    <w:rsid w:val="00CA4458"/>
    <w:rsid w:val="00CB6A4F"/>
    <w:rsid w:val="00CB73CF"/>
    <w:rsid w:val="00CC55BF"/>
    <w:rsid w:val="00CD2306"/>
    <w:rsid w:val="00CD47B1"/>
    <w:rsid w:val="00CE219F"/>
    <w:rsid w:val="00CE3CBE"/>
    <w:rsid w:val="00CE4DA7"/>
    <w:rsid w:val="00CF070D"/>
    <w:rsid w:val="00CF5405"/>
    <w:rsid w:val="00D02934"/>
    <w:rsid w:val="00D2290C"/>
    <w:rsid w:val="00D2584B"/>
    <w:rsid w:val="00D40A6A"/>
    <w:rsid w:val="00D522EE"/>
    <w:rsid w:val="00D67735"/>
    <w:rsid w:val="00D70531"/>
    <w:rsid w:val="00D73DA8"/>
    <w:rsid w:val="00D75C12"/>
    <w:rsid w:val="00D76901"/>
    <w:rsid w:val="00D86B37"/>
    <w:rsid w:val="00D930B1"/>
    <w:rsid w:val="00DA2B8C"/>
    <w:rsid w:val="00DB2350"/>
    <w:rsid w:val="00DD4696"/>
    <w:rsid w:val="00DF57E3"/>
    <w:rsid w:val="00E03B35"/>
    <w:rsid w:val="00E04B17"/>
    <w:rsid w:val="00E1717A"/>
    <w:rsid w:val="00E30E63"/>
    <w:rsid w:val="00E32428"/>
    <w:rsid w:val="00E33FD4"/>
    <w:rsid w:val="00E45715"/>
    <w:rsid w:val="00E52D41"/>
    <w:rsid w:val="00E76395"/>
    <w:rsid w:val="00E82D26"/>
    <w:rsid w:val="00E85F75"/>
    <w:rsid w:val="00E93DA9"/>
    <w:rsid w:val="00E94BA8"/>
    <w:rsid w:val="00EA46DD"/>
    <w:rsid w:val="00EB0C9F"/>
    <w:rsid w:val="00EB2485"/>
    <w:rsid w:val="00EB5869"/>
    <w:rsid w:val="00EC345D"/>
    <w:rsid w:val="00EC43CD"/>
    <w:rsid w:val="00ED2689"/>
    <w:rsid w:val="00EF5C77"/>
    <w:rsid w:val="00EF7E65"/>
    <w:rsid w:val="00F07B43"/>
    <w:rsid w:val="00F26CD5"/>
    <w:rsid w:val="00F5099D"/>
    <w:rsid w:val="00FA2890"/>
    <w:rsid w:val="00FA5A94"/>
    <w:rsid w:val="00FA6E1C"/>
    <w:rsid w:val="00FE396A"/>
    <w:rsid w:val="00FE7147"/>
    <w:rsid w:val="00FF252C"/>
    <w:rsid w:val="00FF38C2"/>
    <w:rsid w:val="00FF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5:chartTrackingRefBased/>
  <w15:docId w15:val="{F592529A-4B5D-4EAE-B507-1EBCD3FEE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B7727A"/>
    <w:pPr>
      <w:keepNext/>
      <w:keepLines/>
      <w:spacing w:before="240" w:after="0"/>
      <w:outlineLvl w:val="0"/>
    </w:pPr>
    <w:rPr>
      <w:rFonts w:asciiTheme="majorHAnsi" w:eastAsiaTheme="majorEastAsia" w:hAnsiTheme="majorHAnsi" w:cstheme="majorBidi"/>
      <w:b/>
      <w:bCs/>
      <w:color w:val="C00000"/>
      <w:sz w:val="36"/>
      <w:szCs w:val="32"/>
    </w:rPr>
  </w:style>
  <w:style w:type="paragraph" w:styleId="Heading2">
    <w:name w:val="heading 2"/>
    <w:basedOn w:val="Normal"/>
    <w:next w:val="Normal"/>
    <w:link w:val="Heading2Char"/>
    <w:autoRedefine/>
    <w:uiPriority w:val="9"/>
    <w:unhideWhenUsed/>
    <w:qFormat/>
    <w:rsid w:val="00B7727A"/>
    <w:pPr>
      <w:keepNext/>
      <w:keepLines/>
      <w:spacing w:before="40" w:after="0"/>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autoRedefine/>
    <w:uiPriority w:val="9"/>
    <w:unhideWhenUsed/>
    <w:qFormat/>
    <w:rsid w:val="00B7727A"/>
    <w:pPr>
      <w:keepNext/>
      <w:keepLines/>
      <w:spacing w:before="40" w:after="0"/>
      <w:outlineLvl w:val="2"/>
    </w:pPr>
    <w:rPr>
      <w:rFonts w:asciiTheme="majorHAnsi" w:eastAsiaTheme="majorEastAsia" w:hAnsiTheme="majorHAnsi" w:cstheme="majorBidi"/>
      <w:b/>
      <w:sz w:val="26"/>
      <w:szCs w:val="24"/>
    </w:rPr>
  </w:style>
  <w:style w:type="paragraph" w:styleId="Heading4">
    <w:name w:val="heading 4"/>
    <w:basedOn w:val="Normal"/>
    <w:next w:val="Normal"/>
    <w:link w:val="Heading4Char"/>
    <w:autoRedefine/>
    <w:uiPriority w:val="9"/>
    <w:unhideWhenUsed/>
    <w:qFormat/>
    <w:rsid w:val="00AC5CB6"/>
    <w:pPr>
      <w:keepNext/>
      <w:keepLines/>
      <w:tabs>
        <w:tab w:val="left" w:pos="630"/>
      </w:tab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6368ED"/>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6">
    <w:name w:val="heading 6"/>
    <w:basedOn w:val="Normal"/>
    <w:next w:val="Normal"/>
    <w:link w:val="Heading6Char"/>
    <w:uiPriority w:val="9"/>
    <w:unhideWhenUsed/>
    <w:qFormat/>
    <w:rsid w:val="003D18E5"/>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27A"/>
    <w:rPr>
      <w:rFonts w:asciiTheme="majorHAnsi" w:eastAsiaTheme="majorEastAsia" w:hAnsiTheme="majorHAnsi" w:cstheme="majorBidi"/>
      <w:b/>
      <w:bCs/>
      <w:color w:val="C00000"/>
      <w:sz w:val="36"/>
      <w:szCs w:val="32"/>
    </w:rPr>
  </w:style>
  <w:style w:type="character" w:customStyle="1" w:styleId="Heading2Char">
    <w:name w:val="Heading 2 Char"/>
    <w:basedOn w:val="DefaultParagraphFont"/>
    <w:link w:val="Heading2"/>
    <w:uiPriority w:val="9"/>
    <w:rsid w:val="00B7727A"/>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B7727A"/>
    <w:rPr>
      <w:rFonts w:asciiTheme="majorHAnsi" w:eastAsiaTheme="majorEastAsia" w:hAnsiTheme="majorHAnsi" w:cstheme="majorBidi"/>
      <w:b/>
      <w:sz w:val="26"/>
      <w:szCs w:val="24"/>
    </w:rPr>
  </w:style>
  <w:style w:type="character" w:customStyle="1" w:styleId="Heading4Char">
    <w:name w:val="Heading 4 Char"/>
    <w:basedOn w:val="DefaultParagraphFont"/>
    <w:link w:val="Heading4"/>
    <w:uiPriority w:val="9"/>
    <w:rsid w:val="00AC5CB6"/>
    <w:rPr>
      <w:rFonts w:asciiTheme="majorHAnsi" w:eastAsiaTheme="majorEastAsia" w:hAnsiTheme="majorHAnsi" w:cstheme="majorBidi"/>
      <w:b/>
      <w:i/>
      <w:iCs/>
    </w:rPr>
  </w:style>
  <w:style w:type="table" w:styleId="TableGrid">
    <w:name w:val="Table Grid"/>
    <w:basedOn w:val="TableNormal"/>
    <w:uiPriority w:val="39"/>
    <w:rsid w:val="0028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2B37"/>
    <w:pPr>
      <w:ind w:left="720"/>
      <w:contextualSpacing/>
    </w:pPr>
  </w:style>
  <w:style w:type="character" w:customStyle="1" w:styleId="Heading5Char">
    <w:name w:val="Heading 5 Char"/>
    <w:basedOn w:val="DefaultParagraphFont"/>
    <w:link w:val="Heading5"/>
    <w:uiPriority w:val="9"/>
    <w:rsid w:val="006368ED"/>
    <w:rPr>
      <w:rFonts w:asciiTheme="majorHAnsi" w:eastAsiaTheme="majorEastAsia" w:hAnsiTheme="majorHAnsi" w:cstheme="majorBidi"/>
      <w:b/>
      <w:color w:val="2E74B5" w:themeColor="accent1" w:themeShade="BF"/>
    </w:rPr>
  </w:style>
  <w:style w:type="paragraph" w:customStyle="1" w:styleId="BodyTextArial">
    <w:name w:val="Body Text + Arial"/>
    <w:aliases w:val="9 pt,Italic,Blue,Left  1.63 ch"/>
    <w:basedOn w:val="Normal"/>
    <w:rsid w:val="005D278A"/>
    <w:pPr>
      <w:widowControl w:val="0"/>
      <w:spacing w:before="120" w:after="0" w:line="240" w:lineRule="auto"/>
      <w:ind w:leftChars="163" w:left="359" w:firstLine="1"/>
    </w:pPr>
    <w:rPr>
      <w:rFonts w:ascii="Arial" w:eastAsia="MS Mincho" w:hAnsi="Arial" w:cs="Arial"/>
      <w:i/>
      <w:color w:val="0000FF"/>
      <w:sz w:val="18"/>
      <w:szCs w:val="18"/>
    </w:rPr>
  </w:style>
  <w:style w:type="paragraph" w:customStyle="1" w:styleId="TableCaption">
    <w:name w:val="TableCaption"/>
    <w:basedOn w:val="NormalIndent"/>
    <w:rsid w:val="00CC55BF"/>
    <w:pPr>
      <w:widowControl w:val="0"/>
      <w:spacing w:before="120" w:after="0" w:line="240" w:lineRule="auto"/>
      <w:ind w:left="-14" w:right="14"/>
    </w:pPr>
    <w:rPr>
      <w:rFonts w:ascii="Tahoma" w:eastAsia="MS Mincho" w:hAnsi="Tahoma" w:cs="Arial"/>
      <w:b/>
      <w:snapToGrid w:val="0"/>
      <w:sz w:val="20"/>
      <w:szCs w:val="20"/>
    </w:rPr>
  </w:style>
  <w:style w:type="paragraph" w:customStyle="1" w:styleId="comment">
    <w:name w:val="comment"/>
    <w:basedOn w:val="Normal"/>
    <w:rsid w:val="00CC55BF"/>
    <w:pPr>
      <w:spacing w:before="120" w:after="0" w:line="360" w:lineRule="auto"/>
      <w:ind w:left="720"/>
    </w:pPr>
    <w:rPr>
      <w:rFonts w:ascii="Tahoma" w:eastAsia="MS Mincho" w:hAnsi="Tahoma" w:cs="Arial"/>
      <w:bCs/>
      <w:i/>
      <w:snapToGrid w:val="0"/>
      <w:color w:val="808080"/>
      <w:sz w:val="20"/>
      <w:szCs w:val="20"/>
      <w:lang w:eastAsia="ja-JP"/>
    </w:rPr>
  </w:style>
  <w:style w:type="paragraph" w:styleId="NormalIndent">
    <w:name w:val="Normal Indent"/>
    <w:basedOn w:val="Normal"/>
    <w:uiPriority w:val="99"/>
    <w:semiHidden/>
    <w:unhideWhenUsed/>
    <w:rsid w:val="00CC55BF"/>
    <w:pPr>
      <w:ind w:left="720"/>
    </w:pPr>
  </w:style>
  <w:style w:type="paragraph" w:styleId="TOCHeading">
    <w:name w:val="TOC Heading"/>
    <w:basedOn w:val="Heading1"/>
    <w:next w:val="Normal"/>
    <w:uiPriority w:val="39"/>
    <w:unhideWhenUsed/>
    <w:qFormat/>
    <w:rsid w:val="0064654D"/>
    <w:pPr>
      <w:outlineLvl w:val="9"/>
    </w:pPr>
    <w:rPr>
      <w:b w:val="0"/>
      <w:bCs w:val="0"/>
      <w:color w:val="2E74B5" w:themeColor="accent1" w:themeShade="BF"/>
      <w:sz w:val="32"/>
    </w:rPr>
  </w:style>
  <w:style w:type="paragraph" w:styleId="TOC1">
    <w:name w:val="toc 1"/>
    <w:basedOn w:val="Normal"/>
    <w:next w:val="Normal"/>
    <w:autoRedefine/>
    <w:uiPriority w:val="39"/>
    <w:unhideWhenUsed/>
    <w:rsid w:val="0064654D"/>
    <w:pPr>
      <w:spacing w:after="100"/>
    </w:pPr>
  </w:style>
  <w:style w:type="paragraph" w:styleId="TOC2">
    <w:name w:val="toc 2"/>
    <w:basedOn w:val="Normal"/>
    <w:next w:val="Normal"/>
    <w:autoRedefine/>
    <w:uiPriority w:val="39"/>
    <w:unhideWhenUsed/>
    <w:rsid w:val="0064654D"/>
    <w:pPr>
      <w:spacing w:after="100"/>
      <w:ind w:left="220"/>
    </w:pPr>
  </w:style>
  <w:style w:type="paragraph" w:styleId="TOC3">
    <w:name w:val="toc 3"/>
    <w:basedOn w:val="Normal"/>
    <w:next w:val="Normal"/>
    <w:autoRedefine/>
    <w:uiPriority w:val="39"/>
    <w:unhideWhenUsed/>
    <w:rsid w:val="0064654D"/>
    <w:pPr>
      <w:spacing w:after="100"/>
      <w:ind w:left="440"/>
    </w:pPr>
  </w:style>
  <w:style w:type="character" w:styleId="Hyperlink">
    <w:name w:val="Hyperlink"/>
    <w:basedOn w:val="DefaultParagraphFont"/>
    <w:uiPriority w:val="99"/>
    <w:unhideWhenUsed/>
    <w:rsid w:val="0064654D"/>
    <w:rPr>
      <w:color w:val="0563C1" w:themeColor="hyperlink"/>
      <w:u w:val="single"/>
    </w:rPr>
  </w:style>
  <w:style w:type="paragraph" w:customStyle="1" w:styleId="template">
    <w:name w:val="template"/>
    <w:basedOn w:val="Normal"/>
    <w:rsid w:val="00610DA5"/>
    <w:pPr>
      <w:spacing w:after="0" w:line="240" w:lineRule="exact"/>
    </w:pPr>
    <w:rPr>
      <w:rFonts w:ascii="Arial" w:eastAsia="Times New Roman" w:hAnsi="Arial" w:cs="Times New Roman"/>
      <w:i/>
      <w:szCs w:val="20"/>
    </w:rPr>
  </w:style>
  <w:style w:type="character" w:customStyle="1" w:styleId="Heading6Char">
    <w:name w:val="Heading 6 Char"/>
    <w:basedOn w:val="DefaultParagraphFont"/>
    <w:link w:val="Heading6"/>
    <w:uiPriority w:val="9"/>
    <w:rsid w:val="003D18E5"/>
    <w:rPr>
      <w:rFonts w:asciiTheme="majorHAnsi" w:eastAsiaTheme="majorEastAsia" w:hAnsiTheme="majorHAnsi" w:cstheme="majorBidi"/>
      <w:color w:val="1F4D78" w:themeColor="accent1" w:themeShade="7F"/>
    </w:rPr>
  </w:style>
  <w:style w:type="paragraph" w:customStyle="1" w:styleId="Bang">
    <w:name w:val="Bang"/>
    <w:basedOn w:val="Normal"/>
    <w:rsid w:val="00EF5C77"/>
    <w:pPr>
      <w:spacing w:before="60" w:after="0" w:line="240" w:lineRule="auto"/>
      <w:jc w:val="both"/>
    </w:pPr>
    <w:rPr>
      <w:rFonts w:ascii="Tahoma" w:eastAsia="MS Mincho" w:hAnsi="Tahoma" w:cs="Arial"/>
      <w:sz w:val="18"/>
      <w:szCs w:val="18"/>
      <w:lang w:val="en-GB"/>
    </w:rPr>
  </w:style>
  <w:style w:type="paragraph" w:customStyle="1" w:styleId="HeadingLv1">
    <w:name w:val="Heading Lv1"/>
    <w:basedOn w:val="Normal"/>
    <w:rsid w:val="00EF5C77"/>
    <w:pPr>
      <w:widowControl w:val="0"/>
      <w:spacing w:before="60" w:after="0" w:line="240" w:lineRule="auto"/>
      <w:jc w:val="center"/>
    </w:pPr>
    <w:rPr>
      <w:rFonts w:ascii="Tahoma" w:eastAsia="MS Mincho" w:hAnsi="Tahoma" w:cs="Tahoma"/>
      <w:b/>
      <w:snapToGrid w:val="0"/>
      <w:color w:val="6E2500"/>
      <w:sz w:val="20"/>
      <w:szCs w:val="21"/>
      <w:lang w:val="en-GB"/>
    </w:rPr>
  </w:style>
  <w:style w:type="character" w:styleId="Strong">
    <w:name w:val="Strong"/>
    <w:basedOn w:val="DefaultParagraphFont"/>
    <w:qFormat/>
    <w:rsid w:val="0049663B"/>
    <w:rPr>
      <w:b/>
      <w:bCs/>
    </w:rPr>
  </w:style>
  <w:style w:type="paragraph" w:styleId="Header">
    <w:name w:val="header"/>
    <w:basedOn w:val="Normal"/>
    <w:link w:val="HeaderChar"/>
    <w:unhideWhenUsed/>
    <w:rsid w:val="00A03A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3A13"/>
  </w:style>
  <w:style w:type="paragraph" w:styleId="Footer">
    <w:name w:val="footer"/>
    <w:basedOn w:val="Normal"/>
    <w:link w:val="FooterChar"/>
    <w:unhideWhenUsed/>
    <w:rsid w:val="00A03A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A13"/>
  </w:style>
  <w:style w:type="character" w:styleId="PageNumber">
    <w:name w:val="page number"/>
    <w:basedOn w:val="DefaultParagraphFont"/>
    <w:rsid w:val="00A03A13"/>
  </w:style>
  <w:style w:type="character" w:styleId="HTMLCode">
    <w:name w:val="HTML Code"/>
    <w:basedOn w:val="DefaultParagraphFont"/>
    <w:uiPriority w:val="99"/>
    <w:semiHidden/>
    <w:unhideWhenUsed/>
    <w:rsid w:val="001D4A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3066595">
      <w:bodyDiv w:val="1"/>
      <w:marLeft w:val="0"/>
      <w:marRight w:val="0"/>
      <w:marTop w:val="0"/>
      <w:marBottom w:val="0"/>
      <w:divBdr>
        <w:top w:val="none" w:sz="0" w:space="0" w:color="auto"/>
        <w:left w:val="none" w:sz="0" w:space="0" w:color="auto"/>
        <w:bottom w:val="none" w:sz="0" w:space="0" w:color="auto"/>
        <w:right w:val="none" w:sz="0" w:space="0" w:color="auto"/>
      </w:divBdr>
    </w:div>
    <w:div w:id="1703435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png"/><Relationship Id="rId77" Type="http://schemas.openxmlformats.org/officeDocument/2006/relationships/image" Target="media/image66.png"/><Relationship Id="rId78" Type="http://schemas.openxmlformats.org/officeDocument/2006/relationships/image" Target="media/image67.png"/><Relationship Id="rId79"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59062A-E679-4BA4-B6C8-7878EEBF77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16</Pages>
  <Words>2097</Words>
  <Characters>11953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ADMINS</cp:lastModifiedBy>
  <cp:revision>34</cp:revision>
  <dcterms:created xsi:type="dcterms:W3CDTF">2021-11-22T08:11:00Z</dcterms:created>
  <dcterms:modified xsi:type="dcterms:W3CDTF">2025-11-26T03:29:00Z</dcterms:modified>
</cp:coreProperties>
</file>