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97081" w14:textId="541A554A" w:rsidR="00C10EA2" w:rsidRPr="00F84D59" w:rsidRDefault="002D379C" w:rsidP="003A338A">
      <w:pPr>
        <w:ind w:left="720" w:hanging="360"/>
        <w:rPr>
          <w:lang w:val="en-US"/>
        </w:rPr>
      </w:pPr>
      <w:r>
        <w:rPr>
          <w:lang w:val="en-US"/>
        </w:rPr>
        <w:t>Calculating</w:t>
      </w:r>
      <w:r w:rsidR="00C10EA2" w:rsidRPr="00F84D59">
        <w:rPr>
          <w:lang w:val="en-US"/>
        </w:rPr>
        <w:t xml:space="preserve"> potential binary stars’ periods using data from the </w:t>
      </w:r>
      <w:r>
        <w:rPr>
          <w:lang w:val="en-US"/>
        </w:rPr>
        <w:t>Sloan Digital Sky Survey (SDSS)</w:t>
      </w:r>
    </w:p>
    <w:p w14:paraId="04642570" w14:textId="10FCDE1B" w:rsidR="00C10EA2" w:rsidRPr="00F84D59" w:rsidRDefault="00C10EA2" w:rsidP="003A338A">
      <w:pPr>
        <w:ind w:left="720" w:hanging="360"/>
        <w:rPr>
          <w:lang w:val="en-US"/>
        </w:rPr>
      </w:pPr>
    </w:p>
    <w:p w14:paraId="4FE16FEC" w14:textId="48EA7112" w:rsidR="00C10EA2" w:rsidRPr="00F84D59" w:rsidRDefault="00C10EA2" w:rsidP="00C10EA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F84D59">
        <w:rPr>
          <w:rFonts w:ascii="Times New Roman" w:hAnsi="Times New Roman" w:cs="Times New Roman"/>
          <w:lang w:val="en-US"/>
        </w:rPr>
        <w:t>Scientific background</w:t>
      </w:r>
    </w:p>
    <w:p w14:paraId="6500A97C" w14:textId="6D9AFBF7" w:rsidR="00F84D59" w:rsidRPr="00F84D59" w:rsidRDefault="00F84D59" w:rsidP="00F84D5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 w:rsidRPr="00F84D59">
        <w:rPr>
          <w:rFonts w:ascii="Times New Roman" w:hAnsi="Times New Roman" w:cs="Times New Roman"/>
          <w:lang w:val="en-US"/>
        </w:rPr>
        <w:t>Binary star</w:t>
      </w:r>
    </w:p>
    <w:p w14:paraId="096B2AFF" w14:textId="271FA109" w:rsidR="00F84D59" w:rsidRPr="00F84D59" w:rsidRDefault="00AF30AA" w:rsidP="00AF30AA">
      <w:pPr>
        <w:ind w:firstLine="360"/>
        <w:rPr>
          <w:lang w:val="en-US"/>
        </w:rPr>
      </w:pPr>
      <w:r w:rsidRPr="00F84D59">
        <w:rPr>
          <w:lang w:val="vi-VN"/>
        </w:rPr>
        <w:t>In astronomy, binary stars are</w:t>
      </w:r>
      <w:r w:rsidRPr="00F84D59">
        <w:rPr>
          <w:lang w:val="en-US"/>
        </w:rPr>
        <w:t xml:space="preserve"> 2 stars that are gravitationally bound to each other and revolve around one another. Their orbits can be either elliptical or circular</w:t>
      </w:r>
      <w:r w:rsidR="00F84D59" w:rsidRPr="00F84D59">
        <w:rPr>
          <w:lang w:val="en-US"/>
        </w:rPr>
        <w:t>, as shown in the figure below. The time in which each star in the system finishes its orbit is called the binary system’s orbital period.</w:t>
      </w:r>
    </w:p>
    <w:p w14:paraId="6059A77D" w14:textId="4493F7C5" w:rsidR="00AF30AA" w:rsidRPr="00F84D59" w:rsidRDefault="00F84D59" w:rsidP="00AF30AA">
      <w:pPr>
        <w:ind w:firstLine="360"/>
        <w:rPr>
          <w:lang w:val="en-US"/>
        </w:rPr>
      </w:pPr>
      <w:r w:rsidRPr="00F84D59">
        <w:rPr>
          <w:lang w:val="en-US"/>
        </w:rPr>
        <w:t>This period can be measure using a star’s measured radial velocity, which is the velocity vector component that is parallel to the observer’s line of sight.</w:t>
      </w:r>
    </w:p>
    <w:p w14:paraId="7B950D97" w14:textId="20374F92" w:rsidR="00F84D59" w:rsidRPr="00F84D59" w:rsidRDefault="00F84D59" w:rsidP="00AF30AA">
      <w:pPr>
        <w:ind w:firstLine="360"/>
        <w:rPr>
          <w:lang w:val="en-US"/>
        </w:rPr>
      </w:pPr>
    </w:p>
    <w:p w14:paraId="04F4554E" w14:textId="763811FF" w:rsidR="00F84D59" w:rsidRDefault="00F84D59" w:rsidP="00F84D5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 w:rsidRPr="00F84D59">
        <w:rPr>
          <w:rFonts w:ascii="Times New Roman" w:hAnsi="Times New Roman" w:cs="Times New Roman"/>
          <w:lang w:val="en-US"/>
        </w:rPr>
        <w:t xml:space="preserve">Sloan </w:t>
      </w:r>
      <w:r>
        <w:rPr>
          <w:rFonts w:ascii="Times New Roman" w:hAnsi="Times New Roman" w:cs="Times New Roman"/>
          <w:lang w:val="en-US"/>
        </w:rPr>
        <w:t>Digital Sky Survey (SDSS) and</w:t>
      </w:r>
      <w:r w:rsidR="00157F66">
        <w:rPr>
          <w:rFonts w:ascii="Times New Roman" w:hAnsi="Times New Roman" w:cs="Times New Roman"/>
          <w:lang w:val="en-US"/>
        </w:rPr>
        <w:t xml:space="preserve"> Apache Point Observatory </w:t>
      </w:r>
      <w:proofErr w:type="spellStart"/>
      <w:r w:rsidR="00157F66">
        <w:rPr>
          <w:rFonts w:ascii="Times New Roman" w:hAnsi="Times New Roman" w:cs="Times New Roman"/>
          <w:lang w:val="en-US"/>
        </w:rPr>
        <w:t>Galatic</w:t>
      </w:r>
      <w:proofErr w:type="spellEnd"/>
      <w:r w:rsidR="00157F66">
        <w:rPr>
          <w:rFonts w:ascii="Times New Roman" w:hAnsi="Times New Roman" w:cs="Times New Roman"/>
          <w:lang w:val="en-US"/>
        </w:rPr>
        <w:t xml:space="preserve"> Evolution Experiment (APOGEE)</w:t>
      </w:r>
    </w:p>
    <w:p w14:paraId="60174EEF" w14:textId="3A2D03F2" w:rsidR="00157F66" w:rsidRDefault="00157F66" w:rsidP="002D379C">
      <w:pPr>
        <w:ind w:firstLine="360"/>
        <w:rPr>
          <w:lang w:val="en-US"/>
        </w:rPr>
      </w:pPr>
      <w:r>
        <w:rPr>
          <w:lang w:val="en-US"/>
        </w:rPr>
        <w:t>The SDSS is a major astronomical survey using a 2.5m telescope at Apache Point Observatory in New Mexico, US</w:t>
      </w:r>
      <w:r w:rsidR="002D379C">
        <w:rPr>
          <w:lang w:val="en-US"/>
        </w:rPr>
        <w:t xml:space="preserve"> and the </w:t>
      </w:r>
      <w:proofErr w:type="spellStart"/>
      <w:r w:rsidR="002D379C" w:rsidRPr="002D379C">
        <w:rPr>
          <w:lang w:val="en-US"/>
        </w:rPr>
        <w:t>Irénée</w:t>
      </w:r>
      <w:proofErr w:type="spellEnd"/>
      <w:r w:rsidR="002D379C" w:rsidRPr="002D379C">
        <w:rPr>
          <w:lang w:val="en-US"/>
        </w:rPr>
        <w:t xml:space="preserve"> du Pont Telescope at Las Campanas Observatory</w:t>
      </w:r>
      <w:r w:rsidR="002D379C">
        <w:rPr>
          <w:lang w:val="en-US"/>
        </w:rPr>
        <w:t>, Chile. Beginning its operation in 2000, the SDSS has gone through 4 phases, each comprises of multiple surveys corresponding to different goals.</w:t>
      </w:r>
    </w:p>
    <w:p w14:paraId="62723633" w14:textId="77777777" w:rsidR="002D379C" w:rsidRDefault="002D379C" w:rsidP="002D379C">
      <w:pPr>
        <w:ind w:firstLine="360"/>
        <w:rPr>
          <w:lang w:val="en-US"/>
        </w:rPr>
      </w:pPr>
    </w:p>
    <w:p w14:paraId="720D1A9B" w14:textId="1C3FFA7B" w:rsidR="002D379C" w:rsidRPr="00564683" w:rsidRDefault="002D379C" w:rsidP="002D379C">
      <w:pPr>
        <w:ind w:firstLine="360"/>
        <w:rPr>
          <w:lang w:val="en-US"/>
        </w:rPr>
      </w:pPr>
      <w:r>
        <w:rPr>
          <w:lang w:val="en-US"/>
        </w:rPr>
        <w:t>APOGEE is one of those surveys.</w:t>
      </w:r>
      <w:r w:rsidR="00550075">
        <w:rPr>
          <w:lang w:val="en-US"/>
        </w:rPr>
        <w:t xml:space="preserve"> It contains two versions, </w:t>
      </w:r>
      <w:r w:rsidR="00564683">
        <w:rPr>
          <w:lang w:val="en-US"/>
        </w:rPr>
        <w:t>which</w:t>
      </w:r>
      <w:r w:rsidR="00564683">
        <w:rPr>
          <w:lang w:val="vi-VN"/>
        </w:rPr>
        <w:t xml:space="preserve"> lasted from 2011</w:t>
      </w:r>
      <w:r w:rsidR="00564683">
        <w:rPr>
          <w:lang w:val="en-US"/>
        </w:rPr>
        <w:t xml:space="preserve"> </w:t>
      </w:r>
      <w:r w:rsidR="00564683">
        <w:rPr>
          <w:lang w:val="vi-VN"/>
        </w:rPr>
        <w:t>-</w:t>
      </w:r>
      <w:r w:rsidR="00564683">
        <w:rPr>
          <w:lang w:val="en-US"/>
        </w:rPr>
        <w:t xml:space="preserve"> </w:t>
      </w:r>
      <w:r w:rsidR="00564683">
        <w:rPr>
          <w:lang w:val="vi-VN"/>
        </w:rPr>
        <w:t>2014 and 2014 – 2021 resp</w:t>
      </w:r>
      <w:r w:rsidR="00564683">
        <w:rPr>
          <w:lang w:val="en-US"/>
        </w:rPr>
        <w:t>ectively. APOGEE measures the chemical element abundance and dynamic motions of stars in the Milky Way. This project uses a few of APOGEE’s motion-related data fields, including radial velocity</w:t>
      </w:r>
      <w:r w:rsidR="00AF521C">
        <w:rPr>
          <w:lang w:val="en-US"/>
        </w:rPr>
        <w:t xml:space="preserve"> (RV)</w:t>
      </w:r>
      <w:r w:rsidR="00564683">
        <w:rPr>
          <w:lang w:val="en-US"/>
        </w:rPr>
        <w:t>.</w:t>
      </w:r>
    </w:p>
    <w:p w14:paraId="56A4D558" w14:textId="77777777" w:rsidR="00F84D59" w:rsidRPr="00F84D59" w:rsidRDefault="00F84D59" w:rsidP="00F84D59">
      <w:pPr>
        <w:rPr>
          <w:lang w:val="en-US"/>
        </w:rPr>
      </w:pPr>
    </w:p>
    <w:p w14:paraId="097762E5" w14:textId="31F46407" w:rsidR="00C10EA2" w:rsidRDefault="00C10EA2" w:rsidP="00C10EA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F84D59">
        <w:rPr>
          <w:rFonts w:ascii="Times New Roman" w:hAnsi="Times New Roman" w:cs="Times New Roman"/>
          <w:lang w:val="en-US"/>
        </w:rPr>
        <w:t>Method</w:t>
      </w:r>
    </w:p>
    <w:p w14:paraId="07AE2149" w14:textId="267A2804" w:rsidR="00564683" w:rsidRDefault="00564683" w:rsidP="00564683">
      <w:pPr>
        <w:pStyle w:val="ListParagraph"/>
        <w:ind w:left="10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project is divided into 2 major steps: detecting stars that have a high chance of being in a binary system, then calculate the orbital period of those binary stars</w:t>
      </w:r>
    </w:p>
    <w:p w14:paraId="375DE3D7" w14:textId="6A802ACE" w:rsidR="00564683" w:rsidRDefault="00564683" w:rsidP="0056468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Detecting binary stars</w:t>
      </w:r>
    </w:p>
    <w:p w14:paraId="51F70756" w14:textId="60256BB4" w:rsidR="00DF03E4" w:rsidRDefault="00DF03E4" w:rsidP="00DF03E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According to </w:t>
      </w:r>
      <w:hyperlink r:id="rId5" w:history="1">
        <w:r w:rsidR="0058427B" w:rsidRPr="00CE7328">
          <w:rPr>
            <w:rStyle w:val="Hyperlink"/>
            <w:rFonts w:ascii="Times New Roman" w:hAnsi="Times New Roman" w:cs="Times New Roman"/>
            <w:lang w:val="en-US"/>
          </w:rPr>
          <w:t>https://www.sdss4.org/dr17/irspec/use-radial-velocities/</w:t>
        </w:r>
      </w:hyperlink>
      <w:r w:rsidR="0058427B">
        <w:rPr>
          <w:rFonts w:ascii="Times New Roman" w:hAnsi="Times New Roman" w:cs="Times New Roman"/>
          <w:lang w:val="en-US"/>
        </w:rPr>
        <w:t xml:space="preserve">, </w:t>
      </w:r>
      <w:r>
        <w:rPr>
          <w:rFonts w:ascii="Times New Roman" w:hAnsi="Times New Roman" w:cs="Times New Roman"/>
          <w:lang w:val="en-US"/>
        </w:rPr>
        <w:t xml:space="preserve">we can confidently conclude that a star belongs to a binary system if the following </w:t>
      </w:r>
      <w:r w:rsidR="00AF521C">
        <w:rPr>
          <w:rFonts w:ascii="Times New Roman" w:hAnsi="Times New Roman" w:cs="Times New Roman"/>
          <w:lang w:val="en-US"/>
        </w:rPr>
        <w:t>3</w:t>
      </w:r>
      <w:r>
        <w:rPr>
          <w:rFonts w:ascii="Times New Roman" w:hAnsi="Times New Roman" w:cs="Times New Roman"/>
          <w:lang w:val="en-US"/>
        </w:rPr>
        <w:t xml:space="preserve"> conditions are met:</w:t>
      </w:r>
    </w:p>
    <w:p w14:paraId="57A7D106" w14:textId="11235859" w:rsidR="00DF03E4" w:rsidRDefault="00AF521C" w:rsidP="00DF03E4">
      <w:pPr>
        <w:pStyle w:val="ListParagraph"/>
        <w:ind w:left="180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+) RV</w:t>
      </w:r>
      <w:r w:rsidR="0058427B">
        <w:rPr>
          <w:rFonts w:ascii="Times New Roman" w:hAnsi="Times New Roman" w:cs="Times New Roman"/>
          <w:lang w:val="en-US"/>
        </w:rPr>
        <w:t>’s standard deviation is greater than</w:t>
      </w:r>
      <w:r>
        <w:rPr>
          <w:rFonts w:ascii="Times New Roman" w:hAnsi="Times New Roman" w:cs="Times New Roman"/>
          <w:lang w:val="en-US"/>
        </w:rPr>
        <w:t xml:space="preserve"> 1 km/s</w:t>
      </w:r>
    </w:p>
    <w:p w14:paraId="49AB6D5F" w14:textId="6869C134" w:rsidR="00AF521C" w:rsidRDefault="00AF521C" w:rsidP="00DF03E4">
      <w:pPr>
        <w:pStyle w:val="ListParagraph"/>
        <w:ind w:left="180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+) RV</w:t>
      </w:r>
      <w:r w:rsidR="0058427B">
        <w:rPr>
          <w:rFonts w:ascii="Times New Roman" w:hAnsi="Times New Roman" w:cs="Times New Roman"/>
          <w:lang w:val="en-US"/>
        </w:rPr>
        <w:t>’s standard deviation</w:t>
      </w:r>
      <w:r>
        <w:rPr>
          <w:rFonts w:ascii="Times New Roman" w:hAnsi="Times New Roman" w:cs="Times New Roman"/>
          <w:lang w:val="en-US"/>
        </w:rPr>
        <w:t xml:space="preserve"> is 10 times greater than its RV error</w:t>
      </w:r>
    </w:p>
    <w:p w14:paraId="0AF6175D" w14:textId="16A1B874" w:rsidR="00AF521C" w:rsidRDefault="00AF521C" w:rsidP="00DF03E4">
      <w:pPr>
        <w:pStyle w:val="ListParagraph"/>
        <w:ind w:left="180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+) It has “many” not-low-SNR and not-low-quality visits (the exact number to satisfy “many” is up to the </w:t>
      </w:r>
      <w:r w:rsidR="00995FE4">
        <w:rPr>
          <w:rFonts w:ascii="Times New Roman" w:hAnsi="Times New Roman" w:cs="Times New Roman"/>
          <w:lang w:val="en-US"/>
        </w:rPr>
        <w:t>analyst’s discretion</w:t>
      </w:r>
      <w:r w:rsidR="0058427B">
        <w:rPr>
          <w:rFonts w:ascii="Times New Roman" w:hAnsi="Times New Roman" w:cs="Times New Roman"/>
          <w:lang w:val="en-US"/>
        </w:rPr>
        <w:t>; the higher the number, the more confident the analyst will be about the accuracy of their findings).</w:t>
      </w:r>
    </w:p>
    <w:p w14:paraId="552DE85F" w14:textId="77777777" w:rsidR="0058427B" w:rsidRPr="0058427B" w:rsidRDefault="0058427B" w:rsidP="0058427B">
      <w:pPr>
        <w:rPr>
          <w:lang w:val="en-US"/>
        </w:rPr>
      </w:pPr>
    </w:p>
    <w:p w14:paraId="086391DF" w14:textId="41C6A490" w:rsidR="00564683" w:rsidRDefault="00564683" w:rsidP="0056468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Calculate orbital periods</w:t>
      </w:r>
    </w:p>
    <w:p w14:paraId="7CA3EFDE" w14:textId="77777777" w:rsidR="00564683" w:rsidRPr="00F84D59" w:rsidRDefault="00564683" w:rsidP="00564683">
      <w:pPr>
        <w:pStyle w:val="ListParagraph"/>
        <w:ind w:left="1440"/>
        <w:rPr>
          <w:rFonts w:ascii="Times New Roman" w:hAnsi="Times New Roman" w:cs="Times New Roman"/>
          <w:lang w:val="en-US"/>
        </w:rPr>
      </w:pPr>
    </w:p>
    <w:p w14:paraId="3FDA0548" w14:textId="09734BD4" w:rsidR="00C10EA2" w:rsidRPr="00F84D59" w:rsidRDefault="00C10EA2" w:rsidP="00C10EA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F84D59">
        <w:rPr>
          <w:rFonts w:ascii="Times New Roman" w:hAnsi="Times New Roman" w:cs="Times New Roman"/>
          <w:lang w:val="en-US"/>
        </w:rPr>
        <w:t>Data collection</w:t>
      </w:r>
    </w:p>
    <w:p w14:paraId="2730C967" w14:textId="3CF9D08E" w:rsidR="00C10EA2" w:rsidRPr="00F84D59" w:rsidRDefault="00C10EA2" w:rsidP="00C10EA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F84D59">
        <w:rPr>
          <w:rFonts w:ascii="Times New Roman" w:hAnsi="Times New Roman" w:cs="Times New Roman"/>
          <w:lang w:val="en-US"/>
        </w:rPr>
        <w:t>Data analysis</w:t>
      </w:r>
    </w:p>
    <w:p w14:paraId="56C2A8A8" w14:textId="44C3EA03" w:rsidR="00C10EA2" w:rsidRPr="00F84D59" w:rsidRDefault="00C10EA2" w:rsidP="00C10EA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F84D59">
        <w:rPr>
          <w:rFonts w:ascii="Times New Roman" w:hAnsi="Times New Roman" w:cs="Times New Roman"/>
          <w:lang w:val="en-US"/>
        </w:rPr>
        <w:t>Results</w:t>
      </w:r>
    </w:p>
    <w:p w14:paraId="716BFFF3" w14:textId="77777777" w:rsidR="00C10EA2" w:rsidRPr="00F84D59" w:rsidRDefault="00C10EA2" w:rsidP="003A338A">
      <w:pPr>
        <w:ind w:left="720" w:hanging="360"/>
      </w:pPr>
    </w:p>
    <w:p w14:paraId="24446751" w14:textId="161293A5" w:rsidR="00715F92" w:rsidRPr="00F84D59" w:rsidRDefault="003A338A" w:rsidP="003A33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F84D59">
        <w:rPr>
          <w:rFonts w:ascii="Times New Roman" w:hAnsi="Times New Roman" w:cs="Times New Roman"/>
          <w:lang w:val="en-US"/>
        </w:rPr>
        <w:t xml:space="preserve">Perform an SQL query </w:t>
      </w:r>
      <w:r w:rsidR="006551E3" w:rsidRPr="00F84D59">
        <w:rPr>
          <w:rFonts w:ascii="Times New Roman" w:hAnsi="Times New Roman" w:cs="Times New Roman"/>
          <w:lang w:val="en-US"/>
        </w:rPr>
        <w:t>at (</w:t>
      </w:r>
      <w:hyperlink r:id="rId6" w:history="1">
        <w:r w:rsidR="006551E3" w:rsidRPr="00F84D59">
          <w:rPr>
            <w:rStyle w:val="Hyperlink"/>
            <w:rFonts w:ascii="Times New Roman" w:hAnsi="Times New Roman" w:cs="Times New Roman"/>
            <w:lang w:val="en-US"/>
          </w:rPr>
          <w:t>http://skyserver.sdss.org/dr17/SearchTools/sql</w:t>
        </w:r>
      </w:hyperlink>
      <w:r w:rsidR="006551E3" w:rsidRPr="00F84D59">
        <w:rPr>
          <w:rFonts w:ascii="Times New Roman" w:hAnsi="Times New Roman" w:cs="Times New Roman"/>
          <w:lang w:val="en-US"/>
        </w:rPr>
        <w:t xml:space="preserve">) </w:t>
      </w:r>
      <w:r w:rsidRPr="00F84D59">
        <w:rPr>
          <w:rFonts w:ascii="Times New Roman" w:hAnsi="Times New Roman" w:cs="Times New Roman"/>
          <w:lang w:val="en-US"/>
        </w:rPr>
        <w:t xml:space="preserve">to find </w:t>
      </w:r>
      <w:r w:rsidR="006551E3" w:rsidRPr="00F84D59">
        <w:rPr>
          <w:rFonts w:ascii="Times New Roman" w:hAnsi="Times New Roman" w:cs="Times New Roman"/>
          <w:lang w:val="en-US"/>
        </w:rPr>
        <w:t>potential binary stars</w:t>
      </w:r>
    </w:p>
    <w:p w14:paraId="38AC41E9" w14:textId="0048C290" w:rsidR="006551E3" w:rsidRPr="00F84D59" w:rsidRDefault="006551E3" w:rsidP="006551E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proofErr w:type="spellStart"/>
      <w:r w:rsidRPr="00F84D59">
        <w:rPr>
          <w:rFonts w:ascii="Times New Roman" w:hAnsi="Times New Roman" w:cs="Times New Roman"/>
          <w:lang w:val="en-US"/>
        </w:rPr>
        <w:t>binaryStar</w:t>
      </w:r>
      <w:proofErr w:type="spellEnd"/>
      <w:r w:rsidRPr="00F84D59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F84D59">
        <w:rPr>
          <w:rFonts w:ascii="Times New Roman" w:hAnsi="Times New Roman" w:cs="Times New Roman"/>
          <w:lang w:val="en-US"/>
        </w:rPr>
        <w:t>apogeeStar</w:t>
      </w:r>
      <w:proofErr w:type="spellEnd"/>
      <w:r w:rsidRPr="00F84D59">
        <w:rPr>
          <w:rFonts w:ascii="Times New Roman" w:hAnsi="Times New Roman" w:cs="Times New Roman"/>
          <w:lang w:val="en-US"/>
        </w:rPr>
        <w:t xml:space="preserve"> where </w:t>
      </w:r>
      <w:proofErr w:type="spellStart"/>
      <w:r w:rsidRPr="00F84D59">
        <w:rPr>
          <w:rFonts w:ascii="Times New Roman" w:hAnsi="Times New Roman" w:cs="Times New Roman"/>
          <w:lang w:val="en-US"/>
        </w:rPr>
        <w:t>nvisits</w:t>
      </w:r>
      <w:proofErr w:type="spellEnd"/>
      <w:r w:rsidRPr="00F84D59">
        <w:rPr>
          <w:rFonts w:ascii="Times New Roman" w:hAnsi="Times New Roman" w:cs="Times New Roman"/>
          <w:lang w:val="en-US"/>
        </w:rPr>
        <w:t xml:space="preserve"> &gt;= 8, </w:t>
      </w:r>
      <w:proofErr w:type="spellStart"/>
      <w:r w:rsidRPr="00F84D59">
        <w:rPr>
          <w:rFonts w:ascii="Times New Roman" w:hAnsi="Times New Roman" w:cs="Times New Roman"/>
          <w:lang w:val="en-US"/>
        </w:rPr>
        <w:t>vscatter</w:t>
      </w:r>
      <w:proofErr w:type="spellEnd"/>
      <w:r w:rsidRPr="00F84D59">
        <w:rPr>
          <w:rFonts w:ascii="Times New Roman" w:hAnsi="Times New Roman" w:cs="Times New Roman"/>
          <w:lang w:val="en-US"/>
        </w:rPr>
        <w:t xml:space="preserve"> &gt; 10 </w:t>
      </w:r>
      <w:proofErr w:type="spellStart"/>
      <w:r w:rsidRPr="00F84D59">
        <w:rPr>
          <w:rFonts w:ascii="Times New Roman" w:hAnsi="Times New Roman" w:cs="Times New Roman"/>
          <w:lang w:val="en-US"/>
        </w:rPr>
        <w:t>verr</w:t>
      </w:r>
      <w:proofErr w:type="spellEnd"/>
    </w:p>
    <w:p w14:paraId="3D702502" w14:textId="6DBE5BD1" w:rsidR="006551E3" w:rsidRPr="00F84D59" w:rsidRDefault="006551E3" w:rsidP="006551E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F84D59">
        <w:rPr>
          <w:rFonts w:ascii="Times New Roman" w:hAnsi="Times New Roman" w:cs="Times New Roman"/>
          <w:lang w:val="en-US"/>
        </w:rPr>
        <w:lastRenderedPageBreak/>
        <w:t xml:space="preserve">Tutorials: </w:t>
      </w:r>
      <w:hyperlink r:id="rId7" w:history="1">
        <w:r w:rsidR="00BC148F" w:rsidRPr="00F84D59">
          <w:rPr>
            <w:rStyle w:val="Hyperlink"/>
            <w:rFonts w:ascii="Times New Roman" w:hAnsi="Times New Roman" w:cs="Times New Roman"/>
            <w:lang w:val="en-US"/>
          </w:rPr>
          <w:t>https://www.sdss4.org/dr17/irspec/use-radial-velocities/</w:t>
        </w:r>
      </w:hyperlink>
    </w:p>
    <w:p w14:paraId="671C340B" w14:textId="77777777" w:rsidR="006551E3" w:rsidRPr="00F84D59" w:rsidRDefault="006551E3" w:rsidP="006551E3">
      <w:pPr>
        <w:rPr>
          <w:lang w:val="en-US"/>
        </w:rPr>
      </w:pPr>
    </w:p>
    <w:p w14:paraId="430E887F" w14:textId="387DB738" w:rsidR="003A338A" w:rsidRPr="00F84D59" w:rsidRDefault="006551E3" w:rsidP="003A33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F84D59">
        <w:rPr>
          <w:rFonts w:ascii="Times New Roman" w:hAnsi="Times New Roman" w:cs="Times New Roman"/>
          <w:lang w:val="en-US"/>
        </w:rPr>
        <w:t>Find the period of those stars</w:t>
      </w:r>
    </w:p>
    <w:p w14:paraId="117D23B3" w14:textId="2C6572F1" w:rsidR="00782FC5" w:rsidRPr="00F84D59" w:rsidRDefault="006551E3" w:rsidP="002A7FC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F84D59">
        <w:rPr>
          <w:rFonts w:ascii="Times New Roman" w:hAnsi="Times New Roman" w:cs="Times New Roman"/>
          <w:lang w:val="en-US"/>
        </w:rPr>
        <w:t xml:space="preserve">Use SQL to find the visits associated with the above binary stars: JOIN </w:t>
      </w:r>
      <w:proofErr w:type="spellStart"/>
      <w:r w:rsidRPr="00F84D59">
        <w:rPr>
          <w:rFonts w:ascii="Times New Roman" w:hAnsi="Times New Roman" w:cs="Times New Roman"/>
          <w:lang w:val="en-US"/>
        </w:rPr>
        <w:t>binaryStar</w:t>
      </w:r>
      <w:proofErr w:type="spellEnd"/>
      <w:r w:rsidRPr="00F84D59">
        <w:rPr>
          <w:rFonts w:ascii="Times New Roman" w:hAnsi="Times New Roman" w:cs="Times New Roman"/>
          <w:lang w:val="en-US"/>
        </w:rPr>
        <w:t xml:space="preserve"> AND </w:t>
      </w:r>
      <w:proofErr w:type="spellStart"/>
      <w:r w:rsidRPr="00F84D59">
        <w:rPr>
          <w:rFonts w:ascii="Times New Roman" w:hAnsi="Times New Roman" w:cs="Times New Roman"/>
          <w:lang w:val="en-US"/>
        </w:rPr>
        <w:t>apogeeStarVisit</w:t>
      </w:r>
      <w:proofErr w:type="spellEnd"/>
      <w:r w:rsidRPr="00F84D59">
        <w:rPr>
          <w:rFonts w:ascii="Times New Roman" w:hAnsi="Times New Roman" w:cs="Times New Roman"/>
          <w:lang w:val="en-US"/>
        </w:rPr>
        <w:t xml:space="preserve"> WHERE star.id = starVisit.id</w:t>
      </w:r>
    </w:p>
    <w:p w14:paraId="3579189C" w14:textId="1F39253A" w:rsidR="00933E5F" w:rsidRPr="00F84D59" w:rsidRDefault="00933E5F" w:rsidP="00933E5F">
      <w:pPr>
        <w:rPr>
          <w:lang w:val="en-US"/>
        </w:rPr>
      </w:pPr>
    </w:p>
    <w:p w14:paraId="2C913ADC" w14:textId="75AAE0DA" w:rsidR="006551E3" w:rsidRPr="00F84D59" w:rsidRDefault="006551E3" w:rsidP="006551E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F84D59">
        <w:rPr>
          <w:rFonts w:ascii="Times New Roman" w:hAnsi="Times New Roman" w:cs="Times New Roman"/>
          <w:lang w:val="en-US"/>
        </w:rPr>
        <w:t>Build the Lomb-</w:t>
      </w:r>
      <w:proofErr w:type="spellStart"/>
      <w:r w:rsidRPr="00F84D59">
        <w:rPr>
          <w:rFonts w:ascii="Times New Roman" w:hAnsi="Times New Roman" w:cs="Times New Roman"/>
          <w:lang w:val="en-US"/>
        </w:rPr>
        <w:t>Scargle</w:t>
      </w:r>
      <w:proofErr w:type="spellEnd"/>
      <w:r w:rsidRPr="00F84D59">
        <w:rPr>
          <w:rFonts w:ascii="Times New Roman" w:hAnsi="Times New Roman" w:cs="Times New Roman"/>
          <w:lang w:val="en-US"/>
        </w:rPr>
        <w:t xml:space="preserve"> Periodograms using </w:t>
      </w:r>
      <w:proofErr w:type="spellStart"/>
      <w:r w:rsidRPr="00F84D59">
        <w:rPr>
          <w:rFonts w:ascii="Times New Roman" w:hAnsi="Times New Roman" w:cs="Times New Roman"/>
          <w:lang w:val="en-US"/>
        </w:rPr>
        <w:t>AstroPy’s</w:t>
      </w:r>
      <w:proofErr w:type="spellEnd"/>
      <w:r w:rsidRPr="00F84D59">
        <w:rPr>
          <w:rFonts w:ascii="Times New Roman" w:hAnsi="Times New Roman" w:cs="Times New Roman"/>
          <w:lang w:val="en-US"/>
        </w:rPr>
        <w:t xml:space="preserve"> library function (</w:t>
      </w:r>
      <w:hyperlink r:id="rId8" w:history="1">
        <w:r w:rsidRPr="00F84D59">
          <w:rPr>
            <w:rStyle w:val="Hyperlink"/>
            <w:rFonts w:ascii="Times New Roman" w:hAnsi="Times New Roman" w:cs="Times New Roman"/>
            <w:lang w:val="en-US"/>
          </w:rPr>
          <w:t>https://docs.astropy.org/en/stable/timeseries/lombscargle.html</w:t>
        </w:r>
      </w:hyperlink>
      <w:r w:rsidRPr="00F84D59">
        <w:rPr>
          <w:rFonts w:ascii="Times New Roman" w:hAnsi="Times New Roman" w:cs="Times New Roman"/>
          <w:lang w:val="en-US"/>
        </w:rPr>
        <w:t>)</w:t>
      </w:r>
    </w:p>
    <w:p w14:paraId="37810541" w14:textId="7FB766C5" w:rsidR="006551E3" w:rsidRPr="00F84D59" w:rsidRDefault="006551E3" w:rsidP="006551E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F84D59">
        <w:rPr>
          <w:rFonts w:ascii="Times New Roman" w:hAnsi="Times New Roman" w:cs="Times New Roman"/>
          <w:lang w:val="en-US"/>
        </w:rPr>
        <w:t>The period is the time value at max power.</w:t>
      </w:r>
    </w:p>
    <w:p w14:paraId="716D172F" w14:textId="513B9408" w:rsidR="006551E3" w:rsidRPr="00F84D59" w:rsidRDefault="006551E3" w:rsidP="006551E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F84D59">
        <w:rPr>
          <w:rFonts w:ascii="Times New Roman" w:hAnsi="Times New Roman" w:cs="Times New Roman"/>
          <w:lang w:val="en-US"/>
        </w:rPr>
        <w:t>Compile a file containing: star.id; period.</w:t>
      </w:r>
    </w:p>
    <w:p w14:paraId="61117378" w14:textId="77777777" w:rsidR="006551E3" w:rsidRPr="00F84D59" w:rsidRDefault="006551E3" w:rsidP="006551E3">
      <w:pPr>
        <w:rPr>
          <w:lang w:val="en-US"/>
        </w:rPr>
      </w:pPr>
    </w:p>
    <w:p w14:paraId="2DDD7B83" w14:textId="39EE7D4A" w:rsidR="003A338A" w:rsidRPr="00F84D59" w:rsidRDefault="003A338A" w:rsidP="003A33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F84D59">
        <w:rPr>
          <w:rFonts w:ascii="Times New Roman" w:hAnsi="Times New Roman" w:cs="Times New Roman"/>
          <w:lang w:val="en-US"/>
        </w:rPr>
        <w:t xml:space="preserve">Apply the program to </w:t>
      </w:r>
      <w:proofErr w:type="spellStart"/>
      <w:r w:rsidRPr="00F84D59">
        <w:rPr>
          <w:rFonts w:ascii="Times New Roman" w:hAnsi="Times New Roman" w:cs="Times New Roman"/>
          <w:lang w:val="en-US"/>
        </w:rPr>
        <w:t>allStar</w:t>
      </w:r>
      <w:proofErr w:type="spellEnd"/>
      <w:r w:rsidRPr="00F84D59">
        <w:rPr>
          <w:rFonts w:ascii="Times New Roman" w:hAnsi="Times New Roman" w:cs="Times New Roman"/>
          <w:lang w:val="en-US"/>
        </w:rPr>
        <w:t xml:space="preserve"> file</w:t>
      </w:r>
    </w:p>
    <w:p w14:paraId="0D49651D" w14:textId="77777777" w:rsidR="006551E3" w:rsidRPr="00F84D59" w:rsidRDefault="006551E3" w:rsidP="006551E3">
      <w:pPr>
        <w:ind w:left="360"/>
        <w:rPr>
          <w:lang w:val="en-US"/>
        </w:rPr>
      </w:pPr>
    </w:p>
    <w:p w14:paraId="2481D34A" w14:textId="0454B4ED" w:rsidR="00814156" w:rsidRPr="00F84D59" w:rsidRDefault="003A338A" w:rsidP="008141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F84D59">
        <w:rPr>
          <w:rFonts w:ascii="Times New Roman" w:hAnsi="Times New Roman" w:cs="Times New Roman"/>
          <w:lang w:val="en-US"/>
        </w:rPr>
        <w:t>Write a report</w:t>
      </w:r>
    </w:p>
    <w:sectPr w:rsidR="00814156" w:rsidRPr="00F84D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B0638"/>
    <w:multiLevelType w:val="hybridMultilevel"/>
    <w:tmpl w:val="CB727866"/>
    <w:lvl w:ilvl="0" w:tplc="CF36EB0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C111AEE"/>
    <w:multiLevelType w:val="hybridMultilevel"/>
    <w:tmpl w:val="E9AAC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201EF0"/>
    <w:multiLevelType w:val="hybridMultilevel"/>
    <w:tmpl w:val="484E495A"/>
    <w:lvl w:ilvl="0" w:tplc="278EFE6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F735A74"/>
    <w:multiLevelType w:val="hybridMultilevel"/>
    <w:tmpl w:val="EC703D8C"/>
    <w:lvl w:ilvl="0" w:tplc="482066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59C2269"/>
    <w:multiLevelType w:val="hybridMultilevel"/>
    <w:tmpl w:val="DA8476BA"/>
    <w:lvl w:ilvl="0" w:tplc="674C66B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77753C8"/>
    <w:multiLevelType w:val="hybridMultilevel"/>
    <w:tmpl w:val="47A4C0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8868A5"/>
    <w:multiLevelType w:val="hybridMultilevel"/>
    <w:tmpl w:val="7CBE149C"/>
    <w:lvl w:ilvl="0" w:tplc="9D0448E8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714654D8"/>
    <w:multiLevelType w:val="hybridMultilevel"/>
    <w:tmpl w:val="55FE62B2"/>
    <w:lvl w:ilvl="0" w:tplc="3986313C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2A03D3F"/>
    <w:multiLevelType w:val="hybridMultilevel"/>
    <w:tmpl w:val="C734A804"/>
    <w:lvl w:ilvl="0" w:tplc="2CE835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7236974">
    <w:abstractNumId w:val="5"/>
  </w:num>
  <w:num w:numId="2" w16cid:durableId="292635625">
    <w:abstractNumId w:val="1"/>
  </w:num>
  <w:num w:numId="3" w16cid:durableId="142939434">
    <w:abstractNumId w:val="3"/>
  </w:num>
  <w:num w:numId="4" w16cid:durableId="644509487">
    <w:abstractNumId w:val="4"/>
  </w:num>
  <w:num w:numId="5" w16cid:durableId="1421635685">
    <w:abstractNumId w:val="8"/>
  </w:num>
  <w:num w:numId="6" w16cid:durableId="643120716">
    <w:abstractNumId w:val="7"/>
  </w:num>
  <w:num w:numId="7" w16cid:durableId="787704402">
    <w:abstractNumId w:val="2"/>
  </w:num>
  <w:num w:numId="8" w16cid:durableId="1935045415">
    <w:abstractNumId w:val="0"/>
  </w:num>
  <w:num w:numId="9" w16cid:durableId="202015310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38A"/>
    <w:rsid w:val="00003507"/>
    <w:rsid w:val="0000505C"/>
    <w:rsid w:val="00011A12"/>
    <w:rsid w:val="0002084A"/>
    <w:rsid w:val="00021C66"/>
    <w:rsid w:val="00023366"/>
    <w:rsid w:val="00034C38"/>
    <w:rsid w:val="00062967"/>
    <w:rsid w:val="000661E1"/>
    <w:rsid w:val="00075E12"/>
    <w:rsid w:val="00077F36"/>
    <w:rsid w:val="000873B3"/>
    <w:rsid w:val="000B7BD4"/>
    <w:rsid w:val="000C1315"/>
    <w:rsid w:val="000C4B38"/>
    <w:rsid w:val="000D2134"/>
    <w:rsid w:val="000E0B10"/>
    <w:rsid w:val="000E32F0"/>
    <w:rsid w:val="000F4679"/>
    <w:rsid w:val="00100C38"/>
    <w:rsid w:val="00105D8A"/>
    <w:rsid w:val="001238B0"/>
    <w:rsid w:val="0012709B"/>
    <w:rsid w:val="001279FD"/>
    <w:rsid w:val="00131C91"/>
    <w:rsid w:val="00132791"/>
    <w:rsid w:val="00132B50"/>
    <w:rsid w:val="00135E7D"/>
    <w:rsid w:val="001368CE"/>
    <w:rsid w:val="00147BCC"/>
    <w:rsid w:val="00155067"/>
    <w:rsid w:val="00157F66"/>
    <w:rsid w:val="00176C72"/>
    <w:rsid w:val="00181654"/>
    <w:rsid w:val="00186CBF"/>
    <w:rsid w:val="00190B07"/>
    <w:rsid w:val="0019772A"/>
    <w:rsid w:val="001B0B52"/>
    <w:rsid w:val="001B3F1E"/>
    <w:rsid w:val="001C0A33"/>
    <w:rsid w:val="001C3553"/>
    <w:rsid w:val="001C50DC"/>
    <w:rsid w:val="001C5308"/>
    <w:rsid w:val="001C5A1D"/>
    <w:rsid w:val="001D4318"/>
    <w:rsid w:val="001D7FF3"/>
    <w:rsid w:val="001E1942"/>
    <w:rsid w:val="001E56D5"/>
    <w:rsid w:val="001E5DBA"/>
    <w:rsid w:val="001F1484"/>
    <w:rsid w:val="001F762E"/>
    <w:rsid w:val="00201507"/>
    <w:rsid w:val="002016EB"/>
    <w:rsid w:val="002017C5"/>
    <w:rsid w:val="00203574"/>
    <w:rsid w:val="002064BF"/>
    <w:rsid w:val="00207037"/>
    <w:rsid w:val="00212556"/>
    <w:rsid w:val="0021439A"/>
    <w:rsid w:val="00215D3D"/>
    <w:rsid w:val="00243182"/>
    <w:rsid w:val="0026167D"/>
    <w:rsid w:val="00273DF1"/>
    <w:rsid w:val="002764C8"/>
    <w:rsid w:val="002818C8"/>
    <w:rsid w:val="0028268C"/>
    <w:rsid w:val="00283072"/>
    <w:rsid w:val="00286136"/>
    <w:rsid w:val="00287CDB"/>
    <w:rsid w:val="0029081F"/>
    <w:rsid w:val="002A110E"/>
    <w:rsid w:val="002A58A3"/>
    <w:rsid w:val="002A7FCD"/>
    <w:rsid w:val="002B0FD6"/>
    <w:rsid w:val="002B18BE"/>
    <w:rsid w:val="002B2A38"/>
    <w:rsid w:val="002B7031"/>
    <w:rsid w:val="002C4450"/>
    <w:rsid w:val="002D10CB"/>
    <w:rsid w:val="002D3269"/>
    <w:rsid w:val="002D379C"/>
    <w:rsid w:val="002D4990"/>
    <w:rsid w:val="002D58B8"/>
    <w:rsid w:val="002E673F"/>
    <w:rsid w:val="002F7597"/>
    <w:rsid w:val="00302C0D"/>
    <w:rsid w:val="00310334"/>
    <w:rsid w:val="00316ECE"/>
    <w:rsid w:val="003222A9"/>
    <w:rsid w:val="003254B8"/>
    <w:rsid w:val="0032613B"/>
    <w:rsid w:val="0032688B"/>
    <w:rsid w:val="00326B32"/>
    <w:rsid w:val="00327FE3"/>
    <w:rsid w:val="003333C9"/>
    <w:rsid w:val="00334DBE"/>
    <w:rsid w:val="00347688"/>
    <w:rsid w:val="003477EF"/>
    <w:rsid w:val="00351C6D"/>
    <w:rsid w:val="00373331"/>
    <w:rsid w:val="00376ACE"/>
    <w:rsid w:val="00377DAB"/>
    <w:rsid w:val="00380A01"/>
    <w:rsid w:val="003860CE"/>
    <w:rsid w:val="003950F4"/>
    <w:rsid w:val="003A14DE"/>
    <w:rsid w:val="003A338A"/>
    <w:rsid w:val="003A3FDA"/>
    <w:rsid w:val="003A4F71"/>
    <w:rsid w:val="003B275F"/>
    <w:rsid w:val="003C0902"/>
    <w:rsid w:val="003C14F3"/>
    <w:rsid w:val="003C21ED"/>
    <w:rsid w:val="003D6F45"/>
    <w:rsid w:val="0040381A"/>
    <w:rsid w:val="00403A65"/>
    <w:rsid w:val="00404C0E"/>
    <w:rsid w:val="004052D3"/>
    <w:rsid w:val="00412CBB"/>
    <w:rsid w:val="00416CDD"/>
    <w:rsid w:val="00420E42"/>
    <w:rsid w:val="0042192C"/>
    <w:rsid w:val="004249A2"/>
    <w:rsid w:val="00443083"/>
    <w:rsid w:val="00446961"/>
    <w:rsid w:val="004513DC"/>
    <w:rsid w:val="004614CE"/>
    <w:rsid w:val="00464AD0"/>
    <w:rsid w:val="004700DA"/>
    <w:rsid w:val="004779DB"/>
    <w:rsid w:val="004828D0"/>
    <w:rsid w:val="0049062C"/>
    <w:rsid w:val="004946B9"/>
    <w:rsid w:val="004A07BC"/>
    <w:rsid w:val="004A2437"/>
    <w:rsid w:val="004A2D78"/>
    <w:rsid w:val="004A4CBC"/>
    <w:rsid w:val="004A6ECA"/>
    <w:rsid w:val="004B35A1"/>
    <w:rsid w:val="004C06EB"/>
    <w:rsid w:val="004C2277"/>
    <w:rsid w:val="004C53C4"/>
    <w:rsid w:val="004D05BF"/>
    <w:rsid w:val="004D55BB"/>
    <w:rsid w:val="004D6FA9"/>
    <w:rsid w:val="004E0334"/>
    <w:rsid w:val="004E22CE"/>
    <w:rsid w:val="004E3E4C"/>
    <w:rsid w:val="004F6C9C"/>
    <w:rsid w:val="00504151"/>
    <w:rsid w:val="005046DA"/>
    <w:rsid w:val="00505B1C"/>
    <w:rsid w:val="00506824"/>
    <w:rsid w:val="005103B6"/>
    <w:rsid w:val="00511121"/>
    <w:rsid w:val="00516649"/>
    <w:rsid w:val="0051696F"/>
    <w:rsid w:val="00521EDC"/>
    <w:rsid w:val="00523647"/>
    <w:rsid w:val="00530C73"/>
    <w:rsid w:val="005379BD"/>
    <w:rsid w:val="00537B75"/>
    <w:rsid w:val="00544EF8"/>
    <w:rsid w:val="00550075"/>
    <w:rsid w:val="0055212B"/>
    <w:rsid w:val="00552C7D"/>
    <w:rsid w:val="00560353"/>
    <w:rsid w:val="00564683"/>
    <w:rsid w:val="00565889"/>
    <w:rsid w:val="005664CD"/>
    <w:rsid w:val="00570756"/>
    <w:rsid w:val="0057349E"/>
    <w:rsid w:val="0057515D"/>
    <w:rsid w:val="00576CC2"/>
    <w:rsid w:val="0058427B"/>
    <w:rsid w:val="005871D2"/>
    <w:rsid w:val="00594E2A"/>
    <w:rsid w:val="005A5516"/>
    <w:rsid w:val="005A6087"/>
    <w:rsid w:val="005B132E"/>
    <w:rsid w:val="005B1777"/>
    <w:rsid w:val="005B3C7D"/>
    <w:rsid w:val="005B5D8D"/>
    <w:rsid w:val="005C2296"/>
    <w:rsid w:val="005D246D"/>
    <w:rsid w:val="005E2DA4"/>
    <w:rsid w:val="005F0C8A"/>
    <w:rsid w:val="005F1D38"/>
    <w:rsid w:val="005F4C1B"/>
    <w:rsid w:val="00600830"/>
    <w:rsid w:val="00606305"/>
    <w:rsid w:val="006120B4"/>
    <w:rsid w:val="006303DB"/>
    <w:rsid w:val="0063398C"/>
    <w:rsid w:val="00641682"/>
    <w:rsid w:val="00644EF4"/>
    <w:rsid w:val="006475AA"/>
    <w:rsid w:val="00653829"/>
    <w:rsid w:val="006551E3"/>
    <w:rsid w:val="00656C22"/>
    <w:rsid w:val="006602EA"/>
    <w:rsid w:val="00662DFD"/>
    <w:rsid w:val="00674671"/>
    <w:rsid w:val="0067546E"/>
    <w:rsid w:val="0068500F"/>
    <w:rsid w:val="006A608D"/>
    <w:rsid w:val="006B6715"/>
    <w:rsid w:val="006C7A63"/>
    <w:rsid w:val="006D7D54"/>
    <w:rsid w:val="006E145D"/>
    <w:rsid w:val="006E2433"/>
    <w:rsid w:val="006E4E1F"/>
    <w:rsid w:val="0070097B"/>
    <w:rsid w:val="0070464F"/>
    <w:rsid w:val="007078F1"/>
    <w:rsid w:val="00715F92"/>
    <w:rsid w:val="0071692C"/>
    <w:rsid w:val="00726E76"/>
    <w:rsid w:val="0074735C"/>
    <w:rsid w:val="00756376"/>
    <w:rsid w:val="007622F7"/>
    <w:rsid w:val="00771059"/>
    <w:rsid w:val="00771311"/>
    <w:rsid w:val="00773F56"/>
    <w:rsid w:val="00776FA5"/>
    <w:rsid w:val="00782B5C"/>
    <w:rsid w:val="00782FC5"/>
    <w:rsid w:val="00790C6A"/>
    <w:rsid w:val="007941D8"/>
    <w:rsid w:val="007B2AF6"/>
    <w:rsid w:val="007B4568"/>
    <w:rsid w:val="007C2265"/>
    <w:rsid w:val="007C392B"/>
    <w:rsid w:val="007C5883"/>
    <w:rsid w:val="007D5A94"/>
    <w:rsid w:val="007E1588"/>
    <w:rsid w:val="007E1EA4"/>
    <w:rsid w:val="00804E42"/>
    <w:rsid w:val="008136F4"/>
    <w:rsid w:val="00813B3D"/>
    <w:rsid w:val="00814156"/>
    <w:rsid w:val="00817B44"/>
    <w:rsid w:val="00834EA1"/>
    <w:rsid w:val="008471C0"/>
    <w:rsid w:val="008530BC"/>
    <w:rsid w:val="00862614"/>
    <w:rsid w:val="00882756"/>
    <w:rsid w:val="00892048"/>
    <w:rsid w:val="008922DF"/>
    <w:rsid w:val="00894716"/>
    <w:rsid w:val="00895398"/>
    <w:rsid w:val="008954EA"/>
    <w:rsid w:val="00895D88"/>
    <w:rsid w:val="008978C6"/>
    <w:rsid w:val="008A309B"/>
    <w:rsid w:val="008B2A52"/>
    <w:rsid w:val="008B42B3"/>
    <w:rsid w:val="008B4460"/>
    <w:rsid w:val="008C405A"/>
    <w:rsid w:val="008C40A4"/>
    <w:rsid w:val="008D4CFA"/>
    <w:rsid w:val="008D6275"/>
    <w:rsid w:val="008F1D42"/>
    <w:rsid w:val="008F5AAF"/>
    <w:rsid w:val="009001BA"/>
    <w:rsid w:val="009017CC"/>
    <w:rsid w:val="00907B43"/>
    <w:rsid w:val="00914224"/>
    <w:rsid w:val="00924259"/>
    <w:rsid w:val="0092614E"/>
    <w:rsid w:val="009300F6"/>
    <w:rsid w:val="00933E5F"/>
    <w:rsid w:val="009377E7"/>
    <w:rsid w:val="00941C93"/>
    <w:rsid w:val="009447EA"/>
    <w:rsid w:val="00946CE6"/>
    <w:rsid w:val="009551A9"/>
    <w:rsid w:val="009607A2"/>
    <w:rsid w:val="009731F0"/>
    <w:rsid w:val="00977752"/>
    <w:rsid w:val="00977EF2"/>
    <w:rsid w:val="0098138A"/>
    <w:rsid w:val="0098477D"/>
    <w:rsid w:val="00987146"/>
    <w:rsid w:val="009879EB"/>
    <w:rsid w:val="009921B9"/>
    <w:rsid w:val="0099596A"/>
    <w:rsid w:val="00995FE4"/>
    <w:rsid w:val="009A2964"/>
    <w:rsid w:val="009A6BA7"/>
    <w:rsid w:val="009A7F23"/>
    <w:rsid w:val="009B2689"/>
    <w:rsid w:val="009B2717"/>
    <w:rsid w:val="009C2539"/>
    <w:rsid w:val="009D5C9E"/>
    <w:rsid w:val="009E1E5D"/>
    <w:rsid w:val="009F2825"/>
    <w:rsid w:val="009F2951"/>
    <w:rsid w:val="009F2E52"/>
    <w:rsid w:val="009F7EDF"/>
    <w:rsid w:val="00A04912"/>
    <w:rsid w:val="00A049DB"/>
    <w:rsid w:val="00A102E3"/>
    <w:rsid w:val="00A239AA"/>
    <w:rsid w:val="00A277E3"/>
    <w:rsid w:val="00A30EC2"/>
    <w:rsid w:val="00A315AF"/>
    <w:rsid w:val="00A52EFA"/>
    <w:rsid w:val="00A53F66"/>
    <w:rsid w:val="00A553D8"/>
    <w:rsid w:val="00A56899"/>
    <w:rsid w:val="00A61730"/>
    <w:rsid w:val="00A6598A"/>
    <w:rsid w:val="00A66967"/>
    <w:rsid w:val="00A83124"/>
    <w:rsid w:val="00A84513"/>
    <w:rsid w:val="00A865F3"/>
    <w:rsid w:val="00A86C0C"/>
    <w:rsid w:val="00A92752"/>
    <w:rsid w:val="00A97F22"/>
    <w:rsid w:val="00AA2C6C"/>
    <w:rsid w:val="00AB4DEA"/>
    <w:rsid w:val="00AC3825"/>
    <w:rsid w:val="00AD1BCA"/>
    <w:rsid w:val="00AD24D5"/>
    <w:rsid w:val="00AD56B1"/>
    <w:rsid w:val="00AD58B2"/>
    <w:rsid w:val="00AD59A6"/>
    <w:rsid w:val="00AD79E6"/>
    <w:rsid w:val="00AE1331"/>
    <w:rsid w:val="00AE3A74"/>
    <w:rsid w:val="00AE7DAE"/>
    <w:rsid w:val="00AF30AA"/>
    <w:rsid w:val="00AF521C"/>
    <w:rsid w:val="00B01D14"/>
    <w:rsid w:val="00B01E55"/>
    <w:rsid w:val="00B03005"/>
    <w:rsid w:val="00B06D7D"/>
    <w:rsid w:val="00B07B76"/>
    <w:rsid w:val="00B10197"/>
    <w:rsid w:val="00B108DD"/>
    <w:rsid w:val="00B1273C"/>
    <w:rsid w:val="00B14B1C"/>
    <w:rsid w:val="00B21D5A"/>
    <w:rsid w:val="00B21E82"/>
    <w:rsid w:val="00B2201E"/>
    <w:rsid w:val="00B32417"/>
    <w:rsid w:val="00B41BC9"/>
    <w:rsid w:val="00B52F4A"/>
    <w:rsid w:val="00B5395D"/>
    <w:rsid w:val="00B56356"/>
    <w:rsid w:val="00B6543B"/>
    <w:rsid w:val="00B67F72"/>
    <w:rsid w:val="00B732D4"/>
    <w:rsid w:val="00B75770"/>
    <w:rsid w:val="00B814C7"/>
    <w:rsid w:val="00B97641"/>
    <w:rsid w:val="00BA7AA0"/>
    <w:rsid w:val="00BB17B2"/>
    <w:rsid w:val="00BB6ABF"/>
    <w:rsid w:val="00BC09F1"/>
    <w:rsid w:val="00BC148F"/>
    <w:rsid w:val="00BC45E2"/>
    <w:rsid w:val="00BC6D94"/>
    <w:rsid w:val="00BD4381"/>
    <w:rsid w:val="00BE51BF"/>
    <w:rsid w:val="00BF277B"/>
    <w:rsid w:val="00BF6C57"/>
    <w:rsid w:val="00C0629C"/>
    <w:rsid w:val="00C10EA2"/>
    <w:rsid w:val="00C20EBD"/>
    <w:rsid w:val="00C21CF4"/>
    <w:rsid w:val="00C2485D"/>
    <w:rsid w:val="00C34094"/>
    <w:rsid w:val="00C35358"/>
    <w:rsid w:val="00C42EE8"/>
    <w:rsid w:val="00C45236"/>
    <w:rsid w:val="00C53589"/>
    <w:rsid w:val="00C8583D"/>
    <w:rsid w:val="00C94138"/>
    <w:rsid w:val="00CA6CA0"/>
    <w:rsid w:val="00CB0F81"/>
    <w:rsid w:val="00CB5CF7"/>
    <w:rsid w:val="00CC159A"/>
    <w:rsid w:val="00CC1975"/>
    <w:rsid w:val="00CC4B63"/>
    <w:rsid w:val="00CC57A8"/>
    <w:rsid w:val="00CD0504"/>
    <w:rsid w:val="00CD0FF4"/>
    <w:rsid w:val="00CD29AB"/>
    <w:rsid w:val="00CD493B"/>
    <w:rsid w:val="00CE45D7"/>
    <w:rsid w:val="00CE6AF9"/>
    <w:rsid w:val="00CF0BE6"/>
    <w:rsid w:val="00CF57B6"/>
    <w:rsid w:val="00D014D4"/>
    <w:rsid w:val="00D15092"/>
    <w:rsid w:val="00D15AFA"/>
    <w:rsid w:val="00D17347"/>
    <w:rsid w:val="00D20BE8"/>
    <w:rsid w:val="00D2272E"/>
    <w:rsid w:val="00D56CFC"/>
    <w:rsid w:val="00D6194C"/>
    <w:rsid w:val="00D7568B"/>
    <w:rsid w:val="00D83B3B"/>
    <w:rsid w:val="00D90F87"/>
    <w:rsid w:val="00D93193"/>
    <w:rsid w:val="00DA22FD"/>
    <w:rsid w:val="00DA2DC4"/>
    <w:rsid w:val="00DB7826"/>
    <w:rsid w:val="00DC3C4D"/>
    <w:rsid w:val="00DD10B7"/>
    <w:rsid w:val="00DD544E"/>
    <w:rsid w:val="00DD6D90"/>
    <w:rsid w:val="00DE2CF9"/>
    <w:rsid w:val="00DF03E4"/>
    <w:rsid w:val="00E0659F"/>
    <w:rsid w:val="00E115CF"/>
    <w:rsid w:val="00E124DD"/>
    <w:rsid w:val="00E16835"/>
    <w:rsid w:val="00E22696"/>
    <w:rsid w:val="00E23A2F"/>
    <w:rsid w:val="00E26526"/>
    <w:rsid w:val="00E32503"/>
    <w:rsid w:val="00E53D23"/>
    <w:rsid w:val="00E547AF"/>
    <w:rsid w:val="00E577FF"/>
    <w:rsid w:val="00E6642B"/>
    <w:rsid w:val="00E6731D"/>
    <w:rsid w:val="00E710F2"/>
    <w:rsid w:val="00E739B0"/>
    <w:rsid w:val="00E76E9C"/>
    <w:rsid w:val="00E847A0"/>
    <w:rsid w:val="00E84B46"/>
    <w:rsid w:val="00EA7781"/>
    <w:rsid w:val="00EB0256"/>
    <w:rsid w:val="00EC5E39"/>
    <w:rsid w:val="00EF6792"/>
    <w:rsid w:val="00F15EFD"/>
    <w:rsid w:val="00F2543D"/>
    <w:rsid w:val="00F2729D"/>
    <w:rsid w:val="00F303EC"/>
    <w:rsid w:val="00F40C3B"/>
    <w:rsid w:val="00F41A48"/>
    <w:rsid w:val="00F41E6D"/>
    <w:rsid w:val="00F4583D"/>
    <w:rsid w:val="00F45E9D"/>
    <w:rsid w:val="00F46D4F"/>
    <w:rsid w:val="00F479AC"/>
    <w:rsid w:val="00F50D0A"/>
    <w:rsid w:val="00F54AF8"/>
    <w:rsid w:val="00F67474"/>
    <w:rsid w:val="00F70F7A"/>
    <w:rsid w:val="00F72FA3"/>
    <w:rsid w:val="00F803AB"/>
    <w:rsid w:val="00F84D59"/>
    <w:rsid w:val="00F85977"/>
    <w:rsid w:val="00F91294"/>
    <w:rsid w:val="00F9191F"/>
    <w:rsid w:val="00F92037"/>
    <w:rsid w:val="00F94060"/>
    <w:rsid w:val="00FA35B4"/>
    <w:rsid w:val="00FA4885"/>
    <w:rsid w:val="00FB0C76"/>
    <w:rsid w:val="00FB434D"/>
    <w:rsid w:val="00FD799A"/>
    <w:rsid w:val="00FE4A29"/>
    <w:rsid w:val="00FE5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80931F2"/>
  <w15:chartTrackingRefBased/>
  <w15:docId w15:val="{8E481608-04D4-AA4B-A931-F9FDE32B4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415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38A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6551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51E3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14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148F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166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85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0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4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stropy.org/en/stable/timeseries/lombscargl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dss4.org/dr17/irspec/use-radial-velociti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kyserver.sdss.org/dr17/SearchTools/sql" TargetMode="External"/><Relationship Id="rId5" Type="http://schemas.openxmlformats.org/officeDocument/2006/relationships/hyperlink" Target="https://www.sdss4.org/dr17/irspec/use-radial-velocitie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2</Pages>
  <Words>456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Trinh</dc:creator>
  <cp:keywords/>
  <dc:description/>
  <cp:lastModifiedBy>Huy Trinh</cp:lastModifiedBy>
  <cp:revision>13</cp:revision>
  <dcterms:created xsi:type="dcterms:W3CDTF">2022-12-15T16:30:00Z</dcterms:created>
  <dcterms:modified xsi:type="dcterms:W3CDTF">2023-01-04T22:58:00Z</dcterms:modified>
</cp:coreProperties>
</file>