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42570" w14:textId="7CE32877" w:rsidR="00C10EA2" w:rsidRPr="00DB19D8" w:rsidRDefault="002D379C" w:rsidP="00DB19D8">
      <w:pPr>
        <w:spacing w:after="120"/>
        <w:ind w:left="709" w:hanging="360"/>
        <w:jc w:val="center"/>
        <w:rPr>
          <w:b/>
          <w:bCs/>
          <w:sz w:val="32"/>
          <w:szCs w:val="32"/>
          <w:lang w:val="en-US"/>
        </w:rPr>
      </w:pPr>
      <w:r w:rsidRPr="00E916FA">
        <w:rPr>
          <w:b/>
          <w:bCs/>
          <w:sz w:val="32"/>
          <w:szCs w:val="32"/>
          <w:lang w:val="en-US"/>
        </w:rPr>
        <w:t>Calculating</w:t>
      </w:r>
      <w:r w:rsidR="00C10EA2" w:rsidRPr="00E916FA">
        <w:rPr>
          <w:b/>
          <w:bCs/>
          <w:sz w:val="32"/>
          <w:szCs w:val="32"/>
          <w:lang w:val="en-US"/>
        </w:rPr>
        <w:t xml:space="preserve"> potential binary stars’ periods using data from the</w:t>
      </w:r>
      <w:r w:rsidR="00DB19D8">
        <w:rPr>
          <w:b/>
          <w:bCs/>
          <w:sz w:val="32"/>
          <w:szCs w:val="32"/>
          <w:lang w:val="en-US"/>
        </w:rPr>
        <w:t xml:space="preserve"> </w:t>
      </w:r>
      <w:r w:rsidRPr="00E916FA">
        <w:rPr>
          <w:b/>
          <w:bCs/>
          <w:sz w:val="32"/>
          <w:szCs w:val="32"/>
          <w:lang w:val="en-US"/>
        </w:rPr>
        <w:t>Sloan Digital Sky Survey (SDSS)</w:t>
      </w:r>
    </w:p>
    <w:p w14:paraId="210D0786" w14:textId="7F85F161" w:rsidR="001046F7" w:rsidRPr="001046F7" w:rsidRDefault="001046F7" w:rsidP="00DB19D8">
      <w:pPr>
        <w:spacing w:after="120"/>
        <w:rPr>
          <w:b/>
          <w:bCs/>
          <w:sz w:val="32"/>
          <w:szCs w:val="32"/>
          <w:lang w:val="en-US"/>
        </w:rPr>
      </w:pPr>
      <w:r w:rsidRPr="001046F7">
        <w:rPr>
          <w:b/>
          <w:bCs/>
          <w:sz w:val="32"/>
          <w:szCs w:val="32"/>
          <w:lang w:val="en-US"/>
        </w:rPr>
        <w:t>Short description</w:t>
      </w:r>
    </w:p>
    <w:p w14:paraId="1FAB164A" w14:textId="54F27AB1" w:rsidR="001046F7" w:rsidRDefault="00690708" w:rsidP="00DB19D8">
      <w:pPr>
        <w:spacing w:after="120"/>
        <w:rPr>
          <w:lang w:val="en-US"/>
        </w:rPr>
      </w:pPr>
      <w:r>
        <w:rPr>
          <w:lang w:val="en-US"/>
        </w:rPr>
        <w:tab/>
        <w:t xml:space="preserve">In this project, I calculated the period of likely binary stars using radial velocity time-series data from the SDSS’s APOGEE survey. </w:t>
      </w:r>
      <w:r w:rsidR="000503CF">
        <w:rPr>
          <w:lang w:val="en-US"/>
        </w:rPr>
        <w:t>I acquired the data</w:t>
      </w:r>
      <w:r>
        <w:rPr>
          <w:lang w:val="en-US"/>
        </w:rPr>
        <w:t xml:space="preserve"> using SQL from the SDSS’s Sky Server interface. The algorithm I used for finding the periods is the Lomb-Scargle periodogram. My code is written in Python and mainly uses the NumPy and AstroPy libraries. The period calculated show</w:t>
      </w:r>
      <w:r w:rsidR="000503CF">
        <w:rPr>
          <w:lang w:val="en-US"/>
        </w:rPr>
        <w:t>s</w:t>
      </w:r>
      <w:r>
        <w:rPr>
          <w:lang w:val="en-US"/>
        </w:rPr>
        <w:t xml:space="preserve"> that most binary stars complete </w:t>
      </w:r>
      <w:r w:rsidR="000503CF">
        <w:rPr>
          <w:lang w:val="en-US"/>
        </w:rPr>
        <w:t>their</w:t>
      </w:r>
      <w:r>
        <w:rPr>
          <w:lang w:val="en-US"/>
        </w:rPr>
        <w:t xml:space="preserve"> orbit in several days, while others do so in a few hours or many years.</w:t>
      </w:r>
    </w:p>
    <w:p w14:paraId="7A7DFAB5" w14:textId="77777777" w:rsidR="00DB19D8" w:rsidRPr="001046F7" w:rsidRDefault="00DB19D8" w:rsidP="00DB19D8">
      <w:pPr>
        <w:spacing w:after="120"/>
        <w:rPr>
          <w:lang w:val="en-US"/>
        </w:rPr>
      </w:pPr>
    </w:p>
    <w:p w14:paraId="4FE16FEC" w14:textId="50D546E1" w:rsidR="00C10EA2" w:rsidRPr="001046F7" w:rsidRDefault="00C10EA2" w:rsidP="00DB19D8">
      <w:pPr>
        <w:spacing w:after="120"/>
        <w:rPr>
          <w:b/>
          <w:bCs/>
          <w:sz w:val="32"/>
          <w:szCs w:val="32"/>
          <w:lang w:val="en-US"/>
        </w:rPr>
      </w:pPr>
      <w:r w:rsidRPr="001046F7">
        <w:rPr>
          <w:b/>
          <w:bCs/>
          <w:sz w:val="32"/>
          <w:szCs w:val="32"/>
          <w:lang w:val="en-US"/>
        </w:rPr>
        <w:t>Scientific background</w:t>
      </w:r>
    </w:p>
    <w:p w14:paraId="6500A97C" w14:textId="6D9AFBF7" w:rsidR="00F84D59" w:rsidRPr="005A4E48" w:rsidRDefault="00F84D59" w:rsidP="005A4E48">
      <w:pPr>
        <w:pStyle w:val="ListParagraph"/>
        <w:numPr>
          <w:ilvl w:val="0"/>
          <w:numId w:val="7"/>
        </w:numPr>
        <w:spacing w:after="120"/>
        <w:ind w:left="567" w:hanging="141"/>
        <w:rPr>
          <w:rFonts w:ascii="Times New Roman" w:hAnsi="Times New Roman" w:cs="Times New Roman"/>
          <w:lang w:val="en-US"/>
        </w:rPr>
      </w:pPr>
      <w:r w:rsidRPr="005A4E48">
        <w:rPr>
          <w:rFonts w:ascii="Times New Roman" w:hAnsi="Times New Roman" w:cs="Times New Roman"/>
          <w:lang w:val="en-US"/>
        </w:rPr>
        <w:t>Binary star</w:t>
      </w:r>
    </w:p>
    <w:p w14:paraId="096B2AFF" w14:textId="7E67C45D" w:rsidR="00F84D59" w:rsidRDefault="00AF30AA" w:rsidP="00DB19D8">
      <w:pPr>
        <w:spacing w:after="120"/>
        <w:ind w:left="709" w:firstLine="360"/>
        <w:rPr>
          <w:lang w:val="en-US"/>
        </w:rPr>
      </w:pPr>
      <w:r w:rsidRPr="00976B6E">
        <w:rPr>
          <w:lang w:val="vi-VN"/>
        </w:rPr>
        <w:t>In astronomy, binary stars are</w:t>
      </w:r>
      <w:r w:rsidRPr="00976B6E">
        <w:rPr>
          <w:lang w:val="en-US"/>
        </w:rPr>
        <w:t xml:space="preserve"> 2 stars that are gravitationally bound to each other and revolve around one another. Their orbits can be either elliptical or circular</w:t>
      </w:r>
      <w:r w:rsidR="00F84D59" w:rsidRPr="00976B6E">
        <w:rPr>
          <w:lang w:val="en-US"/>
        </w:rPr>
        <w:t>, as shown in the figure below. The time in which each star in the system finishes its orbit is called the binary system’s orbital period.</w:t>
      </w:r>
    </w:p>
    <w:p w14:paraId="6DE516B9" w14:textId="5A0DCB39" w:rsidR="00B6361C" w:rsidRDefault="00B6361C" w:rsidP="00B6361C">
      <w:pPr>
        <w:spacing w:after="120"/>
        <w:ind w:left="709" w:firstLine="360"/>
        <w:jc w:val="center"/>
      </w:pPr>
      <w:r>
        <w:fldChar w:fldCharType="begin"/>
      </w:r>
      <w:r>
        <w:instrText xml:space="preserve"> INCLUDEPICTURE "https://astronomy.swin.edu.au/cms/cpg15x/albums/scaled_cache/centre_of_mass-400x293.png"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701067FC" wp14:editId="51352785">
            <wp:extent cx="2294466" cy="1681268"/>
            <wp:effectExtent l="0" t="0" r="4445" b="0"/>
            <wp:docPr id="1" name="Picture 1" descr="Binary Star | COSM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nary Star | COSMO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9156" cy="1779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021A57EE" w14:textId="77777777" w:rsidR="00B6361C" w:rsidRDefault="00B6361C" w:rsidP="00B6361C">
      <w:pPr>
        <w:ind w:left="709" w:firstLine="360"/>
        <w:jc w:val="center"/>
        <w:rPr>
          <w:i/>
          <w:iCs/>
          <w:lang w:val="en-US"/>
        </w:rPr>
      </w:pPr>
      <w:r w:rsidRPr="00B6361C">
        <w:rPr>
          <w:i/>
          <w:iCs/>
          <w:lang w:val="en-US"/>
        </w:rPr>
        <w:t>2 binary stars revolving around each other in elliptical orbits.</w:t>
      </w:r>
    </w:p>
    <w:p w14:paraId="5E3A1FE0" w14:textId="18A96D55" w:rsidR="00B6361C" w:rsidRPr="00B6361C" w:rsidRDefault="00B6361C" w:rsidP="00B6361C">
      <w:pPr>
        <w:spacing w:after="120"/>
        <w:ind w:left="709" w:firstLine="360"/>
        <w:jc w:val="center"/>
        <w:rPr>
          <w:i/>
          <w:iCs/>
          <w:lang w:val="fr-FR"/>
        </w:rPr>
      </w:pPr>
      <w:proofErr w:type="gramStart"/>
      <w:r w:rsidRPr="00B6361C">
        <w:rPr>
          <w:i/>
          <w:iCs/>
          <w:lang w:val="fr-FR"/>
        </w:rPr>
        <w:t>Source:</w:t>
      </w:r>
      <w:proofErr w:type="gramEnd"/>
      <w:r w:rsidRPr="00B6361C">
        <w:rPr>
          <w:i/>
          <w:iCs/>
          <w:lang w:val="fr-FR"/>
        </w:rPr>
        <w:t xml:space="preserve"> </w:t>
      </w:r>
      <w:hyperlink r:id="rId9" w:history="1">
        <w:r w:rsidR="0057397B" w:rsidRPr="00CE7328">
          <w:rPr>
            <w:rStyle w:val="Hyperlink"/>
            <w:i/>
            <w:iCs/>
            <w:lang w:val="fr-FR"/>
          </w:rPr>
          <w:t>https://astronomy.swin.edu.au/cosmos/b/binary+star</w:t>
        </w:r>
      </w:hyperlink>
      <w:r w:rsidR="0057397B">
        <w:rPr>
          <w:i/>
          <w:iCs/>
          <w:lang w:val="fr-FR"/>
        </w:rPr>
        <w:t xml:space="preserve"> </w:t>
      </w:r>
    </w:p>
    <w:p w14:paraId="280248C9" w14:textId="10028A69" w:rsidR="0057397B" w:rsidRDefault="00B6361C" w:rsidP="0057397B">
      <w:pPr>
        <w:pStyle w:val="ListParagraph"/>
        <w:numPr>
          <w:ilvl w:val="0"/>
          <w:numId w:val="7"/>
        </w:numPr>
        <w:spacing w:after="120"/>
        <w:ind w:left="567" w:hanging="141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Radial velocity</w:t>
      </w:r>
    </w:p>
    <w:p w14:paraId="79D2EC1F" w14:textId="6C45A28A" w:rsidR="003016AB" w:rsidRPr="00DC7A01" w:rsidRDefault="0057397B" w:rsidP="00DC7A01">
      <w:pPr>
        <w:spacing w:after="120"/>
        <w:ind w:left="709" w:firstLine="425"/>
        <w:rPr>
          <w:lang w:val="en-US"/>
        </w:rPr>
      </w:pPr>
      <w:r>
        <w:rPr>
          <w:lang w:val="en-US"/>
        </w:rPr>
        <w:t>Radial velocity is the vertical projection of the velocity vector on the line connecting the observer and the star.</w:t>
      </w:r>
    </w:p>
    <w:p w14:paraId="2E69951B" w14:textId="3FF5C7EC" w:rsidR="00B6361C" w:rsidRDefault="00DC7A01" w:rsidP="0057397B">
      <w:pPr>
        <w:spacing w:after="120"/>
        <w:ind w:left="709" w:firstLine="360"/>
        <w:jc w:val="center"/>
      </w:pPr>
      <w:r>
        <w:fldChar w:fldCharType="begin"/>
      </w:r>
      <w:r>
        <w:instrText xml:space="preserve"> INCLUDEPICTURE "https://astronomy.swin.edu.au/cms/cpg15x/albums/scaled_cache/radial_transverse_velocity-400x211.png"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5303838C" wp14:editId="7B098F1A">
            <wp:extent cx="2566896" cy="1353397"/>
            <wp:effectExtent l="0" t="0" r="0" b="5715"/>
            <wp:docPr id="2" name="Picture 2" descr="Radial velocity | COSM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adial velocity | COSMO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9704" cy="1428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6DCF8B05" w14:textId="77777777" w:rsidR="00890577" w:rsidRDefault="0057397B" w:rsidP="0057397B">
      <w:pPr>
        <w:ind w:left="709" w:firstLine="360"/>
        <w:jc w:val="center"/>
        <w:rPr>
          <w:i/>
          <w:iCs/>
          <w:lang w:val="en-US"/>
        </w:rPr>
      </w:pPr>
      <w:r>
        <w:rPr>
          <w:i/>
          <w:iCs/>
          <w:lang w:val="en-US"/>
        </w:rPr>
        <w:t>v</w:t>
      </w:r>
      <w:r w:rsidRPr="0057397B">
        <w:rPr>
          <w:i/>
          <w:iCs/>
          <w:lang w:val="en-US"/>
        </w:rPr>
        <w:t xml:space="preserve">: velocity of the star. </w:t>
      </w:r>
      <w:proofErr w:type="spellStart"/>
      <w:r>
        <w:rPr>
          <w:i/>
          <w:iCs/>
          <w:lang w:val="en-US"/>
        </w:rPr>
        <w:t>v</w:t>
      </w:r>
      <w:r>
        <w:rPr>
          <w:i/>
          <w:iCs/>
          <w:vertAlign w:val="subscript"/>
          <w:lang w:val="en-US"/>
        </w:rPr>
        <w:t>r</w:t>
      </w:r>
      <w:proofErr w:type="spellEnd"/>
      <w:r w:rsidRPr="0057397B">
        <w:rPr>
          <w:i/>
          <w:iCs/>
          <w:lang w:val="en-US"/>
        </w:rPr>
        <w:t xml:space="preserve">: radial component of </w:t>
      </w:r>
      <w:r>
        <w:rPr>
          <w:i/>
          <w:iCs/>
          <w:lang w:val="en-US"/>
        </w:rPr>
        <w:t>v</w:t>
      </w:r>
      <w:r w:rsidRPr="0057397B">
        <w:rPr>
          <w:i/>
          <w:iCs/>
          <w:lang w:val="en-US"/>
        </w:rPr>
        <w:t>.</w:t>
      </w:r>
    </w:p>
    <w:p w14:paraId="69274E22" w14:textId="4E1542C4" w:rsidR="00890577" w:rsidRPr="00890577" w:rsidRDefault="00890577" w:rsidP="0057397B">
      <w:pPr>
        <w:ind w:left="709" w:firstLine="360"/>
        <w:jc w:val="center"/>
        <w:rPr>
          <w:i/>
          <w:iCs/>
          <w:lang w:val="fr-FR"/>
        </w:rPr>
        <w:sectPr w:rsidR="00890577" w:rsidRPr="00890577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proofErr w:type="gramStart"/>
      <w:r w:rsidRPr="0057397B">
        <w:rPr>
          <w:i/>
          <w:iCs/>
          <w:lang w:val="fr-FR"/>
        </w:rPr>
        <w:t>Source:</w:t>
      </w:r>
      <w:proofErr w:type="gramEnd"/>
      <w:r w:rsidRPr="0057397B">
        <w:rPr>
          <w:i/>
          <w:iCs/>
          <w:lang w:val="fr-FR"/>
        </w:rPr>
        <w:t xml:space="preserve"> </w:t>
      </w:r>
      <w:hyperlink r:id="rId11" w:history="1">
        <w:r w:rsidRPr="00CE7328">
          <w:rPr>
            <w:rStyle w:val="Hyperlink"/>
            <w:i/>
            <w:iCs/>
            <w:lang w:val="fr-FR"/>
          </w:rPr>
          <w:t>https://astronomy.swin.edu.au/cosmos/r/Radial+velocity</w:t>
        </w:r>
      </w:hyperlink>
    </w:p>
    <w:p w14:paraId="04F4554E" w14:textId="654120D9" w:rsidR="00F84D59" w:rsidRPr="00890577" w:rsidRDefault="00F84D59" w:rsidP="00890577">
      <w:pPr>
        <w:pStyle w:val="ListParagraph"/>
        <w:numPr>
          <w:ilvl w:val="0"/>
          <w:numId w:val="7"/>
        </w:numPr>
        <w:spacing w:after="120"/>
        <w:ind w:left="709"/>
        <w:rPr>
          <w:rFonts w:ascii="Times New Roman" w:hAnsi="Times New Roman" w:cs="Times New Roman"/>
          <w:lang w:val="en-US"/>
        </w:rPr>
      </w:pPr>
      <w:r w:rsidRPr="00890577">
        <w:rPr>
          <w:rFonts w:ascii="Times New Roman" w:hAnsi="Times New Roman" w:cs="Times New Roman"/>
          <w:lang w:val="en-US"/>
        </w:rPr>
        <w:lastRenderedPageBreak/>
        <w:t>SDSS</w:t>
      </w:r>
      <w:r w:rsidR="00326418" w:rsidRPr="00890577">
        <w:rPr>
          <w:rFonts w:ascii="Times New Roman" w:hAnsi="Times New Roman" w:cs="Times New Roman"/>
          <w:lang w:val="en-US"/>
        </w:rPr>
        <w:t xml:space="preserve"> and</w:t>
      </w:r>
      <w:r w:rsidR="00157F66" w:rsidRPr="00890577">
        <w:rPr>
          <w:rFonts w:ascii="Times New Roman" w:hAnsi="Times New Roman" w:cs="Times New Roman"/>
          <w:lang w:val="en-US"/>
        </w:rPr>
        <w:t xml:space="preserve"> APOGEE</w:t>
      </w:r>
    </w:p>
    <w:p w14:paraId="62723633" w14:textId="566BB2C0" w:rsidR="002D379C" w:rsidRPr="00976B6E" w:rsidRDefault="00157F66" w:rsidP="00DB19D8">
      <w:pPr>
        <w:spacing w:after="120"/>
        <w:ind w:left="709" w:firstLine="360"/>
        <w:rPr>
          <w:lang w:val="en-US"/>
        </w:rPr>
      </w:pPr>
      <w:proofErr w:type="gramStart"/>
      <w:r w:rsidRPr="00976B6E">
        <w:rPr>
          <w:lang w:val="en-US"/>
        </w:rPr>
        <w:t>SDSS</w:t>
      </w:r>
      <w:r w:rsidR="00DC7A01">
        <w:rPr>
          <w:vertAlign w:val="superscript"/>
          <w:lang w:val="en-US"/>
        </w:rPr>
        <w:t>(</w:t>
      </w:r>
      <w:proofErr w:type="gramEnd"/>
      <w:r w:rsidR="00DC7A01">
        <w:rPr>
          <w:vertAlign w:val="superscript"/>
          <w:lang w:val="en-US"/>
        </w:rPr>
        <w:t>1)</w:t>
      </w:r>
      <w:r w:rsidR="00326418">
        <w:rPr>
          <w:lang w:val="en-US"/>
        </w:rPr>
        <w:t xml:space="preserve"> (Sloan Digital Sky Survey)</w:t>
      </w:r>
      <w:r w:rsidRPr="00976B6E">
        <w:rPr>
          <w:lang w:val="en-US"/>
        </w:rPr>
        <w:t xml:space="preserve"> is a major astronomical survey using a 2.5m telescope at</w:t>
      </w:r>
      <w:r w:rsidR="00E916FA">
        <w:rPr>
          <w:lang w:val="en-US"/>
        </w:rPr>
        <w:t xml:space="preserve"> the APO</w:t>
      </w:r>
      <w:r w:rsidRPr="00976B6E">
        <w:rPr>
          <w:lang w:val="en-US"/>
        </w:rPr>
        <w:t xml:space="preserve"> in New Mexico, US</w:t>
      </w:r>
      <w:r w:rsidR="002D379C" w:rsidRPr="00976B6E">
        <w:rPr>
          <w:lang w:val="en-US"/>
        </w:rPr>
        <w:t xml:space="preserve"> and the </w:t>
      </w:r>
      <w:proofErr w:type="spellStart"/>
      <w:r w:rsidR="002D379C" w:rsidRPr="00976B6E">
        <w:rPr>
          <w:lang w:val="en-US"/>
        </w:rPr>
        <w:t>Irénée</w:t>
      </w:r>
      <w:proofErr w:type="spellEnd"/>
      <w:r w:rsidR="002D379C" w:rsidRPr="00976B6E">
        <w:rPr>
          <w:lang w:val="en-US"/>
        </w:rPr>
        <w:t xml:space="preserve"> du Pont Telescope at Las Campanas Observatory, Chile. Beginning its operation in 2000, the SDSS has gone through 4 phases, </w:t>
      </w:r>
      <w:r w:rsidR="000503CF">
        <w:rPr>
          <w:lang w:val="en-US"/>
        </w:rPr>
        <w:t xml:space="preserve">and </w:t>
      </w:r>
      <w:r w:rsidR="002D379C" w:rsidRPr="00976B6E">
        <w:rPr>
          <w:lang w:val="en-US"/>
        </w:rPr>
        <w:t>each comprises multiple surveys corresponding to different goals.</w:t>
      </w:r>
    </w:p>
    <w:p w14:paraId="518280BA" w14:textId="1F6DEDC9" w:rsidR="00326418" w:rsidRDefault="002D379C" w:rsidP="00DB19D8">
      <w:pPr>
        <w:spacing w:after="120"/>
        <w:ind w:left="709" w:firstLine="360"/>
        <w:rPr>
          <w:lang w:val="en-US"/>
        </w:rPr>
      </w:pPr>
      <w:proofErr w:type="gramStart"/>
      <w:r w:rsidRPr="00976B6E">
        <w:rPr>
          <w:lang w:val="en-US"/>
        </w:rPr>
        <w:t>APOGEE</w:t>
      </w:r>
      <w:r w:rsidR="00DC7A01" w:rsidRPr="00DC7A01">
        <w:rPr>
          <w:vertAlign w:val="superscript"/>
          <w:lang w:val="en-US"/>
        </w:rPr>
        <w:t>(</w:t>
      </w:r>
      <w:proofErr w:type="gramEnd"/>
      <w:r w:rsidR="00DC7A01" w:rsidRPr="00DC7A01">
        <w:rPr>
          <w:vertAlign w:val="superscript"/>
          <w:lang w:val="en-US"/>
        </w:rPr>
        <w:t>2)</w:t>
      </w:r>
      <w:r w:rsidRPr="00976B6E">
        <w:rPr>
          <w:lang w:val="en-US"/>
        </w:rPr>
        <w:t xml:space="preserve"> </w:t>
      </w:r>
      <w:r w:rsidR="00326418">
        <w:rPr>
          <w:lang w:val="en-US"/>
        </w:rPr>
        <w:t>(</w:t>
      </w:r>
      <w:r w:rsidR="00326418" w:rsidRPr="00976B6E">
        <w:rPr>
          <w:lang w:val="en-US"/>
        </w:rPr>
        <w:t>Apache Point Observatory</w:t>
      </w:r>
      <w:r w:rsidR="00326418">
        <w:rPr>
          <w:lang w:val="en-US"/>
        </w:rPr>
        <w:t xml:space="preserve"> (APO)</w:t>
      </w:r>
      <w:r w:rsidR="00326418" w:rsidRPr="00976B6E">
        <w:rPr>
          <w:lang w:val="en-US"/>
        </w:rPr>
        <w:t xml:space="preserve"> </w:t>
      </w:r>
      <w:proofErr w:type="spellStart"/>
      <w:r w:rsidR="00326418" w:rsidRPr="00976B6E">
        <w:rPr>
          <w:lang w:val="en-US"/>
        </w:rPr>
        <w:t>Galatic</w:t>
      </w:r>
      <w:proofErr w:type="spellEnd"/>
      <w:r w:rsidR="00326418" w:rsidRPr="00976B6E">
        <w:rPr>
          <w:lang w:val="en-US"/>
        </w:rPr>
        <w:t xml:space="preserve"> Evolution Experiment</w:t>
      </w:r>
      <w:r w:rsidR="00326418">
        <w:rPr>
          <w:lang w:val="en-US"/>
        </w:rPr>
        <w:t>)</w:t>
      </w:r>
      <w:r w:rsidR="00326418" w:rsidRPr="00976B6E">
        <w:rPr>
          <w:lang w:val="en-US"/>
        </w:rPr>
        <w:t xml:space="preserve"> </w:t>
      </w:r>
      <w:r w:rsidRPr="00976B6E">
        <w:rPr>
          <w:lang w:val="en-US"/>
        </w:rPr>
        <w:t>is one of those surveys.</w:t>
      </w:r>
      <w:r w:rsidR="00550075" w:rsidRPr="00976B6E">
        <w:rPr>
          <w:lang w:val="en-US"/>
        </w:rPr>
        <w:t xml:space="preserve"> It contains two versions, </w:t>
      </w:r>
      <w:r w:rsidR="00564683" w:rsidRPr="00976B6E">
        <w:rPr>
          <w:lang w:val="en-US"/>
        </w:rPr>
        <w:t>which</w:t>
      </w:r>
      <w:r w:rsidR="00564683" w:rsidRPr="00976B6E">
        <w:rPr>
          <w:lang w:val="vi-VN"/>
        </w:rPr>
        <w:t xml:space="preserve"> lasted from 2011</w:t>
      </w:r>
      <w:r w:rsidR="00564683" w:rsidRPr="00976B6E">
        <w:rPr>
          <w:lang w:val="en-US"/>
        </w:rPr>
        <w:t xml:space="preserve"> </w:t>
      </w:r>
      <w:r w:rsidR="00564683" w:rsidRPr="00976B6E">
        <w:rPr>
          <w:lang w:val="vi-VN"/>
        </w:rPr>
        <w:t>-</w:t>
      </w:r>
      <w:r w:rsidR="00564683" w:rsidRPr="00976B6E">
        <w:rPr>
          <w:lang w:val="en-US"/>
        </w:rPr>
        <w:t xml:space="preserve"> </w:t>
      </w:r>
      <w:r w:rsidR="00564683" w:rsidRPr="00976B6E">
        <w:rPr>
          <w:lang w:val="vi-VN"/>
        </w:rPr>
        <w:t>2014 and 2014 – 2021</w:t>
      </w:r>
      <w:r w:rsidR="000503CF">
        <w:rPr>
          <w:lang w:val="en-US"/>
        </w:rPr>
        <w:t>,</w:t>
      </w:r>
      <w:r w:rsidR="00564683" w:rsidRPr="00976B6E">
        <w:rPr>
          <w:lang w:val="vi-VN"/>
        </w:rPr>
        <w:t xml:space="preserve"> resp</w:t>
      </w:r>
      <w:r w:rsidR="00564683" w:rsidRPr="00976B6E">
        <w:rPr>
          <w:lang w:val="en-US"/>
        </w:rPr>
        <w:t xml:space="preserve">ectively. APOGEE measures the chemical element abundance and dynamic motions of stars in the Milky Way. </w:t>
      </w:r>
      <w:r w:rsidR="00326418">
        <w:rPr>
          <w:lang w:val="en-US"/>
        </w:rPr>
        <w:t xml:space="preserve">It does so by observing a star multiple times across many nights. We call each time a star is observed a </w:t>
      </w:r>
      <w:r w:rsidR="00326418" w:rsidRPr="00326418">
        <w:rPr>
          <w:i/>
          <w:iCs/>
          <w:lang w:val="en-US"/>
        </w:rPr>
        <w:t>visit</w:t>
      </w:r>
      <w:r w:rsidR="00DB19D8">
        <w:rPr>
          <w:lang w:val="en-US"/>
        </w:rPr>
        <w:t>.</w:t>
      </w:r>
      <w:r w:rsidR="00DB19D8" w:rsidRPr="00DB19D8">
        <w:rPr>
          <w:lang w:val="en-US"/>
        </w:rPr>
        <w:t xml:space="preserve"> </w:t>
      </w:r>
      <w:r w:rsidR="00DB19D8">
        <w:rPr>
          <w:lang w:val="en-US"/>
        </w:rPr>
        <w:t>To systematically organize the data</w:t>
      </w:r>
      <w:r w:rsidR="00DB19D8" w:rsidRPr="00976B6E">
        <w:rPr>
          <w:lang w:val="en-US"/>
        </w:rPr>
        <w:t xml:space="preserve">, each star </w:t>
      </w:r>
      <w:r w:rsidR="00DB19D8">
        <w:rPr>
          <w:lang w:val="en-US"/>
        </w:rPr>
        <w:t xml:space="preserve">in APOGEE </w:t>
      </w:r>
      <w:r w:rsidR="00DB19D8" w:rsidRPr="00976B6E">
        <w:rPr>
          <w:lang w:val="en-US"/>
        </w:rPr>
        <w:t xml:space="preserve">is given an ID called </w:t>
      </w:r>
      <w:r w:rsidR="00DB19D8" w:rsidRPr="00E624C0">
        <w:rPr>
          <w:rFonts w:ascii="Segoe UI" w:hAnsi="Segoe UI" w:cs="Segoe UI"/>
          <w:i/>
          <w:iCs/>
          <w:lang w:val="en-US"/>
        </w:rPr>
        <w:t>apogee_id</w:t>
      </w:r>
      <w:r w:rsidR="00DB19D8" w:rsidRPr="00976B6E">
        <w:rPr>
          <w:lang w:val="en-US"/>
        </w:rPr>
        <w:t xml:space="preserve">. </w:t>
      </w:r>
      <w:r w:rsidR="00DB19D8">
        <w:rPr>
          <w:lang w:val="en-US"/>
        </w:rPr>
        <w:t>There is also an ID for each visit</w:t>
      </w:r>
      <w:r w:rsidR="00DB19D8" w:rsidRPr="00976B6E">
        <w:rPr>
          <w:lang w:val="en-US"/>
        </w:rPr>
        <w:t xml:space="preserve">, called </w:t>
      </w:r>
      <w:proofErr w:type="spellStart"/>
      <w:r w:rsidR="00DB19D8" w:rsidRPr="00E624C0">
        <w:rPr>
          <w:rFonts w:ascii="Segoe UI" w:hAnsi="Segoe UI" w:cs="Segoe UI"/>
          <w:i/>
          <w:iCs/>
          <w:lang w:val="en-US"/>
        </w:rPr>
        <w:t>apvisit_id</w:t>
      </w:r>
      <w:proofErr w:type="spellEnd"/>
      <w:r w:rsidR="00DB19D8" w:rsidRPr="00326418">
        <w:rPr>
          <w:lang w:val="en-US"/>
        </w:rPr>
        <w:t>.</w:t>
      </w:r>
    </w:p>
    <w:p w14:paraId="1D812381" w14:textId="45E5EA7D" w:rsidR="002369E4" w:rsidRPr="005A4E48" w:rsidRDefault="002369E4" w:rsidP="005A4E48">
      <w:pPr>
        <w:pStyle w:val="ListParagraph"/>
        <w:numPr>
          <w:ilvl w:val="0"/>
          <w:numId w:val="7"/>
        </w:numPr>
        <w:spacing w:after="120"/>
        <w:ind w:left="567" w:hanging="141"/>
        <w:rPr>
          <w:rFonts w:ascii="Times New Roman" w:hAnsi="Times New Roman" w:cs="Times New Roman"/>
          <w:lang w:val="en-US"/>
        </w:rPr>
      </w:pPr>
      <w:r w:rsidRPr="005A4E48">
        <w:rPr>
          <w:rFonts w:ascii="Times New Roman" w:hAnsi="Times New Roman" w:cs="Times New Roman"/>
          <w:lang w:val="en-US"/>
        </w:rPr>
        <w:t xml:space="preserve">Lomb-Scargle </w:t>
      </w:r>
      <w:r w:rsidR="00F25F8F" w:rsidRPr="005A4E48">
        <w:rPr>
          <w:rFonts w:ascii="Times New Roman" w:hAnsi="Times New Roman" w:cs="Times New Roman"/>
          <w:lang w:val="en-US"/>
        </w:rPr>
        <w:t>periodogram algorithm</w:t>
      </w:r>
    </w:p>
    <w:p w14:paraId="184C1854" w14:textId="77777777" w:rsidR="003016AB" w:rsidRDefault="00F25F8F" w:rsidP="00DB19D8">
      <w:pPr>
        <w:spacing w:after="120"/>
        <w:ind w:left="709" w:firstLine="360"/>
        <w:rPr>
          <w:lang w:val="en-US"/>
        </w:rPr>
      </w:pPr>
      <w:r w:rsidRPr="00976B6E">
        <w:rPr>
          <w:lang w:val="en-US"/>
        </w:rPr>
        <w:t xml:space="preserve">This algorithm is used for “detecting and characterizing periodic signals in unevenly sampled </w:t>
      </w:r>
      <w:proofErr w:type="gramStart"/>
      <w:r w:rsidRPr="00976B6E">
        <w:rPr>
          <w:lang w:val="en-US"/>
        </w:rPr>
        <w:t>data”</w:t>
      </w:r>
      <w:r w:rsidR="00DC7A01" w:rsidRPr="00DC7A01">
        <w:rPr>
          <w:vertAlign w:val="superscript"/>
          <w:lang w:val="en-US"/>
        </w:rPr>
        <w:t>(</w:t>
      </w:r>
      <w:proofErr w:type="gramEnd"/>
      <w:r w:rsidR="00DC7A01" w:rsidRPr="00DC7A01">
        <w:rPr>
          <w:vertAlign w:val="superscript"/>
          <w:lang w:val="en-US"/>
        </w:rPr>
        <w:t>3)</w:t>
      </w:r>
      <w:r w:rsidRPr="00976B6E">
        <w:rPr>
          <w:lang w:val="en-US"/>
        </w:rPr>
        <w:t xml:space="preserve">. </w:t>
      </w:r>
      <w:r w:rsidR="007176BA" w:rsidRPr="00976B6E">
        <w:rPr>
          <w:lang w:val="en-US"/>
        </w:rPr>
        <w:t>It uses a time</w:t>
      </w:r>
      <w:r w:rsidR="000503CF">
        <w:rPr>
          <w:lang w:val="en-US"/>
        </w:rPr>
        <w:t xml:space="preserve"> </w:t>
      </w:r>
      <w:r w:rsidR="007176BA" w:rsidRPr="00976B6E">
        <w:rPr>
          <w:lang w:val="en-US"/>
        </w:rPr>
        <w:t>series as its input and</w:t>
      </w:r>
      <w:r w:rsidRPr="00976B6E">
        <w:rPr>
          <w:lang w:val="en-US"/>
        </w:rPr>
        <w:t xml:space="preserve"> generate</w:t>
      </w:r>
      <w:r w:rsidR="007176BA" w:rsidRPr="00976B6E">
        <w:rPr>
          <w:lang w:val="en-US"/>
        </w:rPr>
        <w:t>s</w:t>
      </w:r>
      <w:r w:rsidRPr="00976B6E">
        <w:rPr>
          <w:lang w:val="en-US"/>
        </w:rPr>
        <w:t xml:space="preserve"> a power</w:t>
      </w:r>
      <w:r w:rsidR="007176BA" w:rsidRPr="00976B6E">
        <w:rPr>
          <w:lang w:val="en-US"/>
        </w:rPr>
        <w:t>-vs-f</w:t>
      </w:r>
      <w:r w:rsidRPr="00976B6E">
        <w:rPr>
          <w:lang w:val="en-US"/>
        </w:rPr>
        <w:t>requency graph</w:t>
      </w:r>
      <w:r w:rsidR="007176BA" w:rsidRPr="00976B6E">
        <w:rPr>
          <w:lang w:val="en-US"/>
        </w:rPr>
        <w:t xml:space="preserve">. Here, </w:t>
      </w:r>
      <w:r w:rsidRPr="005A4E48">
        <w:rPr>
          <w:i/>
          <w:iCs/>
          <w:lang w:val="en-US"/>
        </w:rPr>
        <w:t>power</w:t>
      </w:r>
      <w:r w:rsidRPr="00976B6E">
        <w:rPr>
          <w:lang w:val="en-US"/>
        </w:rPr>
        <w:t xml:space="preserve"> </w:t>
      </w:r>
      <w:r w:rsidR="005A4E48">
        <w:rPr>
          <w:lang w:val="en-US"/>
        </w:rPr>
        <w:t>shows how much a</w:t>
      </w:r>
      <w:r w:rsidR="007176BA" w:rsidRPr="00976B6E">
        <w:rPr>
          <w:lang w:val="en-US"/>
        </w:rPr>
        <w:t xml:space="preserve"> sinusoidal curve with a particular frequency fits the available data. The higher the power, the more the curve</w:t>
      </w:r>
      <w:r w:rsidR="00E624C0">
        <w:rPr>
          <w:lang w:val="en-US"/>
        </w:rPr>
        <w:t xml:space="preserve"> fits the dat</w:t>
      </w:r>
      <w:r w:rsidR="00890577">
        <w:rPr>
          <w:lang w:val="en-US"/>
        </w:rPr>
        <w:t>a.</w:t>
      </w:r>
    </w:p>
    <w:p w14:paraId="3A4E048A" w14:textId="77777777" w:rsidR="00890577" w:rsidRDefault="00890577" w:rsidP="00890577">
      <w:pPr>
        <w:ind w:left="709" w:firstLine="360"/>
        <w:jc w:val="center"/>
        <w:rPr>
          <w:lang w:val="en-US"/>
        </w:rPr>
      </w:pPr>
      <w:r>
        <w:fldChar w:fldCharType="begin"/>
      </w:r>
      <w:r>
        <w:instrText xml:space="preserve"> INCLUDEPICTURE "https://docs.astropy.org/en/stable/_images/lombscargle-1.png"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67BE5C74" wp14:editId="40323C3A">
            <wp:extent cx="3511129" cy="2633133"/>
            <wp:effectExtent l="0" t="0" r="0" b="0"/>
            <wp:docPr id="3" name="Picture 3" descr="Chart, hist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histogram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5168" cy="2688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5E10FA8C" w14:textId="77777777" w:rsidR="00890577" w:rsidRPr="0057397B" w:rsidRDefault="00890577" w:rsidP="00890577">
      <w:pPr>
        <w:ind w:left="709" w:firstLine="360"/>
        <w:jc w:val="center"/>
        <w:rPr>
          <w:i/>
          <w:iCs/>
          <w:lang w:val="en-US"/>
        </w:rPr>
      </w:pPr>
      <w:r w:rsidRPr="0057397B">
        <w:rPr>
          <w:i/>
          <w:iCs/>
          <w:lang w:val="en-US"/>
        </w:rPr>
        <w:t>An example of a Lomb-</w:t>
      </w:r>
      <w:proofErr w:type="spellStart"/>
      <w:r w:rsidRPr="0057397B">
        <w:rPr>
          <w:i/>
          <w:iCs/>
          <w:lang w:val="en-US"/>
        </w:rPr>
        <w:t>Scargle</w:t>
      </w:r>
      <w:proofErr w:type="spellEnd"/>
      <w:r w:rsidRPr="0057397B">
        <w:rPr>
          <w:i/>
          <w:iCs/>
          <w:lang w:val="en-US"/>
        </w:rPr>
        <w:t xml:space="preserve"> periodogram.</w:t>
      </w:r>
    </w:p>
    <w:p w14:paraId="32F42743" w14:textId="404EB6A8" w:rsidR="00890577" w:rsidRPr="00890577" w:rsidRDefault="00890577" w:rsidP="00890577">
      <w:pPr>
        <w:spacing w:after="120"/>
        <w:ind w:left="709" w:firstLine="360"/>
        <w:jc w:val="center"/>
        <w:rPr>
          <w:i/>
          <w:iCs/>
          <w:lang w:val="fr-FR"/>
        </w:rPr>
        <w:sectPr w:rsidR="00890577" w:rsidRPr="00890577">
          <w:footerReference w:type="default" r:id="rId13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proofErr w:type="gramStart"/>
      <w:r w:rsidRPr="0057397B">
        <w:rPr>
          <w:i/>
          <w:iCs/>
          <w:lang w:val="fr-FR"/>
        </w:rPr>
        <w:t>Source:</w:t>
      </w:r>
      <w:proofErr w:type="gramEnd"/>
      <w:r w:rsidRPr="0057397B">
        <w:rPr>
          <w:i/>
          <w:iCs/>
          <w:lang w:val="fr-FR"/>
        </w:rPr>
        <w:t xml:space="preserve"> https://docs.astropy.org/en/stable/timeseries/lombscargle.html</w:t>
      </w:r>
    </w:p>
    <w:p w14:paraId="11E2D542" w14:textId="01BAB0D1" w:rsidR="005A4E48" w:rsidRPr="00257679" w:rsidRDefault="005A4E48" w:rsidP="005A4E48">
      <w:pPr>
        <w:spacing w:after="120"/>
        <w:rPr>
          <w:b/>
          <w:bCs/>
          <w:sz w:val="32"/>
          <w:szCs w:val="32"/>
          <w:lang w:val="en-US"/>
        </w:rPr>
      </w:pPr>
      <w:r w:rsidRPr="00257679">
        <w:rPr>
          <w:b/>
          <w:bCs/>
          <w:sz w:val="32"/>
          <w:szCs w:val="32"/>
          <w:lang w:val="en-US"/>
        </w:rPr>
        <w:lastRenderedPageBreak/>
        <w:t>Method</w:t>
      </w:r>
    </w:p>
    <w:p w14:paraId="461C063D" w14:textId="77777777" w:rsidR="005A4E48" w:rsidRPr="005A4E48" w:rsidRDefault="005A4E48" w:rsidP="005A4E48">
      <w:pPr>
        <w:spacing w:after="120"/>
        <w:ind w:left="720" w:firstLine="414"/>
        <w:rPr>
          <w:lang w:val="en-US"/>
        </w:rPr>
      </w:pPr>
      <w:r w:rsidRPr="005A4E48">
        <w:rPr>
          <w:lang w:val="en-US"/>
        </w:rPr>
        <w:t>The project has 2 main steps: querying data of acceptable visits of likely binary stars, then calculating their orbital periods using the acquired data.</w:t>
      </w:r>
    </w:p>
    <w:p w14:paraId="3C283404" w14:textId="4A702767" w:rsidR="005A4E48" w:rsidRPr="005A4E48" w:rsidRDefault="005A4E48" w:rsidP="005A4E48">
      <w:pPr>
        <w:pStyle w:val="ListParagraph"/>
        <w:numPr>
          <w:ilvl w:val="0"/>
          <w:numId w:val="15"/>
        </w:numPr>
        <w:spacing w:after="120"/>
        <w:ind w:left="567" w:hanging="141"/>
        <w:rPr>
          <w:rFonts w:ascii="Times New Roman" w:hAnsi="Times New Roman" w:cs="Times New Roman"/>
          <w:lang w:val="en-US"/>
        </w:rPr>
      </w:pPr>
      <w:r w:rsidRPr="005A4E48">
        <w:rPr>
          <w:rFonts w:ascii="Times New Roman" w:hAnsi="Times New Roman" w:cs="Times New Roman"/>
          <w:lang w:val="en-US"/>
        </w:rPr>
        <w:t>Querying data</w:t>
      </w:r>
    </w:p>
    <w:p w14:paraId="6D605FD5" w14:textId="1385D422" w:rsidR="005A4E48" w:rsidRPr="005A4E48" w:rsidRDefault="005A4E48" w:rsidP="005A4E48">
      <w:pPr>
        <w:spacing w:after="120"/>
        <w:ind w:left="709" w:firstLine="425"/>
        <w:rPr>
          <w:lang w:val="en-US"/>
        </w:rPr>
      </w:pPr>
      <w:r w:rsidRPr="005A4E48">
        <w:rPr>
          <w:lang w:val="en-US"/>
        </w:rPr>
        <w:t xml:space="preserve">I queried data from the SDSS database using SQL on the </w:t>
      </w:r>
      <w:hyperlink r:id="rId14" w:history="1">
        <w:r w:rsidRPr="00890577">
          <w:rPr>
            <w:rStyle w:val="Hyperlink"/>
            <w:lang w:val="en-US"/>
          </w:rPr>
          <w:t>SDSS’s Sky Server</w:t>
        </w:r>
      </w:hyperlink>
      <w:r w:rsidRPr="005A4E48">
        <w:rPr>
          <w:lang w:val="en-US"/>
        </w:rPr>
        <w:t>. An overview of the database (e.g.</w:t>
      </w:r>
      <w:r w:rsidR="000503CF">
        <w:rPr>
          <w:lang w:val="en-US"/>
        </w:rPr>
        <w:t>,</w:t>
      </w:r>
      <w:r w:rsidRPr="005A4E48">
        <w:rPr>
          <w:lang w:val="en-US"/>
        </w:rPr>
        <w:t xml:space="preserve"> tables, fields in a table) is given </w:t>
      </w:r>
      <w:hyperlink r:id="rId15" w:history="1">
        <w:r w:rsidRPr="00890577">
          <w:rPr>
            <w:rStyle w:val="Hyperlink"/>
            <w:lang w:val="en-US"/>
          </w:rPr>
          <w:t>here</w:t>
        </w:r>
      </w:hyperlink>
      <w:r w:rsidR="00890577">
        <w:rPr>
          <w:lang w:val="en-US"/>
        </w:rPr>
        <w:t>.</w:t>
      </w:r>
    </w:p>
    <w:p w14:paraId="25495B2D" w14:textId="6F9AA442" w:rsidR="005A4E48" w:rsidRPr="005A4E48" w:rsidRDefault="005A4E48" w:rsidP="005A4E48">
      <w:pPr>
        <w:spacing w:after="120"/>
        <w:ind w:left="709" w:firstLine="425"/>
        <w:rPr>
          <w:lang w:val="en-US"/>
        </w:rPr>
      </w:pPr>
      <w:r w:rsidRPr="005A4E48">
        <w:rPr>
          <w:lang w:val="en-US"/>
        </w:rPr>
        <w:t xml:space="preserve">The </w:t>
      </w:r>
      <w:r w:rsidRPr="00E624C0">
        <w:rPr>
          <w:i/>
          <w:iCs/>
          <w:lang w:val="en-US"/>
        </w:rPr>
        <w:t>binaryStarVisit1000</w:t>
      </w:r>
      <w:r w:rsidR="00041B59">
        <w:rPr>
          <w:i/>
          <w:iCs/>
          <w:lang w:val="en-US"/>
        </w:rPr>
        <w:t>00</w:t>
      </w:r>
      <w:r w:rsidRPr="00E624C0">
        <w:rPr>
          <w:i/>
          <w:iCs/>
          <w:lang w:val="en-US"/>
        </w:rPr>
        <w:t>Query.sql</w:t>
      </w:r>
      <w:r w:rsidRPr="005A4E48">
        <w:rPr>
          <w:lang w:val="en-US"/>
        </w:rPr>
        <w:t xml:space="preserve"> script first searches for binary stars from the </w:t>
      </w:r>
      <w:proofErr w:type="spellStart"/>
      <w:r w:rsidRPr="00E624C0">
        <w:rPr>
          <w:rFonts w:ascii="Segoe UI" w:hAnsi="Segoe UI" w:cs="Segoe UI"/>
          <w:i/>
          <w:iCs/>
          <w:lang w:val="en-US"/>
        </w:rPr>
        <w:t>apogeeStar</w:t>
      </w:r>
      <w:proofErr w:type="spellEnd"/>
      <w:r w:rsidRPr="005A4E48">
        <w:rPr>
          <w:lang w:val="en-US"/>
        </w:rPr>
        <w:t xml:space="preserve"> table, based on the standard set out </w:t>
      </w:r>
      <w:hyperlink r:id="rId16" w:history="1">
        <w:r w:rsidR="00890577" w:rsidRPr="00890577">
          <w:rPr>
            <w:rStyle w:val="Hyperlink"/>
            <w:lang w:val="en-US"/>
          </w:rPr>
          <w:t>here</w:t>
        </w:r>
      </w:hyperlink>
      <w:r w:rsidR="00890577">
        <w:rPr>
          <w:lang w:val="en-US"/>
        </w:rPr>
        <w:t>.</w:t>
      </w:r>
      <w:r w:rsidRPr="005A4E48">
        <w:rPr>
          <w:lang w:val="en-US"/>
        </w:rPr>
        <w:t xml:space="preserve"> </w:t>
      </w:r>
      <w:r w:rsidR="00E624C0">
        <w:rPr>
          <w:lang w:val="en-US"/>
        </w:rPr>
        <w:t>According to this standard,</w:t>
      </w:r>
      <w:r w:rsidRPr="005A4E48">
        <w:rPr>
          <w:lang w:val="en-US"/>
        </w:rPr>
        <w:t xml:space="preserve"> I can confidently conclude that a star belongs to a binary system if the following 3 conditions are </w:t>
      </w:r>
      <w:r w:rsidR="000503CF">
        <w:rPr>
          <w:lang w:val="en-US"/>
        </w:rPr>
        <w:t>satisfied</w:t>
      </w:r>
      <w:r w:rsidRPr="005A4E48">
        <w:rPr>
          <w:lang w:val="en-US"/>
        </w:rPr>
        <w:t>:</w:t>
      </w:r>
    </w:p>
    <w:p w14:paraId="0A3B9D4D" w14:textId="3760AC67" w:rsidR="005A4E48" w:rsidRPr="005A4E48" w:rsidRDefault="005A4E48" w:rsidP="005A4E48">
      <w:pPr>
        <w:spacing w:after="120"/>
        <w:ind w:left="709"/>
        <w:rPr>
          <w:lang w:val="en-US"/>
        </w:rPr>
      </w:pPr>
      <w:r w:rsidRPr="005A4E48">
        <w:rPr>
          <w:lang w:val="en-US"/>
        </w:rPr>
        <w:t xml:space="preserve">+) RV’s standard deviation </w:t>
      </w:r>
      <w:r w:rsidR="00E624C0">
        <w:rPr>
          <w:lang w:val="en-US"/>
        </w:rPr>
        <w:t>(</w:t>
      </w:r>
      <w:proofErr w:type="spellStart"/>
      <w:r w:rsidR="00E624C0" w:rsidRPr="00E624C0">
        <w:rPr>
          <w:rFonts w:ascii="Segoe UI" w:hAnsi="Segoe UI" w:cs="Segoe UI"/>
          <w:i/>
          <w:iCs/>
          <w:lang w:val="en-US"/>
        </w:rPr>
        <w:t>vscatter</w:t>
      </w:r>
      <w:proofErr w:type="spellEnd"/>
      <w:r w:rsidR="00E624C0">
        <w:rPr>
          <w:lang w:val="en-US"/>
        </w:rPr>
        <w:t xml:space="preserve">) </w:t>
      </w:r>
      <w:r w:rsidRPr="005A4E48">
        <w:rPr>
          <w:lang w:val="en-US"/>
        </w:rPr>
        <w:t>is greater than 1 km/s</w:t>
      </w:r>
    </w:p>
    <w:p w14:paraId="2C0E3F2F" w14:textId="26433E50" w:rsidR="005A4E48" w:rsidRPr="005A4E48" w:rsidRDefault="005A4E48" w:rsidP="005A4E48">
      <w:pPr>
        <w:spacing w:after="120"/>
        <w:ind w:left="709"/>
        <w:rPr>
          <w:lang w:val="en-US"/>
        </w:rPr>
      </w:pPr>
      <w:r w:rsidRPr="005A4E48">
        <w:rPr>
          <w:lang w:val="en-US"/>
        </w:rPr>
        <w:t xml:space="preserve">+) RV’s standard deviation </w:t>
      </w:r>
      <w:r w:rsidR="00E624C0">
        <w:rPr>
          <w:lang w:val="en-US"/>
        </w:rPr>
        <w:t>(</w:t>
      </w:r>
      <w:proofErr w:type="spellStart"/>
      <w:r w:rsidR="00E624C0" w:rsidRPr="00E624C0">
        <w:rPr>
          <w:rFonts w:ascii="Segoe UI" w:hAnsi="Segoe UI" w:cs="Segoe UI"/>
          <w:i/>
          <w:iCs/>
          <w:lang w:val="en-US"/>
        </w:rPr>
        <w:t>vscatter</w:t>
      </w:r>
      <w:proofErr w:type="spellEnd"/>
      <w:r w:rsidR="00E624C0">
        <w:rPr>
          <w:lang w:val="en-US"/>
        </w:rPr>
        <w:t xml:space="preserve">) </w:t>
      </w:r>
      <w:r w:rsidRPr="005A4E48">
        <w:rPr>
          <w:lang w:val="en-US"/>
        </w:rPr>
        <w:t>is 10 times greater than its RV error</w:t>
      </w:r>
      <w:r w:rsidR="00E624C0">
        <w:rPr>
          <w:lang w:val="en-US"/>
        </w:rPr>
        <w:t xml:space="preserve"> (</w:t>
      </w:r>
      <w:proofErr w:type="spellStart"/>
      <w:r w:rsidR="00E624C0" w:rsidRPr="00E624C0">
        <w:rPr>
          <w:rFonts w:ascii="Segoe UI" w:hAnsi="Segoe UI" w:cs="Segoe UI"/>
          <w:i/>
          <w:iCs/>
          <w:lang w:val="en-US"/>
        </w:rPr>
        <w:t>verr</w:t>
      </w:r>
      <w:proofErr w:type="spellEnd"/>
      <w:r w:rsidR="00E624C0">
        <w:rPr>
          <w:lang w:val="en-US"/>
        </w:rPr>
        <w:t>)</w:t>
      </w:r>
    </w:p>
    <w:p w14:paraId="54382FE3" w14:textId="7E933BB3" w:rsidR="003016AB" w:rsidRDefault="005A4E48" w:rsidP="005A4E48">
      <w:pPr>
        <w:spacing w:after="120"/>
        <w:ind w:left="709"/>
        <w:rPr>
          <w:i/>
          <w:iCs/>
          <w:lang w:val="en-US"/>
        </w:rPr>
      </w:pPr>
      <w:r w:rsidRPr="005A4E48">
        <w:rPr>
          <w:lang w:val="en-US"/>
        </w:rPr>
        <w:t xml:space="preserve">+) </w:t>
      </w:r>
      <w:r w:rsidR="00E624C0">
        <w:rPr>
          <w:lang w:val="en-US"/>
        </w:rPr>
        <w:t>The star</w:t>
      </w:r>
      <w:r w:rsidRPr="005A4E48">
        <w:rPr>
          <w:lang w:val="en-US"/>
        </w:rPr>
        <w:t xml:space="preserve"> has “many” acceptable visits. </w:t>
      </w:r>
      <w:r w:rsidR="00E624C0">
        <w:rPr>
          <w:lang w:val="en-US"/>
        </w:rPr>
        <w:t>An a</w:t>
      </w:r>
      <w:r w:rsidRPr="005A4E48">
        <w:rPr>
          <w:lang w:val="en-US"/>
        </w:rPr>
        <w:t xml:space="preserve">cceptable visit is one which does </w:t>
      </w:r>
      <w:r w:rsidR="00E624C0">
        <w:rPr>
          <w:lang w:val="en-US"/>
        </w:rPr>
        <w:t>NOT</w:t>
      </w:r>
      <w:r w:rsidRPr="005A4E48">
        <w:rPr>
          <w:lang w:val="en-US"/>
        </w:rPr>
        <w:t xml:space="preserve"> have a low signal-to-noise (SNR) ratio</w:t>
      </w:r>
      <w:r w:rsidR="00257679">
        <w:rPr>
          <w:lang w:val="en-US"/>
        </w:rPr>
        <w:t xml:space="preserve"> </w:t>
      </w:r>
      <w:r w:rsidRPr="005A4E48">
        <w:rPr>
          <w:lang w:val="en-US"/>
        </w:rPr>
        <w:t xml:space="preserve">and does </w:t>
      </w:r>
      <w:r w:rsidR="00E624C0">
        <w:rPr>
          <w:lang w:val="en-US"/>
        </w:rPr>
        <w:t>NOT</w:t>
      </w:r>
      <w:r w:rsidRPr="005A4E48">
        <w:rPr>
          <w:lang w:val="en-US"/>
        </w:rPr>
        <w:t xml:space="preserve"> have </w:t>
      </w:r>
      <w:proofErr w:type="gramStart"/>
      <w:r w:rsidRPr="005A4E48">
        <w:rPr>
          <w:lang w:val="en-US"/>
        </w:rPr>
        <w:t>bitmask</w:t>
      </w:r>
      <w:r w:rsidR="00257679">
        <w:rPr>
          <w:vertAlign w:val="superscript"/>
          <w:lang w:val="en-US"/>
        </w:rPr>
        <w:t>(</w:t>
      </w:r>
      <w:proofErr w:type="gramEnd"/>
      <w:r w:rsidR="00257679">
        <w:rPr>
          <w:vertAlign w:val="superscript"/>
          <w:lang w:val="en-US"/>
        </w:rPr>
        <w:t>1)</w:t>
      </w:r>
      <w:r w:rsidRPr="005A4E48">
        <w:rPr>
          <w:lang w:val="en-US"/>
        </w:rPr>
        <w:t xml:space="preserve"> #0, 4, 19, 22 turned on. The exact number to satisfy “many” is up to the analyst’s discretion; the higher the number</w:t>
      </w:r>
      <w:r w:rsidR="00E624C0">
        <w:rPr>
          <w:lang w:val="en-US"/>
        </w:rPr>
        <w:t xml:space="preserve"> of visits</w:t>
      </w:r>
      <w:r w:rsidRPr="005A4E48">
        <w:rPr>
          <w:lang w:val="en-US"/>
        </w:rPr>
        <w:t>, the more confident the analyst will be about their findings</w:t>
      </w:r>
      <w:r w:rsidR="000503CF">
        <w:rPr>
          <w:lang w:val="en-US"/>
        </w:rPr>
        <w:t>’ accuracy</w:t>
      </w:r>
      <w:r w:rsidR="00E624C0">
        <w:rPr>
          <w:lang w:val="en-US"/>
        </w:rPr>
        <w:t xml:space="preserve"> (I personally used 8 visits as the boundary). </w:t>
      </w:r>
      <w:r w:rsidRPr="005A4E48">
        <w:rPr>
          <w:lang w:val="en-US"/>
        </w:rPr>
        <w:t>These conditions are displayed in line</w:t>
      </w:r>
      <w:r w:rsidR="000503CF">
        <w:rPr>
          <w:lang w:val="en-US"/>
        </w:rPr>
        <w:t>s</w:t>
      </w:r>
      <w:r w:rsidRPr="005A4E48">
        <w:rPr>
          <w:lang w:val="en-US"/>
        </w:rPr>
        <w:t xml:space="preserve"> 12-16 of </w:t>
      </w:r>
      <w:r w:rsidRPr="00E624C0">
        <w:rPr>
          <w:i/>
          <w:iCs/>
          <w:lang w:val="en-US"/>
        </w:rPr>
        <w:t>binaryStarVisit1000</w:t>
      </w:r>
      <w:r w:rsidR="00041B59">
        <w:rPr>
          <w:i/>
          <w:iCs/>
          <w:lang w:val="en-US"/>
        </w:rPr>
        <w:t>00</w:t>
      </w:r>
      <w:r w:rsidRPr="00E624C0">
        <w:rPr>
          <w:i/>
          <w:iCs/>
          <w:lang w:val="en-US"/>
        </w:rPr>
        <w:t>Query.sq</w:t>
      </w:r>
      <w:r w:rsidR="002868D1">
        <w:rPr>
          <w:i/>
          <w:iCs/>
          <w:lang w:val="en-US"/>
        </w:rPr>
        <w:t>l</w:t>
      </w:r>
    </w:p>
    <w:p w14:paraId="6CF037C3" w14:textId="77777777" w:rsidR="002868D1" w:rsidRDefault="002868D1" w:rsidP="002868D1">
      <w:pPr>
        <w:spacing w:after="120"/>
        <w:ind w:left="709" w:firstLine="425"/>
        <w:rPr>
          <w:lang w:val="en-US"/>
        </w:rPr>
      </w:pPr>
      <w:r>
        <w:rPr>
          <w:lang w:val="en-US"/>
        </w:rPr>
        <w:t>The above describes the code portion that finds potential binary stars</w:t>
      </w:r>
      <w:r>
        <w:rPr>
          <w:lang w:val="en-US"/>
        </w:rPr>
        <w:t>. To</w:t>
      </w:r>
      <w:r>
        <w:rPr>
          <w:lang w:val="en-US"/>
        </w:rPr>
        <w:t xml:space="preserve"> calculate the orbital periods, I need to access the data from every visit of those stars. Accessing</w:t>
      </w:r>
      <w:r>
        <w:rPr>
          <w:lang w:val="vi-VN"/>
        </w:rPr>
        <w:t xml:space="preserve"> this data</w:t>
      </w:r>
      <w:r w:rsidRPr="005A4E48">
        <w:rPr>
          <w:lang w:val="en-US"/>
        </w:rPr>
        <w:t xml:space="preserve"> is done by joining </w:t>
      </w:r>
      <w:proofErr w:type="spellStart"/>
      <w:r w:rsidRPr="00E624C0">
        <w:rPr>
          <w:rFonts w:ascii="Segoe UI" w:hAnsi="Segoe UI" w:cs="Segoe UI"/>
          <w:i/>
          <w:iCs/>
          <w:lang w:val="en-US"/>
        </w:rPr>
        <w:t>apogeeStar</w:t>
      </w:r>
      <w:proofErr w:type="spellEnd"/>
      <w:r w:rsidRPr="005A4E48">
        <w:rPr>
          <w:lang w:val="en-US"/>
        </w:rPr>
        <w:t xml:space="preserve"> via </w:t>
      </w:r>
      <w:proofErr w:type="spellStart"/>
      <w:r w:rsidRPr="00E624C0">
        <w:rPr>
          <w:rFonts w:ascii="Segoe UI" w:hAnsi="Segoe UI" w:cs="Segoe UI"/>
          <w:i/>
          <w:iCs/>
          <w:lang w:val="en-US"/>
        </w:rPr>
        <w:t>apstar_id</w:t>
      </w:r>
      <w:proofErr w:type="spellEnd"/>
      <w:r w:rsidRPr="005A4E48">
        <w:rPr>
          <w:lang w:val="en-US"/>
        </w:rPr>
        <w:t xml:space="preserve"> with </w:t>
      </w:r>
      <w:proofErr w:type="spellStart"/>
      <w:r w:rsidRPr="00E624C0">
        <w:rPr>
          <w:rFonts w:ascii="Segoe UI" w:hAnsi="Segoe UI" w:cs="Segoe UI"/>
          <w:i/>
          <w:iCs/>
          <w:lang w:val="en-US"/>
        </w:rPr>
        <w:t>apogeeStarVisit</w:t>
      </w:r>
      <w:proofErr w:type="spellEnd"/>
      <w:r w:rsidRPr="005A4E48">
        <w:rPr>
          <w:lang w:val="en-US"/>
        </w:rPr>
        <w:t>, which is in turn join</w:t>
      </w:r>
      <w:r>
        <w:rPr>
          <w:lang w:val="en-US"/>
        </w:rPr>
        <w:t>ed</w:t>
      </w:r>
      <w:r w:rsidRPr="005A4E48">
        <w:rPr>
          <w:lang w:val="en-US"/>
        </w:rPr>
        <w:t xml:space="preserve"> via </w:t>
      </w:r>
      <w:proofErr w:type="spellStart"/>
      <w:r w:rsidRPr="00E624C0">
        <w:rPr>
          <w:rFonts w:ascii="Segoe UI" w:hAnsi="Segoe UI" w:cs="Segoe UI"/>
          <w:i/>
          <w:iCs/>
          <w:lang w:val="en-US"/>
        </w:rPr>
        <w:t>visit_id</w:t>
      </w:r>
      <w:proofErr w:type="spellEnd"/>
      <w:r w:rsidRPr="005A4E48">
        <w:rPr>
          <w:lang w:val="en-US"/>
        </w:rPr>
        <w:t xml:space="preserve"> with </w:t>
      </w:r>
      <w:proofErr w:type="spellStart"/>
      <w:r w:rsidRPr="00E624C0">
        <w:rPr>
          <w:rFonts w:ascii="Segoe UI" w:hAnsi="Segoe UI" w:cs="Segoe UI"/>
          <w:i/>
          <w:iCs/>
          <w:lang w:val="en-US"/>
        </w:rPr>
        <w:t>apogeeVisit</w:t>
      </w:r>
      <w:proofErr w:type="spellEnd"/>
      <w:r w:rsidRPr="005A4E48">
        <w:rPr>
          <w:lang w:val="en-US"/>
        </w:rPr>
        <w:t xml:space="preserve">. </w:t>
      </w:r>
      <w:r>
        <w:rPr>
          <w:lang w:val="en-US"/>
        </w:rPr>
        <w:t xml:space="preserve">Having accessed the relevant visits’ data, I extracted </w:t>
      </w:r>
      <w:r w:rsidRPr="005A4E48">
        <w:rPr>
          <w:lang w:val="en-US"/>
        </w:rPr>
        <w:t>necessary</w:t>
      </w:r>
      <w:r>
        <w:rPr>
          <w:lang w:val="en-US"/>
        </w:rPr>
        <w:t xml:space="preserve"> fields</w:t>
      </w:r>
      <w:r w:rsidRPr="005A4E48">
        <w:rPr>
          <w:lang w:val="en-US"/>
        </w:rPr>
        <w:t xml:space="preserve"> for</w:t>
      </w:r>
      <w:r>
        <w:rPr>
          <w:lang w:val="en-US"/>
        </w:rPr>
        <w:t xml:space="preserve"> the</w:t>
      </w:r>
      <w:r w:rsidRPr="005A4E48">
        <w:rPr>
          <w:lang w:val="en-US"/>
        </w:rPr>
        <w:t xml:space="preserve"> LS algorithm</w:t>
      </w:r>
      <w:r>
        <w:rPr>
          <w:lang w:val="en-US"/>
        </w:rPr>
        <w:t xml:space="preserve">. They </w:t>
      </w:r>
      <w:r w:rsidRPr="005A4E48">
        <w:rPr>
          <w:lang w:val="en-US"/>
        </w:rPr>
        <w:t xml:space="preserve">are </w:t>
      </w:r>
    </w:p>
    <w:p w14:paraId="26279CBE" w14:textId="77777777" w:rsidR="002868D1" w:rsidRDefault="002868D1" w:rsidP="002868D1">
      <w:pPr>
        <w:spacing w:after="120"/>
        <w:ind w:left="709"/>
        <w:rPr>
          <w:lang w:val="en-US"/>
        </w:rPr>
      </w:pPr>
      <w:r>
        <w:rPr>
          <w:lang w:val="en-US"/>
        </w:rPr>
        <w:t xml:space="preserve">+) </w:t>
      </w:r>
      <w:proofErr w:type="spellStart"/>
      <w:r w:rsidRPr="00E624C0">
        <w:rPr>
          <w:rFonts w:ascii="Segoe UI" w:hAnsi="Segoe UI" w:cs="Segoe UI"/>
          <w:i/>
          <w:iCs/>
          <w:lang w:val="en-US"/>
        </w:rPr>
        <w:t>mjd</w:t>
      </w:r>
      <w:proofErr w:type="spellEnd"/>
      <w:r w:rsidRPr="005A4E48">
        <w:rPr>
          <w:lang w:val="en-US"/>
        </w:rPr>
        <w:t xml:space="preserve"> (</w:t>
      </w:r>
      <w:r>
        <w:rPr>
          <w:lang w:val="en-US"/>
        </w:rPr>
        <w:t xml:space="preserve">which stands for </w:t>
      </w:r>
      <w:r w:rsidRPr="005A4E48">
        <w:rPr>
          <w:lang w:val="en-US"/>
        </w:rPr>
        <w:t>Modified Julian Date, a</w:t>
      </w:r>
      <w:r>
        <w:rPr>
          <w:lang w:val="en-US"/>
        </w:rPr>
        <w:t xml:space="preserve"> time</w:t>
      </w:r>
      <w:r w:rsidRPr="005A4E48">
        <w:rPr>
          <w:lang w:val="en-US"/>
        </w:rPr>
        <w:t xml:space="preserve"> </w:t>
      </w:r>
      <w:r>
        <w:rPr>
          <w:lang w:val="en-US"/>
        </w:rPr>
        <w:t>unit used in astronomy</w:t>
      </w:r>
      <w:r w:rsidRPr="005A4E48">
        <w:rPr>
          <w:lang w:val="en-US"/>
        </w:rPr>
        <w:t xml:space="preserve">; 1 Julian Date = 1 </w:t>
      </w:r>
      <w:proofErr w:type="gramStart"/>
      <w:r w:rsidRPr="005A4E48">
        <w:rPr>
          <w:lang w:val="en-US"/>
        </w:rPr>
        <w:t>Earth day</w:t>
      </w:r>
      <w:proofErr w:type="gramEnd"/>
      <w:r w:rsidRPr="005A4E48">
        <w:rPr>
          <w:lang w:val="en-US"/>
        </w:rPr>
        <w:t>)</w:t>
      </w:r>
    </w:p>
    <w:p w14:paraId="0D0607E9" w14:textId="77777777" w:rsidR="002868D1" w:rsidRDefault="002868D1" w:rsidP="002868D1">
      <w:pPr>
        <w:spacing w:after="120"/>
        <w:ind w:left="709"/>
        <w:rPr>
          <w:lang w:val="en-US"/>
        </w:rPr>
      </w:pPr>
      <w:r>
        <w:rPr>
          <w:lang w:val="en-US"/>
        </w:rPr>
        <w:t xml:space="preserve">+) </w:t>
      </w:r>
      <w:proofErr w:type="spellStart"/>
      <w:r w:rsidRPr="00E624C0">
        <w:rPr>
          <w:rFonts w:ascii="Segoe UI" w:hAnsi="Segoe UI" w:cs="Segoe UI"/>
          <w:i/>
          <w:iCs/>
          <w:lang w:val="en-US"/>
        </w:rPr>
        <w:t>vhelio</w:t>
      </w:r>
      <w:proofErr w:type="spellEnd"/>
      <w:r>
        <w:rPr>
          <w:lang w:val="en-US"/>
        </w:rPr>
        <w:t xml:space="preserve"> (derived RV in a visit)</w:t>
      </w:r>
    </w:p>
    <w:p w14:paraId="5830C0BE" w14:textId="77777777" w:rsidR="002868D1" w:rsidRDefault="002868D1" w:rsidP="002868D1">
      <w:pPr>
        <w:spacing w:after="120"/>
        <w:ind w:left="709"/>
        <w:rPr>
          <w:lang w:val="en-US"/>
        </w:rPr>
      </w:pPr>
      <w:r>
        <w:rPr>
          <w:lang w:val="en-US"/>
        </w:rPr>
        <w:t xml:space="preserve">+) </w:t>
      </w:r>
      <w:proofErr w:type="spellStart"/>
      <w:r w:rsidRPr="00E624C0">
        <w:rPr>
          <w:rFonts w:ascii="Segoe UI" w:hAnsi="Segoe UI" w:cs="Segoe UI"/>
          <w:i/>
          <w:iCs/>
          <w:lang w:val="en-US"/>
        </w:rPr>
        <w:t>vrelerr</w:t>
      </w:r>
      <w:proofErr w:type="spellEnd"/>
      <w:r w:rsidRPr="0066118F">
        <w:rPr>
          <w:lang w:val="en-US"/>
        </w:rPr>
        <w:t xml:space="preserve"> </w:t>
      </w:r>
      <w:r>
        <w:rPr>
          <w:lang w:val="en-US"/>
        </w:rPr>
        <w:t>(RV error)</w:t>
      </w:r>
    </w:p>
    <w:p w14:paraId="5DA643ED" w14:textId="119E6D85" w:rsidR="002868D1" w:rsidRPr="00530A62" w:rsidRDefault="002868D1" w:rsidP="00530A62">
      <w:pPr>
        <w:spacing w:after="120"/>
        <w:ind w:left="709" w:firstLine="425"/>
        <w:rPr>
          <w:lang w:val="en-US"/>
        </w:rPr>
        <w:sectPr w:rsidR="002868D1" w:rsidRPr="00530A62">
          <w:footerReference w:type="default" r:id="rId17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 w:rsidRPr="005A4E48">
        <w:rPr>
          <w:lang w:val="en-US"/>
        </w:rPr>
        <w:t>After running the SQL query, I downloaded the data as a csv file:</w:t>
      </w:r>
      <w:r>
        <w:rPr>
          <w:lang w:val="en-US"/>
        </w:rPr>
        <w:t xml:space="preserve"> </w:t>
      </w:r>
      <w:r w:rsidRPr="00E624C0">
        <w:rPr>
          <w:i/>
          <w:iCs/>
          <w:lang w:val="en-US"/>
        </w:rPr>
        <w:t>binaryStarVisit1000</w:t>
      </w:r>
      <w:r w:rsidR="00041B59">
        <w:rPr>
          <w:i/>
          <w:iCs/>
          <w:lang w:val="en-US"/>
        </w:rPr>
        <w:t>00</w:t>
      </w:r>
      <w:r w:rsidRPr="00E624C0">
        <w:rPr>
          <w:i/>
          <w:iCs/>
          <w:lang w:val="en-US"/>
        </w:rPr>
        <w:t>.csv</w:t>
      </w:r>
    </w:p>
    <w:p w14:paraId="7D2BA4C5" w14:textId="41E5EC4C" w:rsidR="005A4E48" w:rsidRPr="00E624C0" w:rsidRDefault="005A4E48" w:rsidP="003016AB">
      <w:pPr>
        <w:spacing w:after="120"/>
        <w:rPr>
          <w:i/>
          <w:iCs/>
          <w:lang w:val="en-US"/>
        </w:rPr>
      </w:pPr>
    </w:p>
    <w:p w14:paraId="23427CDE" w14:textId="15F3C370" w:rsidR="005A4E48" w:rsidRPr="005A4E48" w:rsidRDefault="005A4E48" w:rsidP="005A4E48">
      <w:pPr>
        <w:pStyle w:val="ListParagraph"/>
        <w:numPr>
          <w:ilvl w:val="0"/>
          <w:numId w:val="15"/>
        </w:numPr>
        <w:spacing w:after="120"/>
        <w:rPr>
          <w:rFonts w:ascii="Times New Roman" w:hAnsi="Times New Roman" w:cs="Times New Roman"/>
          <w:lang w:val="en-US"/>
        </w:rPr>
      </w:pPr>
      <w:r w:rsidRPr="005A4E48">
        <w:rPr>
          <w:rFonts w:ascii="Times New Roman" w:hAnsi="Times New Roman" w:cs="Times New Roman"/>
          <w:lang w:val="en-US"/>
        </w:rPr>
        <w:t>Calculate orbital periods</w:t>
      </w:r>
    </w:p>
    <w:p w14:paraId="48BD276A" w14:textId="53C54060" w:rsidR="005A4E48" w:rsidRPr="005A4E48" w:rsidRDefault="005A4E48" w:rsidP="005A4E48">
      <w:pPr>
        <w:spacing w:after="120"/>
        <w:ind w:left="709" w:firstLine="425"/>
        <w:rPr>
          <w:lang w:val="en-US"/>
        </w:rPr>
      </w:pPr>
      <w:r w:rsidRPr="005A4E48">
        <w:rPr>
          <w:lang w:val="en-US"/>
        </w:rPr>
        <w:t xml:space="preserve">This is done in the </w:t>
      </w:r>
      <w:proofErr w:type="spellStart"/>
      <w:r w:rsidRPr="0066118F">
        <w:rPr>
          <w:rFonts w:ascii="Courier New" w:hAnsi="Courier New" w:cs="Courier New"/>
          <w:lang w:val="en-US"/>
        </w:rPr>
        <w:t>computePeriod</w:t>
      </w:r>
      <w:proofErr w:type="spellEnd"/>
      <w:r w:rsidRPr="005A4E48">
        <w:rPr>
          <w:lang w:val="en-US"/>
        </w:rPr>
        <w:t xml:space="preserve"> function. The function takes the csv file mentioned above as input and ou</w:t>
      </w:r>
      <w:r w:rsidR="003F1C01">
        <w:rPr>
          <w:lang w:val="en-US"/>
        </w:rPr>
        <w:t>t</w:t>
      </w:r>
      <w:r w:rsidRPr="005A4E48">
        <w:rPr>
          <w:lang w:val="en-US"/>
        </w:rPr>
        <w:t xml:space="preserve">puts an array containing a star’s </w:t>
      </w:r>
      <w:r w:rsidRPr="0066118F">
        <w:rPr>
          <w:rFonts w:ascii="Segoe UI" w:hAnsi="Segoe UI" w:cs="Segoe UI"/>
          <w:i/>
          <w:iCs/>
          <w:lang w:val="en-US"/>
        </w:rPr>
        <w:t>apogee_id</w:t>
      </w:r>
      <w:r w:rsidRPr="005A4E48">
        <w:rPr>
          <w:lang w:val="en-US"/>
        </w:rPr>
        <w:t xml:space="preserve"> and its calculated </w:t>
      </w:r>
      <w:r w:rsidRPr="0066118F">
        <w:rPr>
          <w:rFonts w:ascii="Segoe UI" w:hAnsi="Segoe UI" w:cs="Segoe UI"/>
          <w:lang w:val="en-US"/>
        </w:rPr>
        <w:t>period</w:t>
      </w:r>
      <w:r w:rsidRPr="005A4E48">
        <w:rPr>
          <w:lang w:val="en-US"/>
        </w:rPr>
        <w:t>.</w:t>
      </w:r>
    </w:p>
    <w:p w14:paraId="3752948A" w14:textId="27E081D7" w:rsidR="0066118F" w:rsidRPr="00B6361C" w:rsidRDefault="005A4E48" w:rsidP="00B6361C">
      <w:pPr>
        <w:spacing w:after="120"/>
        <w:ind w:left="709" w:firstLine="425"/>
        <w:rPr>
          <w:lang w:val="en-US"/>
        </w:rPr>
      </w:pPr>
      <w:r w:rsidRPr="005A4E48">
        <w:rPr>
          <w:lang w:val="en-US"/>
        </w:rPr>
        <w:t xml:space="preserve">In this function, I first open the csv file and load data from it to an array. After that, there is a loop </w:t>
      </w:r>
      <w:r w:rsidR="003F1C01">
        <w:rPr>
          <w:lang w:val="en-US"/>
        </w:rPr>
        <w:t>that</w:t>
      </w:r>
      <w:r w:rsidRPr="005A4E48">
        <w:rPr>
          <w:lang w:val="en-US"/>
        </w:rPr>
        <w:t xml:space="preserve"> traverses through every row of the data array. In each iteration, I separated every visit of a particular star, extracted the RV time-series data from those visits (</w:t>
      </w:r>
      <w:proofErr w:type="spellStart"/>
      <w:r w:rsidRPr="0066118F">
        <w:rPr>
          <w:rFonts w:ascii="Segoe UI" w:hAnsi="Segoe UI" w:cs="Segoe UI"/>
          <w:lang w:val="en-US"/>
        </w:rPr>
        <w:t>vhelio</w:t>
      </w:r>
      <w:proofErr w:type="spellEnd"/>
      <w:r w:rsidRPr="005A4E48">
        <w:rPr>
          <w:lang w:val="en-US"/>
        </w:rPr>
        <w:t xml:space="preserve">, </w:t>
      </w:r>
      <w:proofErr w:type="spellStart"/>
      <w:r w:rsidRPr="0066118F">
        <w:rPr>
          <w:rFonts w:ascii="Segoe UI" w:hAnsi="Segoe UI" w:cs="Segoe UI"/>
          <w:lang w:val="en-US"/>
        </w:rPr>
        <w:t>vrelerr</w:t>
      </w:r>
      <w:proofErr w:type="spellEnd"/>
      <w:r w:rsidRPr="005A4E48">
        <w:rPr>
          <w:lang w:val="en-US"/>
        </w:rPr>
        <w:t xml:space="preserve">, </w:t>
      </w:r>
      <w:proofErr w:type="spellStart"/>
      <w:r w:rsidRPr="0066118F">
        <w:rPr>
          <w:rFonts w:ascii="Segoe UI" w:hAnsi="Segoe UI" w:cs="Segoe UI"/>
          <w:lang w:val="en-US"/>
        </w:rPr>
        <w:t>mjd</w:t>
      </w:r>
      <w:proofErr w:type="spellEnd"/>
      <w:r w:rsidRPr="005A4E48">
        <w:rPr>
          <w:lang w:val="en-US"/>
        </w:rPr>
        <w:t>)</w:t>
      </w:r>
      <w:r w:rsidR="003F1C01">
        <w:rPr>
          <w:lang w:val="en-US"/>
        </w:rPr>
        <w:t>,</w:t>
      </w:r>
      <w:r w:rsidRPr="005A4E48">
        <w:rPr>
          <w:lang w:val="en-US"/>
        </w:rPr>
        <w:t xml:space="preserve"> and used the Lomb-Scargle (LS) periodogram algorithm to find the frequency of the best-fit sinusoidal curve. From this frequency, </w:t>
      </w:r>
      <w:r w:rsidR="003F1C01">
        <w:rPr>
          <w:lang w:val="en-US"/>
        </w:rPr>
        <w:t xml:space="preserve">I derive </w:t>
      </w:r>
      <w:r w:rsidRPr="005A4E48">
        <w:rPr>
          <w:lang w:val="en-US"/>
        </w:rPr>
        <w:t xml:space="preserve">the period </w:t>
      </w:r>
      <w:r w:rsidR="003F1C01">
        <w:rPr>
          <w:lang w:val="en-US"/>
        </w:rPr>
        <w:t>by taking the frequency’s reciprocal</w:t>
      </w:r>
      <w:r w:rsidRPr="005A4E48">
        <w:rPr>
          <w:lang w:val="en-US"/>
        </w:rPr>
        <w:t xml:space="preserve">. Function </w:t>
      </w:r>
      <w:r w:rsidRPr="0066118F">
        <w:rPr>
          <w:rFonts w:ascii="Courier New" w:hAnsi="Courier New" w:cs="Courier New"/>
          <w:lang w:val="en-US"/>
        </w:rPr>
        <w:t>csv_conversion</w:t>
      </w:r>
      <w:r w:rsidR="003F1C01">
        <w:rPr>
          <w:rFonts w:ascii="Courier New" w:hAnsi="Courier New" w:cs="Courier New"/>
          <w:lang w:val="en-US"/>
        </w:rPr>
        <w:t xml:space="preserve"> </w:t>
      </w:r>
      <w:r w:rsidRPr="005A4E48">
        <w:rPr>
          <w:lang w:val="en-US"/>
        </w:rPr>
        <w:t>is used to save the period into a csv file.</w:t>
      </w:r>
    </w:p>
    <w:p w14:paraId="15B53C81" w14:textId="1239327D" w:rsidR="005A4E48" w:rsidRPr="005A4E48" w:rsidRDefault="005A4E48" w:rsidP="005A4E48">
      <w:pPr>
        <w:spacing w:after="120"/>
        <w:rPr>
          <w:b/>
          <w:bCs/>
          <w:lang w:val="en-US"/>
        </w:rPr>
      </w:pPr>
      <w:r w:rsidRPr="005A4E48">
        <w:rPr>
          <w:b/>
          <w:bCs/>
          <w:sz w:val="32"/>
          <w:szCs w:val="32"/>
          <w:lang w:val="en-US"/>
        </w:rPr>
        <w:t>Results</w:t>
      </w:r>
    </w:p>
    <w:p w14:paraId="64DEDFBA" w14:textId="3BE85393" w:rsidR="005A4E48" w:rsidRDefault="005A4E48" w:rsidP="005A4E48">
      <w:pPr>
        <w:spacing w:after="120"/>
        <w:ind w:left="709" w:firstLine="425"/>
        <w:rPr>
          <w:lang w:val="en-US"/>
        </w:rPr>
      </w:pPr>
      <w:r w:rsidRPr="005A4E48">
        <w:rPr>
          <w:lang w:val="en-US"/>
        </w:rPr>
        <w:t xml:space="preserve">Results are saved in csv format in the file: </w:t>
      </w:r>
      <w:r w:rsidRPr="00530A62">
        <w:rPr>
          <w:i/>
          <w:iCs/>
          <w:lang w:val="en-US"/>
        </w:rPr>
        <w:t>binaryStarPeriod1000</w:t>
      </w:r>
      <w:r w:rsidR="00041B59" w:rsidRPr="00530A62">
        <w:rPr>
          <w:i/>
          <w:iCs/>
          <w:lang w:val="en-US"/>
        </w:rPr>
        <w:t>00</w:t>
      </w:r>
      <w:r w:rsidRPr="00530A62">
        <w:rPr>
          <w:i/>
          <w:iCs/>
          <w:lang w:val="en-US"/>
        </w:rPr>
        <w:t>.csv</w:t>
      </w:r>
      <w:r w:rsidRPr="005A4E48">
        <w:rPr>
          <w:lang w:val="en-US"/>
        </w:rPr>
        <w:t>. Period</w:t>
      </w:r>
      <w:r w:rsidR="003F1C01">
        <w:rPr>
          <w:lang w:val="en-US"/>
        </w:rPr>
        <w:t xml:space="preserve"> is</w:t>
      </w:r>
      <w:r w:rsidRPr="005A4E48">
        <w:rPr>
          <w:lang w:val="en-US"/>
        </w:rPr>
        <w:t xml:space="preserve"> mostly several days, while some are a few hours or </w:t>
      </w:r>
      <w:r w:rsidR="00836800">
        <w:rPr>
          <w:lang w:val="en-US"/>
        </w:rPr>
        <w:t>many</w:t>
      </w:r>
      <w:r w:rsidRPr="005A4E48">
        <w:rPr>
          <w:lang w:val="en-US"/>
        </w:rPr>
        <w:t xml:space="preserve"> days.</w:t>
      </w:r>
    </w:p>
    <w:p w14:paraId="0F928E85" w14:textId="776F37A1" w:rsidR="00CD3686" w:rsidRDefault="00836800" w:rsidP="00FE2B59">
      <w:pPr>
        <w:spacing w:after="120"/>
        <w:ind w:left="709" w:firstLine="425"/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02DD5E42" wp14:editId="34889956">
            <wp:extent cx="3801533" cy="3047182"/>
            <wp:effectExtent l="0" t="0" r="0" b="127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7713" cy="3052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3686">
        <w:rPr>
          <w:b/>
          <w:bCs/>
          <w:sz w:val="32"/>
          <w:szCs w:val="32"/>
          <w:lang w:val="en-US"/>
        </w:rPr>
        <w:tab/>
      </w:r>
    </w:p>
    <w:p w14:paraId="00B60EF5" w14:textId="046B2DE1" w:rsidR="00836800" w:rsidRPr="00836800" w:rsidRDefault="00836800" w:rsidP="00FE2B59">
      <w:pPr>
        <w:spacing w:after="120"/>
        <w:ind w:left="709" w:firstLine="425"/>
        <w:jc w:val="center"/>
        <w:rPr>
          <w:lang w:val="en-US"/>
        </w:rPr>
      </w:pPr>
      <w:r>
        <w:rPr>
          <w:i/>
          <w:iCs/>
          <w:lang w:val="en-US"/>
        </w:rPr>
        <w:t>A small portion of the binaryStarPeriod100000.csv file</w:t>
      </w:r>
    </w:p>
    <w:sectPr w:rsidR="00836800" w:rsidRPr="00836800">
      <w:footerReference w:type="default" r:id="rId1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402137" w14:textId="77777777" w:rsidR="00D75520" w:rsidRDefault="00D75520" w:rsidP="00257679">
      <w:r>
        <w:separator/>
      </w:r>
    </w:p>
  </w:endnote>
  <w:endnote w:type="continuationSeparator" w:id="0">
    <w:p w14:paraId="0E9017AE" w14:textId="77777777" w:rsidR="00D75520" w:rsidRDefault="00D75520" w:rsidP="002576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2EC65D" w14:textId="77777777" w:rsidR="00890577" w:rsidRPr="00890577" w:rsidRDefault="00890577" w:rsidP="00890577">
    <w:pPr>
      <w:pStyle w:val="Footer"/>
      <w:numPr>
        <w:ilvl w:val="0"/>
        <w:numId w:val="17"/>
      </w:numPr>
      <w:rPr>
        <w:rStyle w:val="Hyperlink"/>
        <w:color w:val="0070C0"/>
        <w:sz w:val="18"/>
        <w:szCs w:val="18"/>
        <w:lang w:val="en-US"/>
      </w:rPr>
    </w:pPr>
    <w:hyperlink r:id="rId1" w:history="1">
      <w:r w:rsidRPr="00890577">
        <w:rPr>
          <w:rStyle w:val="Hyperlink"/>
          <w:color w:val="0070C0"/>
          <w:sz w:val="18"/>
          <w:szCs w:val="18"/>
          <w:lang w:val="en-US"/>
        </w:rPr>
        <w:t>https://www.sdss4.org/</w:t>
      </w:r>
    </w:hyperlink>
  </w:p>
  <w:p w14:paraId="6B7C9D19" w14:textId="77777777" w:rsidR="00890577" w:rsidRPr="00890577" w:rsidRDefault="00890577" w:rsidP="00890577">
    <w:pPr>
      <w:pStyle w:val="Footer"/>
      <w:numPr>
        <w:ilvl w:val="0"/>
        <w:numId w:val="17"/>
      </w:numPr>
      <w:rPr>
        <w:rStyle w:val="Hyperlink"/>
        <w:color w:val="0070C0"/>
        <w:sz w:val="18"/>
        <w:szCs w:val="18"/>
        <w:lang w:val="en-US"/>
      </w:rPr>
    </w:pPr>
    <w:hyperlink r:id="rId2" w:history="1">
      <w:r w:rsidRPr="00890577">
        <w:rPr>
          <w:rStyle w:val="Hyperlink"/>
          <w:color w:val="0070C0"/>
          <w:sz w:val="18"/>
          <w:szCs w:val="18"/>
          <w:lang w:val="en-US"/>
        </w:rPr>
        <w:t>https://www.sdss4.org/dr17/irspec/</w:t>
      </w:r>
    </w:hyperlink>
  </w:p>
  <w:p w14:paraId="26A3B494" w14:textId="77777777" w:rsidR="00890577" w:rsidRPr="00890577" w:rsidRDefault="00890577" w:rsidP="00890577">
    <w:pPr>
      <w:pStyle w:val="Footer"/>
      <w:numPr>
        <w:ilvl w:val="0"/>
        <w:numId w:val="17"/>
      </w:numPr>
      <w:rPr>
        <w:color w:val="0070C0"/>
        <w:sz w:val="18"/>
        <w:szCs w:val="18"/>
        <w:lang w:val="en-US"/>
      </w:rPr>
    </w:pPr>
    <w:hyperlink r:id="rId3" w:history="1">
      <w:r w:rsidRPr="00890577">
        <w:rPr>
          <w:rStyle w:val="Hyperlink"/>
          <w:color w:val="0070C0"/>
          <w:sz w:val="18"/>
          <w:szCs w:val="18"/>
          <w:lang w:val="en-US"/>
        </w:rPr>
        <w:t>https://iopscience.iop.org/article/10.3847/1538-4365/aab766</w:t>
      </w:r>
    </w:hyperlink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27AFF" w14:textId="77777777" w:rsidR="003016AB" w:rsidRPr="00257679" w:rsidRDefault="003016AB" w:rsidP="00890577">
    <w:pPr>
      <w:pStyle w:val="Footer"/>
      <w:numPr>
        <w:ilvl w:val="0"/>
        <w:numId w:val="16"/>
      </w:numPr>
      <w:ind w:left="426"/>
      <w:rPr>
        <w:sz w:val="18"/>
        <w:szCs w:val="18"/>
        <w:u w:val="single"/>
      </w:rPr>
    </w:pPr>
    <w:r w:rsidRPr="00257679">
      <w:rPr>
        <w:sz w:val="18"/>
        <w:szCs w:val="18"/>
        <w:lang w:val="en-US"/>
      </w:rPr>
      <w:t>Each bitmask, which can either be 0 or 1, indicates possible issues with each visit</w:t>
    </w:r>
    <w:r>
      <w:rPr>
        <w:sz w:val="18"/>
        <w:szCs w:val="18"/>
        <w:lang w:val="en-US"/>
      </w:rPr>
      <w:t xml:space="preserve">. For details, see </w:t>
    </w:r>
    <w:r w:rsidRPr="00257679">
      <w:rPr>
        <w:color w:val="0070C0"/>
        <w:sz w:val="18"/>
        <w:szCs w:val="18"/>
        <w:u w:val="single"/>
        <w:lang w:val="en-US"/>
      </w:rPr>
      <w:t>https://www.sdss4.org/dr17/irspec/apogee-bitmasks#StarBitMask</w:t>
    </w:r>
  </w:p>
  <w:p w14:paraId="739F7F4A" w14:textId="77777777" w:rsidR="003016AB" w:rsidRDefault="003016A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EFA6C4" w14:textId="77777777" w:rsidR="003016AB" w:rsidRDefault="003016A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878F0D" w14:textId="77777777" w:rsidR="00D75520" w:rsidRDefault="00D75520" w:rsidP="00257679">
      <w:r>
        <w:separator/>
      </w:r>
    </w:p>
  </w:footnote>
  <w:footnote w:type="continuationSeparator" w:id="0">
    <w:p w14:paraId="21A970FD" w14:textId="77777777" w:rsidR="00D75520" w:rsidRDefault="00D75520" w:rsidP="002576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B0638"/>
    <w:multiLevelType w:val="hybridMultilevel"/>
    <w:tmpl w:val="CB727866"/>
    <w:lvl w:ilvl="0" w:tplc="CF36EB0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71F4E0A"/>
    <w:multiLevelType w:val="hybridMultilevel"/>
    <w:tmpl w:val="78A6DC44"/>
    <w:lvl w:ilvl="0" w:tplc="86086A90">
      <w:start w:val="3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C111AEE"/>
    <w:multiLevelType w:val="hybridMultilevel"/>
    <w:tmpl w:val="E9AAC7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201EF0"/>
    <w:multiLevelType w:val="hybridMultilevel"/>
    <w:tmpl w:val="484E495A"/>
    <w:lvl w:ilvl="0" w:tplc="278EFE6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B760C8B"/>
    <w:multiLevelType w:val="hybridMultilevel"/>
    <w:tmpl w:val="375E837E"/>
    <w:lvl w:ilvl="0" w:tplc="D6FCFF6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9322FB"/>
    <w:multiLevelType w:val="hybridMultilevel"/>
    <w:tmpl w:val="905EE0AA"/>
    <w:lvl w:ilvl="0" w:tplc="09D0C0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9329AE"/>
    <w:multiLevelType w:val="hybridMultilevel"/>
    <w:tmpl w:val="8EC6B5EC"/>
    <w:lvl w:ilvl="0" w:tplc="BF406C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D314E1B"/>
    <w:multiLevelType w:val="hybridMultilevel"/>
    <w:tmpl w:val="4510D2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735A74"/>
    <w:multiLevelType w:val="hybridMultilevel"/>
    <w:tmpl w:val="EC703D8C"/>
    <w:lvl w:ilvl="0" w:tplc="482066F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58006F6"/>
    <w:multiLevelType w:val="hybridMultilevel"/>
    <w:tmpl w:val="09127012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459C2269"/>
    <w:multiLevelType w:val="hybridMultilevel"/>
    <w:tmpl w:val="DA8476BA"/>
    <w:lvl w:ilvl="0" w:tplc="674C66B6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7753C8"/>
    <w:multiLevelType w:val="hybridMultilevel"/>
    <w:tmpl w:val="47A4C0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C90718"/>
    <w:multiLevelType w:val="hybridMultilevel"/>
    <w:tmpl w:val="ABAA2204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5D8868A5"/>
    <w:multiLevelType w:val="hybridMultilevel"/>
    <w:tmpl w:val="7CBE149C"/>
    <w:lvl w:ilvl="0" w:tplc="9D0448E8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714654D8"/>
    <w:multiLevelType w:val="hybridMultilevel"/>
    <w:tmpl w:val="55FE62B2"/>
    <w:lvl w:ilvl="0" w:tplc="3986313C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2A03D3F"/>
    <w:multiLevelType w:val="hybridMultilevel"/>
    <w:tmpl w:val="C734A804"/>
    <w:lvl w:ilvl="0" w:tplc="2CE835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507A59"/>
    <w:multiLevelType w:val="hybridMultilevel"/>
    <w:tmpl w:val="CEFE701A"/>
    <w:lvl w:ilvl="0" w:tplc="8A54501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177236974">
    <w:abstractNumId w:val="11"/>
  </w:num>
  <w:num w:numId="2" w16cid:durableId="292635625">
    <w:abstractNumId w:val="2"/>
  </w:num>
  <w:num w:numId="3" w16cid:durableId="142939434">
    <w:abstractNumId w:val="8"/>
  </w:num>
  <w:num w:numId="4" w16cid:durableId="644509487">
    <w:abstractNumId w:val="10"/>
  </w:num>
  <w:num w:numId="5" w16cid:durableId="1421635685">
    <w:abstractNumId w:val="15"/>
  </w:num>
  <w:num w:numId="6" w16cid:durableId="643120716">
    <w:abstractNumId w:val="14"/>
  </w:num>
  <w:num w:numId="7" w16cid:durableId="787704402">
    <w:abstractNumId w:val="3"/>
  </w:num>
  <w:num w:numId="8" w16cid:durableId="1935045415">
    <w:abstractNumId w:val="0"/>
  </w:num>
  <w:num w:numId="9" w16cid:durableId="2020153100">
    <w:abstractNumId w:val="13"/>
  </w:num>
  <w:num w:numId="10" w16cid:durableId="227305336">
    <w:abstractNumId w:val="1"/>
  </w:num>
  <w:num w:numId="11" w16cid:durableId="871306689">
    <w:abstractNumId w:val="16"/>
  </w:num>
  <w:num w:numId="12" w16cid:durableId="1343389669">
    <w:abstractNumId w:val="12"/>
  </w:num>
  <w:num w:numId="13" w16cid:durableId="1945110777">
    <w:abstractNumId w:val="6"/>
  </w:num>
  <w:num w:numId="14" w16cid:durableId="1037318097">
    <w:abstractNumId w:val="9"/>
  </w:num>
  <w:num w:numId="15" w16cid:durableId="1109930639">
    <w:abstractNumId w:val="5"/>
  </w:num>
  <w:num w:numId="16" w16cid:durableId="1895923705">
    <w:abstractNumId w:val="7"/>
  </w:num>
  <w:num w:numId="17" w16cid:durableId="98084087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38A"/>
    <w:rsid w:val="00003507"/>
    <w:rsid w:val="0000505C"/>
    <w:rsid w:val="00011A12"/>
    <w:rsid w:val="0002084A"/>
    <w:rsid w:val="00021C66"/>
    <w:rsid w:val="00023366"/>
    <w:rsid w:val="00034C38"/>
    <w:rsid w:val="00041B59"/>
    <w:rsid w:val="000503CF"/>
    <w:rsid w:val="00062967"/>
    <w:rsid w:val="000661E1"/>
    <w:rsid w:val="00075E12"/>
    <w:rsid w:val="00077F36"/>
    <w:rsid w:val="000873B3"/>
    <w:rsid w:val="000A48A0"/>
    <w:rsid w:val="000B7BD4"/>
    <w:rsid w:val="000C1315"/>
    <w:rsid w:val="000C4B38"/>
    <w:rsid w:val="000D2134"/>
    <w:rsid w:val="000E0B10"/>
    <w:rsid w:val="000E32F0"/>
    <w:rsid w:val="000F4679"/>
    <w:rsid w:val="00100C38"/>
    <w:rsid w:val="001046F7"/>
    <w:rsid w:val="00105D8A"/>
    <w:rsid w:val="001238B0"/>
    <w:rsid w:val="0012709B"/>
    <w:rsid w:val="001279FD"/>
    <w:rsid w:val="00131C91"/>
    <w:rsid w:val="00132791"/>
    <w:rsid w:val="00132B50"/>
    <w:rsid w:val="00135E7D"/>
    <w:rsid w:val="001368CE"/>
    <w:rsid w:val="00147BCC"/>
    <w:rsid w:val="00155067"/>
    <w:rsid w:val="00157F66"/>
    <w:rsid w:val="00176C72"/>
    <w:rsid w:val="00181654"/>
    <w:rsid w:val="00186CBF"/>
    <w:rsid w:val="00190B07"/>
    <w:rsid w:val="0019772A"/>
    <w:rsid w:val="001B0B52"/>
    <w:rsid w:val="001B3F1E"/>
    <w:rsid w:val="001C0A33"/>
    <w:rsid w:val="001C3553"/>
    <w:rsid w:val="001C50DC"/>
    <w:rsid w:val="001C5308"/>
    <w:rsid w:val="001C5A1D"/>
    <w:rsid w:val="001D4318"/>
    <w:rsid w:val="001D7FF3"/>
    <w:rsid w:val="001E1942"/>
    <w:rsid w:val="001E56D5"/>
    <w:rsid w:val="001E5DBA"/>
    <w:rsid w:val="001F1484"/>
    <w:rsid w:val="001F762E"/>
    <w:rsid w:val="00201507"/>
    <w:rsid w:val="002016EB"/>
    <w:rsid w:val="002017C5"/>
    <w:rsid w:val="00203574"/>
    <w:rsid w:val="002064BF"/>
    <w:rsid w:val="00207037"/>
    <w:rsid w:val="00212556"/>
    <w:rsid w:val="0021439A"/>
    <w:rsid w:val="00215D3D"/>
    <w:rsid w:val="002369E4"/>
    <w:rsid w:val="00243182"/>
    <w:rsid w:val="00257679"/>
    <w:rsid w:val="0026167D"/>
    <w:rsid w:val="00273DF1"/>
    <w:rsid w:val="002764C8"/>
    <w:rsid w:val="002818C8"/>
    <w:rsid w:val="0028268C"/>
    <w:rsid w:val="00283072"/>
    <w:rsid w:val="00286136"/>
    <w:rsid w:val="002868D1"/>
    <w:rsid w:val="00287CDB"/>
    <w:rsid w:val="0029081F"/>
    <w:rsid w:val="002A110E"/>
    <w:rsid w:val="002A58A3"/>
    <w:rsid w:val="002A7FCD"/>
    <w:rsid w:val="002B0FD6"/>
    <w:rsid w:val="002B18BE"/>
    <w:rsid w:val="002B2A38"/>
    <w:rsid w:val="002B7031"/>
    <w:rsid w:val="002C4450"/>
    <w:rsid w:val="002D10CB"/>
    <w:rsid w:val="002D3269"/>
    <w:rsid w:val="002D379C"/>
    <w:rsid w:val="002D4990"/>
    <w:rsid w:val="002D58B8"/>
    <w:rsid w:val="002E673F"/>
    <w:rsid w:val="002F7597"/>
    <w:rsid w:val="003016AB"/>
    <w:rsid w:val="00302C0D"/>
    <w:rsid w:val="00310334"/>
    <w:rsid w:val="00316ECE"/>
    <w:rsid w:val="003222A9"/>
    <w:rsid w:val="003254B8"/>
    <w:rsid w:val="0032613B"/>
    <w:rsid w:val="00326418"/>
    <w:rsid w:val="0032688B"/>
    <w:rsid w:val="00326B32"/>
    <w:rsid w:val="00327FE3"/>
    <w:rsid w:val="003333C9"/>
    <w:rsid w:val="00334DBE"/>
    <w:rsid w:val="00347688"/>
    <w:rsid w:val="003477EF"/>
    <w:rsid w:val="00351C6D"/>
    <w:rsid w:val="00373331"/>
    <w:rsid w:val="00376ACE"/>
    <w:rsid w:val="00377DAB"/>
    <w:rsid w:val="00380A01"/>
    <w:rsid w:val="003860CE"/>
    <w:rsid w:val="003950F4"/>
    <w:rsid w:val="003A14DE"/>
    <w:rsid w:val="003A338A"/>
    <w:rsid w:val="003A3FDA"/>
    <w:rsid w:val="003A4F71"/>
    <w:rsid w:val="003B0F78"/>
    <w:rsid w:val="003B275F"/>
    <w:rsid w:val="003B28D0"/>
    <w:rsid w:val="003C0902"/>
    <w:rsid w:val="003C14F3"/>
    <w:rsid w:val="003C21ED"/>
    <w:rsid w:val="003D6F45"/>
    <w:rsid w:val="003F1C01"/>
    <w:rsid w:val="00401158"/>
    <w:rsid w:val="0040381A"/>
    <w:rsid w:val="00403A65"/>
    <w:rsid w:val="00404C0E"/>
    <w:rsid w:val="004052D3"/>
    <w:rsid w:val="00412CBB"/>
    <w:rsid w:val="00416CDD"/>
    <w:rsid w:val="00420E42"/>
    <w:rsid w:val="0042192C"/>
    <w:rsid w:val="004249A2"/>
    <w:rsid w:val="00443083"/>
    <w:rsid w:val="00446961"/>
    <w:rsid w:val="004513DC"/>
    <w:rsid w:val="004614CE"/>
    <w:rsid w:val="00464AD0"/>
    <w:rsid w:val="004700DA"/>
    <w:rsid w:val="004779DB"/>
    <w:rsid w:val="004828D0"/>
    <w:rsid w:val="0049062C"/>
    <w:rsid w:val="004946B9"/>
    <w:rsid w:val="004A07BC"/>
    <w:rsid w:val="004A2437"/>
    <w:rsid w:val="004A2D78"/>
    <w:rsid w:val="004A4CBC"/>
    <w:rsid w:val="004A6ECA"/>
    <w:rsid w:val="004B35A1"/>
    <w:rsid w:val="004C06EB"/>
    <w:rsid w:val="004C2277"/>
    <w:rsid w:val="004C53C4"/>
    <w:rsid w:val="004D05BF"/>
    <w:rsid w:val="004D55BB"/>
    <w:rsid w:val="004D6FA9"/>
    <w:rsid w:val="004E0334"/>
    <w:rsid w:val="004E22CE"/>
    <w:rsid w:val="004E3E4C"/>
    <w:rsid w:val="004F6C9C"/>
    <w:rsid w:val="00504151"/>
    <w:rsid w:val="005046DA"/>
    <w:rsid w:val="00505B1C"/>
    <w:rsid w:val="00506824"/>
    <w:rsid w:val="005103B6"/>
    <w:rsid w:val="00511121"/>
    <w:rsid w:val="00516649"/>
    <w:rsid w:val="0051696F"/>
    <w:rsid w:val="00521EDC"/>
    <w:rsid w:val="00523647"/>
    <w:rsid w:val="00530A62"/>
    <w:rsid w:val="00530C73"/>
    <w:rsid w:val="005379BD"/>
    <w:rsid w:val="00537B75"/>
    <w:rsid w:val="00544EF8"/>
    <w:rsid w:val="00550075"/>
    <w:rsid w:val="0055212B"/>
    <w:rsid w:val="00552C7D"/>
    <w:rsid w:val="00560353"/>
    <w:rsid w:val="00564683"/>
    <w:rsid w:val="00565889"/>
    <w:rsid w:val="005664CD"/>
    <w:rsid w:val="00570756"/>
    <w:rsid w:val="0057349E"/>
    <w:rsid w:val="0057397B"/>
    <w:rsid w:val="0057515D"/>
    <w:rsid w:val="00576CC2"/>
    <w:rsid w:val="0058427B"/>
    <w:rsid w:val="005871D2"/>
    <w:rsid w:val="00594E2A"/>
    <w:rsid w:val="005A4E48"/>
    <w:rsid w:val="005A5516"/>
    <w:rsid w:val="005A6087"/>
    <w:rsid w:val="005B132E"/>
    <w:rsid w:val="005B1777"/>
    <w:rsid w:val="005B3C7D"/>
    <w:rsid w:val="005B5D8D"/>
    <w:rsid w:val="005C2296"/>
    <w:rsid w:val="005D246D"/>
    <w:rsid w:val="005E2DA4"/>
    <w:rsid w:val="005F0C8A"/>
    <w:rsid w:val="005F1D38"/>
    <w:rsid w:val="005F4AF1"/>
    <w:rsid w:val="005F4C1B"/>
    <w:rsid w:val="00600830"/>
    <w:rsid w:val="00606305"/>
    <w:rsid w:val="006120B4"/>
    <w:rsid w:val="006303DB"/>
    <w:rsid w:val="0063398C"/>
    <w:rsid w:val="00641682"/>
    <w:rsid w:val="00644EF4"/>
    <w:rsid w:val="00646AD6"/>
    <w:rsid w:val="006475AA"/>
    <w:rsid w:val="00653829"/>
    <w:rsid w:val="006551E3"/>
    <w:rsid w:val="00656C22"/>
    <w:rsid w:val="006602EA"/>
    <w:rsid w:val="0066118F"/>
    <w:rsid w:val="00662DFD"/>
    <w:rsid w:val="00674671"/>
    <w:rsid w:val="0067546E"/>
    <w:rsid w:val="0068500F"/>
    <w:rsid w:val="00690708"/>
    <w:rsid w:val="006A608D"/>
    <w:rsid w:val="006B3415"/>
    <w:rsid w:val="006B6715"/>
    <w:rsid w:val="006C7A63"/>
    <w:rsid w:val="006D7D54"/>
    <w:rsid w:val="006E145D"/>
    <w:rsid w:val="006E2433"/>
    <w:rsid w:val="006E4E1F"/>
    <w:rsid w:val="0070097B"/>
    <w:rsid w:val="0070464F"/>
    <w:rsid w:val="007078F1"/>
    <w:rsid w:val="00715F92"/>
    <w:rsid w:val="0071692C"/>
    <w:rsid w:val="007176BA"/>
    <w:rsid w:val="00726E76"/>
    <w:rsid w:val="0074735C"/>
    <w:rsid w:val="00756376"/>
    <w:rsid w:val="007622F7"/>
    <w:rsid w:val="00771059"/>
    <w:rsid w:val="00771311"/>
    <w:rsid w:val="00773F56"/>
    <w:rsid w:val="00776FA5"/>
    <w:rsid w:val="00782B5C"/>
    <w:rsid w:val="00782FC5"/>
    <w:rsid w:val="00790C6A"/>
    <w:rsid w:val="007941D8"/>
    <w:rsid w:val="007B2AF6"/>
    <w:rsid w:val="007B4568"/>
    <w:rsid w:val="007C2265"/>
    <w:rsid w:val="007C392B"/>
    <w:rsid w:val="007C5883"/>
    <w:rsid w:val="007D5A94"/>
    <w:rsid w:val="007E1588"/>
    <w:rsid w:val="007E1EA4"/>
    <w:rsid w:val="00804E42"/>
    <w:rsid w:val="008136F4"/>
    <w:rsid w:val="00813B3D"/>
    <w:rsid w:val="00814156"/>
    <w:rsid w:val="00817B44"/>
    <w:rsid w:val="00834EA1"/>
    <w:rsid w:val="00836800"/>
    <w:rsid w:val="008471C0"/>
    <w:rsid w:val="008530BC"/>
    <w:rsid w:val="00862614"/>
    <w:rsid w:val="00882756"/>
    <w:rsid w:val="00890577"/>
    <w:rsid w:val="00892048"/>
    <w:rsid w:val="008922DF"/>
    <w:rsid w:val="00894716"/>
    <w:rsid w:val="00895398"/>
    <w:rsid w:val="008954EA"/>
    <w:rsid w:val="00895D88"/>
    <w:rsid w:val="008978C6"/>
    <w:rsid w:val="008A309B"/>
    <w:rsid w:val="008B2A52"/>
    <w:rsid w:val="008B42B3"/>
    <w:rsid w:val="008B4460"/>
    <w:rsid w:val="008C405A"/>
    <w:rsid w:val="008C40A4"/>
    <w:rsid w:val="008D4CFA"/>
    <w:rsid w:val="008D6275"/>
    <w:rsid w:val="008F1D42"/>
    <w:rsid w:val="008F5AAF"/>
    <w:rsid w:val="009001BA"/>
    <w:rsid w:val="009017CC"/>
    <w:rsid w:val="00907B43"/>
    <w:rsid w:val="00914224"/>
    <w:rsid w:val="00924259"/>
    <w:rsid w:val="0092614E"/>
    <w:rsid w:val="009300F6"/>
    <w:rsid w:val="00933E5F"/>
    <w:rsid w:val="009377E7"/>
    <w:rsid w:val="00941C93"/>
    <w:rsid w:val="009447EA"/>
    <w:rsid w:val="00946CE6"/>
    <w:rsid w:val="009551A9"/>
    <w:rsid w:val="009607A2"/>
    <w:rsid w:val="009731F0"/>
    <w:rsid w:val="00976B6E"/>
    <w:rsid w:val="00977752"/>
    <w:rsid w:val="00977EF2"/>
    <w:rsid w:val="0098138A"/>
    <w:rsid w:val="0098477D"/>
    <w:rsid w:val="00987146"/>
    <w:rsid w:val="009879EB"/>
    <w:rsid w:val="009921B9"/>
    <w:rsid w:val="0099596A"/>
    <w:rsid w:val="00995FE4"/>
    <w:rsid w:val="009A2964"/>
    <w:rsid w:val="009A6BA7"/>
    <w:rsid w:val="009A7F23"/>
    <w:rsid w:val="009B2689"/>
    <w:rsid w:val="009B2717"/>
    <w:rsid w:val="009C2539"/>
    <w:rsid w:val="009D5C9E"/>
    <w:rsid w:val="009E1E5D"/>
    <w:rsid w:val="009F2825"/>
    <w:rsid w:val="009F2951"/>
    <w:rsid w:val="009F2E52"/>
    <w:rsid w:val="009F7EDF"/>
    <w:rsid w:val="00A04912"/>
    <w:rsid w:val="00A049DB"/>
    <w:rsid w:val="00A102E3"/>
    <w:rsid w:val="00A239AA"/>
    <w:rsid w:val="00A277E3"/>
    <w:rsid w:val="00A30EC2"/>
    <w:rsid w:val="00A315AF"/>
    <w:rsid w:val="00A52EFA"/>
    <w:rsid w:val="00A53F66"/>
    <w:rsid w:val="00A553D8"/>
    <w:rsid w:val="00A56899"/>
    <w:rsid w:val="00A61730"/>
    <w:rsid w:val="00A6598A"/>
    <w:rsid w:val="00A66967"/>
    <w:rsid w:val="00A83124"/>
    <w:rsid w:val="00A84513"/>
    <w:rsid w:val="00A865F3"/>
    <w:rsid w:val="00A86C0C"/>
    <w:rsid w:val="00A92752"/>
    <w:rsid w:val="00A97F22"/>
    <w:rsid w:val="00AA2C6C"/>
    <w:rsid w:val="00AB4DEA"/>
    <w:rsid w:val="00AC3825"/>
    <w:rsid w:val="00AD1BCA"/>
    <w:rsid w:val="00AD24D5"/>
    <w:rsid w:val="00AD56B1"/>
    <w:rsid w:val="00AD58B2"/>
    <w:rsid w:val="00AD59A6"/>
    <w:rsid w:val="00AD79E6"/>
    <w:rsid w:val="00AE1331"/>
    <w:rsid w:val="00AE3A74"/>
    <w:rsid w:val="00AE7DAE"/>
    <w:rsid w:val="00AF30AA"/>
    <w:rsid w:val="00AF521C"/>
    <w:rsid w:val="00B01D14"/>
    <w:rsid w:val="00B01E55"/>
    <w:rsid w:val="00B03005"/>
    <w:rsid w:val="00B06D7D"/>
    <w:rsid w:val="00B07B76"/>
    <w:rsid w:val="00B10197"/>
    <w:rsid w:val="00B108DD"/>
    <w:rsid w:val="00B1273C"/>
    <w:rsid w:val="00B14B1C"/>
    <w:rsid w:val="00B14CE4"/>
    <w:rsid w:val="00B21D5A"/>
    <w:rsid w:val="00B21E82"/>
    <w:rsid w:val="00B2201E"/>
    <w:rsid w:val="00B32417"/>
    <w:rsid w:val="00B41BC9"/>
    <w:rsid w:val="00B52F4A"/>
    <w:rsid w:val="00B5395D"/>
    <w:rsid w:val="00B56356"/>
    <w:rsid w:val="00B6361C"/>
    <w:rsid w:val="00B6543B"/>
    <w:rsid w:val="00B67F72"/>
    <w:rsid w:val="00B732D4"/>
    <w:rsid w:val="00B75770"/>
    <w:rsid w:val="00B814C7"/>
    <w:rsid w:val="00B9515B"/>
    <w:rsid w:val="00B97641"/>
    <w:rsid w:val="00BA7AA0"/>
    <w:rsid w:val="00BB17B2"/>
    <w:rsid w:val="00BB6ABF"/>
    <w:rsid w:val="00BC09F1"/>
    <w:rsid w:val="00BC148F"/>
    <w:rsid w:val="00BC45E2"/>
    <w:rsid w:val="00BC6D94"/>
    <w:rsid w:val="00BD4381"/>
    <w:rsid w:val="00BE51BF"/>
    <w:rsid w:val="00BF277B"/>
    <w:rsid w:val="00BF6C57"/>
    <w:rsid w:val="00C0629C"/>
    <w:rsid w:val="00C10EA2"/>
    <w:rsid w:val="00C20EBD"/>
    <w:rsid w:val="00C21CF4"/>
    <w:rsid w:val="00C2485D"/>
    <w:rsid w:val="00C34094"/>
    <w:rsid w:val="00C35358"/>
    <w:rsid w:val="00C42EE8"/>
    <w:rsid w:val="00C45236"/>
    <w:rsid w:val="00C53589"/>
    <w:rsid w:val="00C8583D"/>
    <w:rsid w:val="00C94138"/>
    <w:rsid w:val="00CA6CA0"/>
    <w:rsid w:val="00CB0F81"/>
    <w:rsid w:val="00CB5CF7"/>
    <w:rsid w:val="00CC159A"/>
    <w:rsid w:val="00CC1975"/>
    <w:rsid w:val="00CC4B63"/>
    <w:rsid w:val="00CC57A8"/>
    <w:rsid w:val="00CD0504"/>
    <w:rsid w:val="00CD0FF4"/>
    <w:rsid w:val="00CD29AB"/>
    <w:rsid w:val="00CD3686"/>
    <w:rsid w:val="00CD493B"/>
    <w:rsid w:val="00CE45D7"/>
    <w:rsid w:val="00CE6AF9"/>
    <w:rsid w:val="00CF0BE6"/>
    <w:rsid w:val="00CF57B6"/>
    <w:rsid w:val="00D014D4"/>
    <w:rsid w:val="00D15092"/>
    <w:rsid w:val="00D15AFA"/>
    <w:rsid w:val="00D17347"/>
    <w:rsid w:val="00D20BE8"/>
    <w:rsid w:val="00D2272E"/>
    <w:rsid w:val="00D36337"/>
    <w:rsid w:val="00D56CFC"/>
    <w:rsid w:val="00D6194C"/>
    <w:rsid w:val="00D75520"/>
    <w:rsid w:val="00D7568B"/>
    <w:rsid w:val="00D83B3B"/>
    <w:rsid w:val="00D90F87"/>
    <w:rsid w:val="00D93193"/>
    <w:rsid w:val="00DA22FD"/>
    <w:rsid w:val="00DA2DC4"/>
    <w:rsid w:val="00DB19D8"/>
    <w:rsid w:val="00DB7826"/>
    <w:rsid w:val="00DC3C4D"/>
    <w:rsid w:val="00DC7A01"/>
    <w:rsid w:val="00DD10B7"/>
    <w:rsid w:val="00DD544E"/>
    <w:rsid w:val="00DD6D90"/>
    <w:rsid w:val="00DE2CF9"/>
    <w:rsid w:val="00DF03E4"/>
    <w:rsid w:val="00E0659F"/>
    <w:rsid w:val="00E115CF"/>
    <w:rsid w:val="00E124DD"/>
    <w:rsid w:val="00E16835"/>
    <w:rsid w:val="00E22696"/>
    <w:rsid w:val="00E23A2F"/>
    <w:rsid w:val="00E26526"/>
    <w:rsid w:val="00E32503"/>
    <w:rsid w:val="00E53D23"/>
    <w:rsid w:val="00E547AF"/>
    <w:rsid w:val="00E577FF"/>
    <w:rsid w:val="00E624C0"/>
    <w:rsid w:val="00E6642B"/>
    <w:rsid w:val="00E6731D"/>
    <w:rsid w:val="00E710F2"/>
    <w:rsid w:val="00E739B0"/>
    <w:rsid w:val="00E76E9C"/>
    <w:rsid w:val="00E847A0"/>
    <w:rsid w:val="00E84B46"/>
    <w:rsid w:val="00E916FA"/>
    <w:rsid w:val="00EA769C"/>
    <w:rsid w:val="00EA7781"/>
    <w:rsid w:val="00EB0256"/>
    <w:rsid w:val="00EC5E39"/>
    <w:rsid w:val="00EF6792"/>
    <w:rsid w:val="00F15EFD"/>
    <w:rsid w:val="00F2543D"/>
    <w:rsid w:val="00F25F8F"/>
    <w:rsid w:val="00F2729D"/>
    <w:rsid w:val="00F303EC"/>
    <w:rsid w:val="00F40C3B"/>
    <w:rsid w:val="00F41A48"/>
    <w:rsid w:val="00F41E6D"/>
    <w:rsid w:val="00F4583D"/>
    <w:rsid w:val="00F45E9D"/>
    <w:rsid w:val="00F46D4F"/>
    <w:rsid w:val="00F479AC"/>
    <w:rsid w:val="00F50D0A"/>
    <w:rsid w:val="00F54AF8"/>
    <w:rsid w:val="00F67474"/>
    <w:rsid w:val="00F70F7A"/>
    <w:rsid w:val="00F72FA3"/>
    <w:rsid w:val="00F803AB"/>
    <w:rsid w:val="00F84D59"/>
    <w:rsid w:val="00F85977"/>
    <w:rsid w:val="00F87D42"/>
    <w:rsid w:val="00F91294"/>
    <w:rsid w:val="00F9191F"/>
    <w:rsid w:val="00F92037"/>
    <w:rsid w:val="00F94060"/>
    <w:rsid w:val="00FA35B4"/>
    <w:rsid w:val="00FA4885"/>
    <w:rsid w:val="00FB0C76"/>
    <w:rsid w:val="00FB434D"/>
    <w:rsid w:val="00FD799A"/>
    <w:rsid w:val="00FE2B59"/>
    <w:rsid w:val="00FE4A29"/>
    <w:rsid w:val="00FE5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80931F2"/>
  <w15:chartTrackingRefBased/>
  <w15:docId w15:val="{8E481608-04D4-AA4B-A931-F9FDE32B4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4156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338A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Hyperlink">
    <w:name w:val="Hyperlink"/>
    <w:basedOn w:val="DefaultParagraphFont"/>
    <w:uiPriority w:val="99"/>
    <w:unhideWhenUsed/>
    <w:rsid w:val="006551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51E3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14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148F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516649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5767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7679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25767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7679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91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5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0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45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37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78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38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yperlink" Target="https://www.sdss4.org/dr17/irspec/use-radial-velocities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stronomy.swin.edu.au/cosmos/r/Radial+velocity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skyserver.sdss.org/dr17/MoreTools/browser" TargetMode="External"/><Relationship Id="rId10" Type="http://schemas.openxmlformats.org/officeDocument/2006/relationships/image" Target="media/image2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yperlink" Target="https://astronomy.swin.edu.au/cosmos/b/binary+star" TargetMode="External"/><Relationship Id="rId14" Type="http://schemas.openxmlformats.org/officeDocument/2006/relationships/hyperlink" Target="http://skyserver.sdss.org/dr17/SearchTools/sql" TargetMode="Externa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opscience.iop.org/article/10.3847/1538-4365/aab766" TargetMode="External"/><Relationship Id="rId2" Type="http://schemas.openxmlformats.org/officeDocument/2006/relationships/hyperlink" Target="https://www.sdss4.org/dr17/irspec/" TargetMode="External"/><Relationship Id="rId1" Type="http://schemas.openxmlformats.org/officeDocument/2006/relationships/hyperlink" Target="https://www.sdss4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2B8B9F0-86EB-B44D-9B56-012D417B67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933</Words>
  <Characters>5324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Trinh</dc:creator>
  <cp:keywords/>
  <dc:description/>
  <cp:lastModifiedBy>Huy Trinh</cp:lastModifiedBy>
  <cp:revision>5</cp:revision>
  <dcterms:created xsi:type="dcterms:W3CDTF">2023-01-16T05:17:00Z</dcterms:created>
  <dcterms:modified xsi:type="dcterms:W3CDTF">2023-01-16T05:23:00Z</dcterms:modified>
</cp:coreProperties>
</file>