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7B2" w:rsidRPr="00B26F3C" w:rsidRDefault="00A247B2" w:rsidP="00A247B2">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Thời gian qua, hoạt động phòng, chống dịch bệnh COVID-19 của các cấp, các ngành, các địa phương đã được triển khai tích cực và đạt những kết quả ban đầu, được cộng đồng quốc tế và nhân dân đánh giá cao.</w:t>
      </w:r>
    </w:p>
    <w:p w:rsidR="00A247B2" w:rsidRPr="00B26F3C" w:rsidRDefault="00A247B2" w:rsidP="00A247B2">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Tuy nhiên, dịch bệnh tiếp tục diễn biến phức tạp, người nhiễm bệnh và chưa có dấu hiệu dừng lại, riêng trong 10 ngày gần đây số người nhiễm tăng nhanh, chiếm 25% tổng số người nhiễm bệnh trước đó, xuất hiện nhiều ổ dịch lớn với</w:t>
      </w:r>
      <w:r w:rsidR="007D73CC" w:rsidRPr="00B26F3C">
        <w:rPr>
          <w:color w:val="333333"/>
          <w:sz w:val="28"/>
          <w:szCs w:val="28"/>
        </w:rPr>
        <w:t xml:space="preserve"> 1</w:t>
      </w:r>
      <w:r w:rsidRPr="00B26F3C">
        <w:rPr>
          <w:color w:val="333333"/>
          <w:sz w:val="28"/>
          <w:szCs w:val="28"/>
        </w:rPr>
        <w:t xml:space="preserve"> số </w:t>
      </w:r>
      <w:r w:rsidR="007D73CC" w:rsidRPr="00B26F3C">
        <w:rPr>
          <w:color w:val="333333"/>
          <w:sz w:val="28"/>
          <w:szCs w:val="28"/>
        </w:rPr>
        <w:t xml:space="preserve">quốc </w:t>
      </w:r>
      <w:r w:rsidRPr="00B26F3C">
        <w:rPr>
          <w:color w:val="333333"/>
          <w:sz w:val="28"/>
          <w:szCs w:val="28"/>
        </w:rPr>
        <w:t>gia</w:t>
      </w:r>
      <w:r w:rsidR="007D73CC" w:rsidRPr="00B26F3C">
        <w:rPr>
          <w:color w:val="333333"/>
          <w:sz w:val="28"/>
          <w:szCs w:val="28"/>
        </w:rPr>
        <w:t xml:space="preserve"> như Ý hoặc Hàn Quốc trước đó</w:t>
      </w:r>
      <w:r w:rsidRPr="00B26F3C">
        <w:rPr>
          <w:color w:val="333333"/>
          <w:sz w:val="28"/>
          <w:szCs w:val="28"/>
        </w:rPr>
        <w:t xml:space="preserve"> tăng nhanh.</w:t>
      </w:r>
    </w:p>
    <w:p w:rsidR="00A247B2" w:rsidRPr="00B26F3C" w:rsidRDefault="00A247B2" w:rsidP="00A247B2">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Ở nước ta, sau 22 ngày không có ca nhiễm mới, trong 4 ngày qua đã phát hiện thêm 18 người nhiễm bệnh (đưa tổng số nhiễm tăng gấp hơn 2 lần so với số nhiễm trước đó), trong đó 15 người nhập cảnh từ các nước có giao thương và lượng người qua lại với nước ta lớn. Việt Nam có nguy cơ bị lây lan dịch bệnh rất cao.</w:t>
      </w:r>
    </w:p>
    <w:p w:rsidR="00A247B2" w:rsidRPr="00B26F3C" w:rsidRDefault="00A247B2" w:rsidP="00A247B2">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Trước diễn biến mới của dịch bệnh, để giảm thiểu tối đa lây lan, sẵn sàng và chủ động ngăn chặn, ứng phó với dịch bệnh trên diện rộng, bảo vệ tốt nhất cho sức khỏe, tính mạng của nhân dân, Thủ tướng Chính phủ chỉ thị các Bộ, ngành, địa phương tiếp tục thực hiện ngh</w:t>
      </w:r>
      <w:r w:rsidR="007D73CC" w:rsidRPr="00B26F3C">
        <w:rPr>
          <w:color w:val="333333"/>
          <w:sz w:val="28"/>
          <w:szCs w:val="28"/>
        </w:rPr>
        <w:t>iêm, quyết liệt các chỉ đạo các ngành</w:t>
      </w:r>
      <w:r w:rsidRPr="00B26F3C">
        <w:rPr>
          <w:color w:val="333333"/>
          <w:sz w:val="28"/>
          <w:szCs w:val="28"/>
        </w:rPr>
        <w:t>; chuẩn bị tốt nhất, sẵn sàng cho mọi tình huống; tiếp tục quán triệt tinh thần “chống dịch như chống giặc”, sẵn sàng hy sinh lợi ích kinh tế để bảo vệ tốt nhất sức khỏe và tính mạng của nhân dân.</w:t>
      </w:r>
    </w:p>
    <w:p w:rsidR="005A0D19" w:rsidRPr="00B26F3C" w:rsidRDefault="005A0D19">
      <w:pPr>
        <w:rPr>
          <w:rFonts w:ascii="Times New Roman" w:hAnsi="Times New Roman" w:cs="Times New Roman"/>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lastRenderedPageBreak/>
        <w:t>Thủ tướng yêu cầu các Bộ, cơ quan ngang bộ, Ủy ban nhân dân tỉnh, thành phố Trung ương theo chức năng, nhiệm vụ tập trung chỉ đạo: Chủ động, quyết liệt ngăn chặn, phát hiện nhanh và kiểm soát chặt chẽ nguồn lây bệnh (cả ở trong nước và xâm nhập từ nước ngoài); tổ chức cách ly hoặc giám sát người đã tiếp xúc với người bệnh theo đúng hướng dẫn của Bộ Y tế; rà soát người nhập cảnh trong 14 ngày qua nhưng không thuộc diện cách ly tập trung, phát hiện kịp thời nguồn lây bệnh.</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Bên cạnh đó, kiểm soát chặt chẽ người nhập cảnh. Cụ thể, tăng cường kiểm soát người nhập cảnh qua các cửa khẩu hàng không, trên bộ, hàng hải; lưu ý kiểm soát chặt chẽ việc nhập cảnh qua biên giới Tây Nam; tạm dừng việc miễn thị thực đơn phương và hiệu lực giấy miễn thị thực đã cấp cho người Việt Nam định cư ở nước ngoài và người nước ngoài là vợ, chồng, con của người Việt Nam tại các nước Đan Mạch, Na Uy, Phần Lan, Thụy Điển, Anh, Pháp, Đức, Tây Ban Nha.</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Thực hiện khai báo y tế bắt buộc đối với tất cả các hành khách nhập cảnh Việt Nam theo quy định, quản lý thông tin khai báo chặt chẽ, hiệu quả và phát hiện sớm để thực hiện cách ly đối với những trường hợp đến từ hoặc đi qua vùng dịch; hạn chế tối đa các chuyến bay giữa Việt Nam đến các vùng có dịch và ngược lại (kể cả của các hãng hàng không nước ngoài).</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Quản lý chặt chẽ hoạt động du lịch, bảo đảm an toàn; phối hợp với các Bộ liên quan kiểm tra, phát hiện và xử lý kịp thời nguy cơ lây nhiễm bệnh từ nước ngoài qua đường du lịch; tạm hoãn các đoàn đi công tác nước ngoài; trường hợp đặc biệt phải được Thủ tướng Chính phủ cho phép; khuyến cáo người dân không ra nước ngoài, nhất là đến các vùng có dịch.</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 xml:space="preserve">Thủ tướng yêu cầu thực hiện nghiêm việc cách ly và chuẩn bị sẵn sàng phương án cách ly trên diện rộng. Thực hiện các biện pháp cách ly phù hợp đối với tất cả các </w:t>
      </w:r>
      <w:r w:rsidRPr="00B26F3C">
        <w:rPr>
          <w:color w:val="333333"/>
          <w:sz w:val="28"/>
          <w:szCs w:val="28"/>
        </w:rPr>
        <w:lastRenderedPageBreak/>
        <w:t>trường hợp nhập cảnh đến từ, đi qua vùng có dịch tại các cơ sở cách ly; thực hiện sàng lọc và áp dụng các biện pháp phòng, chống dịch phù hợp đối với từng loại trường hợp tại các khu cách ly tập trung, không để lây chéo. Bộ Y tế chủ trì, phối hợp với Bộ Ngoại giao kịp thời công bố danh sách quốc gia, vùng lãnh thổ có dịch để áp dụng biện pháp cách ly tập trung đối với người nhập cảnh Việt Nam từ vùng dịch.</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Chăm lo bảo vệ sức khỏe, bảo đảm điều kiện sinh hoạt, không để lây nhiễm cho đội ngũ cán bộ, nhân viên, lực lượng vũ trang làm việc tại các khu cách ly tập trung; UBND các tỉnh, thành phố tổ chức khoanh vùng, cách ly và tiêu độc khử trùng ngay đối với những khu vực phát hiện có người nhiễm bệnh; kiểm soát chặt chẽ người ra vào khu vực cách ly.</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Các Bộ: Quốc phòng, Công an, Y tế, Văn hóa, Thể thao và Du lịch, Lao động - Thương binh và Xã hội, Ủy ban nhân dân các tỉnh, thành phố đẩy nhanh việc chuẩn bị cơ sở vật chất, nhân lực để thực hiện việc cách ly; rà soát, cập nhật phương án, kế hoạch cách ly trên diện rộng; có phương án huy động khách sạn, cơ sở lưu trú… làm nơi cách ly tập trung.</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Bộ Khoa học và Công nghệ chủ trì, phối hợp Bộ Y tế tiếp tục tập trung chỉ đạo nghiên cứu phương thức phòng, chống, phác đồ điều trị, vắc xin phòng bệnh COVID-19; sớm đưa bộ KIT thử vào sử dụng. Bộ Y tế rà soát việc bảo đảm nhân lực, phương tiện, vật tư y tế sẵn sàng ứng phó trong trường hợp dịch lây lan trên diện rộng.</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 xml:space="preserve">Tiếp tục thông tin kịp thời, đầy đủ, công khai, minh bạch về diễn biến dịch tại Việt Nam, về các trường hợp thuộc đối tượng cách ly tập trung hoặc giám sát y tế, </w:t>
      </w:r>
      <w:r w:rsidRPr="00B26F3C">
        <w:rPr>
          <w:color w:val="333333"/>
          <w:sz w:val="28"/>
          <w:szCs w:val="28"/>
        </w:rPr>
        <w:lastRenderedPageBreak/>
        <w:t>theo dõi sức khỏe tại cộng đồng theo đúng quy định; chú trọng đưa tin có chọn lọc nhằm ổn định xã hội.</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Xử lý nghiêm, kể cả xử lý theo pháp luật hình sự các trường hợp đưa tin không đúng sự thật, gây hoang mang dư luận, mất ổn định xã hội và các hành vi găm hàng, tăng giá, gây bất ổn thị trường theo đúng quy định của pháp luật. Bộ Tư pháp đề xuất các hình thức xử lý nghiêm khắc, đủ sức răn đe; chủ trì, phối hợp với Bộ Y tế đề xuất xử lý các trường hợp vi phạm về khai báo y tế, không chấp hành cách ly.</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Người đứng đầu các cơ quan, tổ chức, doanh nghiệp chủ động, tập trung chỉ đạo công tác phòng chống dịch coi đây là một nhiệm vụ trọng tâm; xử lý nghiêm các tổ chức, cá nhân không thực hiện nghiêm túc chức trách, nhiệm vụ trong phòng, chống dịch bệnh. Hạn chế tổ chức cuộc họp, sự kiện và hoạt động tập trung đông người; tăng cường ứng dụng công nghệ thông tin trong chỉ đạo, điều hành, học tập, khai báo điện tử, kiểm soát dịch bệnh; hướng dẫn, khuyến khích người dân tăng cường sử dụng các dịch vụ công trực tuyến.</w:t>
      </w: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Cấp ủy, chính quyền cơ sở, nhất là phường, xã, thôn, bản, tổ dân phố... tập trung rà soát phát hiện nhanh nhất các trường hợp nghi nhiễm bệnh để có biện pháp phù hợp; vận động người dân hạn chế tham gia các hoạt động tập trung đông người, tăng cường các hoạt động nâng cao sức khỏe, thể lực.</w:t>
      </w:r>
    </w:p>
    <w:p w:rsidR="00094DEE"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r w:rsidRPr="00B26F3C">
        <w:rPr>
          <w:color w:val="333333"/>
          <w:sz w:val="28"/>
          <w:szCs w:val="28"/>
        </w:rPr>
        <w:t>Các Bộ, ngành, địa phương, Tập đoàn, Tổng công ty nhà nước theo chức năng nhiệm vụ được giao thực hiện nghiêm việc bảo đảm nguồn cung hàng hóa, nhu yếu phẩm phục vụ nhu cầu tiêu dùng của người dân.</w:t>
      </w:r>
    </w:p>
    <w:p w:rsidR="00B26F3C" w:rsidRDefault="00B26F3C" w:rsidP="00B26F3C">
      <w:pPr>
        <w:pStyle w:val="text-change-size"/>
        <w:shd w:val="clear" w:color="auto" w:fill="FFFFFF"/>
        <w:spacing w:before="0" w:beforeAutospacing="0" w:after="0" w:afterAutospacing="0" w:line="525" w:lineRule="atLeast"/>
        <w:ind w:firstLine="720"/>
        <w:jc w:val="both"/>
        <w:rPr>
          <w:rFonts w:ascii="Arial" w:hAnsi="Arial" w:cs="Arial"/>
          <w:color w:val="333333"/>
          <w:sz w:val="27"/>
          <w:szCs w:val="27"/>
        </w:rPr>
      </w:pPr>
    </w:p>
    <w:p w:rsidR="00B26F3C" w:rsidRDefault="00B26F3C" w:rsidP="00B26F3C">
      <w:pPr>
        <w:pStyle w:val="text-change-size"/>
        <w:shd w:val="clear" w:color="auto" w:fill="FFFFFF"/>
        <w:spacing w:before="0" w:beforeAutospacing="0" w:after="0" w:afterAutospacing="0" w:line="525" w:lineRule="atLeast"/>
        <w:ind w:firstLine="720"/>
        <w:jc w:val="both"/>
        <w:rPr>
          <w:rFonts w:ascii="Arial" w:hAnsi="Arial" w:cs="Arial"/>
          <w:color w:val="333333"/>
          <w:sz w:val="27"/>
          <w:szCs w:val="27"/>
        </w:rPr>
      </w:pPr>
    </w:p>
    <w:p w:rsidR="00B26F3C" w:rsidRPr="00A6366C" w:rsidRDefault="00B26F3C" w:rsidP="00B26F3C">
      <w:pPr>
        <w:pStyle w:val="text-change-size"/>
        <w:shd w:val="clear" w:color="auto" w:fill="FFFFFF"/>
        <w:spacing w:before="0" w:beforeAutospacing="0" w:after="0" w:afterAutospacing="0" w:line="525" w:lineRule="atLeast"/>
        <w:ind w:firstLine="720"/>
        <w:jc w:val="both"/>
        <w:rPr>
          <w:color w:val="333333"/>
          <w:sz w:val="28"/>
          <w:szCs w:val="28"/>
        </w:rPr>
      </w:pPr>
      <w:r w:rsidRPr="00A6366C">
        <w:rPr>
          <w:color w:val="333333"/>
          <w:sz w:val="28"/>
          <w:szCs w:val="28"/>
        </w:rPr>
        <w:lastRenderedPageBreak/>
        <w:t>Đề nghị Mặt trận Tổ quốc Việt Nam và các tổ chức, đoàn thể phối hợp với các cấp chính quyền nhất là chính quyền cơ sở trong việc vận động nhân dân tuân thủ các biện pháp phòng chống dịch bệnh; nghiêm túc thực hiện việc cách ly, giám sát y tế, phát hiện kịp thời các trường hợp nghi nhiễm; phát động toàn dân nâng cao ý thức và tăng cường các hoạt động tự bảo vệ sức khỏe.</w:t>
      </w:r>
    </w:p>
    <w:p w:rsidR="00B26F3C" w:rsidRDefault="00B26F3C" w:rsidP="00B26F3C">
      <w:pPr>
        <w:pStyle w:val="text-change-size"/>
        <w:shd w:val="clear" w:color="auto" w:fill="FFFFFF"/>
        <w:spacing w:before="0" w:beforeAutospacing="0" w:after="0" w:afterAutospacing="0" w:line="525" w:lineRule="atLeast"/>
        <w:ind w:firstLine="720"/>
        <w:jc w:val="both"/>
        <w:rPr>
          <w:color w:val="333333"/>
          <w:sz w:val="28"/>
          <w:szCs w:val="28"/>
        </w:rPr>
      </w:pPr>
      <w:r w:rsidRPr="00A6366C">
        <w:rPr>
          <w:color w:val="333333"/>
          <w:sz w:val="28"/>
          <w:szCs w:val="28"/>
        </w:rPr>
        <w:t>Thủ tướng Chính phủ yêu cầu các Bộ, ngành, địa phương cùng với việc quyết liệt phòng, chống dịch cần tích cực triển khai các giải pháp phòng chống dịch, đồng thời tập trung thực hiện quyết liệt các giải pháp cụ thể, hữu hiệu để kịp thời tháo gỡ khó khăn cho sản xuất, kin</w:t>
      </w:r>
      <w:r w:rsidRPr="00A6366C">
        <w:rPr>
          <w:color w:val="333333"/>
          <w:sz w:val="28"/>
          <w:szCs w:val="28"/>
        </w:rPr>
        <w:t>h doanh, bảo đảm an sinh xã hội.</w:t>
      </w:r>
    </w:p>
    <w:p w:rsidR="00E86A56" w:rsidRDefault="00E86A56" w:rsidP="00B26F3C">
      <w:pPr>
        <w:pStyle w:val="text-change-size"/>
        <w:shd w:val="clear" w:color="auto" w:fill="FFFFFF"/>
        <w:spacing w:before="0" w:beforeAutospacing="0" w:after="0" w:afterAutospacing="0" w:line="525" w:lineRule="atLeast"/>
        <w:ind w:firstLine="720"/>
        <w:jc w:val="both"/>
        <w:rPr>
          <w:color w:val="333333"/>
          <w:sz w:val="28"/>
          <w:szCs w:val="28"/>
        </w:rPr>
      </w:pPr>
    </w:p>
    <w:p w:rsidR="00E86A56" w:rsidRPr="00A6366C" w:rsidRDefault="00E86A56" w:rsidP="00B26F3C">
      <w:pPr>
        <w:pStyle w:val="text-change-size"/>
        <w:shd w:val="clear" w:color="auto" w:fill="FFFFFF"/>
        <w:spacing w:before="0" w:beforeAutospacing="0" w:after="0" w:afterAutospacing="0" w:line="525" w:lineRule="atLeast"/>
        <w:ind w:firstLine="720"/>
        <w:jc w:val="both"/>
        <w:rPr>
          <w:color w:val="333333"/>
          <w:sz w:val="28"/>
          <w:szCs w:val="28"/>
        </w:rPr>
      </w:pPr>
      <w:r>
        <w:rPr>
          <w:color w:val="333333"/>
          <w:sz w:val="28"/>
          <w:szCs w:val="28"/>
        </w:rPr>
        <w:t>Q</w:t>
      </w:r>
      <w:r w:rsidR="002822BF">
        <w:rPr>
          <w:color w:val="333333"/>
          <w:sz w:val="28"/>
          <w:szCs w:val="28"/>
        </w:rPr>
        <w:t>ua những việc làm của Đảng, Nhà nước, em thấy Nhà nước, Đảng và người dân đồng lòng thực hiện tốt những quy định, những điều cần biết để chống dịch tốt. Toàn dân đang chống dịch rất tốt và biết thực hiện những quy định mà Bộ y tế đưa ra như không nên tụ tập, điều đó rất đáng quý, nhưng song song đó vẫn có những người chưa thực hiện tốt như chị Nhung không khai báo rõ ràng và chi tiết.</w:t>
      </w:r>
      <w:bookmarkStart w:id="0" w:name="_GoBack"/>
      <w:bookmarkEnd w:id="0"/>
    </w:p>
    <w:p w:rsidR="00B26F3C" w:rsidRPr="00B26F3C" w:rsidRDefault="00B26F3C"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rsidP="00094DEE">
      <w:pPr>
        <w:pStyle w:val="text-change-size"/>
        <w:shd w:val="clear" w:color="auto" w:fill="FFFFFF"/>
        <w:spacing w:before="0" w:beforeAutospacing="0" w:after="0" w:afterAutospacing="0" w:line="525" w:lineRule="atLeast"/>
        <w:ind w:firstLine="720"/>
        <w:jc w:val="both"/>
        <w:rPr>
          <w:color w:val="333333"/>
          <w:sz w:val="28"/>
          <w:szCs w:val="28"/>
        </w:rPr>
      </w:pPr>
    </w:p>
    <w:p w:rsidR="00094DEE" w:rsidRPr="00B26F3C" w:rsidRDefault="00094DEE">
      <w:pPr>
        <w:rPr>
          <w:rFonts w:ascii="Times New Roman" w:hAnsi="Times New Roman" w:cs="Times New Roman"/>
          <w:sz w:val="28"/>
          <w:szCs w:val="28"/>
        </w:rPr>
      </w:pPr>
    </w:p>
    <w:sectPr w:rsidR="00094DEE" w:rsidRPr="00B26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1D6"/>
    <w:rsid w:val="00094DEE"/>
    <w:rsid w:val="002822BF"/>
    <w:rsid w:val="005A0D19"/>
    <w:rsid w:val="006F01D6"/>
    <w:rsid w:val="007D73CC"/>
    <w:rsid w:val="00A247B2"/>
    <w:rsid w:val="00A6366C"/>
    <w:rsid w:val="00B26F3C"/>
    <w:rsid w:val="00E8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AE81"/>
  <w15:chartTrackingRefBased/>
  <w15:docId w15:val="{137AD44E-BEA8-44FA-8020-6DA1AF17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change-size">
    <w:name w:val="text-change-size"/>
    <w:basedOn w:val="Normal"/>
    <w:rsid w:val="00A247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59143">
      <w:bodyDiv w:val="1"/>
      <w:marLeft w:val="0"/>
      <w:marRight w:val="0"/>
      <w:marTop w:val="0"/>
      <w:marBottom w:val="0"/>
      <w:divBdr>
        <w:top w:val="none" w:sz="0" w:space="0" w:color="auto"/>
        <w:left w:val="none" w:sz="0" w:space="0" w:color="auto"/>
        <w:bottom w:val="none" w:sz="0" w:space="0" w:color="auto"/>
        <w:right w:val="none" w:sz="0" w:space="0" w:color="auto"/>
      </w:divBdr>
    </w:div>
    <w:div w:id="236745035">
      <w:bodyDiv w:val="1"/>
      <w:marLeft w:val="0"/>
      <w:marRight w:val="0"/>
      <w:marTop w:val="0"/>
      <w:marBottom w:val="0"/>
      <w:divBdr>
        <w:top w:val="none" w:sz="0" w:space="0" w:color="auto"/>
        <w:left w:val="none" w:sz="0" w:space="0" w:color="auto"/>
        <w:bottom w:val="none" w:sz="0" w:space="0" w:color="auto"/>
        <w:right w:val="none" w:sz="0" w:space="0" w:color="auto"/>
      </w:divBdr>
    </w:div>
    <w:div w:id="473570416">
      <w:bodyDiv w:val="1"/>
      <w:marLeft w:val="0"/>
      <w:marRight w:val="0"/>
      <w:marTop w:val="0"/>
      <w:marBottom w:val="0"/>
      <w:divBdr>
        <w:top w:val="none" w:sz="0" w:space="0" w:color="auto"/>
        <w:left w:val="none" w:sz="0" w:space="0" w:color="auto"/>
        <w:bottom w:val="none" w:sz="0" w:space="0" w:color="auto"/>
        <w:right w:val="none" w:sz="0" w:space="0" w:color="auto"/>
      </w:divBdr>
    </w:div>
    <w:div w:id="650793924">
      <w:bodyDiv w:val="1"/>
      <w:marLeft w:val="0"/>
      <w:marRight w:val="0"/>
      <w:marTop w:val="0"/>
      <w:marBottom w:val="0"/>
      <w:divBdr>
        <w:top w:val="none" w:sz="0" w:space="0" w:color="auto"/>
        <w:left w:val="none" w:sz="0" w:space="0" w:color="auto"/>
        <w:bottom w:val="none" w:sz="0" w:space="0" w:color="auto"/>
        <w:right w:val="none" w:sz="0" w:space="0" w:color="auto"/>
      </w:divBdr>
    </w:div>
    <w:div w:id="1531918531">
      <w:bodyDiv w:val="1"/>
      <w:marLeft w:val="0"/>
      <w:marRight w:val="0"/>
      <w:marTop w:val="0"/>
      <w:marBottom w:val="0"/>
      <w:divBdr>
        <w:top w:val="none" w:sz="0" w:space="0" w:color="auto"/>
        <w:left w:val="none" w:sz="0" w:space="0" w:color="auto"/>
        <w:bottom w:val="none" w:sz="0" w:space="0" w:color="auto"/>
        <w:right w:val="none" w:sz="0" w:space="0" w:color="auto"/>
      </w:divBdr>
    </w:div>
    <w:div w:id="165841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6</cp:revision>
  <dcterms:created xsi:type="dcterms:W3CDTF">2020-03-18T04:01:00Z</dcterms:created>
  <dcterms:modified xsi:type="dcterms:W3CDTF">2020-03-18T04:33:00Z</dcterms:modified>
</cp:coreProperties>
</file>