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9176a6e78c870f7a11f43623ade18383eaf288"/>
    <w:p>
      <w:pPr>
        <w:pStyle w:val="Heading1"/>
      </w:pPr>
      <w:r>
        <w:t xml:space="preserve">Kế hoạch SMS bán Bảo hiểm TNDS xe máy + Chương trình khuyến mại tặng thẻ/data</w:t>
      </w:r>
    </w:p>
    <w:p>
      <w:pPr>
        <w:pStyle w:val="BlockText"/>
      </w:pPr>
      <w:r>
        <w:t xml:space="preserve">Ngày lập: 27/10/2026 · Phạm vi: tập thuê bao di động, kênh SMS Brandname (MT)</w:t>
      </w:r>
    </w:p>
    <w:p>
      <w:pPr>
        <w:pStyle w:val="BlockText"/>
      </w:pPr>
      <w:r>
        <w:t xml:space="preserve">Nguồn phương pháp (tìm trên GitHub):</w:t>
      </w:r>
    </w:p>
    <w:p>
      <w:pPr>
        <w:numPr>
          <w:ilvl w:val="0"/>
          <w:numId w:val="1001"/>
        </w:numPr>
        <w:pStyle w:val="Compact"/>
      </w:pPr>
      <w:r>
        <w:rPr>
          <w:bCs/>
          <w:b/>
        </w:rPr>
        <w:t xml:space="preserve">coreyhaines31/marketingskills</w:t>
      </w:r>
      <w:r>
        <w:t xml:space="preserve"> </w:t>
      </w:r>
      <w:r>
        <w:t xml:space="preserve">(~56,7k sao, repo kỹ năng marketing được dùng nhiều nhất GitHub): skill</w:t>
      </w:r>
      <w:r>
        <w:t xml:space="preserve"> </w:t>
      </w:r>
      <w:r>
        <w:rPr>
          <w:rStyle w:val="VerbatimChar"/>
        </w:rPr>
        <w:t xml:space="preserve">sms</w:t>
      </w:r>
      <w:r>
        <w:t xml:space="preserve"> </w:t>
      </w:r>
      <w:r>
        <w:t xml:space="preserve">(cấu trúc tin, độ dài/segment, chuỗi tin, đo lường, A/B test) và skill</w:t>
      </w:r>
      <w:r>
        <w:t xml:space="preserve"> </w:t>
      </w:r>
      <w:r>
        <w:rPr>
          <w:rStyle w:val="VerbatimChar"/>
        </w:rPr>
        <w:t xml:space="preserve">offers</w:t>
      </w:r>
      <w:r>
        <w:t xml:space="preserve"> </w:t>
      </w:r>
      <w:r>
        <w:t xml:space="preserve">(Value Equation, thiết kế ưu đãi, khan hiếm thật).</w:t>
      </w:r>
    </w:p>
    <w:p>
      <w:pPr>
        <w:numPr>
          <w:ilvl w:val="0"/>
          <w:numId w:val="1001"/>
        </w:numPr>
        <w:pStyle w:val="Compact"/>
      </w:pPr>
      <w:r>
        <w:rPr>
          <w:bCs/>
          <w:b/>
        </w:rPr>
        <w:t xml:space="preserve">bulksmswrl/sms-marketing-guide</w:t>
      </w:r>
      <w:r>
        <w:t xml:space="preserve">: hướng dẫn mở về phân khúc, tự động hoá, mẫu tin.</w:t>
      </w:r>
    </w:p>
    <w:p>
      <w:pPr>
        <w:numPr>
          <w:ilvl w:val="0"/>
          <w:numId w:val="1001"/>
        </w:numPr>
        <w:pStyle w:val="Compact"/>
      </w:pPr>
      <w:r>
        <w:rPr>
          <w:bCs/>
          <w:b/>
        </w:rPr>
        <w:t xml:space="preserve">fbsamples/marketing_messages_measurement</w:t>
      </w:r>
      <w:r>
        <w:t xml:space="preserve"> </w:t>
      </w:r>
      <w:r>
        <w:t xml:space="preserve">(Meta): đo lượng chuyển đổi gia tăng (incremental) bằng nhóm đối chứng.</w:t>
      </w:r>
    </w:p>
    <w:p>
      <w:pPr>
        <w:pStyle w:val="BlockText"/>
      </w:pPr>
      <w:r>
        <w:t xml:space="preserve">Các nguyên tắc chung trên được điều chỉnh theo quy định Việt Nam (NĐ 91/2020 về tin nhắn rác, NĐ 81/2018 về khuyến mại, Luật Kinh doanh bảo hiểm 2022, NĐ 67/2023 về bảo hiểm bắt buộc).</w:t>
      </w:r>
      <w:r>
        <w:t xml:space="preserve"> </w:t>
      </w:r>
      <w:r>
        <w:rPr>
          <w:bCs/>
          <w:b/>
        </w:rPr>
        <w:t xml:space="preserve">Các chỗ đánh dấu ⚠️ cần pháp chế/doanh nghiệp bảo hiểm xác nhận trước khi chạy.</w:t>
      </w:r>
    </w:p>
    <w:p>
      <w:r>
        <w:pict>
          <v:rect style="width:0;height:1.5pt" o:hralign="center" o:hrstd="t" o:hr="t"/>
        </w:pict>
      </w:r>
    </w:p>
    <w:bookmarkStart w:id="20" w:name="X78cfa0dc95969531892e89695ab087b6623fa93"/>
    <w:p>
      <w:pPr>
        <w:pStyle w:val="Heading2"/>
      </w:pPr>
      <w:r>
        <w:t xml:space="preserve">1. Chẩn đoán chiến dịch hôm qua: 8.000 tin → 1.500 click → 0 đơn</w:t>
      </w:r>
    </w:p>
    <w:p>
      <w:pPr>
        <w:pStyle w:val="FirstParagraph"/>
      </w:pPr>
      <w:r>
        <w:t xml:space="preserve">CTR 18,75% là</w:t>
      </w:r>
      <w:r>
        <w:t xml:space="preserve"> </w:t>
      </w:r>
      <w:r>
        <w:rPr>
          <w:bCs/>
          <w:b/>
        </w:rPr>
        <w:t xml:space="preserve">rất cao</w:t>
      </w:r>
      <w:r>
        <w:t xml:space="preserve"> </w:t>
      </w:r>
      <w:r>
        <w:t xml:space="preserve">(benchmark SMS ~8–15%). Vậy nội dung đã gây chú ý; vấn đề nằm</w:t>
      </w:r>
      <w:r>
        <w:t xml:space="preserve"> </w:t>
      </w:r>
      <w:r>
        <w:rPr>
          <w:bCs/>
          <w:b/>
        </w:rPr>
        <w:t xml:space="preserve">sau cú click</w:t>
      </w:r>
      <w:r>
        <w:t xml:space="preserve">. 0/1.500 không phải "tỉ lệ thấp" — là dấu hiệu</w:t>
      </w:r>
      <w:r>
        <w:t xml:space="preserve"> </w:t>
      </w:r>
      <w:r>
        <w:rPr>
          <w:bCs/>
          <w:b/>
        </w:rPr>
        <w:t xml:space="preserve">phễu bị gãy</w:t>
      </w:r>
      <w:r>
        <w:t xml:space="preserve">. Kiểm tra theo thứ tự:</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608"/>
        <w:gridCol w:w="4587"/>
        <w:gridCol w:w="5308"/>
        <w:gridCol w:w="4291"/>
      </w:tblGrid>
      <w:tr>
        <w:trPr>
          <w:tblHeader w:val="true"/>
        </w:trPr>
        <w:tc>
          <w:tcPr>
            <w:tcW w:w="608" w:type="dxa"/>
            <w:shd w:val="clear" w:color="auto" w:fill="1F3864"/>
          </w:tcPr>
          <w:p>
            <w:pPr>
              <w:pStyle w:val="Compact"/>
              <w:spacing w:after="40"/>
              <w:jc w:val="left"/>
            </w:pPr>
            <w:r>
              <w:rPr>
                <w:b/>
                <w:color w:val="FFFFFF"/>
                <w:sz w:val="19"/>
              </w:rPr>
              <w:t xml:space="preserve">#</w:t>
            </w:r>
          </w:p>
        </w:tc>
        <w:tc>
          <w:tcPr>
            <w:tcW w:w="4587" w:type="dxa"/>
            <w:shd w:val="clear" w:color="auto" w:fill="1F3864"/>
          </w:tcPr>
          <w:p>
            <w:pPr>
              <w:pStyle w:val="Compact"/>
              <w:spacing w:after="40"/>
              <w:jc w:val="left"/>
            </w:pPr>
            <w:r>
              <w:rPr>
                <w:b/>
                <w:color w:val="FFFFFF"/>
                <w:sz w:val="19"/>
              </w:rPr>
              <w:t xml:space="preserve">Giả thuyết</w:t>
            </w:r>
          </w:p>
        </w:tc>
        <w:tc>
          <w:tcPr>
            <w:tcW w:w="5308" w:type="dxa"/>
            <w:shd w:val="clear" w:color="auto" w:fill="1F3864"/>
          </w:tcPr>
          <w:p>
            <w:pPr>
              <w:pStyle w:val="Compact"/>
              <w:spacing w:after="40"/>
              <w:jc w:val="left"/>
            </w:pPr>
            <w:r>
              <w:rPr>
                <w:b/>
                <w:color w:val="FFFFFF"/>
                <w:sz w:val="19"/>
              </w:rPr>
              <w:t xml:space="preserve">Cách kiểm tra (trong hôm nay)</w:t>
            </w:r>
          </w:p>
        </w:tc>
        <w:tc>
          <w:tcPr>
            <w:tcW w:w="4291" w:type="dxa"/>
            <w:shd w:val="clear" w:color="auto" w:fill="1F3864"/>
          </w:tcPr>
          <w:p>
            <w:pPr>
              <w:pStyle w:val="Compact"/>
              <w:spacing w:after="40"/>
              <w:jc w:val="left"/>
            </w:pPr>
            <w:r>
              <w:rPr>
                <w:b/>
                <w:color w:val="FFFFFF"/>
                <w:sz w:val="19"/>
              </w:rPr>
              <w:t xml:space="preserve">Nếu đúng thì sửa</w:t>
            </w:r>
          </w:p>
        </w:tc>
      </w:tr>
      <w:tr>
        <w:tc>
          <w:tcPr>
            <w:tcW w:w="608" w:type="dxa"/>
          </w:tcPr>
          <w:p>
            <w:pPr>
              <w:pStyle w:val="Compact"/>
              <w:spacing w:after="40"/>
              <w:jc w:val="left"/>
            </w:pPr>
            <w:r>
              <w:rPr>
                <w:sz w:val="19"/>
              </w:rPr>
              <w:t xml:space="preserve">1</w:t>
            </w:r>
          </w:p>
        </w:tc>
        <w:tc>
          <w:tcPr>
            <w:tcW w:w="4587" w:type="dxa"/>
          </w:tcPr>
          <w:p>
            <w:pPr>
              <w:pStyle w:val="Compact"/>
              <w:spacing w:after="40"/>
              <w:jc w:val="left"/>
            </w:pPr>
            <w:r>
              <w:rPr>
                <w:bCs/>
                <w:b/>
                <w:sz w:val="19"/>
              </w:rPr>
              <w:t xml:space="preserve">Click ảo</w:t>
            </w:r>
            <w:r>
              <w:rPr>
                <w:sz w:val="19"/>
              </w:rPr>
              <w:t xml:space="preserve"> </w:t>
            </w:r>
            <w:r>
              <w:rPr>
                <w:sz w:val="19"/>
              </w:rPr>
              <w:t xml:space="preserve">— trình quét link của nhà mạng/điện thoại/antivirus tự mở link</w:t>
            </w:r>
          </w:p>
        </w:tc>
        <w:tc>
          <w:tcPr>
            <w:tcW w:w="5308" w:type="dxa"/>
          </w:tcPr>
          <w:p>
            <w:pPr>
              <w:pStyle w:val="Compact"/>
              <w:spacing w:after="40"/>
              <w:jc w:val="left"/>
            </w:pPr>
            <w:r>
              <w:rPr>
                <w:sz w:val="19"/>
              </w:rPr>
              <w:t xml:space="preserve">So</w:t>
            </w:r>
            <w:r>
              <w:rPr>
                <w:sz w:val="19"/>
              </w:rPr>
              <w:t xml:space="preserve"> </w:t>
            </w:r>
            <w:r>
              <w:rPr>
                <w:iCs/>
                <w:i/>
                <w:sz w:val="19"/>
              </w:rPr>
              <w:t xml:space="preserve">click link rút gọn</w:t>
            </w:r>
            <w:r>
              <w:rPr>
                <w:sz w:val="19"/>
              </w:rPr>
              <w:t xml:space="preserve"> </w:t>
            </w:r>
            <w:r>
              <w:rPr>
                <w:sz w:val="19"/>
              </w:rPr>
              <w:t xml:space="preserve">với</w:t>
            </w:r>
            <w:r>
              <w:rPr>
                <w:sz w:val="19"/>
              </w:rPr>
              <w:t xml:space="preserve"> </w:t>
            </w:r>
            <w:r>
              <w:rPr>
                <w:iCs/>
                <w:i/>
                <w:sz w:val="19"/>
              </w:rPr>
              <w:t xml:space="preserve">pageview thật</w:t>
            </w:r>
            <w:r>
              <w:rPr>
                <w:sz w:val="19"/>
              </w:rPr>
              <w:t xml:space="preserve"> </w:t>
            </w:r>
            <w:r>
              <w:rPr>
                <w:sz w:val="19"/>
              </w:rPr>
              <w:t xml:space="preserve">trên landing (GA4/log server); xem click có dồn vào vài giây sau khi gửi, user-agent lạ không</w:t>
            </w:r>
          </w:p>
        </w:tc>
        <w:tc>
          <w:tcPr>
            <w:tcW w:w="4291" w:type="dxa"/>
          </w:tcPr>
          <w:p>
            <w:pPr>
              <w:pStyle w:val="Compact"/>
              <w:spacing w:after="40"/>
              <w:jc w:val="left"/>
            </w:pPr>
            <w:r>
              <w:rPr>
                <w:sz w:val="19"/>
              </w:rPr>
              <w:t xml:space="preserve">Chỉ tính unique click có pageview + thời gian trên trang &gt; 3 giây</w:t>
            </w:r>
          </w:p>
        </w:tc>
      </w:tr>
      <w:tr>
        <w:tc>
          <w:tcPr>
            <w:tcW w:w="608" w:type="dxa"/>
          </w:tcPr>
          <w:p>
            <w:pPr>
              <w:pStyle w:val="Compact"/>
              <w:spacing w:after="40"/>
              <w:jc w:val="left"/>
            </w:pPr>
            <w:r>
              <w:rPr>
                <w:sz w:val="19"/>
              </w:rPr>
              <w:t xml:space="preserve">2</w:t>
            </w:r>
          </w:p>
        </w:tc>
        <w:tc>
          <w:tcPr>
            <w:tcW w:w="4587" w:type="dxa"/>
          </w:tcPr>
          <w:p>
            <w:pPr>
              <w:pStyle w:val="Compact"/>
              <w:spacing w:after="40"/>
              <w:jc w:val="left"/>
            </w:pPr>
            <w:r>
              <w:rPr>
                <w:bCs/>
                <w:b/>
                <w:sz w:val="19"/>
              </w:rPr>
              <w:t xml:space="preserve">Landing page lỗi/chậm trên 3G/4G</w:t>
            </w:r>
          </w:p>
        </w:tc>
        <w:tc>
          <w:tcPr>
            <w:tcW w:w="5308" w:type="dxa"/>
          </w:tcPr>
          <w:p>
            <w:pPr>
              <w:pStyle w:val="Compact"/>
              <w:spacing w:after="40"/>
              <w:jc w:val="left"/>
            </w:pPr>
            <w:r>
              <w:rPr>
                <w:sz w:val="19"/>
              </w:rPr>
              <w:t xml:space="preserve">Mở link trên điện thoại Android giá rẻ, mạng 4G; đo tốc độ (PageSpeed mobile)</w:t>
            </w:r>
          </w:p>
        </w:tc>
        <w:tc>
          <w:tcPr>
            <w:tcW w:w="4291" w:type="dxa"/>
          </w:tcPr>
          <w:p>
            <w:pPr>
              <w:pStyle w:val="Compact"/>
              <w:spacing w:after="40"/>
              <w:jc w:val="left"/>
            </w:pPr>
            <w:r>
              <w:rPr>
                <w:sz w:val="19"/>
              </w:rPr>
              <w:t xml:space="preserve">Trang &lt; 2 giây, 1 cột, nút mua thấy ngay không cần cuộn</w:t>
            </w:r>
          </w:p>
        </w:tc>
      </w:tr>
      <w:tr>
        <w:tc>
          <w:tcPr>
            <w:tcW w:w="608" w:type="dxa"/>
          </w:tcPr>
          <w:p>
            <w:pPr>
              <w:pStyle w:val="Compact"/>
              <w:spacing w:after="40"/>
              <w:jc w:val="left"/>
            </w:pPr>
            <w:r>
              <w:rPr>
                <w:sz w:val="19"/>
              </w:rPr>
              <w:t xml:space="preserve">3</w:t>
            </w:r>
          </w:p>
        </w:tc>
        <w:tc>
          <w:tcPr>
            <w:tcW w:w="4587" w:type="dxa"/>
          </w:tcPr>
          <w:p>
            <w:pPr>
              <w:pStyle w:val="Compact"/>
              <w:spacing w:after="40"/>
              <w:jc w:val="left"/>
            </w:pPr>
            <w:r>
              <w:rPr>
                <w:bCs/>
                <w:b/>
                <w:sz w:val="19"/>
              </w:rPr>
              <w:t xml:space="preserve">Form quá dài</w:t>
            </w:r>
            <w:r>
              <w:rPr>
                <w:sz w:val="19"/>
              </w:rPr>
              <w:t xml:space="preserve"> </w:t>
            </w:r>
            <w:r>
              <w:rPr>
                <w:sz w:val="19"/>
              </w:rPr>
              <w:t xml:space="preserve">(biển số, số khung, số máy, CCCD, email…)</w:t>
            </w:r>
          </w:p>
        </w:tc>
        <w:tc>
          <w:tcPr>
            <w:tcW w:w="5308" w:type="dxa"/>
          </w:tcPr>
          <w:p>
            <w:pPr>
              <w:pStyle w:val="Compact"/>
              <w:spacing w:after="40"/>
              <w:jc w:val="left"/>
            </w:pPr>
            <w:r>
              <w:rPr>
                <w:sz w:val="19"/>
              </w:rPr>
              <w:t xml:space="preserve">Đếm số trường; xem tỉ lệ bắt đầu form → gửi form</w:t>
            </w:r>
          </w:p>
        </w:tc>
        <w:tc>
          <w:tcPr>
            <w:tcW w:w="4291" w:type="dxa"/>
          </w:tcPr>
          <w:p>
            <w:pPr>
              <w:pStyle w:val="Compact"/>
              <w:spacing w:after="40"/>
              <w:jc w:val="left"/>
            </w:pPr>
            <w:r>
              <w:rPr>
                <w:sz w:val="19"/>
              </w:rPr>
              <w:t xml:space="preserve">Chỉ hỏi</w:t>
            </w:r>
            <w:r>
              <w:rPr>
                <w:sz w:val="19"/>
              </w:rPr>
              <w:t xml:space="preserve"> </w:t>
            </w:r>
            <w:r>
              <w:rPr>
                <w:bCs/>
                <w:b/>
                <w:sz w:val="19"/>
              </w:rPr>
              <w:t xml:space="preserve">biển số + tên chủ xe</w:t>
            </w:r>
            <w:r>
              <w:rPr>
                <w:sz w:val="19"/>
              </w:rPr>
              <w:t xml:space="preserve">; SĐT tự điền</w:t>
            </w:r>
          </w:p>
        </w:tc>
      </w:tr>
      <w:tr>
        <w:tc>
          <w:tcPr>
            <w:tcW w:w="608" w:type="dxa"/>
          </w:tcPr>
          <w:p>
            <w:pPr>
              <w:pStyle w:val="Compact"/>
              <w:spacing w:after="40"/>
              <w:jc w:val="left"/>
            </w:pPr>
            <w:r>
              <w:rPr>
                <w:sz w:val="19"/>
              </w:rPr>
              <w:t xml:space="preserve">4</w:t>
            </w:r>
          </w:p>
        </w:tc>
        <w:tc>
          <w:tcPr>
            <w:tcW w:w="4587" w:type="dxa"/>
          </w:tcPr>
          <w:p>
            <w:pPr>
              <w:pStyle w:val="Compact"/>
              <w:spacing w:after="40"/>
              <w:jc w:val="left"/>
            </w:pPr>
            <w:r>
              <w:rPr>
                <w:bCs/>
                <w:b/>
                <w:sz w:val="19"/>
              </w:rPr>
              <w:t xml:space="preserve">Thanh toán gây ma sát</w:t>
            </w:r>
            <w:r>
              <w:rPr>
                <w:sz w:val="19"/>
              </w:rPr>
              <w:t xml:space="preserve"> </w:t>
            </w:r>
            <w:r>
              <w:rPr>
                <w:sz w:val="19"/>
              </w:rPr>
              <w:t xml:space="preserve">(bắt buộc thẻ/ví, OTP ngân hàng)</w:t>
            </w:r>
          </w:p>
        </w:tc>
        <w:tc>
          <w:tcPr>
            <w:tcW w:w="5308" w:type="dxa"/>
          </w:tcPr>
          <w:p>
            <w:pPr>
              <w:pStyle w:val="Compact"/>
              <w:spacing w:after="40"/>
              <w:jc w:val="left"/>
            </w:pPr>
            <w:r>
              <w:rPr>
                <w:sz w:val="19"/>
              </w:rPr>
              <w:t xml:space="preserve">Xem tỉ lệ vào trang thanh toán → thành công; log lỗi cổng thanh toán</w:t>
            </w:r>
          </w:p>
        </w:tc>
        <w:tc>
          <w:tcPr>
            <w:tcW w:w="4291" w:type="dxa"/>
          </w:tcPr>
          <w:p>
            <w:pPr>
              <w:pStyle w:val="Compact"/>
              <w:spacing w:after="40"/>
              <w:jc w:val="left"/>
            </w:pPr>
            <w:r>
              <w:rPr>
                <w:bCs/>
                <w:b/>
                <w:sz w:val="19"/>
              </w:rPr>
              <w:t xml:space="preserve">Trừ tiền tài khoản di động</w:t>
            </w:r>
            <w:r>
              <w:rPr>
                <w:sz w:val="19"/>
              </w:rPr>
              <w:t xml:space="preserve"> </w:t>
            </w:r>
            <w:r>
              <w:rPr>
                <w:sz w:val="19"/>
              </w:rPr>
              <w:t xml:space="preserve">(carrier billing) làm phương thức mặc định</w:t>
            </w:r>
          </w:p>
        </w:tc>
      </w:tr>
      <w:tr>
        <w:tc>
          <w:tcPr>
            <w:tcW w:w="608" w:type="dxa"/>
          </w:tcPr>
          <w:p>
            <w:pPr>
              <w:pStyle w:val="Compact"/>
              <w:spacing w:after="40"/>
              <w:jc w:val="left"/>
            </w:pPr>
            <w:r>
              <w:rPr>
                <w:sz w:val="19"/>
              </w:rPr>
              <w:t xml:space="preserve">5</w:t>
            </w:r>
          </w:p>
        </w:tc>
        <w:tc>
          <w:tcPr>
            <w:tcW w:w="4587" w:type="dxa"/>
          </w:tcPr>
          <w:p>
            <w:pPr>
              <w:pStyle w:val="Compact"/>
              <w:spacing w:after="40"/>
              <w:jc w:val="left"/>
            </w:pPr>
            <w:r>
              <w:rPr>
                <w:bCs/>
                <w:b/>
                <w:sz w:val="19"/>
              </w:rPr>
              <w:t xml:space="preserve">Thiếu lòng tin</w:t>
            </w:r>
            <w:r>
              <w:rPr>
                <w:sz w:val="19"/>
              </w:rPr>
              <w:t xml:space="preserve"> </w:t>
            </w:r>
            <w:r>
              <w:rPr>
                <w:sz w:val="19"/>
              </w:rPr>
              <w:t xml:space="preserve">— tin nhắn có nhãn (TB), link lạ, không thấy tên DN bảo hiểm</w:t>
            </w:r>
          </w:p>
        </w:tc>
        <w:tc>
          <w:tcPr>
            <w:tcW w:w="5308" w:type="dxa"/>
          </w:tcPr>
          <w:p>
            <w:pPr>
              <w:pStyle w:val="Compact"/>
              <w:spacing w:after="40"/>
              <w:jc w:val="left"/>
            </w:pPr>
            <w:r>
              <w:rPr>
                <w:sz w:val="19"/>
              </w:rPr>
              <w:t xml:space="preserve">Hỏi 5–10 người trong tập đã click</w:t>
            </w:r>
          </w:p>
        </w:tc>
        <w:tc>
          <w:tcPr>
            <w:tcW w:w="4291" w:type="dxa"/>
          </w:tcPr>
          <w:p>
            <w:pPr>
              <w:pStyle w:val="Compact"/>
              <w:spacing w:after="40"/>
              <w:jc w:val="left"/>
            </w:pPr>
            <w:r>
              <w:rPr>
                <w:sz w:val="19"/>
              </w:rPr>
              <w:t xml:space="preserve">Hiện rõ logo DN bảo hiểm được cấp phép, mẫu giấy chứng nhận, số CSKH</w:t>
            </w:r>
          </w:p>
        </w:tc>
      </w:tr>
      <w:tr>
        <w:tc>
          <w:tcPr>
            <w:tcW w:w="608" w:type="dxa"/>
          </w:tcPr>
          <w:p>
            <w:pPr>
              <w:pStyle w:val="Compact"/>
              <w:spacing w:after="40"/>
              <w:jc w:val="left"/>
            </w:pPr>
            <w:r>
              <w:rPr>
                <w:sz w:val="19"/>
              </w:rPr>
              <w:t xml:space="preserve">6</w:t>
            </w:r>
          </w:p>
        </w:tc>
        <w:tc>
          <w:tcPr>
            <w:tcW w:w="4587" w:type="dxa"/>
          </w:tcPr>
          <w:p>
            <w:pPr>
              <w:pStyle w:val="Compact"/>
              <w:spacing w:after="40"/>
              <w:jc w:val="left"/>
            </w:pPr>
            <w:r>
              <w:rPr>
                <w:bCs/>
                <w:b/>
                <w:sz w:val="19"/>
              </w:rPr>
              <w:t xml:space="preserve">Không có lý do mua ngay</w:t>
            </w:r>
            <w:r>
              <w:rPr>
                <w:sz w:val="19"/>
              </w:rPr>
              <w:t xml:space="preserve"> </w:t>
            </w:r>
            <w:r>
              <w:rPr>
                <w:sz w:val="19"/>
              </w:rPr>
              <w:t xml:space="preserve">— ai đã có BH còn hạn thì không mua</w:t>
            </w:r>
          </w:p>
        </w:tc>
        <w:tc>
          <w:tcPr>
            <w:tcW w:w="5308" w:type="dxa"/>
          </w:tcPr>
          <w:p>
            <w:pPr>
              <w:pStyle w:val="Compact"/>
              <w:spacing w:after="40"/>
              <w:jc w:val="left"/>
            </w:pPr>
            <w:r>
              <w:rPr>
                <w:sz w:val="19"/>
              </w:rPr>
              <w:t xml:space="preserve">—</w:t>
            </w:r>
          </w:p>
        </w:tc>
        <w:tc>
          <w:tcPr>
            <w:tcW w:w="4291" w:type="dxa"/>
          </w:tcPr>
          <w:p>
            <w:pPr>
              <w:pStyle w:val="Compact"/>
              <w:spacing w:after="40"/>
              <w:jc w:val="left"/>
            </w:pPr>
            <w:r>
              <w:rPr>
                <w:sz w:val="19"/>
              </w:rPr>
              <w:t xml:space="preserve">Nhắm đúng người</w:t>
            </w:r>
            <w:r>
              <w:rPr>
                <w:sz w:val="19"/>
              </w:rPr>
              <w:t xml:space="preserve"> </w:t>
            </w:r>
            <w:r>
              <w:rPr>
                <w:iCs/>
                <w:i/>
                <w:sz w:val="19"/>
              </w:rPr>
              <w:t xml:space="preserve">sắp hết hạn</w:t>
            </w:r>
            <w:r>
              <w:rPr>
                <w:sz w:val="19"/>
              </w:rPr>
              <w:t xml:space="preserve">/</w:t>
            </w:r>
            <w:r>
              <w:rPr>
                <w:iCs/>
                <w:i/>
                <w:sz w:val="19"/>
              </w:rPr>
              <w:t xml:space="preserve">chưa có</w:t>
            </w:r>
            <w:r>
              <w:rPr>
                <w:sz w:val="19"/>
              </w:rPr>
              <w:t xml:space="preserve">; thêm quà + hạn chót thật</w:t>
            </w:r>
          </w:p>
        </w:tc>
      </w:tr>
    </w:tbl>
    <w:p>
      <w:pPr>
        <w:pStyle w:val="BodyText"/>
      </w:pPr>
      <w:r>
        <w:rPr>
          <w:bCs/>
          <w:b/>
        </w:rPr>
        <w:t xml:space="preserve">Hai lỗi nằm ngay trong tin nhắn cũ:</w:t>
      </w:r>
    </w:p>
    <w:p>
      <w:pPr>
        <w:numPr>
          <w:ilvl w:val="0"/>
          <w:numId w:val="1002"/>
        </w:numPr>
        <w:pStyle w:val="Compact"/>
      </w:pPr>
      <w:r>
        <w:rPr>
          <w:bCs/>
          <w:b/>
        </w:rPr>
        <w:t xml:space="preserve">Tin dài 4 tin (4 segment)</w:t>
      </w:r>
      <w:r>
        <w:t xml:space="preserve">: có dấu tiếng Việt → mã hoá UCS-2 (70 ký tự/tin); tin cũ ~218 ký tự =</w:t>
      </w:r>
      <w:r>
        <w:t xml:space="preserve"> </w:t>
      </w:r>
      <w:r>
        <w:rPr>
          <w:bCs/>
          <w:b/>
        </w:rPr>
        <w:t xml:space="preserve">4 MT/thuê bao</w:t>
      </w:r>
      <w:r>
        <w:t xml:space="preserve">, tức 8.000 thuê bao tốn ~32.000 MT. Viết</w:t>
      </w:r>
      <w:r>
        <w:t xml:space="preserve"> </w:t>
      </w:r>
      <w:r>
        <w:rPr>
          <w:bCs/>
          <w:b/>
        </w:rPr>
        <w:t xml:space="preserve">không dấu ≤160 ký tự</w:t>
      </w:r>
      <w:r>
        <w:t xml:space="preserve"> </w:t>
      </w:r>
      <w:r>
        <w:t xml:space="preserve">= 1 MT →</w:t>
      </w:r>
      <w:r>
        <w:t xml:space="preserve"> </w:t>
      </w:r>
      <w:r>
        <w:rPr>
          <w:bCs/>
          <w:b/>
        </w:rPr>
        <w:t xml:space="preserve">giảm ~75% chi phí</w:t>
      </w:r>
      <w:r>
        <w:t xml:space="preserve">; nếu giữ có dấu cho tự nhiên (mục 6) thì rút gọn tin và đo xem đơn tăng có bù được cước.</w:t>
      </w:r>
    </w:p>
    <w:p>
      <w:pPr>
        <w:numPr>
          <w:ilvl w:val="0"/>
          <w:numId w:val="1002"/>
        </w:numPr>
        <w:pStyle w:val="Compact"/>
      </w:pPr>
      <w:r>
        <w:rPr>
          <w:bCs/>
          <w:b/>
        </w:rPr>
        <w:t xml:space="preserve">Nhãn (TB) cho tin quảng cáo</w:t>
      </w:r>
      <w:r>
        <w:t xml:space="preserve">: theo NĐ 91/2020, tin quảng cáo phải có nhãn</w:t>
      </w:r>
      <w:r>
        <w:t xml:space="preserve"> </w:t>
      </w:r>
      <w:r>
        <w:rPr>
          <w:bCs/>
          <w:b/>
        </w:rPr>
        <w:t xml:space="preserve">QC</w:t>
      </w:r>
      <w:r>
        <w:t xml:space="preserve">, gửi trong khung</w:t>
      </w:r>
      <w:r>
        <w:t xml:space="preserve"> </w:t>
      </w:r>
      <w:r>
        <w:rPr>
          <w:bCs/>
          <w:b/>
        </w:rPr>
        <w:t xml:space="preserve">7h–22h</w:t>
      </w:r>
      <w:r>
        <w:t xml:space="preserve">,</w:t>
      </w:r>
      <w:r>
        <w:t xml:space="preserve"> </w:t>
      </w:r>
      <w:r>
        <w:rPr>
          <w:bCs/>
          <w:b/>
        </w:rPr>
        <w:t xml:space="preserve">tối đa 1 tin quảng cáo/thuê bao/24h</w:t>
      </w:r>
      <w:r>
        <w:t xml:space="preserve"> </w:t>
      </w:r>
      <w:r>
        <w:t xml:space="preserve">(cùng một chủ thể quảng cáo), và có</w:t>
      </w:r>
      <w:r>
        <w:t xml:space="preserve"> </w:t>
      </w:r>
      <w:r>
        <w:rPr>
          <w:bCs/>
          <w:b/>
        </w:rPr>
        <w:t xml:space="preserve">cách từ chối</w:t>
      </w:r>
      <w:r>
        <w:t xml:space="preserve">. Gắn sai nhãn có thể bị nhà mạng chặn/phạt. ⚠️ Xác nhận lại cú pháp từ chối với nhà mạng.</w:t>
      </w:r>
    </w:p>
    <w:p>
      <w:pPr>
        <w:pStyle w:val="FirstParagraph"/>
      </w:pPr>
      <w:r>
        <w:rPr>
          <w:bCs/>
          <w:b/>
        </w:rPr>
        <w:t xml:space="preserve">Việc cần làm trước khi gửi đợt mới</w:t>
      </w:r>
      <w:r>
        <w:t xml:space="preserve"> </w:t>
      </w:r>
      <w:r>
        <w:t xml:space="preserve">(nếu không, gửi thêm chỉ đốt tiền):</w:t>
      </w:r>
    </w:p>
    <w:p>
      <w:pPr>
        <w:numPr>
          <w:ilvl w:val="0"/>
          <w:numId w:val="1003"/>
        </w:numPr>
        <w:pStyle w:val="Compact"/>
      </w:pPr>
      <w:r>
        <w:t xml:space="preserve">☐ Gắn tracking theo phễu:</w:t>
      </w:r>
      <w:r>
        <w:t xml:space="preserve"> </w:t>
      </w:r>
      <w:r>
        <w:rPr>
          <w:rStyle w:val="VerbatimChar"/>
        </w:rPr>
        <w:t xml:space="preserve">click → pageview → nhập biển số → trang thanh toán → thanh toán thành công</w:t>
      </w:r>
      <w:r>
        <w:t xml:space="preserve"> </w:t>
      </w:r>
      <w:r>
        <w:t xml:space="preserve">(UTM:</w:t>
      </w:r>
      <w:r>
        <w:t xml:space="preserve"> </w:t>
      </w:r>
      <w:r>
        <w:rPr>
          <w:rStyle w:val="VerbatimChar"/>
        </w:rPr>
        <w:t xml:space="preserve">utm_source=sms&amp;utm_medium=sms&amp;utm_campaign=&lt;tên&gt;&amp;utm_content=&lt;mã tin&gt;</w:t>
      </w:r>
      <w:r>
        <w:t xml:space="preserve">)</w:t>
      </w:r>
    </w:p>
    <w:p>
      <w:pPr>
        <w:numPr>
          <w:ilvl w:val="0"/>
          <w:numId w:val="1003"/>
        </w:numPr>
        <w:pStyle w:val="Compact"/>
      </w:pPr>
      <w:r>
        <w:t xml:space="preserve">☐ Mua thử 3 lần trên 3 máy khác nhau, ghi lại từng bước bị vướng</w:t>
      </w:r>
    </w:p>
    <w:p>
      <w:pPr>
        <w:numPr>
          <w:ilvl w:val="0"/>
          <w:numId w:val="1003"/>
        </w:numPr>
        <w:pStyle w:val="Compact"/>
      </w:pPr>
      <w:r>
        <w:t xml:space="preserve">☐ Bật carrier billing + tự điền SĐT (header enrichment khi vào bằng 3G/4G)</w:t>
      </w:r>
    </w:p>
    <w:p>
      <w:pPr>
        <w:numPr>
          <w:ilvl w:val="0"/>
          <w:numId w:val="1003"/>
        </w:numPr>
        <w:pStyle w:val="Compact"/>
      </w:pPr>
      <w:r>
        <w:t xml:space="preserve">☐ Rút form còn biển số + tên chủ xe</w:t>
      </w:r>
    </w:p>
    <w:p>
      <w:pPr>
        <w:numPr>
          <w:ilvl w:val="0"/>
          <w:numId w:val="1003"/>
        </w:numPr>
        <w:pStyle w:val="Compact"/>
      </w:pPr>
      <w:r>
        <w:t xml:space="preserve">☐ Thêm kênh</w:t>
      </w:r>
      <w:r>
        <w:t xml:space="preserve"> </w:t>
      </w:r>
      <w:r>
        <w:rPr>
          <w:bCs/>
          <w:b/>
        </w:rPr>
        <w:t xml:space="preserve">mua bằng cú pháp SMS</w:t>
      </w:r>
      <w:r>
        <w:t xml:space="preserve"> </w:t>
      </w:r>
      <w:r>
        <w:t xml:space="preserve">(soạn</w:t>
      </w:r>
      <w:r>
        <w:t xml:space="preserve"> </w:t>
      </w:r>
      <w:r>
        <w:rPr>
          <w:rStyle w:val="VerbatimChar"/>
        </w:rPr>
        <w:t xml:space="preserve">BH &lt;biển số&gt;</w:t>
      </w:r>
      <w:r>
        <w:t xml:space="preserve"> </w:t>
      </w:r>
      <w:r>
        <w:t xml:space="preserve">gửi đầu số) — không cần web, ma sát thấp nhất</w:t>
      </w:r>
    </w:p>
    <w:p>
      <w:r>
        <w:pict>
          <v:rect style="width:0;height:1.5pt" o:hralign="center" o:hrstd="t" o:hr="t"/>
        </w:pict>
      </w:r>
    </w:p>
    <w:bookmarkEnd w:id="20"/>
    <w:bookmarkStart w:id="21" w:name="X4bb0a54cb795447c1c319fa0525381006eb5d9f"/>
    <w:p>
      <w:pPr>
        <w:pStyle w:val="Heading2"/>
      </w:pPr>
      <w:r>
        <w:t xml:space="preserve">2. Phân khúc tệp khách hàng</w:t>
      </w:r>
    </w:p>
    <w:p>
      <w:pPr>
        <w:pStyle w:val="FirstParagraph"/>
      </w:pPr>
      <w:r>
        <w:t xml:space="preserve">Nguyên tắc:</w:t>
      </w:r>
      <w:r>
        <w:t xml:space="preserve"> </w:t>
      </w:r>
      <w:r>
        <w:rPr>
          <w:bCs/>
          <w:b/>
        </w:rPr>
        <w:t xml:space="preserve">mỗi tin phải xứng đáng làm phiền người nhận</w:t>
      </w:r>
      <w:r>
        <w:t xml:space="preserve">. Phân khúc càng hẹp, nội dung càng đúng thì càng ít tin cần gửi.</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626"/>
        <w:gridCol w:w="3737"/>
        <w:gridCol w:w="5414"/>
        <w:gridCol w:w="1440"/>
        <w:gridCol w:w="3576"/>
      </w:tblGrid>
      <w:tr>
        <w:trPr>
          <w:tblHeader w:val="true"/>
        </w:trPr>
        <w:tc>
          <w:tcPr>
            <w:tcW w:w="626" w:type="dxa"/>
            <w:shd w:val="clear" w:color="auto" w:fill="1F3864"/>
          </w:tcPr>
          <w:p>
            <w:pPr>
              <w:pStyle w:val="Compact"/>
              <w:spacing w:after="40"/>
              <w:jc w:val="left"/>
            </w:pPr>
            <w:r>
              <w:rPr>
                <w:b/>
                <w:color w:val="FFFFFF"/>
                <w:sz w:val="19"/>
              </w:rPr>
              <w:t xml:space="preserve">Mã</w:t>
            </w:r>
          </w:p>
        </w:tc>
        <w:tc>
          <w:tcPr>
            <w:tcW w:w="3737" w:type="dxa"/>
            <w:shd w:val="clear" w:color="auto" w:fill="1F3864"/>
          </w:tcPr>
          <w:p>
            <w:pPr>
              <w:pStyle w:val="Compact"/>
              <w:spacing w:after="40"/>
              <w:jc w:val="left"/>
            </w:pPr>
            <w:r>
              <w:rPr>
                <w:b/>
                <w:color w:val="FFFFFF"/>
                <w:sz w:val="19"/>
              </w:rPr>
              <w:t xml:space="preserve">Tệp</w:t>
            </w:r>
          </w:p>
        </w:tc>
        <w:tc>
          <w:tcPr>
            <w:tcW w:w="5414" w:type="dxa"/>
            <w:shd w:val="clear" w:color="auto" w:fill="1F3864"/>
          </w:tcPr>
          <w:p>
            <w:pPr>
              <w:pStyle w:val="Compact"/>
              <w:spacing w:after="40"/>
              <w:jc w:val="left"/>
            </w:pPr>
            <w:r>
              <w:rPr>
                <w:b/>
                <w:color w:val="FFFFFF"/>
                <w:sz w:val="19"/>
              </w:rPr>
              <w:t xml:space="preserve">Cách lọc (dữ liệu nhà mạng)</w:t>
            </w:r>
          </w:p>
        </w:tc>
        <w:tc>
          <w:tcPr>
            <w:tcW w:w="1440" w:type="dxa"/>
            <w:shd w:val="clear" w:color="auto" w:fill="1F3864"/>
          </w:tcPr>
          <w:p>
            <w:pPr>
              <w:pStyle w:val="Compact"/>
              <w:spacing w:after="40"/>
              <w:jc w:val="left"/>
            </w:pPr>
            <w:r>
              <w:rPr>
                <w:b/>
                <w:color w:val="FFFFFF"/>
                <w:sz w:val="19"/>
              </w:rPr>
              <w:t xml:space="preserve">Mức ưu tiên</w:t>
            </w:r>
          </w:p>
        </w:tc>
        <w:tc>
          <w:tcPr>
            <w:tcW w:w="3576" w:type="dxa"/>
            <w:shd w:val="clear" w:color="auto" w:fill="1F3864"/>
          </w:tcPr>
          <w:p>
            <w:pPr>
              <w:pStyle w:val="Compact"/>
              <w:spacing w:after="40"/>
              <w:jc w:val="left"/>
            </w:pPr>
            <w:r>
              <w:rPr>
                <w:b/>
                <w:color w:val="FFFFFF"/>
                <w:sz w:val="19"/>
              </w:rPr>
              <w:t xml:space="preserve">Thông điệp chính</w:t>
            </w:r>
          </w:p>
        </w:tc>
      </w:tr>
      <w:tr>
        <w:tc>
          <w:tcPr>
            <w:tcW w:w="626" w:type="dxa"/>
          </w:tcPr>
          <w:p>
            <w:pPr>
              <w:pStyle w:val="Compact"/>
              <w:spacing w:after="40"/>
              <w:jc w:val="left"/>
            </w:pPr>
            <w:r>
              <w:rPr>
                <w:bCs/>
                <w:b/>
                <w:sz w:val="19"/>
              </w:rPr>
              <w:t xml:space="preserve">S1</w:t>
            </w:r>
          </w:p>
        </w:tc>
        <w:tc>
          <w:tcPr>
            <w:tcW w:w="3737" w:type="dxa"/>
          </w:tcPr>
          <w:p>
            <w:pPr>
              <w:pStyle w:val="Compact"/>
              <w:spacing w:after="40"/>
              <w:jc w:val="left"/>
            </w:pPr>
            <w:r>
              <w:rPr>
                <w:bCs/>
                <w:b/>
                <w:sz w:val="19"/>
              </w:rPr>
              <w:t xml:space="preserve">1.500 người đã click hôm qua</w:t>
            </w:r>
          </w:p>
        </w:tc>
        <w:tc>
          <w:tcPr>
            <w:tcW w:w="5414" w:type="dxa"/>
          </w:tcPr>
          <w:p>
            <w:pPr>
              <w:pStyle w:val="Compact"/>
              <w:spacing w:after="40"/>
              <w:jc w:val="left"/>
            </w:pPr>
            <w:r>
              <w:rPr>
                <w:sz w:val="19"/>
              </w:rPr>
              <w:t xml:space="preserve">Danh sách click unique (loại click ảo)</w:t>
            </w:r>
          </w:p>
        </w:tc>
        <w:tc>
          <w:tcPr>
            <w:tcW w:w="1440" w:type="dxa"/>
          </w:tcPr>
          <w:p>
            <w:pPr>
              <w:pStyle w:val="Compact"/>
              <w:spacing w:after="40"/>
              <w:jc w:val="left"/>
            </w:pPr>
            <w:r>
              <w:rPr>
                <w:sz w:val="19"/>
              </w:rPr>
              <w:t xml:space="preserve">★★★★★ — nóng nhất</w:t>
            </w:r>
          </w:p>
        </w:tc>
        <w:tc>
          <w:tcPr>
            <w:tcW w:w="3576" w:type="dxa"/>
          </w:tcPr>
          <w:p>
            <w:pPr>
              <w:pStyle w:val="Compact"/>
              <w:spacing w:after="40"/>
              <w:jc w:val="left"/>
            </w:pPr>
            <w:r>
              <w:rPr>
                <w:sz w:val="19"/>
              </w:rPr>
              <w:t xml:space="preserve">"Bạn chưa mua xong" + quà + bỏ ma sát</w:t>
            </w:r>
          </w:p>
        </w:tc>
      </w:tr>
      <w:tr>
        <w:tc>
          <w:tcPr>
            <w:tcW w:w="626" w:type="dxa"/>
          </w:tcPr>
          <w:p>
            <w:pPr>
              <w:pStyle w:val="Compact"/>
              <w:spacing w:after="40"/>
              <w:jc w:val="left"/>
            </w:pPr>
            <w:r>
              <w:rPr>
                <w:bCs/>
                <w:b/>
                <w:sz w:val="19"/>
              </w:rPr>
              <w:t xml:space="preserve">S2</w:t>
            </w:r>
          </w:p>
        </w:tc>
        <w:tc>
          <w:tcPr>
            <w:tcW w:w="3737" w:type="dxa"/>
          </w:tcPr>
          <w:p>
            <w:pPr>
              <w:pStyle w:val="Compact"/>
              <w:spacing w:after="40"/>
              <w:jc w:val="left"/>
            </w:pPr>
            <w:r>
              <w:rPr>
                <w:sz w:val="19"/>
              </w:rPr>
              <w:t xml:space="preserve">Thuê bao</w:t>
            </w:r>
            <w:r>
              <w:rPr>
                <w:sz w:val="19"/>
              </w:rPr>
              <w:t xml:space="preserve"> </w:t>
            </w:r>
            <w:r>
              <w:rPr>
                <w:bCs/>
                <w:b/>
                <w:sz w:val="19"/>
              </w:rPr>
              <w:t xml:space="preserve">sắp hết hạn BH</w:t>
            </w:r>
            <w:r>
              <w:rPr>
                <w:sz w:val="19"/>
              </w:rPr>
              <w:t xml:space="preserve"> </w:t>
            </w:r>
            <w:r>
              <w:rPr>
                <w:sz w:val="19"/>
              </w:rPr>
              <w:t xml:space="preserve">(đã mua năm trước qua kênh mình)</w:t>
            </w:r>
          </w:p>
        </w:tc>
        <w:tc>
          <w:tcPr>
            <w:tcW w:w="5414" w:type="dxa"/>
          </w:tcPr>
          <w:p>
            <w:pPr>
              <w:pStyle w:val="Compact"/>
              <w:spacing w:after="40"/>
              <w:jc w:val="left"/>
            </w:pPr>
            <w:r>
              <w:rPr>
                <w:sz w:val="19"/>
              </w:rPr>
              <w:t xml:space="preserve">Ngày mua + 11 tháng</w:t>
            </w:r>
          </w:p>
        </w:tc>
        <w:tc>
          <w:tcPr>
            <w:tcW w:w="1440" w:type="dxa"/>
          </w:tcPr>
          <w:p>
            <w:pPr>
              <w:pStyle w:val="Compact"/>
              <w:spacing w:after="40"/>
              <w:jc w:val="left"/>
            </w:pPr>
            <w:r>
              <w:rPr>
                <w:sz w:val="19"/>
              </w:rPr>
              <w:t xml:space="preserve">★★★★★</w:t>
            </w:r>
          </w:p>
        </w:tc>
        <w:tc>
          <w:tcPr>
            <w:tcW w:w="3576" w:type="dxa"/>
          </w:tcPr>
          <w:p>
            <w:pPr>
              <w:pStyle w:val="Compact"/>
              <w:spacing w:after="40"/>
              <w:jc w:val="left"/>
            </w:pPr>
            <w:r>
              <w:rPr>
                <w:sz w:val="19"/>
              </w:rPr>
              <w:t xml:space="preserve">Gia hạn sớm, nhắc ngày cụ thể</w:t>
            </w:r>
          </w:p>
        </w:tc>
      </w:tr>
      <w:tr>
        <w:tc>
          <w:tcPr>
            <w:tcW w:w="626" w:type="dxa"/>
          </w:tcPr>
          <w:p>
            <w:pPr>
              <w:pStyle w:val="Compact"/>
              <w:spacing w:after="40"/>
              <w:jc w:val="left"/>
            </w:pPr>
            <w:r>
              <w:rPr>
                <w:bCs/>
                <w:b/>
                <w:sz w:val="19"/>
              </w:rPr>
              <w:t xml:space="preserve">S3</w:t>
            </w:r>
          </w:p>
        </w:tc>
        <w:tc>
          <w:tcPr>
            <w:tcW w:w="3737" w:type="dxa"/>
          </w:tcPr>
          <w:p>
            <w:pPr>
              <w:pStyle w:val="Compact"/>
              <w:spacing w:after="40"/>
              <w:jc w:val="left"/>
            </w:pPr>
            <w:r>
              <w:rPr>
                <w:bCs/>
                <w:b/>
                <w:sz w:val="19"/>
              </w:rPr>
              <w:t xml:space="preserve">Tài xế công nghệ / giao hàng</w:t>
            </w:r>
          </w:p>
        </w:tc>
        <w:tc>
          <w:tcPr>
            <w:tcW w:w="5414" w:type="dxa"/>
          </w:tcPr>
          <w:p>
            <w:pPr>
              <w:pStyle w:val="Compact"/>
              <w:spacing w:after="40"/>
              <w:jc w:val="left"/>
            </w:pPr>
            <w:r>
              <w:rPr>
                <w:sz w:val="19"/>
              </w:rPr>
              <w:t xml:space="preserve">Dùng nhiều app Grab/Be/Xanh SM/Shopee Food/GHN, data cao, di chuyển nhiều cell trong ngày</w:t>
            </w:r>
          </w:p>
        </w:tc>
        <w:tc>
          <w:tcPr>
            <w:tcW w:w="1440" w:type="dxa"/>
          </w:tcPr>
          <w:p>
            <w:pPr>
              <w:pStyle w:val="Compact"/>
              <w:spacing w:after="40"/>
              <w:jc w:val="left"/>
            </w:pPr>
            <w:r>
              <w:rPr>
                <w:sz w:val="19"/>
              </w:rPr>
              <w:t xml:space="preserve">★★★★</w:t>
            </w:r>
          </w:p>
        </w:tc>
        <w:tc>
          <w:tcPr>
            <w:tcW w:w="3576" w:type="dxa"/>
          </w:tcPr>
          <w:p>
            <w:pPr>
              <w:pStyle w:val="Compact"/>
              <w:spacing w:after="40"/>
              <w:jc w:val="left"/>
            </w:pPr>
            <w:r>
              <w:rPr>
                <w:sz w:val="19"/>
              </w:rPr>
              <w:t xml:space="preserve">Giấy tờ bắt buộc khi chạy xe hằng ngày, quà data</w:t>
            </w:r>
          </w:p>
        </w:tc>
      </w:tr>
      <w:tr>
        <w:tc>
          <w:tcPr>
            <w:tcW w:w="626" w:type="dxa"/>
          </w:tcPr>
          <w:p>
            <w:pPr>
              <w:pStyle w:val="Compact"/>
              <w:spacing w:after="40"/>
              <w:jc w:val="left"/>
            </w:pPr>
            <w:r>
              <w:rPr>
                <w:bCs/>
                <w:b/>
                <w:sz w:val="19"/>
              </w:rPr>
              <w:t xml:space="preserve">S4</w:t>
            </w:r>
          </w:p>
        </w:tc>
        <w:tc>
          <w:tcPr>
            <w:tcW w:w="3737" w:type="dxa"/>
          </w:tcPr>
          <w:p>
            <w:pPr>
              <w:pStyle w:val="Compact"/>
              <w:spacing w:after="40"/>
              <w:jc w:val="left"/>
            </w:pPr>
            <w:r>
              <w:rPr>
                <w:bCs/>
                <w:b/>
                <w:sz w:val="19"/>
              </w:rPr>
              <w:t xml:space="preserve">Sinh viên, công nhân 18–30</w:t>
            </w:r>
            <w:r>
              <w:rPr>
                <w:sz w:val="19"/>
              </w:rPr>
              <w:t xml:space="preserve">, trả trước</w:t>
            </w:r>
          </w:p>
        </w:tc>
        <w:tc>
          <w:tcPr>
            <w:tcW w:w="5414" w:type="dxa"/>
          </w:tcPr>
          <w:p>
            <w:pPr>
              <w:pStyle w:val="Compact"/>
              <w:spacing w:after="40"/>
              <w:jc w:val="left"/>
            </w:pPr>
            <w:r>
              <w:rPr>
                <w:sz w:val="19"/>
              </w:rPr>
              <w:t xml:space="preserve">Tuổi chủ thuê bao, khu công nghiệp/làng đại học, nạp thẻ thường xuyên</w:t>
            </w:r>
          </w:p>
        </w:tc>
        <w:tc>
          <w:tcPr>
            <w:tcW w:w="1440" w:type="dxa"/>
          </w:tcPr>
          <w:p>
            <w:pPr>
              <w:pStyle w:val="Compact"/>
              <w:spacing w:after="40"/>
              <w:jc w:val="left"/>
            </w:pPr>
            <w:r>
              <w:rPr>
                <w:sz w:val="19"/>
              </w:rPr>
              <w:t xml:space="preserve">★★★★</w:t>
            </w:r>
          </w:p>
        </w:tc>
        <w:tc>
          <w:tcPr>
            <w:tcW w:w="3576" w:type="dxa"/>
          </w:tcPr>
          <w:p>
            <w:pPr>
              <w:pStyle w:val="Compact"/>
              <w:spacing w:after="40"/>
              <w:jc w:val="left"/>
            </w:pPr>
            <w:r>
              <w:rPr>
                <w:sz w:val="19"/>
              </w:rPr>
              <w:t xml:space="preserve">Giá rẻ 66k, tặng thẻ cào/data</w:t>
            </w:r>
          </w:p>
        </w:tc>
      </w:tr>
      <w:tr>
        <w:tc>
          <w:tcPr>
            <w:tcW w:w="626" w:type="dxa"/>
          </w:tcPr>
          <w:p>
            <w:pPr>
              <w:pStyle w:val="Compact"/>
              <w:spacing w:after="40"/>
              <w:jc w:val="left"/>
            </w:pPr>
            <w:r>
              <w:rPr>
                <w:bCs/>
                <w:b/>
                <w:sz w:val="19"/>
              </w:rPr>
              <w:t xml:space="preserve">S5</w:t>
            </w:r>
          </w:p>
        </w:tc>
        <w:tc>
          <w:tcPr>
            <w:tcW w:w="3737" w:type="dxa"/>
          </w:tcPr>
          <w:p>
            <w:pPr>
              <w:pStyle w:val="Compact"/>
              <w:spacing w:after="40"/>
              <w:jc w:val="left"/>
            </w:pPr>
            <w:r>
              <w:rPr>
                <w:bCs/>
                <w:b/>
                <w:sz w:val="19"/>
              </w:rPr>
              <w:t xml:space="preserve">Người đi làm 25–45, trả sau/ARPU cao</w:t>
            </w:r>
          </w:p>
        </w:tc>
        <w:tc>
          <w:tcPr>
            <w:tcW w:w="5414" w:type="dxa"/>
          </w:tcPr>
          <w:p>
            <w:pPr>
              <w:pStyle w:val="Compact"/>
              <w:spacing w:after="40"/>
              <w:jc w:val="left"/>
            </w:pPr>
            <w:r>
              <w:rPr>
                <w:sz w:val="19"/>
              </w:rPr>
              <w:t xml:space="preserve">ARPU ≥ 150k, gói data tháng</w:t>
            </w:r>
          </w:p>
        </w:tc>
        <w:tc>
          <w:tcPr>
            <w:tcW w:w="1440" w:type="dxa"/>
          </w:tcPr>
          <w:p>
            <w:pPr>
              <w:pStyle w:val="Compact"/>
              <w:spacing w:after="40"/>
              <w:jc w:val="left"/>
            </w:pPr>
            <w:r>
              <w:rPr>
                <w:sz w:val="19"/>
              </w:rPr>
              <w:t xml:space="preserve">★★★</w:t>
            </w:r>
          </w:p>
        </w:tc>
        <w:tc>
          <w:tcPr>
            <w:tcW w:w="3576" w:type="dxa"/>
          </w:tcPr>
          <w:p>
            <w:pPr>
              <w:pStyle w:val="Compact"/>
              <w:spacing w:after="40"/>
              <w:jc w:val="left"/>
            </w:pPr>
            <w:r>
              <w:rPr>
                <w:sz w:val="19"/>
              </w:rPr>
              <w:t xml:space="preserve">Tiện, mua 3 năm khỏi lo, trừ cước</w:t>
            </w:r>
          </w:p>
        </w:tc>
      </w:tr>
      <w:tr>
        <w:tc>
          <w:tcPr>
            <w:tcW w:w="626" w:type="dxa"/>
          </w:tcPr>
          <w:p>
            <w:pPr>
              <w:pStyle w:val="Compact"/>
              <w:spacing w:after="40"/>
              <w:jc w:val="left"/>
            </w:pPr>
            <w:r>
              <w:rPr>
                <w:bCs/>
                <w:b/>
                <w:sz w:val="19"/>
              </w:rPr>
              <w:t xml:space="preserve">S6</w:t>
            </w:r>
          </w:p>
        </w:tc>
        <w:tc>
          <w:tcPr>
            <w:tcW w:w="3737" w:type="dxa"/>
          </w:tcPr>
          <w:p>
            <w:pPr>
              <w:pStyle w:val="Compact"/>
              <w:spacing w:after="40"/>
              <w:jc w:val="left"/>
            </w:pPr>
            <w:r>
              <w:rPr>
                <w:bCs/>
                <w:b/>
                <w:sz w:val="19"/>
              </w:rPr>
              <w:t xml:space="preserve">Người về quê dịp Tết</w:t>
            </w:r>
          </w:p>
        </w:tc>
        <w:tc>
          <w:tcPr>
            <w:tcW w:w="5414" w:type="dxa"/>
          </w:tcPr>
          <w:p>
            <w:pPr>
              <w:pStyle w:val="Compact"/>
              <w:spacing w:after="40"/>
              <w:jc w:val="left"/>
            </w:pPr>
            <w:r>
              <w:rPr>
                <w:sz w:val="19"/>
              </w:rPr>
              <w:t xml:space="preserve">Lịch sử di chuyển tỉnh khác dịp lễ năm trước, thuê bao ngoại tỉnh tại HN/HCM/BD/ĐN</w:t>
            </w:r>
          </w:p>
        </w:tc>
        <w:tc>
          <w:tcPr>
            <w:tcW w:w="1440" w:type="dxa"/>
          </w:tcPr>
          <w:p>
            <w:pPr>
              <w:pStyle w:val="Compact"/>
              <w:spacing w:after="40"/>
              <w:jc w:val="left"/>
            </w:pPr>
            <w:r>
              <w:rPr>
                <w:sz w:val="19"/>
              </w:rPr>
              <w:t xml:space="preserve">★★★★ (mùa Tết)</w:t>
            </w:r>
          </w:p>
        </w:tc>
        <w:tc>
          <w:tcPr>
            <w:tcW w:w="3576" w:type="dxa"/>
          </w:tcPr>
          <w:p>
            <w:pPr>
              <w:pStyle w:val="Compact"/>
              <w:spacing w:after="40"/>
              <w:jc w:val="left"/>
            </w:pPr>
            <w:r>
              <w:rPr>
                <w:sz w:val="19"/>
              </w:rPr>
              <w:t xml:space="preserve">An tâm về quê, CSGT tăng kiểm tra</w:t>
            </w:r>
          </w:p>
        </w:tc>
      </w:tr>
      <w:tr>
        <w:tc>
          <w:tcPr>
            <w:tcW w:w="626" w:type="dxa"/>
          </w:tcPr>
          <w:p>
            <w:pPr>
              <w:pStyle w:val="Compact"/>
              <w:spacing w:after="40"/>
              <w:jc w:val="left"/>
            </w:pPr>
            <w:r>
              <w:rPr>
                <w:bCs/>
                <w:b/>
                <w:sz w:val="19"/>
              </w:rPr>
              <w:t xml:space="preserve">S7</w:t>
            </w:r>
          </w:p>
        </w:tc>
        <w:tc>
          <w:tcPr>
            <w:tcW w:w="3737" w:type="dxa"/>
          </w:tcPr>
          <w:p>
            <w:pPr>
              <w:pStyle w:val="Compact"/>
              <w:spacing w:after="40"/>
              <w:jc w:val="left"/>
            </w:pPr>
            <w:r>
              <w:rPr>
                <w:sz w:val="19"/>
              </w:rPr>
              <w:t xml:space="preserve">Tệp rộng còn lại (7.000 người chưa click hôm qua)</w:t>
            </w:r>
          </w:p>
        </w:tc>
        <w:tc>
          <w:tcPr>
            <w:tcW w:w="5414" w:type="dxa"/>
          </w:tcPr>
          <w:p>
            <w:pPr>
              <w:pStyle w:val="Compact"/>
              <w:spacing w:after="40"/>
              <w:jc w:val="left"/>
            </w:pPr>
            <w:r>
              <w:rPr>
                <w:sz w:val="19"/>
              </w:rPr>
              <w:t xml:space="preserve">—</w:t>
            </w:r>
          </w:p>
        </w:tc>
        <w:tc>
          <w:tcPr>
            <w:tcW w:w="1440" w:type="dxa"/>
          </w:tcPr>
          <w:p>
            <w:pPr>
              <w:pStyle w:val="Compact"/>
              <w:spacing w:after="40"/>
              <w:jc w:val="left"/>
            </w:pPr>
            <w:r>
              <w:rPr>
                <w:sz w:val="19"/>
              </w:rPr>
              <w:t xml:space="preserve">★★</w:t>
            </w:r>
          </w:p>
        </w:tc>
        <w:tc>
          <w:tcPr>
            <w:tcW w:w="3576" w:type="dxa"/>
          </w:tcPr>
          <w:p>
            <w:pPr>
              <w:pStyle w:val="Compact"/>
              <w:spacing w:after="40"/>
              <w:jc w:val="left"/>
            </w:pPr>
            <w:r>
              <w:rPr>
                <w:sz w:val="19"/>
              </w:rPr>
              <w:t xml:space="preserve">Chỉ gửi lại sau khi phễu đã sửa, dùng thông điệp khác</w:t>
            </w:r>
          </w:p>
        </w:tc>
      </w:tr>
    </w:tbl>
    <w:p>
      <w:pPr>
        <w:pStyle w:val="BodyText"/>
      </w:pPr>
      <w:r>
        <w:rPr>
          <w:bCs/>
          <w:b/>
        </w:rPr>
        <w:t xml:space="preserve">Loại khỏi mọi đợt:</w:t>
      </w:r>
      <w:r>
        <w:t xml:space="preserve"> </w:t>
      </w:r>
      <w:r>
        <w:t xml:space="preserve">người đã mua, người đã từ chối nhận QC, người đã nhận QC trong 24h, thuê bao không có data/không dùng smartphone (với tin có link — dùng tin cú pháp SMS thay thế).</w:t>
      </w:r>
    </w:p>
    <w:p>
      <w:pPr>
        <w:pStyle w:val="BodyText"/>
      </w:pPr>
      <w:r>
        <w:rPr>
          <w:bCs/>
          <w:b/>
        </w:rPr>
        <w:t xml:space="preserve">Nhóm đối chứng:</w:t>
      </w:r>
      <w:r>
        <w:t xml:space="preserve"> </w:t>
      </w:r>
      <w:r>
        <w:t xml:space="preserve">mỗi đợt giữ lại 10% tệp</w:t>
      </w:r>
      <w:r>
        <w:t xml:space="preserve"> </w:t>
      </w:r>
      <w:r>
        <w:rPr>
          <w:bCs/>
          <w:b/>
        </w:rPr>
        <w:t xml:space="preserve">không gửi</w:t>
      </w:r>
      <w:r>
        <w:t xml:space="preserve"> </w:t>
      </w:r>
      <w:r>
        <w:t xml:space="preserve">để đo doanh số gia tăng thật (phương pháp của fbsamples/marketing_messages_measurement).</w:t>
      </w:r>
    </w:p>
    <w:p>
      <w:r>
        <w:pict>
          <v:rect style="width:0;height:1.5pt" o:hralign="center" o:hrstd="t" o:hr="t"/>
        </w:pict>
      </w:r>
    </w:p>
    <w:bookmarkEnd w:id="21"/>
    <w:bookmarkStart w:id="24" w:name="X28ba51f5cf6e98d14e5fa0de52e526ccd4ba7c9"/>
    <w:p>
      <w:pPr>
        <w:pStyle w:val="Heading2"/>
      </w:pPr>
      <w:r>
        <w:t xml:space="preserve">3. Lịch gửi tin (8 tuần: 28/10/2026 – 22/12/2026, nối vào mùa Tết)</w:t>
      </w:r>
    </w:p>
    <w:bookmarkStart w:id="22" w:name="khung-giờ"/>
    <w:p>
      <w:pPr>
        <w:pStyle w:val="Heading3"/>
      </w:pPr>
      <w:r>
        <w:t xml:space="preserve">Khung giờ</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2509"/>
        <w:gridCol w:w="8359"/>
        <w:gridCol w:w="3926"/>
      </w:tblGrid>
      <w:tr>
        <w:trPr>
          <w:tblHeader w:val="true"/>
        </w:trPr>
        <w:tc>
          <w:tcPr>
            <w:tcW w:w="2509" w:type="dxa"/>
            <w:shd w:val="clear" w:color="auto" w:fill="1F3864"/>
          </w:tcPr>
          <w:p>
            <w:pPr>
              <w:pStyle w:val="Compact"/>
              <w:spacing w:after="40"/>
              <w:jc w:val="left"/>
            </w:pPr>
            <w:r>
              <w:rPr>
                <w:b/>
                <w:color w:val="FFFFFF"/>
                <w:sz w:val="19"/>
              </w:rPr>
              <w:t xml:space="preserve">Khung</w:t>
            </w:r>
          </w:p>
        </w:tc>
        <w:tc>
          <w:tcPr>
            <w:tcW w:w="8359" w:type="dxa"/>
            <w:shd w:val="clear" w:color="auto" w:fill="1F3864"/>
          </w:tcPr>
          <w:p>
            <w:pPr>
              <w:pStyle w:val="Compact"/>
              <w:spacing w:after="40"/>
              <w:jc w:val="left"/>
            </w:pPr>
            <w:r>
              <w:rPr>
                <w:b/>
                <w:color w:val="FFFFFF"/>
                <w:sz w:val="19"/>
              </w:rPr>
              <w:t xml:space="preserve">Lý do</w:t>
            </w:r>
          </w:p>
        </w:tc>
        <w:tc>
          <w:tcPr>
            <w:tcW w:w="3926" w:type="dxa"/>
            <w:shd w:val="clear" w:color="auto" w:fill="1F3864"/>
          </w:tcPr>
          <w:p>
            <w:pPr>
              <w:pStyle w:val="Compact"/>
              <w:spacing w:after="40"/>
              <w:jc w:val="left"/>
            </w:pPr>
            <w:r>
              <w:rPr>
                <w:b/>
                <w:color w:val="FFFFFF"/>
                <w:sz w:val="19"/>
              </w:rPr>
              <w:t xml:space="preserve">Dùng cho</w:t>
            </w:r>
          </w:p>
        </w:tc>
      </w:tr>
      <w:tr>
        <w:tc>
          <w:tcPr>
            <w:tcW w:w="2509" w:type="dxa"/>
          </w:tcPr>
          <w:p>
            <w:pPr>
              <w:pStyle w:val="Compact"/>
              <w:spacing w:after="40"/>
              <w:jc w:val="left"/>
            </w:pPr>
            <w:r>
              <w:rPr>
                <w:bCs/>
                <w:b/>
                <w:sz w:val="19"/>
              </w:rPr>
              <w:t xml:space="preserve">11h00–12h30</w:t>
            </w:r>
          </w:p>
        </w:tc>
        <w:tc>
          <w:tcPr>
            <w:tcW w:w="8359" w:type="dxa"/>
          </w:tcPr>
          <w:p>
            <w:pPr>
              <w:pStyle w:val="Compact"/>
              <w:spacing w:after="40"/>
              <w:jc w:val="left"/>
            </w:pPr>
            <w:r>
              <w:rPr>
                <w:sz w:val="19"/>
              </w:rPr>
              <w:t xml:space="preserve">Nghỉ trưa, cầm điện thoại</w:t>
            </w:r>
          </w:p>
        </w:tc>
        <w:tc>
          <w:tcPr>
            <w:tcW w:w="3926" w:type="dxa"/>
          </w:tcPr>
          <w:p>
            <w:pPr>
              <w:pStyle w:val="Compact"/>
              <w:spacing w:after="40"/>
              <w:jc w:val="left"/>
            </w:pPr>
            <w:r>
              <w:rPr>
                <w:sz w:val="19"/>
              </w:rPr>
              <w:t xml:space="preserve">Tất cả tệp; flash sale trưa</w:t>
            </w:r>
          </w:p>
        </w:tc>
      </w:tr>
      <w:tr>
        <w:tc>
          <w:tcPr>
            <w:tcW w:w="2509" w:type="dxa"/>
          </w:tcPr>
          <w:p>
            <w:pPr>
              <w:pStyle w:val="Compact"/>
              <w:spacing w:after="40"/>
              <w:jc w:val="left"/>
            </w:pPr>
            <w:r>
              <w:rPr>
                <w:bCs/>
                <w:b/>
                <w:sz w:val="19"/>
              </w:rPr>
              <w:t xml:space="preserve">17h30–19h00</w:t>
            </w:r>
          </w:p>
        </w:tc>
        <w:tc>
          <w:tcPr>
            <w:tcW w:w="8359" w:type="dxa"/>
          </w:tcPr>
          <w:p>
            <w:pPr>
              <w:pStyle w:val="Compact"/>
              <w:spacing w:after="40"/>
              <w:jc w:val="left"/>
            </w:pPr>
            <w:r>
              <w:rPr>
                <w:sz w:val="19"/>
              </w:rPr>
              <w:t xml:space="preserve">Tan làm, vừa đi xe xong — liên tưởng tới xe máy</w:t>
            </w:r>
          </w:p>
        </w:tc>
        <w:tc>
          <w:tcPr>
            <w:tcW w:w="3926" w:type="dxa"/>
          </w:tcPr>
          <w:p>
            <w:pPr>
              <w:pStyle w:val="Compact"/>
              <w:spacing w:after="40"/>
              <w:jc w:val="left"/>
            </w:pPr>
            <w:r>
              <w:rPr>
                <w:sz w:val="19"/>
              </w:rPr>
              <w:t xml:space="preserve">S3, S4, S5</w:t>
            </w:r>
          </w:p>
        </w:tc>
      </w:tr>
      <w:tr>
        <w:tc>
          <w:tcPr>
            <w:tcW w:w="2509" w:type="dxa"/>
          </w:tcPr>
          <w:p>
            <w:pPr>
              <w:pStyle w:val="Compact"/>
              <w:spacing w:after="40"/>
              <w:jc w:val="left"/>
            </w:pPr>
            <w:r>
              <w:rPr>
                <w:bCs/>
                <w:b/>
                <w:sz w:val="19"/>
              </w:rPr>
              <w:t xml:space="preserve">20h00–21h30</w:t>
            </w:r>
          </w:p>
        </w:tc>
        <w:tc>
          <w:tcPr>
            <w:tcW w:w="8359" w:type="dxa"/>
          </w:tcPr>
          <w:p>
            <w:pPr>
              <w:pStyle w:val="Compact"/>
              <w:spacing w:after="40"/>
              <w:jc w:val="left"/>
            </w:pPr>
            <w:r>
              <w:rPr>
                <w:sz w:val="19"/>
              </w:rPr>
              <w:t xml:space="preserve">Thư giãn, có thời gian điền form/thanh toán</w:t>
            </w:r>
          </w:p>
        </w:tc>
        <w:tc>
          <w:tcPr>
            <w:tcW w:w="3926" w:type="dxa"/>
          </w:tcPr>
          <w:p>
            <w:pPr>
              <w:pStyle w:val="Compact"/>
              <w:spacing w:after="40"/>
              <w:jc w:val="left"/>
            </w:pPr>
            <w:r>
              <w:rPr>
                <w:sz w:val="19"/>
              </w:rPr>
              <w:t xml:space="preserve">S1, S2 (tệp cần hoàn tất giao dịch)</w:t>
            </w:r>
          </w:p>
        </w:tc>
      </w:tr>
      <w:tr>
        <w:tc>
          <w:tcPr>
            <w:tcW w:w="2509" w:type="dxa"/>
          </w:tcPr>
          <w:p>
            <w:pPr>
              <w:pStyle w:val="Compact"/>
              <w:spacing w:after="40"/>
              <w:jc w:val="left"/>
            </w:pPr>
            <w:r>
              <w:rPr>
                <w:sz w:val="19"/>
              </w:rPr>
              <w:t xml:space="preserve">Cuối tuần 9h00–11h00</w:t>
            </w:r>
          </w:p>
        </w:tc>
        <w:tc>
          <w:tcPr>
            <w:tcW w:w="8359" w:type="dxa"/>
          </w:tcPr>
          <w:p>
            <w:pPr>
              <w:pStyle w:val="Compact"/>
              <w:spacing w:after="40"/>
              <w:jc w:val="left"/>
            </w:pPr>
            <w:r>
              <w:rPr>
                <w:sz w:val="19"/>
              </w:rPr>
              <w:t xml:space="preserve">Rảnh, lên kế hoạch đi chơi/về quê</w:t>
            </w:r>
          </w:p>
        </w:tc>
        <w:tc>
          <w:tcPr>
            <w:tcW w:w="3926" w:type="dxa"/>
          </w:tcPr>
          <w:p>
            <w:pPr>
              <w:pStyle w:val="Compact"/>
              <w:spacing w:after="40"/>
              <w:jc w:val="left"/>
            </w:pPr>
            <w:r>
              <w:rPr>
                <w:sz w:val="19"/>
              </w:rPr>
              <w:t xml:space="preserve">S6</w:t>
            </w:r>
          </w:p>
        </w:tc>
      </w:tr>
      <w:tr>
        <w:tc>
          <w:tcPr>
            <w:tcW w:w="2509" w:type="dxa"/>
          </w:tcPr>
          <w:p>
            <w:pPr>
              <w:pStyle w:val="Compact"/>
              <w:spacing w:after="40"/>
              <w:jc w:val="left"/>
            </w:pPr>
            <w:r>
              <w:rPr>
                <w:bCs/>
                <w:b/>
                <w:sz w:val="19"/>
              </w:rPr>
              <w:t xml:space="preserve">Tránh</w:t>
            </w:r>
          </w:p>
        </w:tc>
        <w:tc>
          <w:tcPr>
            <w:tcW w:w="8359" w:type="dxa"/>
          </w:tcPr>
          <w:p>
            <w:pPr>
              <w:pStyle w:val="Compact"/>
              <w:spacing w:after="40"/>
              <w:jc w:val="left"/>
            </w:pPr>
            <w:r>
              <w:rPr>
                <w:sz w:val="19"/>
              </w:rPr>
              <w:t xml:space="preserve">Trước 8h, sau 21h30 (luật cho phép đến 22h nhưng dễ bị phản cảm), giờ cao điểm đang lái xe 7h–8h30</w:t>
            </w:r>
          </w:p>
        </w:tc>
        <w:tc>
          <w:tcPr>
            <w:tcW w:w="3926" w:type="dxa"/>
          </w:tcPr>
          <w:p>
            <w:pPr>
              <w:pStyle w:val="Compact"/>
              <w:spacing w:after="40"/>
              <w:jc w:val="left"/>
            </w:pPr>
            <w:r>
              <w:rPr>
                <w:sz w:val="19"/>
              </w:rPr>
              <w:t xml:space="preserve">—</w:t>
            </w:r>
          </w:p>
        </w:tc>
      </w:tr>
    </w:tbl>
    <w:p>
      <w:pPr>
        <w:pStyle w:val="BodyText"/>
      </w:pPr>
      <w:r>
        <w:rPr>
          <w:bCs/>
          <w:b/>
        </w:rPr>
        <w:t xml:space="preserve">Ngày trong tháng:</w:t>
      </w:r>
      <w:r>
        <w:t xml:space="preserve"> </w:t>
      </w:r>
      <w:r>
        <w:t xml:space="preserve">ưu tiên</w:t>
      </w:r>
      <w:r>
        <w:t xml:space="preserve"> </w:t>
      </w:r>
      <w:r>
        <w:rPr>
          <w:bCs/>
          <w:b/>
        </w:rPr>
        <w:t xml:space="preserve">ngày nhận lương</w:t>
      </w:r>
      <w:r>
        <w:t xml:space="preserve"> </w:t>
      </w:r>
      <w:r>
        <w:t xml:space="preserve">(1–5, 10, 25–30) và ngày nhà mạng có khuyến mại nạp thẻ.</w:t>
      </w:r>
    </w:p>
    <w:bookmarkEnd w:id="22"/>
    <w:bookmarkStart w:id="23" w:name="lịch-theo-tuần"/>
    <w:p>
      <w:pPr>
        <w:pStyle w:val="Heading3"/>
      </w:pPr>
      <w:r>
        <w:t xml:space="preserve">Lịch theo tuần</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810"/>
        <w:gridCol w:w="1863"/>
        <w:gridCol w:w="6817"/>
        <w:gridCol w:w="2290"/>
        <w:gridCol w:w="3013"/>
      </w:tblGrid>
      <w:tr>
        <w:trPr>
          <w:tblHeader w:val="true"/>
        </w:trPr>
        <w:tc>
          <w:tcPr>
            <w:tcW w:w="810" w:type="dxa"/>
            <w:shd w:val="clear" w:color="auto" w:fill="1F3864"/>
          </w:tcPr>
          <w:p>
            <w:pPr>
              <w:pStyle w:val="Compact"/>
              <w:spacing w:after="40"/>
              <w:jc w:val="left"/>
            </w:pPr>
            <w:r>
              <w:rPr>
                <w:b/>
                <w:color w:val="FFFFFF"/>
                <w:sz w:val="19"/>
              </w:rPr>
              <w:t xml:space="preserve">Tuần</w:t>
            </w:r>
          </w:p>
        </w:tc>
        <w:tc>
          <w:tcPr>
            <w:tcW w:w="1863" w:type="dxa"/>
            <w:shd w:val="clear" w:color="auto" w:fill="1F3864"/>
          </w:tcPr>
          <w:p>
            <w:pPr>
              <w:pStyle w:val="Compact"/>
              <w:spacing w:after="40"/>
              <w:jc w:val="left"/>
            </w:pPr>
            <w:r>
              <w:rPr>
                <w:b/>
                <w:color w:val="FFFFFF"/>
                <w:sz w:val="19"/>
              </w:rPr>
              <w:t xml:space="preserve">Ngày</w:t>
            </w:r>
          </w:p>
        </w:tc>
        <w:tc>
          <w:tcPr>
            <w:tcW w:w="6817" w:type="dxa"/>
            <w:shd w:val="clear" w:color="auto" w:fill="1F3864"/>
          </w:tcPr>
          <w:p>
            <w:pPr>
              <w:pStyle w:val="Compact"/>
              <w:spacing w:after="40"/>
              <w:jc w:val="left"/>
            </w:pPr>
            <w:r>
              <w:rPr>
                <w:b/>
                <w:color w:val="FFFFFF"/>
                <w:sz w:val="19"/>
              </w:rPr>
              <w:t xml:space="preserve">Việc</w:t>
            </w:r>
          </w:p>
        </w:tc>
        <w:tc>
          <w:tcPr>
            <w:tcW w:w="2290" w:type="dxa"/>
            <w:shd w:val="clear" w:color="auto" w:fill="1F3864"/>
          </w:tcPr>
          <w:p>
            <w:pPr>
              <w:pStyle w:val="Compact"/>
              <w:spacing w:after="40"/>
              <w:jc w:val="left"/>
            </w:pPr>
            <w:r>
              <w:rPr>
                <w:b/>
                <w:color w:val="FFFFFF"/>
                <w:sz w:val="19"/>
              </w:rPr>
              <w:t xml:space="preserve">Tệp</w:t>
            </w:r>
          </w:p>
        </w:tc>
        <w:tc>
          <w:tcPr>
            <w:tcW w:w="3013" w:type="dxa"/>
            <w:shd w:val="clear" w:color="auto" w:fill="1F3864"/>
          </w:tcPr>
          <w:p>
            <w:pPr>
              <w:pStyle w:val="Compact"/>
              <w:spacing w:after="40"/>
              <w:jc w:val="left"/>
            </w:pPr>
            <w:r>
              <w:rPr>
                <w:b/>
                <w:color w:val="FFFFFF"/>
                <w:sz w:val="19"/>
              </w:rPr>
              <w:t xml:space="preserve">Tin (mục 6)</w:t>
            </w:r>
          </w:p>
        </w:tc>
      </w:tr>
      <w:tr>
        <w:tc>
          <w:tcPr>
            <w:tcW w:w="810" w:type="dxa"/>
          </w:tcPr>
          <w:p>
            <w:pPr>
              <w:pStyle w:val="Compact"/>
              <w:spacing w:after="40"/>
              <w:jc w:val="left"/>
            </w:pPr>
            <w:r>
              <w:rPr>
                <w:bCs/>
                <w:b/>
                <w:sz w:val="19"/>
              </w:rPr>
              <w:t xml:space="preserve">0</w:t>
            </w:r>
          </w:p>
        </w:tc>
        <w:tc>
          <w:tcPr>
            <w:tcW w:w="1863" w:type="dxa"/>
          </w:tcPr>
          <w:p>
            <w:pPr>
              <w:pStyle w:val="Compact"/>
              <w:spacing w:after="40"/>
              <w:jc w:val="left"/>
            </w:pPr>
            <w:r>
              <w:rPr>
                <w:sz w:val="19"/>
              </w:rPr>
              <w:t xml:space="preserve">28–30/10</w:t>
            </w:r>
          </w:p>
        </w:tc>
        <w:tc>
          <w:tcPr>
            <w:tcW w:w="6817" w:type="dxa"/>
          </w:tcPr>
          <w:p>
            <w:pPr>
              <w:pStyle w:val="Compact"/>
              <w:spacing w:after="40"/>
              <w:jc w:val="left"/>
            </w:pPr>
            <w:r>
              <w:rPr>
                <w:sz w:val="19"/>
              </w:rPr>
              <w:t xml:space="preserve">Sửa phễu (mục 1), test mua thử, setup carrier billing, đăng ký CTKM với Sở Công Thương</w:t>
            </w:r>
          </w:p>
        </w:tc>
        <w:tc>
          <w:tcPr>
            <w:tcW w:w="2290" w:type="dxa"/>
          </w:tcPr>
          <w:p>
            <w:pPr>
              <w:pStyle w:val="Compact"/>
              <w:spacing w:after="40"/>
              <w:jc w:val="left"/>
            </w:pPr>
            <w:r>
              <w:rPr>
                <w:sz w:val="19"/>
              </w:rPr>
              <w:t xml:space="preserve">—</w:t>
            </w:r>
          </w:p>
        </w:tc>
        <w:tc>
          <w:tcPr>
            <w:tcW w:w="3013" w:type="dxa"/>
          </w:tcPr>
          <w:p>
            <w:pPr>
              <w:pStyle w:val="Compact"/>
              <w:spacing w:after="40"/>
              <w:jc w:val="left"/>
            </w:pPr>
            <w:r>
              <w:rPr>
                <w:sz w:val="19"/>
              </w:rPr>
              <w:t xml:space="preserve">—</w:t>
            </w:r>
          </w:p>
        </w:tc>
      </w:tr>
      <w:tr>
        <w:tc>
          <w:tcPr>
            <w:tcW w:w="810" w:type="dxa"/>
          </w:tcPr>
          <w:p>
            <w:pPr>
              <w:pStyle w:val="Compact"/>
              <w:spacing w:after="40"/>
              <w:jc w:val="left"/>
            </w:pPr>
            <w:r>
              <w:rPr>
                <w:bCs/>
                <w:b/>
                <w:sz w:val="19"/>
              </w:rPr>
              <w:t xml:space="preserve">1</w:t>
            </w:r>
          </w:p>
        </w:tc>
        <w:tc>
          <w:tcPr>
            <w:tcW w:w="1863" w:type="dxa"/>
          </w:tcPr>
          <w:p>
            <w:pPr>
              <w:pStyle w:val="Compact"/>
              <w:spacing w:after="40"/>
              <w:jc w:val="left"/>
            </w:pPr>
            <w:r>
              <w:rPr>
                <w:sz w:val="19"/>
              </w:rPr>
              <w:t xml:space="preserve">Thứ Bảy 31/10 20h</w:t>
            </w:r>
          </w:p>
        </w:tc>
        <w:tc>
          <w:tcPr>
            <w:tcW w:w="6817" w:type="dxa"/>
          </w:tcPr>
          <w:p>
            <w:pPr>
              <w:pStyle w:val="Compact"/>
              <w:spacing w:after="40"/>
              <w:jc w:val="left"/>
            </w:pPr>
            <w:r>
              <w:rPr>
                <w:sz w:val="19"/>
              </w:rPr>
              <w:t xml:space="preserve">Retarget người đã click</w:t>
            </w:r>
          </w:p>
        </w:tc>
        <w:tc>
          <w:tcPr>
            <w:tcW w:w="2290" w:type="dxa"/>
          </w:tcPr>
          <w:p>
            <w:pPr>
              <w:pStyle w:val="Compact"/>
              <w:spacing w:after="40"/>
              <w:jc w:val="left"/>
            </w:pPr>
            <w:r>
              <w:rPr>
                <w:sz w:val="19"/>
              </w:rPr>
              <w:t xml:space="preserve">S1 (chia A/B 50/50)</w:t>
            </w:r>
          </w:p>
        </w:tc>
        <w:tc>
          <w:tcPr>
            <w:tcW w:w="3013" w:type="dxa"/>
          </w:tcPr>
          <w:p>
            <w:pPr>
              <w:pStyle w:val="Compact"/>
              <w:spacing w:after="40"/>
              <w:jc w:val="left"/>
            </w:pPr>
            <w:r>
              <w:rPr>
                <w:sz w:val="19"/>
              </w:rPr>
              <w:t xml:space="preserve">R1 vs K1</w:t>
            </w:r>
          </w:p>
        </w:tc>
      </w:tr>
      <w:tr>
        <w:tc>
          <w:tcPr>
            <w:tcW w:w="810" w:type="dxa"/>
          </w:tcPr>
          <w:p>
            <w:pPr>
              <w:pStyle w:val="Compact"/>
              <w:spacing w:after="40"/>
            </w:pPr>
          </w:p>
        </w:tc>
        <w:tc>
          <w:tcPr>
            <w:tcW w:w="1863" w:type="dxa"/>
          </w:tcPr>
          <w:p>
            <w:pPr>
              <w:pStyle w:val="Compact"/>
              <w:spacing w:after="40"/>
              <w:jc w:val="left"/>
            </w:pPr>
            <w:r>
              <w:rPr>
                <w:sz w:val="19"/>
              </w:rPr>
              <w:t xml:space="preserve">Thứ Hai 2/11 11h</w:t>
            </w:r>
          </w:p>
        </w:tc>
        <w:tc>
          <w:tcPr>
            <w:tcW w:w="6817" w:type="dxa"/>
          </w:tcPr>
          <w:p>
            <w:pPr>
              <w:pStyle w:val="Compact"/>
              <w:spacing w:after="40"/>
              <w:jc w:val="left"/>
            </w:pPr>
            <w:r>
              <w:rPr>
                <w:sz w:val="19"/>
              </w:rPr>
              <w:t xml:space="preserve">Nhắc lần 2 cho ai chưa mua</w:t>
            </w:r>
          </w:p>
        </w:tc>
        <w:tc>
          <w:tcPr>
            <w:tcW w:w="2290" w:type="dxa"/>
          </w:tcPr>
          <w:p>
            <w:pPr>
              <w:pStyle w:val="Compact"/>
              <w:spacing w:after="40"/>
              <w:jc w:val="left"/>
            </w:pPr>
            <w:r>
              <w:rPr>
                <w:sz w:val="19"/>
              </w:rPr>
              <w:t xml:space="preserve">S1 còn lại</w:t>
            </w:r>
          </w:p>
        </w:tc>
        <w:tc>
          <w:tcPr>
            <w:tcW w:w="3013" w:type="dxa"/>
          </w:tcPr>
          <w:p>
            <w:pPr>
              <w:pStyle w:val="Compact"/>
              <w:spacing w:after="40"/>
              <w:jc w:val="left"/>
            </w:pPr>
            <w:r>
              <w:rPr>
                <w:sz w:val="19"/>
              </w:rPr>
              <w:t xml:space="preserve">R2</w:t>
            </w:r>
          </w:p>
        </w:tc>
      </w:tr>
      <w:tr>
        <w:tc>
          <w:tcPr>
            <w:tcW w:w="810" w:type="dxa"/>
          </w:tcPr>
          <w:p>
            <w:pPr>
              <w:pStyle w:val="Compact"/>
              <w:spacing w:after="40"/>
            </w:pPr>
          </w:p>
        </w:tc>
        <w:tc>
          <w:tcPr>
            <w:tcW w:w="1863" w:type="dxa"/>
          </w:tcPr>
          <w:p>
            <w:pPr>
              <w:pStyle w:val="Compact"/>
              <w:spacing w:after="40"/>
              <w:jc w:val="left"/>
            </w:pPr>
            <w:r>
              <w:rPr>
                <w:sz w:val="19"/>
              </w:rPr>
              <w:t xml:space="preserve">Thứ Tư 4/11 20h</w:t>
            </w:r>
          </w:p>
        </w:tc>
        <w:tc>
          <w:tcPr>
            <w:tcW w:w="6817" w:type="dxa"/>
          </w:tcPr>
          <w:p>
            <w:pPr>
              <w:pStyle w:val="Compact"/>
              <w:spacing w:after="40"/>
              <w:jc w:val="left"/>
            </w:pPr>
            <w:r>
              <w:rPr>
                <w:sz w:val="19"/>
              </w:rPr>
              <w:t xml:space="preserve">Lần cuối, hạn chót thật</w:t>
            </w:r>
          </w:p>
        </w:tc>
        <w:tc>
          <w:tcPr>
            <w:tcW w:w="2290" w:type="dxa"/>
          </w:tcPr>
          <w:p>
            <w:pPr>
              <w:pStyle w:val="Compact"/>
              <w:spacing w:after="40"/>
              <w:jc w:val="left"/>
            </w:pPr>
            <w:r>
              <w:rPr>
                <w:sz w:val="19"/>
              </w:rPr>
              <w:t xml:space="preserve">S1 còn lại</w:t>
            </w:r>
          </w:p>
        </w:tc>
        <w:tc>
          <w:tcPr>
            <w:tcW w:w="3013" w:type="dxa"/>
          </w:tcPr>
          <w:p>
            <w:pPr>
              <w:pStyle w:val="Compact"/>
              <w:spacing w:after="40"/>
              <w:jc w:val="left"/>
            </w:pPr>
            <w:r>
              <w:rPr>
                <w:sz w:val="19"/>
              </w:rPr>
              <w:t xml:space="preserve">R3</w:t>
            </w:r>
          </w:p>
        </w:tc>
      </w:tr>
      <w:tr>
        <w:tc>
          <w:tcPr>
            <w:tcW w:w="810" w:type="dxa"/>
          </w:tcPr>
          <w:p>
            <w:pPr>
              <w:pStyle w:val="Compact"/>
              <w:spacing w:after="40"/>
              <w:jc w:val="left"/>
            </w:pPr>
            <w:r>
              <w:rPr>
                <w:bCs/>
                <w:b/>
                <w:sz w:val="19"/>
              </w:rPr>
              <w:t xml:space="preserve">2</w:t>
            </w:r>
          </w:p>
        </w:tc>
        <w:tc>
          <w:tcPr>
            <w:tcW w:w="1863" w:type="dxa"/>
          </w:tcPr>
          <w:p>
            <w:pPr>
              <w:pStyle w:val="Compact"/>
              <w:spacing w:after="40"/>
              <w:jc w:val="left"/>
            </w:pPr>
            <w:r>
              <w:rPr>
                <w:sz w:val="19"/>
              </w:rPr>
              <w:t xml:space="preserve">5–7/11</w:t>
            </w:r>
          </w:p>
        </w:tc>
        <w:tc>
          <w:tcPr>
            <w:tcW w:w="6817" w:type="dxa"/>
          </w:tcPr>
          <w:p>
            <w:pPr>
              <w:pStyle w:val="Compact"/>
              <w:spacing w:after="40"/>
              <w:jc w:val="left"/>
            </w:pPr>
            <w:r>
              <w:rPr>
                <w:sz w:val="19"/>
              </w:rPr>
              <w:t xml:space="preserve">Gửi</w:t>
            </w:r>
            <w:r>
              <w:rPr>
                <w:sz w:val="19"/>
              </w:rPr>
              <w:t xml:space="preserve"> </w:t>
            </w:r>
            <w:r>
              <w:rPr>
                <w:bCs/>
                <w:b/>
                <w:sz w:val="19"/>
              </w:rPr>
              <w:t xml:space="preserve">pilot 2.000 thuê bao/tệp</w:t>
            </w:r>
            <w:r>
              <w:rPr>
                <w:sz w:val="19"/>
              </w:rPr>
              <w:t xml:space="preserve"> </w:t>
            </w:r>
            <w:r>
              <w:rPr>
                <w:sz w:val="19"/>
              </w:rPr>
              <w:t xml:space="preserve">để tìm tin thắng</w:t>
            </w:r>
          </w:p>
        </w:tc>
        <w:tc>
          <w:tcPr>
            <w:tcW w:w="2290" w:type="dxa"/>
          </w:tcPr>
          <w:p>
            <w:pPr>
              <w:pStyle w:val="Compact"/>
              <w:spacing w:after="40"/>
              <w:jc w:val="left"/>
            </w:pPr>
            <w:r>
              <w:rPr>
                <w:sz w:val="19"/>
              </w:rPr>
              <w:t xml:space="preserve">S3, S4, S5</w:t>
            </w:r>
          </w:p>
        </w:tc>
        <w:tc>
          <w:tcPr>
            <w:tcW w:w="3013" w:type="dxa"/>
          </w:tcPr>
          <w:p>
            <w:pPr>
              <w:pStyle w:val="Compact"/>
              <w:spacing w:after="40"/>
              <w:jc w:val="left"/>
            </w:pPr>
            <w:r>
              <w:rPr>
                <w:sz w:val="19"/>
              </w:rPr>
              <w:t xml:space="preserve">D1, A2, A3 (mỗi tệp 2 biến thể)</w:t>
            </w:r>
          </w:p>
        </w:tc>
      </w:tr>
      <w:tr>
        <w:tc>
          <w:tcPr>
            <w:tcW w:w="810" w:type="dxa"/>
          </w:tcPr>
          <w:p>
            <w:pPr>
              <w:pStyle w:val="Compact"/>
              <w:spacing w:after="40"/>
              <w:jc w:val="left"/>
            </w:pPr>
            <w:r>
              <w:rPr>
                <w:bCs/>
                <w:b/>
                <w:sz w:val="19"/>
              </w:rPr>
              <w:t xml:space="preserve">3</w:t>
            </w:r>
          </w:p>
        </w:tc>
        <w:tc>
          <w:tcPr>
            <w:tcW w:w="1863" w:type="dxa"/>
          </w:tcPr>
          <w:p>
            <w:pPr>
              <w:pStyle w:val="Compact"/>
              <w:spacing w:after="40"/>
              <w:jc w:val="left"/>
            </w:pPr>
            <w:r>
              <w:rPr>
                <w:sz w:val="19"/>
              </w:rPr>
              <w:t xml:space="preserve">11–14/11</w:t>
            </w:r>
          </w:p>
        </w:tc>
        <w:tc>
          <w:tcPr>
            <w:tcW w:w="6817" w:type="dxa"/>
          </w:tcPr>
          <w:p>
            <w:pPr>
              <w:pStyle w:val="Compact"/>
              <w:spacing w:after="40"/>
              <w:jc w:val="left"/>
            </w:pPr>
            <w:r>
              <w:rPr>
                <w:sz w:val="19"/>
              </w:rPr>
              <w:t xml:space="preserve">Nhân rộng tin thắng ×5 quy mô</w:t>
            </w:r>
          </w:p>
        </w:tc>
        <w:tc>
          <w:tcPr>
            <w:tcW w:w="2290" w:type="dxa"/>
          </w:tcPr>
          <w:p>
            <w:pPr>
              <w:pStyle w:val="Compact"/>
              <w:spacing w:after="40"/>
              <w:jc w:val="left"/>
            </w:pPr>
            <w:r>
              <w:rPr>
                <w:sz w:val="19"/>
              </w:rPr>
              <w:t xml:space="preserve">Tệp thắng ở tuần 2</w:t>
            </w:r>
          </w:p>
        </w:tc>
        <w:tc>
          <w:tcPr>
            <w:tcW w:w="3013" w:type="dxa"/>
          </w:tcPr>
          <w:p>
            <w:pPr>
              <w:pStyle w:val="Compact"/>
              <w:spacing w:after="40"/>
              <w:jc w:val="left"/>
            </w:pPr>
            <w:r>
              <w:rPr>
                <w:sz w:val="19"/>
              </w:rPr>
              <w:t xml:space="preserve">Biến thể thắng</w:t>
            </w:r>
          </w:p>
        </w:tc>
      </w:tr>
      <w:tr>
        <w:tc>
          <w:tcPr>
            <w:tcW w:w="810" w:type="dxa"/>
          </w:tcPr>
          <w:p>
            <w:pPr>
              <w:pStyle w:val="Compact"/>
              <w:spacing w:after="40"/>
            </w:pPr>
          </w:p>
        </w:tc>
        <w:tc>
          <w:tcPr>
            <w:tcW w:w="1863" w:type="dxa"/>
          </w:tcPr>
          <w:p>
            <w:pPr>
              <w:pStyle w:val="Compact"/>
              <w:spacing w:after="40"/>
              <w:jc w:val="left"/>
            </w:pPr>
            <w:r>
              <w:rPr>
                <w:sz w:val="19"/>
              </w:rPr>
              <w:t xml:space="preserve">12/11 12h</w:t>
            </w:r>
          </w:p>
        </w:tc>
        <w:tc>
          <w:tcPr>
            <w:tcW w:w="6817" w:type="dxa"/>
          </w:tcPr>
          <w:p>
            <w:pPr>
              <w:pStyle w:val="Compact"/>
              <w:spacing w:after="40"/>
              <w:jc w:val="left"/>
            </w:pPr>
            <w:r>
              <w:rPr>
                <w:sz w:val="19"/>
              </w:rPr>
              <w:t xml:space="preserve">Flash sale trưa (200 suất thật)</w:t>
            </w:r>
          </w:p>
        </w:tc>
        <w:tc>
          <w:tcPr>
            <w:tcW w:w="2290" w:type="dxa"/>
          </w:tcPr>
          <w:p>
            <w:pPr>
              <w:pStyle w:val="Compact"/>
              <w:spacing w:after="40"/>
              <w:jc w:val="left"/>
            </w:pPr>
            <w:r>
              <w:rPr>
                <w:sz w:val="19"/>
              </w:rPr>
              <w:t xml:space="preserve">S4</w:t>
            </w:r>
          </w:p>
        </w:tc>
        <w:tc>
          <w:tcPr>
            <w:tcW w:w="3013" w:type="dxa"/>
          </w:tcPr>
          <w:p>
            <w:pPr>
              <w:pStyle w:val="Compact"/>
              <w:spacing w:after="40"/>
              <w:jc w:val="left"/>
            </w:pPr>
            <w:r>
              <w:rPr>
                <w:sz w:val="19"/>
              </w:rPr>
              <w:t xml:space="preserve">F2</w:t>
            </w:r>
          </w:p>
        </w:tc>
      </w:tr>
      <w:tr>
        <w:tc>
          <w:tcPr>
            <w:tcW w:w="810" w:type="dxa"/>
          </w:tcPr>
          <w:p>
            <w:pPr>
              <w:pStyle w:val="Compact"/>
              <w:spacing w:after="40"/>
              <w:jc w:val="left"/>
            </w:pPr>
            <w:r>
              <w:rPr>
                <w:bCs/>
                <w:b/>
                <w:sz w:val="19"/>
              </w:rPr>
              <w:t xml:space="preserve">4</w:t>
            </w:r>
          </w:p>
        </w:tc>
        <w:tc>
          <w:tcPr>
            <w:tcW w:w="1863" w:type="dxa"/>
          </w:tcPr>
          <w:p>
            <w:pPr>
              <w:pStyle w:val="Compact"/>
              <w:spacing w:after="40"/>
              <w:jc w:val="left"/>
            </w:pPr>
            <w:r>
              <w:rPr>
                <w:sz w:val="19"/>
              </w:rPr>
              <w:t xml:space="preserve">18–21/11</w:t>
            </w:r>
          </w:p>
        </w:tc>
        <w:tc>
          <w:tcPr>
            <w:tcW w:w="6817" w:type="dxa"/>
          </w:tcPr>
          <w:p>
            <w:pPr>
              <w:pStyle w:val="Compact"/>
              <w:spacing w:after="40"/>
              <w:jc w:val="left"/>
            </w:pPr>
            <w:r>
              <w:rPr>
                <w:sz w:val="19"/>
              </w:rPr>
              <w:t xml:space="preserve">Người đã mua → mời bạn bè</w:t>
            </w:r>
          </w:p>
        </w:tc>
        <w:tc>
          <w:tcPr>
            <w:tcW w:w="2290" w:type="dxa"/>
          </w:tcPr>
          <w:p>
            <w:pPr>
              <w:pStyle w:val="Compact"/>
              <w:spacing w:after="40"/>
              <w:jc w:val="left"/>
            </w:pPr>
            <w:r>
              <w:rPr>
                <w:sz w:val="19"/>
              </w:rPr>
              <w:t xml:space="preserve">Khách đã mua</w:t>
            </w:r>
          </w:p>
        </w:tc>
        <w:tc>
          <w:tcPr>
            <w:tcW w:w="3013" w:type="dxa"/>
          </w:tcPr>
          <w:p>
            <w:pPr>
              <w:pStyle w:val="Compact"/>
              <w:spacing w:after="40"/>
              <w:jc w:val="left"/>
            </w:pPr>
            <w:r>
              <w:rPr>
                <w:sz w:val="19"/>
              </w:rPr>
              <w:t xml:space="preserve">F1</w:t>
            </w:r>
          </w:p>
        </w:tc>
      </w:tr>
      <w:tr>
        <w:tc>
          <w:tcPr>
            <w:tcW w:w="810" w:type="dxa"/>
          </w:tcPr>
          <w:p>
            <w:pPr>
              <w:pStyle w:val="Compact"/>
              <w:spacing w:after="40"/>
            </w:pPr>
          </w:p>
        </w:tc>
        <w:tc>
          <w:tcPr>
            <w:tcW w:w="1863" w:type="dxa"/>
          </w:tcPr>
          <w:p>
            <w:pPr>
              <w:pStyle w:val="Compact"/>
              <w:spacing w:after="40"/>
            </w:pPr>
          </w:p>
        </w:tc>
        <w:tc>
          <w:tcPr>
            <w:tcW w:w="6817" w:type="dxa"/>
          </w:tcPr>
          <w:p>
            <w:pPr>
              <w:pStyle w:val="Compact"/>
              <w:spacing w:after="40"/>
              <w:jc w:val="left"/>
            </w:pPr>
            <w:r>
              <w:rPr>
                <w:sz w:val="19"/>
              </w:rPr>
              <w:t xml:space="preserve">Gia hạn</w:t>
            </w:r>
          </w:p>
        </w:tc>
        <w:tc>
          <w:tcPr>
            <w:tcW w:w="2290" w:type="dxa"/>
          </w:tcPr>
          <w:p>
            <w:pPr>
              <w:pStyle w:val="Compact"/>
              <w:spacing w:after="40"/>
              <w:jc w:val="left"/>
            </w:pPr>
            <w:r>
              <w:rPr>
                <w:sz w:val="19"/>
              </w:rPr>
              <w:t xml:space="preserve">S2</w:t>
            </w:r>
          </w:p>
        </w:tc>
        <w:tc>
          <w:tcPr>
            <w:tcW w:w="3013" w:type="dxa"/>
          </w:tcPr>
          <w:p>
            <w:pPr>
              <w:pStyle w:val="Compact"/>
              <w:spacing w:after="40"/>
              <w:jc w:val="left"/>
            </w:pPr>
            <w:r>
              <w:rPr>
                <w:sz w:val="19"/>
              </w:rPr>
              <w:t xml:space="preserve">G1</w:t>
            </w:r>
          </w:p>
        </w:tc>
      </w:tr>
      <w:tr>
        <w:tc>
          <w:tcPr>
            <w:tcW w:w="810" w:type="dxa"/>
          </w:tcPr>
          <w:p>
            <w:pPr>
              <w:pStyle w:val="Compact"/>
              <w:spacing w:after="40"/>
              <w:jc w:val="left"/>
            </w:pPr>
            <w:r>
              <w:rPr>
                <w:bCs/>
                <w:b/>
                <w:sz w:val="19"/>
              </w:rPr>
              <w:t xml:space="preserve">5–6</w:t>
            </w:r>
          </w:p>
        </w:tc>
        <w:tc>
          <w:tcPr>
            <w:tcW w:w="1863" w:type="dxa"/>
          </w:tcPr>
          <w:p>
            <w:pPr>
              <w:pStyle w:val="Compact"/>
              <w:spacing w:after="40"/>
              <w:jc w:val="left"/>
            </w:pPr>
            <w:r>
              <w:rPr>
                <w:sz w:val="19"/>
              </w:rPr>
              <w:t xml:space="preserve">25/11–6/12</w:t>
            </w:r>
          </w:p>
        </w:tc>
        <w:tc>
          <w:tcPr>
            <w:tcW w:w="6817" w:type="dxa"/>
          </w:tcPr>
          <w:p>
            <w:pPr>
              <w:pStyle w:val="Compact"/>
              <w:spacing w:after="40"/>
              <w:jc w:val="left"/>
            </w:pPr>
            <w:r>
              <w:rPr>
                <w:sz w:val="19"/>
              </w:rPr>
              <w:t xml:space="preserve">Combo tai nạn người ngồi trên xe (upsell)</w:t>
            </w:r>
          </w:p>
        </w:tc>
        <w:tc>
          <w:tcPr>
            <w:tcW w:w="2290" w:type="dxa"/>
          </w:tcPr>
          <w:p>
            <w:pPr>
              <w:pStyle w:val="Compact"/>
              <w:spacing w:after="40"/>
              <w:jc w:val="left"/>
            </w:pPr>
            <w:r>
              <w:rPr>
                <w:sz w:val="19"/>
              </w:rPr>
              <w:t xml:space="preserve">Khách đã mua TNDS + S5</w:t>
            </w:r>
          </w:p>
        </w:tc>
        <w:tc>
          <w:tcPr>
            <w:tcW w:w="3013" w:type="dxa"/>
          </w:tcPr>
          <w:p>
            <w:pPr>
              <w:pStyle w:val="Compact"/>
              <w:spacing w:after="40"/>
              <w:jc w:val="left"/>
            </w:pPr>
            <w:r>
              <w:rPr>
                <w:sz w:val="19"/>
              </w:rPr>
              <w:t xml:space="preserve">D2</w:t>
            </w:r>
          </w:p>
        </w:tc>
      </w:tr>
      <w:tr>
        <w:tc>
          <w:tcPr>
            <w:tcW w:w="810" w:type="dxa"/>
          </w:tcPr>
          <w:p>
            <w:pPr>
              <w:pStyle w:val="Compact"/>
              <w:spacing w:after="40"/>
            </w:pPr>
          </w:p>
        </w:tc>
        <w:tc>
          <w:tcPr>
            <w:tcW w:w="1863" w:type="dxa"/>
          </w:tcPr>
          <w:p>
            <w:pPr>
              <w:pStyle w:val="Compact"/>
              <w:spacing w:after="40"/>
            </w:pPr>
          </w:p>
        </w:tc>
        <w:tc>
          <w:tcPr>
            <w:tcW w:w="6817" w:type="dxa"/>
          </w:tcPr>
          <w:p>
            <w:pPr>
              <w:pStyle w:val="Compact"/>
              <w:spacing w:after="40"/>
              <w:jc w:val="left"/>
            </w:pPr>
            <w:r>
              <w:rPr>
                <w:sz w:val="19"/>
              </w:rPr>
              <w:t xml:space="preserve">Gửi lại tệp rộng với tin mới</w:t>
            </w:r>
          </w:p>
        </w:tc>
        <w:tc>
          <w:tcPr>
            <w:tcW w:w="2290" w:type="dxa"/>
          </w:tcPr>
          <w:p>
            <w:pPr>
              <w:pStyle w:val="Compact"/>
              <w:spacing w:after="40"/>
              <w:jc w:val="left"/>
            </w:pPr>
            <w:r>
              <w:rPr>
                <w:sz w:val="19"/>
              </w:rPr>
              <w:t xml:space="preserve">S7</w:t>
            </w:r>
          </w:p>
        </w:tc>
        <w:tc>
          <w:tcPr>
            <w:tcW w:w="3013" w:type="dxa"/>
          </w:tcPr>
          <w:p>
            <w:pPr>
              <w:pStyle w:val="Compact"/>
              <w:spacing w:after="40"/>
              <w:jc w:val="left"/>
            </w:pPr>
            <w:r>
              <w:rPr>
                <w:sz w:val="19"/>
              </w:rPr>
              <w:t xml:space="preserve">A1</w:t>
            </w:r>
          </w:p>
        </w:tc>
      </w:tr>
      <w:tr>
        <w:tc>
          <w:tcPr>
            <w:tcW w:w="810" w:type="dxa"/>
          </w:tcPr>
          <w:p>
            <w:pPr>
              <w:pStyle w:val="Compact"/>
              <w:spacing w:after="40"/>
              <w:jc w:val="left"/>
            </w:pPr>
            <w:r>
              <w:rPr>
                <w:bCs/>
                <w:b/>
                <w:sz w:val="19"/>
              </w:rPr>
              <w:t xml:space="preserve">7–8</w:t>
            </w:r>
          </w:p>
        </w:tc>
        <w:tc>
          <w:tcPr>
            <w:tcW w:w="1863" w:type="dxa"/>
          </w:tcPr>
          <w:p>
            <w:pPr>
              <w:pStyle w:val="Compact"/>
              <w:spacing w:after="40"/>
              <w:jc w:val="left"/>
            </w:pPr>
            <w:r>
              <w:rPr>
                <w:sz w:val="19"/>
              </w:rPr>
              <w:t xml:space="preserve">9–22/12</w:t>
            </w:r>
          </w:p>
        </w:tc>
        <w:tc>
          <w:tcPr>
            <w:tcW w:w="6817" w:type="dxa"/>
          </w:tcPr>
          <w:p>
            <w:pPr>
              <w:pStyle w:val="Compact"/>
              <w:spacing w:after="40"/>
              <w:jc w:val="left"/>
            </w:pPr>
            <w:r>
              <w:rPr>
                <w:sz w:val="19"/>
              </w:rPr>
              <w:t xml:space="preserve">Mở chương trình Tết</w:t>
            </w:r>
          </w:p>
        </w:tc>
        <w:tc>
          <w:tcPr>
            <w:tcW w:w="2290" w:type="dxa"/>
          </w:tcPr>
          <w:p>
            <w:pPr>
              <w:pStyle w:val="Compact"/>
              <w:spacing w:after="40"/>
              <w:jc w:val="left"/>
            </w:pPr>
            <w:r>
              <w:rPr>
                <w:sz w:val="19"/>
              </w:rPr>
              <w:t xml:space="preserve">S6, S3</w:t>
            </w:r>
          </w:p>
        </w:tc>
        <w:tc>
          <w:tcPr>
            <w:tcW w:w="3013" w:type="dxa"/>
          </w:tcPr>
          <w:p>
            <w:pPr>
              <w:pStyle w:val="Compact"/>
              <w:spacing w:after="40"/>
              <w:jc w:val="left"/>
            </w:pPr>
            <w:r>
              <w:rPr>
                <w:sz w:val="19"/>
              </w:rPr>
              <w:t xml:space="preserve">T2, T1</w:t>
            </w:r>
          </w:p>
        </w:tc>
      </w:tr>
    </w:tbl>
    <w:p>
      <w:pPr>
        <w:pStyle w:val="BodyText"/>
      </w:pPr>
      <w:r>
        <w:rPr>
          <w:bCs/>
          <w:b/>
        </w:rPr>
        <w:t xml:space="preserve">Quy tắc tần suất:</w:t>
      </w:r>
      <w:r>
        <w:t xml:space="preserve"> </w:t>
      </w:r>
      <w:r>
        <w:t xml:space="preserve">mỗi thuê bao</w:t>
      </w:r>
      <w:r>
        <w:t xml:space="preserve"> </w:t>
      </w:r>
      <w:r>
        <w:rPr>
          <w:bCs/>
          <w:b/>
        </w:rPr>
        <w:t xml:space="preserve">tối đa 3 tin QC/chiến dịch</w:t>
      </w:r>
      <w:r>
        <w:t xml:space="preserve"> </w:t>
      </w:r>
      <w:r>
        <w:t xml:space="preserve">và</w:t>
      </w:r>
      <w:r>
        <w:t xml:space="preserve"> </w:t>
      </w:r>
      <w:r>
        <w:rPr>
          <w:bCs/>
          <w:b/>
        </w:rPr>
        <w:t xml:space="preserve">tối đa 1 tin/24h</w:t>
      </w:r>
      <w:r>
        <w:t xml:space="preserve">; nếu ai đó nhận 3 tin mà không click → nghỉ 30 ngày.</w:t>
      </w:r>
    </w:p>
    <w:p>
      <w:r>
        <w:pict>
          <v:rect style="width:0;height:1.5pt" o:hralign="center" o:hrstd="t" o:hr="t"/>
        </w:pict>
      </w:r>
    </w:p>
    <w:bookmarkEnd w:id="23"/>
    <w:bookmarkEnd w:id="24"/>
    <w:bookmarkStart w:id="29" w:name="Xb3a12bd1031e80ec9d59586ed4c4f745e26cba1"/>
    <w:p>
      <w:pPr>
        <w:pStyle w:val="Heading2"/>
      </w:pPr>
      <w:r>
        <w:t xml:space="preserve">4. Cách tối ưu tin nhắn</w:t>
      </w:r>
    </w:p>
    <w:bookmarkStart w:id="25" w:name="Xeaad96dad486f6354c092a0b6e58cdf07173b0a"/>
    <w:p>
      <w:pPr>
        <w:pStyle w:val="Heading3"/>
      </w:pPr>
      <w:r>
        <w:t xml:space="preserve">4.1 Cấu trúc 1 tin (theo skill</w:t>
      </w:r>
      <w:r>
        <w:t xml:space="preserve"> </w:t>
      </w:r>
      <w:r>
        <w:rPr>
          <w:rStyle w:val="VerbatimChar"/>
        </w:rPr>
        <w:t xml:space="preserve">sms</w:t>
      </w:r>
      <w:r>
        <w:t xml:space="preserve">)</w:t>
      </w:r>
    </w:p>
    <w:p>
      <w:pPr>
        <w:pStyle w:val="SourceCode"/>
      </w:pPr>
      <w:r>
        <w:rPr>
          <w:rStyle w:val="VerbatimChar"/>
        </w:rPr>
        <w:t xml:space="preserve">(QC) [Móc câu 5 chữ đầu] [Lợi ích cụ thể + giá] [Quà] [1 CTA + 1 link] [Cách từ chối]</w:t>
      </w:r>
    </w:p>
    <w:p>
      <w:pPr>
        <w:numPr>
          <w:ilvl w:val="0"/>
          <w:numId w:val="1004"/>
        </w:numPr>
        <w:pStyle w:val="Compact"/>
      </w:pPr>
      <w:r>
        <w:rPr>
          <w:bCs/>
          <w:b/>
        </w:rPr>
        <w:t xml:space="preserve">5 chữ đầu quyết định đọc tiếp hay không</w:t>
      </w:r>
      <w:r>
        <w:t xml:space="preserve"> </w:t>
      </w:r>
      <w:r>
        <w:t xml:space="preserve">— nêu đúng tình huống của người nhận ("Bạn đã xem…", "Tài xế công nghệ:", "BH xe máy của bạn sắp hết hạn…").</w:t>
      </w:r>
    </w:p>
    <w:p>
      <w:pPr>
        <w:numPr>
          <w:ilvl w:val="0"/>
          <w:numId w:val="1004"/>
        </w:numPr>
        <w:pStyle w:val="Compact"/>
      </w:pPr>
      <w:r>
        <w:rPr>
          <w:bCs/>
          <w:b/>
        </w:rPr>
        <w:t xml:space="preserve">1 CTA, 1 link</w:t>
      </w:r>
      <w:r>
        <w:t xml:space="preserve">. Không chèn số tổng đài tính phí 1.000đ/phút vào tin bán hàng — nó tạo cảm giác "bị tính tiền" và chiếm ký tự; để số CSKH trên landing page.</w:t>
      </w:r>
    </w:p>
    <w:p>
      <w:pPr>
        <w:numPr>
          <w:ilvl w:val="0"/>
          <w:numId w:val="1004"/>
        </w:numPr>
        <w:pStyle w:val="Compact"/>
      </w:pPr>
      <w:r>
        <w:rPr>
          <w:bCs/>
          <w:b/>
        </w:rPr>
        <w:t xml:space="preserve">Độ dài:</w:t>
      </w:r>
      <w:r>
        <w:t xml:space="preserve"> </w:t>
      </w:r>
      <w:r>
        <w:t xml:space="preserve">có dấu = 67 ký tự/MT, không dấu = 153–160 ký tự/MT. Mục 6 ghi sẵn số ký tự và số MT của từng tin để tính cước.</w:t>
      </w:r>
    </w:p>
    <w:p>
      <w:pPr>
        <w:numPr>
          <w:ilvl w:val="0"/>
          <w:numId w:val="1004"/>
        </w:numPr>
        <w:pStyle w:val="Compact"/>
      </w:pPr>
      <w:r>
        <w:rPr>
          <w:bCs/>
          <w:b/>
        </w:rPr>
        <w:t xml:space="preserve">Link rút gọn mang thương hiệu</w:t>
      </w:r>
      <w:r>
        <w:t xml:space="preserve"> </w:t>
      </w:r>
      <w:r>
        <w:t xml:space="preserve">(vd.</w:t>
      </w:r>
      <w:r>
        <w:t xml:space="preserve"> </w:t>
      </w:r>
      <w:r>
        <w:rPr>
          <w:rStyle w:val="VerbatimChar"/>
        </w:rPr>
        <w:t xml:space="preserve">tenmien.vn/bh</w:t>
      </w:r>
      <w:r>
        <w:t xml:space="preserve">) thay vì link lạ → tăng lòng tin, giảm bị lọc.</w:t>
      </w:r>
    </w:p>
    <w:p>
      <w:pPr>
        <w:numPr>
          <w:ilvl w:val="0"/>
          <w:numId w:val="1004"/>
        </w:numPr>
        <w:pStyle w:val="Compact"/>
      </w:pPr>
      <w:r>
        <w:rPr>
          <w:bCs/>
          <w:b/>
        </w:rPr>
        <w:t xml:space="preserve">Nói lợi ích trước, nỗi sợ sau</w:t>
      </w:r>
      <w:r>
        <w:t xml:space="preserve">: "phạt 300.000đ" là móc câu tốt nhưng người ta mua vì</w:t>
      </w:r>
      <w:r>
        <w:t xml:space="preserve"> </w:t>
      </w:r>
      <w:r>
        <w:rPr>
          <w:iCs/>
          <w:i/>
        </w:rPr>
        <w:t xml:space="preserve">dễ &amp; rẻ &amp; có quà</w:t>
      </w:r>
      <w:r>
        <w:t xml:space="preserve">. Tin cũ đã có móc câu nhưng không có lý do mua</w:t>
      </w:r>
      <w:r>
        <w:t xml:space="preserve"> </w:t>
      </w:r>
      <w:r>
        <w:rPr>
          <w:iCs/>
          <w:i/>
        </w:rPr>
        <w:t xml:space="preserve">ngay</w:t>
      </w:r>
      <w:r>
        <w:t xml:space="preserve">.</w:t>
      </w:r>
    </w:p>
    <w:bookmarkEnd w:id="25"/>
    <w:bookmarkStart w:id="26" w:name="Xfc0a7f909abf05d35bb34f31b2ec0556acf1a3c"/>
    <w:p>
      <w:pPr>
        <w:pStyle w:val="Heading3"/>
      </w:pPr>
      <w:r>
        <w:t xml:space="preserve">4.2 Value Equation (skill</w:t>
      </w:r>
      <w:r>
        <w:t xml:space="preserve"> </w:t>
      </w:r>
      <w:r>
        <w:rPr>
          <w:rStyle w:val="VerbatimChar"/>
        </w:rPr>
        <w:t xml:space="preserve">offers</w:t>
      </w:r>
      <w:r>
        <w:t xml:space="preserve">) áp vào BH xe máy</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2967"/>
        <w:gridCol w:w="3214"/>
        <w:gridCol w:w="8614"/>
      </w:tblGrid>
      <w:tr>
        <w:trPr>
          <w:tblHeader w:val="true"/>
        </w:trPr>
        <w:tc>
          <w:tcPr>
            <w:tcW w:w="2967" w:type="dxa"/>
            <w:shd w:val="clear" w:color="auto" w:fill="1F3864"/>
          </w:tcPr>
          <w:p>
            <w:pPr>
              <w:pStyle w:val="Compact"/>
              <w:spacing w:after="40"/>
              <w:jc w:val="left"/>
            </w:pPr>
            <w:r>
              <w:rPr>
                <w:b/>
                <w:color w:val="FFFFFF"/>
                <w:sz w:val="19"/>
              </w:rPr>
              <w:t xml:space="preserve">Đòn bẩy</w:t>
            </w:r>
          </w:p>
        </w:tc>
        <w:tc>
          <w:tcPr>
            <w:tcW w:w="3214" w:type="dxa"/>
            <w:shd w:val="clear" w:color="auto" w:fill="1F3864"/>
          </w:tcPr>
          <w:p>
            <w:pPr>
              <w:pStyle w:val="Compact"/>
              <w:spacing w:after="40"/>
              <w:jc w:val="left"/>
            </w:pPr>
            <w:r>
              <w:rPr>
                <w:b/>
                <w:color w:val="FFFFFF"/>
                <w:sz w:val="19"/>
              </w:rPr>
              <w:t xml:space="preserve">Hiện tại</w:t>
            </w:r>
          </w:p>
        </w:tc>
        <w:tc>
          <w:tcPr>
            <w:tcW w:w="8614" w:type="dxa"/>
            <w:shd w:val="clear" w:color="auto" w:fill="1F3864"/>
          </w:tcPr>
          <w:p>
            <w:pPr>
              <w:pStyle w:val="Compact"/>
              <w:spacing w:after="40"/>
              <w:jc w:val="left"/>
            </w:pPr>
            <w:r>
              <w:rPr>
                <w:b/>
                <w:color w:val="FFFFFF"/>
                <w:sz w:val="19"/>
              </w:rPr>
              <w:t xml:space="preserve">Cải thiện</w:t>
            </w:r>
          </w:p>
        </w:tc>
      </w:tr>
      <w:tr>
        <w:tc>
          <w:tcPr>
            <w:tcW w:w="2967" w:type="dxa"/>
          </w:tcPr>
          <w:p>
            <w:pPr>
              <w:pStyle w:val="Compact"/>
              <w:spacing w:after="40"/>
              <w:jc w:val="left"/>
            </w:pPr>
            <w:r>
              <w:rPr>
                <w:sz w:val="19"/>
              </w:rPr>
              <w:t xml:space="preserve">Kết quả mong muốn ↑</w:t>
            </w:r>
          </w:p>
        </w:tc>
        <w:tc>
          <w:tcPr>
            <w:tcW w:w="3214" w:type="dxa"/>
          </w:tcPr>
          <w:p>
            <w:pPr>
              <w:pStyle w:val="Compact"/>
              <w:spacing w:after="40"/>
              <w:jc w:val="left"/>
            </w:pPr>
            <w:r>
              <w:rPr>
                <w:sz w:val="19"/>
              </w:rPr>
              <w:t xml:space="preserve">"Có giấy chứng nhận"</w:t>
            </w:r>
          </w:p>
        </w:tc>
        <w:tc>
          <w:tcPr>
            <w:tcW w:w="8614" w:type="dxa"/>
          </w:tcPr>
          <w:p>
            <w:pPr>
              <w:pStyle w:val="Compact"/>
              <w:spacing w:after="40"/>
              <w:jc w:val="left"/>
            </w:pPr>
            <w:r>
              <w:rPr>
                <w:sz w:val="19"/>
              </w:rPr>
              <w:t xml:space="preserve">"Yên tâm khi CSGT kiểm tra, cả năm không phải nghĩ"</w:t>
            </w:r>
          </w:p>
        </w:tc>
      </w:tr>
      <w:tr>
        <w:tc>
          <w:tcPr>
            <w:tcW w:w="2967" w:type="dxa"/>
          </w:tcPr>
          <w:p>
            <w:pPr>
              <w:pStyle w:val="Compact"/>
              <w:spacing w:after="40"/>
              <w:jc w:val="left"/>
            </w:pPr>
            <w:r>
              <w:rPr>
                <w:sz w:val="19"/>
              </w:rPr>
              <w:t xml:space="preserve">Độ tin ↑</w:t>
            </w:r>
          </w:p>
        </w:tc>
        <w:tc>
          <w:tcPr>
            <w:tcW w:w="3214" w:type="dxa"/>
          </w:tcPr>
          <w:p>
            <w:pPr>
              <w:pStyle w:val="Compact"/>
              <w:spacing w:after="40"/>
              <w:jc w:val="left"/>
            </w:pPr>
            <w:r>
              <w:rPr>
                <w:sz w:val="19"/>
              </w:rPr>
              <w:t xml:space="preserve">Không rõ DN bảo hiểm</w:t>
            </w:r>
          </w:p>
        </w:tc>
        <w:tc>
          <w:tcPr>
            <w:tcW w:w="8614" w:type="dxa"/>
          </w:tcPr>
          <w:p>
            <w:pPr>
              <w:pStyle w:val="Compact"/>
              <w:spacing w:after="40"/>
              <w:jc w:val="left"/>
            </w:pPr>
            <w:r>
              <w:rPr>
                <w:sz w:val="19"/>
              </w:rPr>
              <w:t xml:space="preserve">Tên DN bảo hiểm, mẫu chứng nhận, "hợp lệ khi xuất trình trên điện thoại"</w:t>
            </w:r>
          </w:p>
        </w:tc>
      </w:tr>
      <w:tr>
        <w:tc>
          <w:tcPr>
            <w:tcW w:w="2967" w:type="dxa"/>
          </w:tcPr>
          <w:p>
            <w:pPr>
              <w:pStyle w:val="Compact"/>
              <w:spacing w:after="40"/>
              <w:jc w:val="left"/>
            </w:pPr>
            <w:r>
              <w:rPr>
                <w:sz w:val="19"/>
              </w:rPr>
              <w:t xml:space="preserve">Thời gian ↓</w:t>
            </w:r>
          </w:p>
        </w:tc>
        <w:tc>
          <w:tcPr>
            <w:tcW w:w="3214" w:type="dxa"/>
          </w:tcPr>
          <w:p>
            <w:pPr>
              <w:pStyle w:val="Compact"/>
              <w:spacing w:after="40"/>
              <w:jc w:val="left"/>
            </w:pPr>
            <w:r>
              <w:rPr>
                <w:sz w:val="19"/>
              </w:rPr>
              <w:t xml:space="preserve">"1 phút"</w:t>
            </w:r>
          </w:p>
        </w:tc>
        <w:tc>
          <w:tcPr>
            <w:tcW w:w="8614" w:type="dxa"/>
          </w:tcPr>
          <w:p>
            <w:pPr>
              <w:pStyle w:val="Compact"/>
              <w:spacing w:after="40"/>
              <w:jc w:val="left"/>
            </w:pPr>
            <w:r>
              <w:rPr>
                <w:sz w:val="19"/>
              </w:rPr>
              <w:t xml:space="preserve">Giữ — đã tốt</w:t>
            </w:r>
          </w:p>
        </w:tc>
      </w:tr>
      <w:tr>
        <w:tc>
          <w:tcPr>
            <w:tcW w:w="2967" w:type="dxa"/>
          </w:tcPr>
          <w:p>
            <w:pPr>
              <w:pStyle w:val="Compact"/>
              <w:spacing w:after="40"/>
              <w:jc w:val="left"/>
            </w:pPr>
            <w:r>
              <w:rPr>
                <w:sz w:val="19"/>
              </w:rPr>
              <w:t xml:space="preserve">Công sức ↓</w:t>
            </w:r>
          </w:p>
        </w:tc>
        <w:tc>
          <w:tcPr>
            <w:tcW w:w="3214" w:type="dxa"/>
          </w:tcPr>
          <w:p>
            <w:pPr>
              <w:pStyle w:val="Compact"/>
              <w:spacing w:after="40"/>
              <w:jc w:val="left"/>
            </w:pPr>
            <w:r>
              <w:rPr>
                <w:sz w:val="19"/>
              </w:rPr>
              <w:t xml:space="preserve">Form + thanh toán thẻ</w:t>
            </w:r>
          </w:p>
        </w:tc>
        <w:tc>
          <w:tcPr>
            <w:tcW w:w="8614" w:type="dxa"/>
          </w:tcPr>
          <w:p>
            <w:pPr>
              <w:pStyle w:val="Compact"/>
              <w:spacing w:after="40"/>
              <w:jc w:val="left"/>
            </w:pPr>
            <w:r>
              <w:rPr>
                <w:bCs/>
                <w:b/>
                <w:sz w:val="19"/>
              </w:rPr>
              <w:t xml:space="preserve">Chỉ biển số + trừ TK điện thoại</w:t>
            </w:r>
            <w:r>
              <w:rPr>
                <w:sz w:val="19"/>
              </w:rPr>
              <w:t xml:space="preserve">, hoặc soạn SMS</w:t>
            </w:r>
          </w:p>
        </w:tc>
      </w:tr>
    </w:tbl>
    <w:bookmarkEnd w:id="26"/>
    <w:bookmarkStart w:id="27" w:name="X507a7d5e6e17737d5c5814bb9712f5a42bfe919"/>
    <w:p>
      <w:pPr>
        <w:pStyle w:val="Heading3"/>
      </w:pPr>
      <w:r>
        <w:t xml:space="preserve">4.3 Kế hoạch A/B test (mỗi lần chỉ đổi 1 yếu tố)</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1373"/>
        <w:gridCol w:w="1729"/>
        <w:gridCol w:w="2550"/>
        <w:gridCol w:w="4164"/>
        <w:gridCol w:w="4978"/>
      </w:tblGrid>
      <w:tr>
        <w:trPr>
          <w:tblHeader w:val="true"/>
        </w:trPr>
        <w:tc>
          <w:tcPr>
            <w:tcW w:w="1373" w:type="dxa"/>
            <w:shd w:val="clear" w:color="auto" w:fill="1F3864"/>
          </w:tcPr>
          <w:p>
            <w:pPr>
              <w:pStyle w:val="Compact"/>
              <w:spacing w:after="40"/>
              <w:jc w:val="left"/>
            </w:pPr>
            <w:r>
              <w:rPr>
                <w:b/>
                <w:color w:val="FFFFFF"/>
                <w:sz w:val="19"/>
              </w:rPr>
              <w:t xml:space="preserve">Thứ tự</w:t>
            </w:r>
          </w:p>
        </w:tc>
        <w:tc>
          <w:tcPr>
            <w:tcW w:w="1729" w:type="dxa"/>
            <w:shd w:val="clear" w:color="auto" w:fill="1F3864"/>
          </w:tcPr>
          <w:p>
            <w:pPr>
              <w:pStyle w:val="Compact"/>
              <w:spacing w:after="40"/>
              <w:jc w:val="left"/>
            </w:pPr>
            <w:r>
              <w:rPr>
                <w:b/>
                <w:color w:val="FFFFFF"/>
                <w:sz w:val="19"/>
              </w:rPr>
              <w:t xml:space="preserve">Biến</w:t>
            </w:r>
          </w:p>
        </w:tc>
        <w:tc>
          <w:tcPr>
            <w:tcW w:w="2550" w:type="dxa"/>
            <w:shd w:val="clear" w:color="auto" w:fill="1F3864"/>
          </w:tcPr>
          <w:p>
            <w:pPr>
              <w:pStyle w:val="Compact"/>
              <w:spacing w:after="40"/>
              <w:jc w:val="left"/>
            </w:pPr>
            <w:r>
              <w:rPr>
                <w:b/>
                <w:color w:val="FFFFFF"/>
                <w:sz w:val="19"/>
              </w:rPr>
              <w:t xml:space="preserve">A</w:t>
            </w:r>
          </w:p>
        </w:tc>
        <w:tc>
          <w:tcPr>
            <w:tcW w:w="4164" w:type="dxa"/>
            <w:shd w:val="clear" w:color="auto" w:fill="1F3864"/>
          </w:tcPr>
          <w:p>
            <w:pPr>
              <w:pStyle w:val="Compact"/>
              <w:spacing w:after="40"/>
              <w:jc w:val="left"/>
            </w:pPr>
            <w:r>
              <w:rPr>
                <w:b/>
                <w:color w:val="FFFFFF"/>
                <w:sz w:val="19"/>
              </w:rPr>
              <w:t xml:space="preserve">B</w:t>
            </w:r>
          </w:p>
        </w:tc>
        <w:tc>
          <w:tcPr>
            <w:tcW w:w="4978" w:type="dxa"/>
            <w:shd w:val="clear" w:color="auto" w:fill="1F3864"/>
          </w:tcPr>
          <w:p>
            <w:pPr>
              <w:pStyle w:val="Compact"/>
              <w:spacing w:after="40"/>
              <w:jc w:val="left"/>
            </w:pPr>
            <w:r>
              <w:rPr>
                <w:b/>
                <w:color w:val="FFFFFF"/>
                <w:sz w:val="19"/>
              </w:rPr>
              <w:t xml:space="preserve">Chỉ số quyết định</w:t>
            </w:r>
          </w:p>
        </w:tc>
      </w:tr>
      <w:tr>
        <w:tc>
          <w:tcPr>
            <w:tcW w:w="1373" w:type="dxa"/>
          </w:tcPr>
          <w:p>
            <w:pPr>
              <w:pStyle w:val="Compact"/>
              <w:spacing w:after="40"/>
              <w:jc w:val="left"/>
            </w:pPr>
            <w:r>
              <w:rPr>
                <w:sz w:val="19"/>
              </w:rPr>
              <w:t xml:space="preserve">1</w:t>
            </w:r>
          </w:p>
        </w:tc>
        <w:tc>
          <w:tcPr>
            <w:tcW w:w="1729" w:type="dxa"/>
          </w:tcPr>
          <w:p>
            <w:pPr>
              <w:pStyle w:val="Compact"/>
              <w:spacing w:after="40"/>
              <w:jc w:val="left"/>
            </w:pPr>
            <w:r>
              <w:rPr>
                <w:sz w:val="19"/>
              </w:rPr>
              <w:t xml:space="preserve">Kênh mua</w:t>
            </w:r>
          </w:p>
        </w:tc>
        <w:tc>
          <w:tcPr>
            <w:tcW w:w="2550" w:type="dxa"/>
          </w:tcPr>
          <w:p>
            <w:pPr>
              <w:pStyle w:val="Compact"/>
              <w:spacing w:after="40"/>
              <w:jc w:val="left"/>
            </w:pPr>
            <w:r>
              <w:rPr>
                <w:sz w:val="19"/>
              </w:rPr>
              <w:t xml:space="preserve">Link web (R1)</w:t>
            </w:r>
          </w:p>
        </w:tc>
        <w:tc>
          <w:tcPr>
            <w:tcW w:w="4164" w:type="dxa"/>
          </w:tcPr>
          <w:p>
            <w:pPr>
              <w:pStyle w:val="Compact"/>
              <w:spacing w:after="40"/>
              <w:jc w:val="left"/>
            </w:pPr>
            <w:r>
              <w:rPr>
                <w:sz w:val="19"/>
              </w:rPr>
              <w:t xml:space="preserve">Cú pháp SMS (K1)</w:t>
            </w:r>
          </w:p>
        </w:tc>
        <w:tc>
          <w:tcPr>
            <w:tcW w:w="4978" w:type="dxa"/>
          </w:tcPr>
          <w:p>
            <w:pPr>
              <w:pStyle w:val="Compact"/>
              <w:spacing w:after="40"/>
              <w:jc w:val="left"/>
            </w:pPr>
            <w:r>
              <w:rPr>
                <w:sz w:val="19"/>
              </w:rPr>
              <w:t xml:space="preserve">Đơn/1.000 tin</w:t>
            </w:r>
          </w:p>
        </w:tc>
      </w:tr>
      <w:tr>
        <w:tc>
          <w:tcPr>
            <w:tcW w:w="1373" w:type="dxa"/>
          </w:tcPr>
          <w:p>
            <w:pPr>
              <w:pStyle w:val="Compact"/>
              <w:spacing w:after="40"/>
              <w:jc w:val="left"/>
            </w:pPr>
            <w:r>
              <w:rPr>
                <w:sz w:val="19"/>
              </w:rPr>
              <w:t xml:space="preserve">2</w:t>
            </w:r>
          </w:p>
        </w:tc>
        <w:tc>
          <w:tcPr>
            <w:tcW w:w="1729" w:type="dxa"/>
          </w:tcPr>
          <w:p>
            <w:pPr>
              <w:pStyle w:val="Compact"/>
              <w:spacing w:after="40"/>
              <w:jc w:val="left"/>
            </w:pPr>
            <w:r>
              <w:rPr>
                <w:sz w:val="19"/>
              </w:rPr>
              <w:t xml:space="preserve">Quà</w:t>
            </w:r>
          </w:p>
        </w:tc>
        <w:tc>
          <w:tcPr>
            <w:tcW w:w="2550" w:type="dxa"/>
          </w:tcPr>
          <w:p>
            <w:pPr>
              <w:pStyle w:val="Compact"/>
              <w:spacing w:after="40"/>
              <w:jc w:val="left"/>
            </w:pPr>
            <w:r>
              <w:rPr>
                <w:sz w:val="19"/>
              </w:rPr>
              <w:t xml:space="preserve">3GB data</w:t>
            </w:r>
          </w:p>
        </w:tc>
        <w:tc>
          <w:tcPr>
            <w:tcW w:w="4164" w:type="dxa"/>
          </w:tcPr>
          <w:p>
            <w:pPr>
              <w:pStyle w:val="Compact"/>
              <w:spacing w:after="40"/>
              <w:jc w:val="left"/>
            </w:pPr>
            <w:r>
              <w:rPr>
                <w:sz w:val="19"/>
              </w:rPr>
              <w:t xml:space="preserve">Thẻ cào 10.000đ</w:t>
            </w:r>
          </w:p>
        </w:tc>
        <w:tc>
          <w:tcPr>
            <w:tcW w:w="4978" w:type="dxa"/>
          </w:tcPr>
          <w:p>
            <w:pPr>
              <w:pStyle w:val="Compact"/>
              <w:spacing w:after="40"/>
              <w:jc w:val="left"/>
            </w:pPr>
            <w:r>
              <w:rPr>
                <w:sz w:val="19"/>
              </w:rPr>
              <w:t xml:space="preserve">Đơn/1.000 tin, chi phí quà/đơn</w:t>
            </w:r>
          </w:p>
        </w:tc>
      </w:tr>
      <w:tr>
        <w:tc>
          <w:tcPr>
            <w:tcW w:w="1373" w:type="dxa"/>
          </w:tcPr>
          <w:p>
            <w:pPr>
              <w:pStyle w:val="Compact"/>
              <w:spacing w:after="40"/>
              <w:jc w:val="left"/>
            </w:pPr>
            <w:r>
              <w:rPr>
                <w:sz w:val="19"/>
              </w:rPr>
              <w:t xml:space="preserve">3</w:t>
            </w:r>
          </w:p>
        </w:tc>
        <w:tc>
          <w:tcPr>
            <w:tcW w:w="1729" w:type="dxa"/>
          </w:tcPr>
          <w:p>
            <w:pPr>
              <w:pStyle w:val="Compact"/>
              <w:spacing w:after="40"/>
              <w:jc w:val="left"/>
            </w:pPr>
            <w:r>
              <w:rPr>
                <w:sz w:val="19"/>
              </w:rPr>
              <w:t xml:space="preserve">Móc câu</w:t>
            </w:r>
          </w:p>
        </w:tc>
        <w:tc>
          <w:tcPr>
            <w:tcW w:w="2550" w:type="dxa"/>
          </w:tcPr>
          <w:p>
            <w:pPr>
              <w:pStyle w:val="Compact"/>
              <w:spacing w:after="40"/>
              <w:jc w:val="left"/>
            </w:pPr>
            <w:r>
              <w:rPr>
                <w:sz w:val="19"/>
              </w:rPr>
              <w:t xml:space="preserve">Nỗi sợ phạt</w:t>
            </w:r>
          </w:p>
        </w:tc>
        <w:tc>
          <w:tcPr>
            <w:tcW w:w="4164" w:type="dxa"/>
          </w:tcPr>
          <w:p>
            <w:pPr>
              <w:pStyle w:val="Compact"/>
              <w:spacing w:after="40"/>
              <w:jc w:val="left"/>
            </w:pPr>
            <w:r>
              <w:rPr>
                <w:sz w:val="19"/>
              </w:rPr>
              <w:t xml:space="preserve">Lợi ích/quà</w:t>
            </w:r>
          </w:p>
        </w:tc>
        <w:tc>
          <w:tcPr>
            <w:tcW w:w="4978" w:type="dxa"/>
          </w:tcPr>
          <w:p>
            <w:pPr>
              <w:pStyle w:val="Compact"/>
              <w:spacing w:after="40"/>
              <w:jc w:val="left"/>
            </w:pPr>
            <w:r>
              <w:rPr>
                <w:sz w:val="19"/>
              </w:rPr>
              <w:t xml:space="preserve">CTR, đơn</w:t>
            </w:r>
          </w:p>
        </w:tc>
      </w:tr>
      <w:tr>
        <w:tc>
          <w:tcPr>
            <w:tcW w:w="1373" w:type="dxa"/>
          </w:tcPr>
          <w:p>
            <w:pPr>
              <w:pStyle w:val="Compact"/>
              <w:spacing w:after="40"/>
              <w:jc w:val="left"/>
            </w:pPr>
            <w:r>
              <w:rPr>
                <w:sz w:val="19"/>
              </w:rPr>
              <w:t xml:space="preserve">4</w:t>
            </w:r>
          </w:p>
        </w:tc>
        <w:tc>
          <w:tcPr>
            <w:tcW w:w="1729" w:type="dxa"/>
          </w:tcPr>
          <w:p>
            <w:pPr>
              <w:pStyle w:val="Compact"/>
              <w:spacing w:after="40"/>
              <w:jc w:val="left"/>
            </w:pPr>
            <w:r>
              <w:rPr>
                <w:sz w:val="19"/>
              </w:rPr>
              <w:t xml:space="preserve">Giờ gửi</w:t>
            </w:r>
          </w:p>
        </w:tc>
        <w:tc>
          <w:tcPr>
            <w:tcW w:w="2550" w:type="dxa"/>
          </w:tcPr>
          <w:p>
            <w:pPr>
              <w:pStyle w:val="Compact"/>
              <w:spacing w:after="40"/>
              <w:jc w:val="left"/>
            </w:pPr>
            <w:r>
              <w:rPr>
                <w:sz w:val="19"/>
              </w:rPr>
              <w:t xml:space="preserve">11h30</w:t>
            </w:r>
          </w:p>
        </w:tc>
        <w:tc>
          <w:tcPr>
            <w:tcW w:w="4164" w:type="dxa"/>
          </w:tcPr>
          <w:p>
            <w:pPr>
              <w:pStyle w:val="Compact"/>
              <w:spacing w:after="40"/>
              <w:jc w:val="left"/>
            </w:pPr>
            <w:r>
              <w:rPr>
                <w:sz w:val="19"/>
              </w:rPr>
              <w:t xml:space="preserve">20h00</w:t>
            </w:r>
          </w:p>
        </w:tc>
        <w:tc>
          <w:tcPr>
            <w:tcW w:w="4978" w:type="dxa"/>
          </w:tcPr>
          <w:p>
            <w:pPr>
              <w:pStyle w:val="Compact"/>
              <w:spacing w:after="40"/>
              <w:jc w:val="left"/>
            </w:pPr>
            <w:r>
              <w:rPr>
                <w:sz w:val="19"/>
              </w:rPr>
              <w:t xml:space="preserve">Đơn/1.000 tin</w:t>
            </w:r>
          </w:p>
        </w:tc>
      </w:tr>
      <w:tr>
        <w:tc>
          <w:tcPr>
            <w:tcW w:w="1373" w:type="dxa"/>
          </w:tcPr>
          <w:p>
            <w:pPr>
              <w:pStyle w:val="Compact"/>
              <w:spacing w:after="40"/>
              <w:jc w:val="left"/>
            </w:pPr>
            <w:r>
              <w:rPr>
                <w:sz w:val="19"/>
              </w:rPr>
              <w:t xml:space="preserve">5</w:t>
            </w:r>
          </w:p>
        </w:tc>
        <w:tc>
          <w:tcPr>
            <w:tcW w:w="1729" w:type="dxa"/>
          </w:tcPr>
          <w:p>
            <w:pPr>
              <w:pStyle w:val="Compact"/>
              <w:spacing w:after="40"/>
              <w:jc w:val="left"/>
            </w:pPr>
            <w:r>
              <w:rPr>
                <w:sz w:val="19"/>
              </w:rPr>
              <w:t xml:space="preserve">Gói</w:t>
            </w:r>
          </w:p>
        </w:tc>
        <w:tc>
          <w:tcPr>
            <w:tcW w:w="2550" w:type="dxa"/>
          </w:tcPr>
          <w:p>
            <w:pPr>
              <w:pStyle w:val="Compact"/>
              <w:spacing w:after="40"/>
              <w:jc w:val="left"/>
            </w:pPr>
            <w:r>
              <w:rPr>
                <w:sz w:val="19"/>
              </w:rPr>
              <w:t xml:space="preserve">1 năm 66k</w:t>
            </w:r>
          </w:p>
        </w:tc>
        <w:tc>
          <w:tcPr>
            <w:tcW w:w="4164" w:type="dxa"/>
          </w:tcPr>
          <w:p>
            <w:pPr>
              <w:pStyle w:val="Compact"/>
              <w:spacing w:after="40"/>
              <w:jc w:val="left"/>
            </w:pPr>
            <w:r>
              <w:rPr>
                <w:sz w:val="19"/>
              </w:rPr>
              <w:t xml:space="preserve">3 năm 198k + quà lớn hơn</w:t>
            </w:r>
          </w:p>
        </w:tc>
        <w:tc>
          <w:tcPr>
            <w:tcW w:w="4978" w:type="dxa"/>
          </w:tcPr>
          <w:p>
            <w:pPr>
              <w:pStyle w:val="Compact"/>
              <w:spacing w:after="40"/>
              <w:jc w:val="left"/>
            </w:pPr>
            <w:r>
              <w:rPr>
                <w:sz w:val="19"/>
              </w:rPr>
              <w:t xml:space="preserve">Doanh thu/1.000 tin</w:t>
            </w:r>
          </w:p>
        </w:tc>
      </w:tr>
    </w:tbl>
    <w:p>
      <w:pPr>
        <w:pStyle w:val="BodyText"/>
      </w:pPr>
      <w:r>
        <w:t xml:space="preserve">Mỗi nhánh ≥ 2.000 thuê bao để kết quả có ý nghĩa. Chọn thắng theo</w:t>
      </w:r>
      <w:r>
        <w:t xml:space="preserve"> </w:t>
      </w:r>
      <w:r>
        <w:rPr>
          <w:bCs/>
          <w:b/>
        </w:rPr>
        <w:t xml:space="preserve">đơn hàng</w:t>
      </w:r>
      <w:r>
        <w:t xml:space="preserve"> </w:t>
      </w:r>
      <w:r>
        <w:t xml:space="preserve">(không theo click — bài học hôm qua).</w:t>
      </w:r>
    </w:p>
    <w:bookmarkEnd w:id="27"/>
    <w:bookmarkStart w:id="28" w:name="X8925bd5e52940229f5f2d8e530cfe079975fb55"/>
    <w:p>
      <w:pPr>
        <w:pStyle w:val="Heading3"/>
      </w:pPr>
      <w:r>
        <w:t xml:space="preserve">4.4 KPI mục tiêu</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4896"/>
        <w:gridCol w:w="3844"/>
        <w:gridCol w:w="6055"/>
      </w:tblGrid>
      <w:tr>
        <w:trPr>
          <w:tblHeader w:val="true"/>
        </w:trPr>
        <w:tc>
          <w:tcPr>
            <w:tcW w:w="4896" w:type="dxa"/>
            <w:shd w:val="clear" w:color="auto" w:fill="1F3864"/>
          </w:tcPr>
          <w:p>
            <w:pPr>
              <w:pStyle w:val="Compact"/>
              <w:spacing w:after="40"/>
              <w:jc w:val="left"/>
            </w:pPr>
            <w:r>
              <w:rPr>
                <w:b/>
                <w:color w:val="FFFFFF"/>
                <w:sz w:val="19"/>
              </w:rPr>
              <w:t xml:space="preserve">Chỉ số</w:t>
            </w:r>
          </w:p>
        </w:tc>
        <w:tc>
          <w:tcPr>
            <w:tcW w:w="3844" w:type="dxa"/>
            <w:shd w:val="clear" w:color="auto" w:fill="1F3864"/>
          </w:tcPr>
          <w:p>
            <w:pPr>
              <w:pStyle w:val="Compact"/>
              <w:spacing w:after="40"/>
              <w:jc w:val="left"/>
            </w:pPr>
            <w:r>
              <w:rPr>
                <w:b/>
                <w:color w:val="FFFFFF"/>
                <w:sz w:val="19"/>
              </w:rPr>
              <w:t xml:space="preserve">Hôm qua</w:t>
            </w:r>
          </w:p>
        </w:tc>
        <w:tc>
          <w:tcPr>
            <w:tcW w:w="6055" w:type="dxa"/>
            <w:shd w:val="clear" w:color="auto" w:fill="1F3864"/>
          </w:tcPr>
          <w:p>
            <w:pPr>
              <w:pStyle w:val="Compact"/>
              <w:spacing w:after="40"/>
              <w:jc w:val="left"/>
            </w:pPr>
            <w:r>
              <w:rPr>
                <w:b/>
                <w:color w:val="FFFFFF"/>
                <w:sz w:val="19"/>
              </w:rPr>
              <w:t xml:space="preserve">Mục tiêu sau sửa phễu</w:t>
            </w:r>
          </w:p>
        </w:tc>
      </w:tr>
      <w:tr>
        <w:tc>
          <w:tcPr>
            <w:tcW w:w="4896" w:type="dxa"/>
          </w:tcPr>
          <w:p>
            <w:pPr>
              <w:pStyle w:val="Compact"/>
              <w:spacing w:after="40"/>
              <w:jc w:val="left"/>
            </w:pPr>
            <w:r>
              <w:rPr>
                <w:sz w:val="19"/>
              </w:rPr>
              <w:t xml:space="preserve">MT/thuê bao</w:t>
            </w:r>
          </w:p>
        </w:tc>
        <w:tc>
          <w:tcPr>
            <w:tcW w:w="3844" w:type="dxa"/>
          </w:tcPr>
          <w:p>
            <w:pPr>
              <w:pStyle w:val="Compact"/>
              <w:spacing w:after="40"/>
              <w:jc w:val="left"/>
            </w:pPr>
            <w:r>
              <w:rPr>
                <w:sz w:val="19"/>
              </w:rPr>
              <w:t xml:space="preserve">4</w:t>
            </w:r>
          </w:p>
        </w:tc>
        <w:tc>
          <w:tcPr>
            <w:tcW w:w="6055" w:type="dxa"/>
          </w:tcPr>
          <w:p>
            <w:pPr>
              <w:pStyle w:val="Compact"/>
              <w:spacing w:after="40"/>
              <w:jc w:val="left"/>
            </w:pPr>
            <w:r>
              <w:rPr>
                <w:bCs/>
                <w:b/>
                <w:sz w:val="19"/>
              </w:rPr>
              <w:t xml:space="preserve">1</w:t>
            </w:r>
          </w:p>
        </w:tc>
      </w:tr>
      <w:tr>
        <w:tc>
          <w:tcPr>
            <w:tcW w:w="4896" w:type="dxa"/>
          </w:tcPr>
          <w:p>
            <w:pPr>
              <w:pStyle w:val="Compact"/>
              <w:spacing w:after="40"/>
              <w:jc w:val="left"/>
            </w:pPr>
            <w:r>
              <w:rPr>
                <w:sz w:val="19"/>
              </w:rPr>
              <w:t xml:space="preserve">CTR (unique, đã lọc ảo)</w:t>
            </w:r>
          </w:p>
        </w:tc>
        <w:tc>
          <w:tcPr>
            <w:tcW w:w="3844" w:type="dxa"/>
          </w:tcPr>
          <w:p>
            <w:pPr>
              <w:pStyle w:val="Compact"/>
              <w:spacing w:after="40"/>
              <w:jc w:val="left"/>
            </w:pPr>
            <w:r>
              <w:rPr>
                <w:sz w:val="19"/>
              </w:rPr>
              <w:t xml:space="preserve">18,75% (chưa lọc)</w:t>
            </w:r>
          </w:p>
        </w:tc>
        <w:tc>
          <w:tcPr>
            <w:tcW w:w="6055" w:type="dxa"/>
          </w:tcPr>
          <w:p>
            <w:pPr>
              <w:pStyle w:val="Compact"/>
              <w:spacing w:after="40"/>
              <w:jc w:val="left"/>
            </w:pPr>
            <w:r>
              <w:rPr>
                <w:sz w:val="19"/>
              </w:rPr>
              <w:t xml:space="preserve">8–12%</w:t>
            </w:r>
          </w:p>
        </w:tc>
      </w:tr>
      <w:tr>
        <w:tc>
          <w:tcPr>
            <w:tcW w:w="4896" w:type="dxa"/>
          </w:tcPr>
          <w:p>
            <w:pPr>
              <w:pStyle w:val="Compact"/>
              <w:spacing w:after="40"/>
              <w:jc w:val="left"/>
            </w:pPr>
            <w:r>
              <w:rPr>
                <w:sz w:val="19"/>
              </w:rPr>
              <w:t xml:space="preserve">Click → đơn</w:t>
            </w:r>
          </w:p>
        </w:tc>
        <w:tc>
          <w:tcPr>
            <w:tcW w:w="3844" w:type="dxa"/>
          </w:tcPr>
          <w:p>
            <w:pPr>
              <w:pStyle w:val="Compact"/>
              <w:spacing w:after="40"/>
              <w:jc w:val="left"/>
            </w:pPr>
            <w:r>
              <w:rPr>
                <w:sz w:val="19"/>
              </w:rPr>
              <w:t xml:space="preserve">0%</w:t>
            </w:r>
          </w:p>
        </w:tc>
        <w:tc>
          <w:tcPr>
            <w:tcW w:w="6055" w:type="dxa"/>
          </w:tcPr>
          <w:p>
            <w:pPr>
              <w:pStyle w:val="Compact"/>
              <w:spacing w:after="40"/>
              <w:jc w:val="left"/>
            </w:pPr>
            <w:r>
              <w:rPr>
                <w:bCs/>
                <w:b/>
                <w:sz w:val="19"/>
              </w:rPr>
              <w:t xml:space="preserve">5–10%</w:t>
            </w:r>
          </w:p>
        </w:tc>
      </w:tr>
      <w:tr>
        <w:tc>
          <w:tcPr>
            <w:tcW w:w="4896" w:type="dxa"/>
          </w:tcPr>
          <w:p>
            <w:pPr>
              <w:pStyle w:val="Compact"/>
              <w:spacing w:after="40"/>
              <w:jc w:val="left"/>
            </w:pPr>
            <w:r>
              <w:rPr>
                <w:sz w:val="19"/>
              </w:rPr>
              <w:t xml:space="preserve">Đơn/1.000 thuê bao</w:t>
            </w:r>
          </w:p>
        </w:tc>
        <w:tc>
          <w:tcPr>
            <w:tcW w:w="3844" w:type="dxa"/>
          </w:tcPr>
          <w:p>
            <w:pPr>
              <w:pStyle w:val="Compact"/>
              <w:spacing w:after="40"/>
              <w:jc w:val="left"/>
            </w:pPr>
            <w:r>
              <w:rPr>
                <w:sz w:val="19"/>
              </w:rPr>
              <w:t xml:space="preserve">0</w:t>
            </w:r>
          </w:p>
        </w:tc>
        <w:tc>
          <w:tcPr>
            <w:tcW w:w="6055" w:type="dxa"/>
          </w:tcPr>
          <w:p>
            <w:pPr>
              <w:pStyle w:val="Compact"/>
              <w:spacing w:after="40"/>
              <w:jc w:val="left"/>
            </w:pPr>
            <w:r>
              <w:rPr>
                <w:bCs/>
                <w:b/>
                <w:sz w:val="19"/>
              </w:rPr>
              <w:t xml:space="preserve">5–10</w:t>
            </w:r>
            <w:r>
              <w:rPr>
                <w:sz w:val="19"/>
              </w:rPr>
              <w:t xml:space="preserve"> </w:t>
            </w:r>
            <w:r>
              <w:rPr>
                <w:sz w:val="19"/>
              </w:rPr>
              <w:t xml:space="preserve">(tệp nóng S1/S2: 20–40)</w:t>
            </w:r>
          </w:p>
        </w:tc>
      </w:tr>
      <w:tr>
        <w:tc>
          <w:tcPr>
            <w:tcW w:w="4896" w:type="dxa"/>
          </w:tcPr>
          <w:p>
            <w:pPr>
              <w:pStyle w:val="Compact"/>
              <w:spacing w:after="40"/>
              <w:jc w:val="left"/>
            </w:pPr>
            <w:r>
              <w:rPr>
                <w:sz w:val="19"/>
              </w:rPr>
              <w:t xml:space="preserve">Tỉ lệ từ chối QC</w:t>
            </w:r>
          </w:p>
        </w:tc>
        <w:tc>
          <w:tcPr>
            <w:tcW w:w="3844" w:type="dxa"/>
          </w:tcPr>
          <w:p>
            <w:pPr>
              <w:pStyle w:val="Compact"/>
              <w:spacing w:after="40"/>
              <w:jc w:val="left"/>
            </w:pPr>
            <w:r>
              <w:rPr>
                <w:sz w:val="19"/>
              </w:rPr>
              <w:t xml:space="preserve">?</w:t>
            </w:r>
          </w:p>
        </w:tc>
        <w:tc>
          <w:tcPr>
            <w:tcW w:w="6055" w:type="dxa"/>
          </w:tcPr>
          <w:p>
            <w:pPr>
              <w:pStyle w:val="Compact"/>
              <w:spacing w:after="40"/>
              <w:jc w:val="left"/>
            </w:pPr>
            <w:r>
              <w:rPr>
                <w:sz w:val="19"/>
              </w:rPr>
              <w:t xml:space="preserve">&lt; 1%/đợt</w:t>
            </w:r>
          </w:p>
        </w:tc>
      </w:tr>
      <w:tr>
        <w:tc>
          <w:tcPr>
            <w:tcW w:w="4896" w:type="dxa"/>
          </w:tcPr>
          <w:p>
            <w:pPr>
              <w:pStyle w:val="Compact"/>
              <w:spacing w:after="40"/>
              <w:jc w:val="left"/>
            </w:pPr>
            <w:r>
              <w:rPr>
                <w:sz w:val="19"/>
              </w:rPr>
              <w:t xml:space="preserve">Chi phí (MT + quà)/đơn</w:t>
            </w:r>
          </w:p>
        </w:tc>
        <w:tc>
          <w:tcPr>
            <w:tcW w:w="3844" w:type="dxa"/>
          </w:tcPr>
          <w:p>
            <w:pPr>
              <w:pStyle w:val="Compact"/>
              <w:spacing w:after="40"/>
              <w:jc w:val="left"/>
            </w:pPr>
            <w:r>
              <w:rPr>
                <w:sz w:val="19"/>
              </w:rPr>
              <w:t xml:space="preserve">∞</w:t>
            </w:r>
          </w:p>
        </w:tc>
        <w:tc>
          <w:tcPr>
            <w:tcW w:w="6055" w:type="dxa"/>
          </w:tcPr>
          <w:p>
            <w:pPr>
              <w:pStyle w:val="Compact"/>
              <w:spacing w:after="40"/>
              <w:jc w:val="left"/>
            </w:pPr>
            <w:r>
              <w:rPr>
                <w:sz w:val="19"/>
              </w:rPr>
              <w:t xml:space="preserve">&lt; biên lợi nhuận/đơn (xem 5.4)</w:t>
            </w:r>
          </w:p>
        </w:tc>
      </w:tr>
    </w:tbl>
    <w:p>
      <w:r>
        <w:pict>
          <v:rect style="width:0;height:1.5pt" o:hralign="center" o:hrstd="t" o:hr="t"/>
        </w:pict>
      </w:r>
    </w:p>
    <w:bookmarkEnd w:id="28"/>
    <w:bookmarkEnd w:id="29"/>
    <w:bookmarkStart w:id="35" w:name="X7f861fd6441593d23acc6970fdb8dff0ad03a13"/>
    <w:p>
      <w:pPr>
        <w:pStyle w:val="Heading2"/>
      </w:pPr>
      <w:r>
        <w:t xml:space="preserve">5. Chương trình khuyến mại: tặng thẻ điện thoại &amp; data khi mua bảo hiểm</w:t>
      </w:r>
    </w:p>
    <w:bookmarkStart w:id="30" w:name="X3a0b4f94bcdf1ad359d139ad03357c7a30ecad5"/>
    <w:p>
      <w:pPr>
        <w:pStyle w:val="Heading3"/>
      </w:pPr>
      <w:r>
        <w:t xml:space="preserve">⚠️ 5.0 Kiểm tra pháp lý bắt buộc trước khi chạy</w:t>
      </w:r>
    </w:p>
    <w:p>
      <w:pPr>
        <w:numPr>
          <w:ilvl w:val="0"/>
          <w:numId w:val="1005"/>
        </w:numPr>
        <w:pStyle w:val="Compact"/>
      </w:pPr>
      <w:r>
        <w:rPr>
          <w:bCs/>
          <w:b/>
        </w:rPr>
        <w:t xml:space="preserve">BH TNDS xe máy là bảo hiểm bắt buộc, phí do Nhà nước quy định (NĐ 67/2023)</w:t>
      </w:r>
      <w:r>
        <w:t xml:space="preserve">. Luật KDBH 2022 cấm DN/đại lý bảo hiểm cung cấp lợi ích ngoài hợp đồng trái quy định để lôi kéo khách. Quà tặng gắn trực tiếp với bảo hiểm bắt buộc</w:t>
      </w:r>
      <w:r>
        <w:t xml:space="preserve"> </w:t>
      </w:r>
      <w:r>
        <w:rPr>
          <w:bCs/>
          <w:b/>
        </w:rPr>
        <w:t xml:space="preserve">có thể bị coi là giảm phí trá hình</w:t>
      </w:r>
      <w:r>
        <w:t xml:space="preserve">. → Cấu trúc an toàn hơn:</w:t>
      </w:r>
      <w:r>
        <w:t xml:space="preserve"> </w:t>
      </w:r>
      <w:r>
        <w:rPr>
          <w:bCs/>
          <w:b/>
        </w:rPr>
        <w:t xml:space="preserve">nhà mạng</w:t>
      </w:r>
      <w:r>
        <w:t xml:space="preserve"> </w:t>
      </w:r>
      <w:r>
        <w:t xml:space="preserve">(không phải DN bảo hiểm) là đơn vị khuyến mại, tặng data/thẻ cho</w:t>
      </w:r>
      <w:r>
        <w:t xml:space="preserve"> </w:t>
      </w:r>
      <w:r>
        <w:rPr>
          <w:bCs/>
          <w:b/>
        </w:rPr>
        <w:t xml:space="preserve">thuê bao dùng dịch vụ thanh toán/kênh số của nhà mạng</w:t>
      </w:r>
      <w:r>
        <w:t xml:space="preserve">; hoặc gắn quà vào</w:t>
      </w:r>
      <w:r>
        <w:t xml:space="preserve"> </w:t>
      </w:r>
      <w:r>
        <w:rPr>
          <w:bCs/>
          <w:b/>
        </w:rPr>
        <w:t xml:space="preserve">sản phẩm tự nguyện</w:t>
      </w:r>
      <w:r>
        <w:t xml:space="preserve"> </w:t>
      </w:r>
      <w:r>
        <w:t xml:space="preserve">đi kèm (BH tai nạn người ngồi trên xe). Pháp chế và DN bảo hiểm phải xác nhận bằng văn bản.</w:t>
      </w:r>
    </w:p>
    <w:p>
      <w:pPr>
        <w:numPr>
          <w:ilvl w:val="0"/>
          <w:numId w:val="1005"/>
        </w:numPr>
        <w:pStyle w:val="Compact"/>
      </w:pPr>
      <w:r>
        <w:rPr>
          <w:bCs/>
          <w:b/>
        </w:rPr>
        <w:t xml:space="preserve">NĐ 81/2018</w:t>
      </w:r>
      <w:r>
        <w:t xml:space="preserve">: giá trị quà tặng</w:t>
      </w:r>
      <w:r>
        <w:t xml:space="preserve"> </w:t>
      </w:r>
      <w:r>
        <w:rPr>
          <w:bCs/>
          <w:b/>
        </w:rPr>
        <w:t xml:space="preserve">không vượt 50% giá hàng hoá</w:t>
      </w:r>
      <w:r>
        <w:t xml:space="preserve"> </w:t>
      </w:r>
      <w:r>
        <w:t xml:space="preserve">(66.000đ → quà ≤ 33.000đ; gói 3 năm 198.000đ → quà ≤ 99.000đ). Chương trình</w:t>
      </w:r>
      <w:r>
        <w:t xml:space="preserve"> </w:t>
      </w:r>
      <w:r>
        <w:rPr>
          <w:bCs/>
          <w:b/>
        </w:rPr>
        <w:t xml:space="preserve">may rủi (quay số)</w:t>
      </w:r>
      <w:r>
        <w:t xml:space="preserve"> </w:t>
      </w:r>
      <w:r>
        <w:t xml:space="preserve">phải đăng ký với Sở Công Thương (một tỉnh) hoặc Bộ Công Thương (nhiều tỉnh); khuyến mại tặng quà phải</w:t>
      </w:r>
      <w:r>
        <w:t xml:space="preserve"> </w:t>
      </w:r>
      <w:r>
        <w:rPr>
          <w:bCs/>
          <w:b/>
        </w:rPr>
        <w:t xml:space="preserve">thông báo</w:t>
      </w:r>
      <w:r>
        <w:t xml:space="preserve"> </w:t>
      </w:r>
      <w:r>
        <w:t xml:space="preserve">trước.</w:t>
      </w:r>
    </w:p>
    <w:p>
      <w:pPr>
        <w:numPr>
          <w:ilvl w:val="0"/>
          <w:numId w:val="1005"/>
        </w:numPr>
        <w:pStyle w:val="Compact"/>
      </w:pPr>
      <w:r>
        <w:t xml:space="preserve">Thể lệ công khai trên landing page: thời gian, đối tượng, số suất, cách nhận quà, thời hạn cộng quà.</w:t>
      </w:r>
    </w:p>
    <w:bookmarkEnd w:id="30"/>
    <w:bookmarkStart w:id="31" w:name="X0ac31daa23c16e63ae5faf76f890731cb3a9fd0"/>
    <w:p>
      <w:pPr>
        <w:pStyle w:val="Heading3"/>
      </w:pPr>
      <w:r>
        <w:t xml:space="preserve">5.1 Danh mục chương trình</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415"/>
        <w:gridCol w:w="2375"/>
        <w:gridCol w:w="2194"/>
        <w:gridCol w:w="2831"/>
        <w:gridCol w:w="2047"/>
        <w:gridCol w:w="1302"/>
        <w:gridCol w:w="3628"/>
      </w:tblGrid>
      <w:tr>
        <w:trPr>
          <w:tblHeader w:val="true"/>
        </w:trPr>
        <w:tc>
          <w:tcPr>
            <w:tcW w:w="415" w:type="dxa"/>
            <w:shd w:val="clear" w:color="auto" w:fill="1F3864"/>
          </w:tcPr>
          <w:p>
            <w:pPr>
              <w:pStyle w:val="Compact"/>
              <w:spacing w:after="40"/>
              <w:jc w:val="left"/>
            </w:pPr>
            <w:r>
              <w:rPr>
                <w:b/>
                <w:color w:val="FFFFFF"/>
                <w:sz w:val="19"/>
              </w:rPr>
              <w:t xml:space="preserve">#</w:t>
            </w:r>
          </w:p>
        </w:tc>
        <w:tc>
          <w:tcPr>
            <w:tcW w:w="2375" w:type="dxa"/>
            <w:shd w:val="clear" w:color="auto" w:fill="1F3864"/>
          </w:tcPr>
          <w:p>
            <w:pPr>
              <w:pStyle w:val="Compact"/>
              <w:spacing w:after="40"/>
              <w:jc w:val="left"/>
            </w:pPr>
            <w:r>
              <w:rPr>
                <w:b/>
                <w:color w:val="FFFFFF"/>
                <w:sz w:val="19"/>
              </w:rPr>
              <w:t xml:space="preserve">Tên chương trình</w:t>
            </w:r>
          </w:p>
        </w:tc>
        <w:tc>
          <w:tcPr>
            <w:tcW w:w="2194" w:type="dxa"/>
            <w:shd w:val="clear" w:color="auto" w:fill="1F3864"/>
          </w:tcPr>
          <w:p>
            <w:pPr>
              <w:pStyle w:val="Compact"/>
              <w:spacing w:after="40"/>
              <w:jc w:val="left"/>
            </w:pPr>
            <w:r>
              <w:rPr>
                <w:b/>
                <w:color w:val="FFFFFF"/>
                <w:sz w:val="19"/>
              </w:rPr>
              <w:t xml:space="preserve">Cơ chế</w:t>
            </w:r>
          </w:p>
        </w:tc>
        <w:tc>
          <w:tcPr>
            <w:tcW w:w="2831" w:type="dxa"/>
            <w:shd w:val="clear" w:color="auto" w:fill="1F3864"/>
          </w:tcPr>
          <w:p>
            <w:pPr>
              <w:pStyle w:val="Compact"/>
              <w:spacing w:after="40"/>
              <w:jc w:val="left"/>
            </w:pPr>
            <w:r>
              <w:rPr>
                <w:b/>
                <w:color w:val="FFFFFF"/>
                <w:sz w:val="19"/>
              </w:rPr>
              <w:t xml:space="preserve">Quà</w:t>
            </w:r>
          </w:p>
        </w:tc>
        <w:tc>
          <w:tcPr>
            <w:tcW w:w="2047" w:type="dxa"/>
            <w:shd w:val="clear" w:color="auto" w:fill="1F3864"/>
          </w:tcPr>
          <w:p>
            <w:pPr>
              <w:pStyle w:val="Compact"/>
              <w:spacing w:after="40"/>
              <w:jc w:val="left"/>
            </w:pPr>
            <w:r>
              <w:rPr>
                <w:b/>
                <w:color w:val="FFFFFF"/>
                <w:sz w:val="19"/>
              </w:rPr>
              <w:t xml:space="preserve">Giới hạn</w:t>
            </w:r>
          </w:p>
        </w:tc>
        <w:tc>
          <w:tcPr>
            <w:tcW w:w="1302" w:type="dxa"/>
            <w:shd w:val="clear" w:color="auto" w:fill="1F3864"/>
          </w:tcPr>
          <w:p>
            <w:pPr>
              <w:pStyle w:val="Compact"/>
              <w:spacing w:after="40"/>
              <w:jc w:val="left"/>
            </w:pPr>
            <w:r>
              <w:rPr>
                <w:b/>
                <w:color w:val="FFFFFF"/>
                <w:sz w:val="19"/>
              </w:rPr>
              <w:t xml:space="preserve">Tệp</w:t>
            </w:r>
          </w:p>
        </w:tc>
        <w:tc>
          <w:tcPr>
            <w:tcW w:w="3628" w:type="dxa"/>
            <w:shd w:val="clear" w:color="auto" w:fill="1F3864"/>
          </w:tcPr>
          <w:p>
            <w:pPr>
              <w:pStyle w:val="Compact"/>
              <w:spacing w:after="40"/>
              <w:jc w:val="left"/>
            </w:pPr>
            <w:r>
              <w:rPr>
                <w:b/>
                <w:color w:val="FFFFFF"/>
                <w:sz w:val="19"/>
              </w:rPr>
              <w:t xml:space="preserve">Vì sao hiệu quả</w:t>
            </w:r>
          </w:p>
        </w:tc>
      </w:tr>
      <w:tr>
        <w:tc>
          <w:tcPr>
            <w:tcW w:w="415" w:type="dxa"/>
          </w:tcPr>
          <w:p>
            <w:pPr>
              <w:pStyle w:val="Compact"/>
              <w:spacing w:after="40"/>
              <w:jc w:val="left"/>
            </w:pPr>
            <w:r>
              <w:rPr>
                <w:bCs/>
                <w:b/>
                <w:sz w:val="19"/>
              </w:rPr>
              <w:t xml:space="preserve">KM1</w:t>
            </w:r>
          </w:p>
        </w:tc>
        <w:tc>
          <w:tcPr>
            <w:tcW w:w="2375" w:type="dxa"/>
          </w:tcPr>
          <w:p>
            <w:pPr>
              <w:pStyle w:val="Compact"/>
              <w:spacing w:after="40"/>
              <w:jc w:val="left"/>
            </w:pPr>
            <w:r>
              <w:rPr>
                <w:bCs/>
                <w:b/>
                <w:sz w:val="19"/>
              </w:rPr>
              <w:t xml:space="preserve">"Mua BH – Nhận 3GB"</w:t>
            </w:r>
            <w:r>
              <w:rPr>
                <w:sz w:val="19"/>
              </w:rPr>
              <w:t xml:space="preserve"> </w:t>
            </w:r>
            <w:r>
              <w:rPr>
                <w:sz w:val="19"/>
              </w:rPr>
              <w:t xml:space="preserve">(chương trình nền)</w:t>
            </w:r>
          </w:p>
        </w:tc>
        <w:tc>
          <w:tcPr>
            <w:tcW w:w="2194" w:type="dxa"/>
          </w:tcPr>
          <w:p>
            <w:pPr>
              <w:pStyle w:val="Compact"/>
              <w:spacing w:after="40"/>
              <w:jc w:val="left"/>
            </w:pPr>
            <w:r>
              <w:rPr>
                <w:sz w:val="19"/>
              </w:rPr>
              <w:t xml:space="preserve">Mua TNDS xe máy 1 năm 66k qua kênh nhà mạng</w:t>
            </w:r>
          </w:p>
        </w:tc>
        <w:tc>
          <w:tcPr>
            <w:tcW w:w="2831" w:type="dxa"/>
          </w:tcPr>
          <w:p>
            <w:pPr>
              <w:pStyle w:val="Compact"/>
              <w:spacing w:after="40"/>
              <w:jc w:val="left"/>
            </w:pPr>
            <w:r>
              <w:rPr>
                <w:sz w:val="19"/>
              </w:rPr>
              <w:t xml:space="preserve">Gói data 3GB/7 ngày, cộng tự động trong 5 phút</w:t>
            </w:r>
          </w:p>
        </w:tc>
        <w:tc>
          <w:tcPr>
            <w:tcW w:w="2047" w:type="dxa"/>
          </w:tcPr>
          <w:p>
            <w:pPr>
              <w:pStyle w:val="Compact"/>
              <w:spacing w:after="40"/>
              <w:jc w:val="left"/>
            </w:pPr>
            <w:r>
              <w:rPr>
                <w:sz w:val="19"/>
              </w:rPr>
              <w:t xml:space="preserve">1 lần/thuê bao</w:t>
            </w:r>
          </w:p>
        </w:tc>
        <w:tc>
          <w:tcPr>
            <w:tcW w:w="1302" w:type="dxa"/>
          </w:tcPr>
          <w:p>
            <w:pPr>
              <w:pStyle w:val="Compact"/>
              <w:spacing w:after="40"/>
              <w:jc w:val="left"/>
            </w:pPr>
            <w:r>
              <w:rPr>
                <w:sz w:val="19"/>
              </w:rPr>
              <w:t xml:space="preserve">Mọi tệp</w:t>
            </w:r>
          </w:p>
        </w:tc>
        <w:tc>
          <w:tcPr>
            <w:tcW w:w="3628" w:type="dxa"/>
          </w:tcPr>
          <w:p>
            <w:pPr>
              <w:pStyle w:val="Compact"/>
              <w:spacing w:after="40"/>
              <w:jc w:val="left"/>
            </w:pPr>
            <w:r>
              <w:rPr>
                <w:sz w:val="19"/>
              </w:rPr>
              <w:t xml:space="preserve">Chi phí thực của data với nhà mạng rất thấp, giá trị cảm nhận cao; cộng ngay → thưởng tức thì</w:t>
            </w:r>
          </w:p>
        </w:tc>
      </w:tr>
      <w:tr>
        <w:tc>
          <w:tcPr>
            <w:tcW w:w="415" w:type="dxa"/>
          </w:tcPr>
          <w:p>
            <w:pPr>
              <w:pStyle w:val="Compact"/>
              <w:spacing w:after="40"/>
              <w:jc w:val="left"/>
            </w:pPr>
            <w:r>
              <w:rPr>
                <w:bCs/>
                <w:b/>
                <w:sz w:val="19"/>
              </w:rPr>
              <w:t xml:space="preserve">KM2</w:t>
            </w:r>
          </w:p>
        </w:tc>
        <w:tc>
          <w:tcPr>
            <w:tcW w:w="2375" w:type="dxa"/>
          </w:tcPr>
          <w:p>
            <w:pPr>
              <w:pStyle w:val="Compact"/>
              <w:spacing w:after="40"/>
              <w:jc w:val="left"/>
            </w:pPr>
            <w:r>
              <w:rPr>
                <w:bCs/>
                <w:b/>
                <w:sz w:val="19"/>
              </w:rPr>
              <w:t xml:space="preserve">"3 năm khỏi lo – Tặng thẻ 50K"</w:t>
            </w:r>
          </w:p>
        </w:tc>
        <w:tc>
          <w:tcPr>
            <w:tcW w:w="2194" w:type="dxa"/>
          </w:tcPr>
          <w:p>
            <w:pPr>
              <w:pStyle w:val="Compact"/>
              <w:spacing w:after="40"/>
              <w:jc w:val="left"/>
            </w:pPr>
            <w:r>
              <w:rPr>
                <w:sz w:val="19"/>
              </w:rPr>
              <w:t xml:space="preserve">Mua gói 3 năm 198k</w:t>
            </w:r>
          </w:p>
        </w:tc>
        <w:tc>
          <w:tcPr>
            <w:tcW w:w="2831" w:type="dxa"/>
          </w:tcPr>
          <w:p>
            <w:pPr>
              <w:pStyle w:val="Compact"/>
              <w:spacing w:after="40"/>
              <w:jc w:val="left"/>
            </w:pPr>
            <w:r>
              <w:rPr>
                <w:sz w:val="19"/>
              </w:rPr>
              <w:t xml:space="preserve">Thẻ cào/nạp thẳng 50.000đ (≤50% ✓)</w:t>
            </w:r>
          </w:p>
        </w:tc>
        <w:tc>
          <w:tcPr>
            <w:tcW w:w="2047" w:type="dxa"/>
          </w:tcPr>
          <w:p>
            <w:pPr>
              <w:pStyle w:val="Compact"/>
              <w:spacing w:after="40"/>
              <w:jc w:val="left"/>
            </w:pPr>
            <w:r>
              <w:rPr>
                <w:sz w:val="19"/>
              </w:rPr>
              <w:t xml:space="preserve">—</w:t>
            </w:r>
          </w:p>
        </w:tc>
        <w:tc>
          <w:tcPr>
            <w:tcW w:w="1302" w:type="dxa"/>
          </w:tcPr>
          <w:p>
            <w:pPr>
              <w:pStyle w:val="Compact"/>
              <w:spacing w:after="40"/>
              <w:jc w:val="left"/>
            </w:pPr>
            <w:r>
              <w:rPr>
                <w:sz w:val="19"/>
              </w:rPr>
              <w:t xml:space="preserve">S5, S2</w:t>
            </w:r>
          </w:p>
        </w:tc>
        <w:tc>
          <w:tcPr>
            <w:tcW w:w="3628" w:type="dxa"/>
          </w:tcPr>
          <w:p>
            <w:pPr>
              <w:pStyle w:val="Compact"/>
              <w:spacing w:after="40"/>
              <w:jc w:val="left"/>
            </w:pPr>
            <w:r>
              <w:rPr>
                <w:sz w:val="19"/>
              </w:rPr>
              <w:t xml:space="preserve">Tăng giá trị đơn ×3, giảm chi phí gửi tin gia hạn 2 năm sau</w:t>
            </w:r>
          </w:p>
        </w:tc>
      </w:tr>
      <w:tr>
        <w:tc>
          <w:tcPr>
            <w:tcW w:w="415" w:type="dxa"/>
          </w:tcPr>
          <w:p>
            <w:pPr>
              <w:pStyle w:val="Compact"/>
              <w:spacing w:after="40"/>
              <w:jc w:val="left"/>
            </w:pPr>
            <w:r>
              <w:rPr>
                <w:bCs/>
                <w:b/>
                <w:sz w:val="19"/>
              </w:rPr>
              <w:t xml:space="preserve">KM3</w:t>
            </w:r>
          </w:p>
        </w:tc>
        <w:tc>
          <w:tcPr>
            <w:tcW w:w="2375" w:type="dxa"/>
          </w:tcPr>
          <w:p>
            <w:pPr>
              <w:pStyle w:val="Compact"/>
              <w:spacing w:after="40"/>
              <w:jc w:val="left"/>
            </w:pPr>
            <w:r>
              <w:rPr>
                <w:bCs/>
                <w:b/>
                <w:sz w:val="19"/>
              </w:rPr>
              <w:t xml:space="preserve">"Trưa vàng 200 suất"</w:t>
            </w:r>
          </w:p>
        </w:tc>
        <w:tc>
          <w:tcPr>
            <w:tcW w:w="2194" w:type="dxa"/>
          </w:tcPr>
          <w:p>
            <w:pPr>
              <w:pStyle w:val="Compact"/>
              <w:spacing w:after="40"/>
              <w:jc w:val="left"/>
            </w:pPr>
            <w:r>
              <w:rPr>
                <w:sz w:val="19"/>
              </w:rPr>
              <w:t xml:space="preserve">12h–13h ngày cố định, 200 đơn đầu</w:t>
            </w:r>
          </w:p>
        </w:tc>
        <w:tc>
          <w:tcPr>
            <w:tcW w:w="2831" w:type="dxa"/>
          </w:tcPr>
          <w:p>
            <w:pPr>
              <w:pStyle w:val="Compact"/>
              <w:spacing w:after="40"/>
              <w:jc w:val="left"/>
            </w:pPr>
            <w:r>
              <w:rPr>
                <w:sz w:val="19"/>
              </w:rPr>
              <w:t xml:space="preserve">Nạp 20.000đ vào TK</w:t>
            </w:r>
          </w:p>
        </w:tc>
        <w:tc>
          <w:tcPr>
            <w:tcW w:w="2047" w:type="dxa"/>
          </w:tcPr>
          <w:p>
            <w:pPr>
              <w:pStyle w:val="Compact"/>
              <w:spacing w:after="40"/>
              <w:jc w:val="left"/>
            </w:pPr>
            <w:r>
              <w:rPr>
                <w:sz w:val="19"/>
              </w:rPr>
              <w:t xml:space="preserve">200 suất/ngày, hiển thị số suất còn lại thật</w:t>
            </w:r>
          </w:p>
        </w:tc>
        <w:tc>
          <w:tcPr>
            <w:tcW w:w="1302" w:type="dxa"/>
          </w:tcPr>
          <w:p>
            <w:pPr>
              <w:pStyle w:val="Compact"/>
              <w:spacing w:after="40"/>
              <w:jc w:val="left"/>
            </w:pPr>
            <w:r>
              <w:rPr>
                <w:sz w:val="19"/>
              </w:rPr>
              <w:t xml:space="preserve">S4</w:t>
            </w:r>
          </w:p>
        </w:tc>
        <w:tc>
          <w:tcPr>
            <w:tcW w:w="3628" w:type="dxa"/>
          </w:tcPr>
          <w:p>
            <w:pPr>
              <w:pStyle w:val="Compact"/>
              <w:spacing w:after="40"/>
              <w:jc w:val="left"/>
            </w:pPr>
            <w:r>
              <w:rPr>
                <w:sz w:val="19"/>
              </w:rPr>
              <w:t xml:space="preserve">Khan hiếm</w:t>
            </w:r>
            <w:r>
              <w:rPr>
                <w:sz w:val="19"/>
              </w:rPr>
              <w:t xml:space="preserve"> </w:t>
            </w:r>
            <w:r>
              <w:rPr>
                <w:bCs/>
                <w:b/>
                <w:sz w:val="19"/>
              </w:rPr>
              <w:t xml:space="preserve">thật</w:t>
            </w:r>
            <w:r>
              <w:rPr>
                <w:sz w:val="19"/>
              </w:rPr>
              <w:t xml:space="preserve">, không bịa đếm ngược</w:t>
            </w:r>
          </w:p>
        </w:tc>
      </w:tr>
      <w:tr>
        <w:tc>
          <w:tcPr>
            <w:tcW w:w="415" w:type="dxa"/>
          </w:tcPr>
          <w:p>
            <w:pPr>
              <w:pStyle w:val="Compact"/>
              <w:spacing w:after="40"/>
              <w:jc w:val="left"/>
            </w:pPr>
            <w:r>
              <w:rPr>
                <w:bCs/>
                <w:b/>
                <w:sz w:val="19"/>
              </w:rPr>
              <w:t xml:space="preserve">KM4</w:t>
            </w:r>
          </w:p>
        </w:tc>
        <w:tc>
          <w:tcPr>
            <w:tcW w:w="2375" w:type="dxa"/>
          </w:tcPr>
          <w:p>
            <w:pPr>
              <w:pStyle w:val="Compact"/>
              <w:spacing w:after="40"/>
              <w:jc w:val="left"/>
            </w:pPr>
            <w:r>
              <w:rPr>
                <w:bCs/>
                <w:b/>
                <w:sz w:val="19"/>
              </w:rPr>
              <w:t xml:space="preserve">"Rủ bạn cùng an tâm"</w:t>
            </w:r>
          </w:p>
        </w:tc>
        <w:tc>
          <w:tcPr>
            <w:tcW w:w="2194" w:type="dxa"/>
          </w:tcPr>
          <w:p>
            <w:pPr>
              <w:pStyle w:val="Compact"/>
              <w:spacing w:after="40"/>
              <w:jc w:val="left"/>
            </w:pPr>
            <w:r>
              <w:rPr>
                <w:sz w:val="19"/>
              </w:rPr>
              <w:t xml:space="preserve">Mỗi khách có link giới thiệu; bạn mua qua link</w:t>
            </w:r>
          </w:p>
        </w:tc>
        <w:tc>
          <w:tcPr>
            <w:tcW w:w="2831" w:type="dxa"/>
          </w:tcPr>
          <w:p>
            <w:pPr>
              <w:pStyle w:val="Compact"/>
              <w:spacing w:after="40"/>
              <w:jc w:val="left"/>
            </w:pPr>
            <w:r>
              <w:rPr>
                <w:sz w:val="19"/>
              </w:rPr>
              <w:t xml:space="preserve">Cả 2 nhận 2GB</w:t>
            </w:r>
          </w:p>
        </w:tc>
        <w:tc>
          <w:tcPr>
            <w:tcW w:w="2047" w:type="dxa"/>
          </w:tcPr>
          <w:p>
            <w:pPr>
              <w:pStyle w:val="Compact"/>
              <w:spacing w:after="40"/>
              <w:jc w:val="left"/>
            </w:pPr>
            <w:r>
              <w:rPr>
                <w:sz w:val="19"/>
              </w:rPr>
              <w:t xml:space="preserve">Tối đa 5 bạn/người</w:t>
            </w:r>
          </w:p>
        </w:tc>
        <w:tc>
          <w:tcPr>
            <w:tcW w:w="1302" w:type="dxa"/>
          </w:tcPr>
          <w:p>
            <w:pPr>
              <w:pStyle w:val="Compact"/>
              <w:spacing w:after="40"/>
              <w:jc w:val="left"/>
            </w:pPr>
            <w:r>
              <w:rPr>
                <w:sz w:val="19"/>
              </w:rPr>
              <w:t xml:space="preserve">Khách đã mua</w:t>
            </w:r>
          </w:p>
        </w:tc>
        <w:tc>
          <w:tcPr>
            <w:tcW w:w="3628" w:type="dxa"/>
          </w:tcPr>
          <w:p>
            <w:pPr>
              <w:pStyle w:val="Compact"/>
              <w:spacing w:after="40"/>
              <w:jc w:val="left"/>
            </w:pPr>
            <w:r>
              <w:rPr>
                <w:sz w:val="19"/>
              </w:rPr>
              <w:t xml:space="preserve">Khách hàng tự lan toả, chi phí thấp hơn gửi tin</w:t>
            </w:r>
          </w:p>
        </w:tc>
      </w:tr>
      <w:tr>
        <w:tc>
          <w:tcPr>
            <w:tcW w:w="415" w:type="dxa"/>
          </w:tcPr>
          <w:p>
            <w:pPr>
              <w:pStyle w:val="Compact"/>
              <w:spacing w:after="40"/>
              <w:jc w:val="left"/>
            </w:pPr>
            <w:r>
              <w:rPr>
                <w:bCs/>
                <w:b/>
                <w:sz w:val="19"/>
              </w:rPr>
              <w:t xml:space="preserve">KM5</w:t>
            </w:r>
          </w:p>
        </w:tc>
        <w:tc>
          <w:tcPr>
            <w:tcW w:w="2375" w:type="dxa"/>
          </w:tcPr>
          <w:p>
            <w:pPr>
              <w:pStyle w:val="Compact"/>
              <w:spacing w:after="40"/>
              <w:jc w:val="left"/>
            </w:pPr>
            <w:r>
              <w:rPr>
                <w:bCs/>
                <w:b/>
                <w:sz w:val="19"/>
              </w:rPr>
              <w:t xml:space="preserve">"Gia hạn sớm"</w:t>
            </w:r>
          </w:p>
        </w:tc>
        <w:tc>
          <w:tcPr>
            <w:tcW w:w="2194" w:type="dxa"/>
          </w:tcPr>
          <w:p>
            <w:pPr>
              <w:pStyle w:val="Compact"/>
              <w:spacing w:after="40"/>
              <w:jc w:val="left"/>
            </w:pPr>
            <w:r>
              <w:rPr>
                <w:sz w:val="19"/>
              </w:rPr>
              <w:t xml:space="preserve">Gia hạn trước ngày hết hạn ≥ 7 ngày</w:t>
            </w:r>
          </w:p>
        </w:tc>
        <w:tc>
          <w:tcPr>
            <w:tcW w:w="2831" w:type="dxa"/>
          </w:tcPr>
          <w:p>
            <w:pPr>
              <w:pStyle w:val="Compact"/>
              <w:spacing w:after="40"/>
              <w:jc w:val="left"/>
            </w:pPr>
            <w:r>
              <w:rPr>
                <w:sz w:val="19"/>
              </w:rPr>
              <w:t xml:space="preserve">3GB + ưu tiên nhận chứng nhận năm mới ngay</w:t>
            </w:r>
          </w:p>
        </w:tc>
        <w:tc>
          <w:tcPr>
            <w:tcW w:w="2047" w:type="dxa"/>
          </w:tcPr>
          <w:p>
            <w:pPr>
              <w:pStyle w:val="Compact"/>
              <w:spacing w:after="40"/>
              <w:jc w:val="left"/>
            </w:pPr>
            <w:r>
              <w:rPr>
                <w:sz w:val="19"/>
              </w:rPr>
              <w:t xml:space="preserve">—</w:t>
            </w:r>
          </w:p>
        </w:tc>
        <w:tc>
          <w:tcPr>
            <w:tcW w:w="1302" w:type="dxa"/>
          </w:tcPr>
          <w:p>
            <w:pPr>
              <w:pStyle w:val="Compact"/>
              <w:spacing w:after="40"/>
              <w:jc w:val="left"/>
            </w:pPr>
            <w:r>
              <w:rPr>
                <w:sz w:val="19"/>
              </w:rPr>
              <w:t xml:space="preserve">S2</w:t>
            </w:r>
          </w:p>
        </w:tc>
        <w:tc>
          <w:tcPr>
            <w:tcW w:w="3628" w:type="dxa"/>
          </w:tcPr>
          <w:p>
            <w:pPr>
              <w:pStyle w:val="Compact"/>
              <w:spacing w:after="40"/>
              <w:jc w:val="left"/>
            </w:pPr>
            <w:r>
              <w:rPr>
                <w:sz w:val="19"/>
              </w:rPr>
              <w:t xml:space="preserve">Giữ chân khách, gửi đúng thời điểm có nhu cầu</w:t>
            </w:r>
          </w:p>
        </w:tc>
      </w:tr>
      <w:tr>
        <w:tc>
          <w:tcPr>
            <w:tcW w:w="415" w:type="dxa"/>
          </w:tcPr>
          <w:p>
            <w:pPr>
              <w:pStyle w:val="Compact"/>
              <w:spacing w:after="40"/>
              <w:jc w:val="left"/>
            </w:pPr>
            <w:r>
              <w:rPr>
                <w:bCs/>
                <w:b/>
                <w:sz w:val="19"/>
              </w:rPr>
              <w:t xml:space="preserve">KM6</w:t>
            </w:r>
          </w:p>
        </w:tc>
        <w:tc>
          <w:tcPr>
            <w:tcW w:w="2375" w:type="dxa"/>
          </w:tcPr>
          <w:p>
            <w:pPr>
              <w:pStyle w:val="Compact"/>
              <w:spacing w:after="40"/>
              <w:jc w:val="left"/>
            </w:pPr>
            <w:r>
              <w:rPr>
                <w:bCs/>
                <w:b/>
                <w:sz w:val="19"/>
              </w:rPr>
              <w:t xml:space="preserve">"Combo an tâm 2 lớp"</w:t>
            </w:r>
          </w:p>
        </w:tc>
        <w:tc>
          <w:tcPr>
            <w:tcW w:w="2194" w:type="dxa"/>
          </w:tcPr>
          <w:p>
            <w:pPr>
              <w:pStyle w:val="Compact"/>
              <w:spacing w:after="40"/>
              <w:jc w:val="left"/>
            </w:pPr>
            <w:r>
              <w:rPr>
                <w:sz w:val="19"/>
              </w:rPr>
              <w:t xml:space="preserve">TNDS + BH tai nạn người ngồi trên xe (tự nguyện)</w:t>
            </w:r>
          </w:p>
        </w:tc>
        <w:tc>
          <w:tcPr>
            <w:tcW w:w="2831" w:type="dxa"/>
          </w:tcPr>
          <w:p>
            <w:pPr>
              <w:pStyle w:val="Compact"/>
              <w:spacing w:after="40"/>
              <w:jc w:val="left"/>
            </w:pPr>
            <w:r>
              <w:rPr>
                <w:sz w:val="19"/>
              </w:rPr>
              <w:t xml:space="preserve">Gói data 30 ngày (vd. 1GB/ngày)</w:t>
            </w:r>
          </w:p>
        </w:tc>
        <w:tc>
          <w:tcPr>
            <w:tcW w:w="2047" w:type="dxa"/>
          </w:tcPr>
          <w:p>
            <w:pPr>
              <w:pStyle w:val="Compact"/>
              <w:spacing w:after="40"/>
              <w:jc w:val="left"/>
            </w:pPr>
            <w:r>
              <w:rPr>
                <w:sz w:val="19"/>
              </w:rPr>
              <w:t xml:space="preserve">—</w:t>
            </w:r>
          </w:p>
        </w:tc>
        <w:tc>
          <w:tcPr>
            <w:tcW w:w="1302" w:type="dxa"/>
          </w:tcPr>
          <w:p>
            <w:pPr>
              <w:pStyle w:val="Compact"/>
              <w:spacing w:after="40"/>
              <w:jc w:val="left"/>
            </w:pPr>
            <w:r>
              <w:rPr>
                <w:sz w:val="19"/>
              </w:rPr>
              <w:t xml:space="preserve">Khách đã mua TNDS, S3, S5</w:t>
            </w:r>
          </w:p>
        </w:tc>
        <w:tc>
          <w:tcPr>
            <w:tcW w:w="3628" w:type="dxa"/>
          </w:tcPr>
          <w:p>
            <w:pPr>
              <w:pStyle w:val="Compact"/>
              <w:spacing w:after="40"/>
              <w:jc w:val="left"/>
            </w:pPr>
            <w:r>
              <w:rPr>
                <w:sz w:val="19"/>
              </w:rPr>
              <w:t xml:space="preserve">Quà gắn vào phần</w:t>
            </w:r>
            <w:r>
              <w:rPr>
                <w:sz w:val="19"/>
              </w:rPr>
              <w:t xml:space="preserve"> </w:t>
            </w:r>
            <w:r>
              <w:rPr>
                <w:bCs/>
                <w:b/>
                <w:sz w:val="19"/>
              </w:rPr>
              <w:t xml:space="preserve">tự nguyện</w:t>
            </w:r>
            <w:r>
              <w:rPr>
                <w:sz w:val="19"/>
              </w:rPr>
              <w:t xml:space="preserve"> </w:t>
            </w:r>
            <w:r>
              <w:rPr>
                <w:sz w:val="19"/>
              </w:rPr>
              <w:t xml:space="preserve">→ ít rủi ro pháp lý hơn; tăng doanh thu/đơn</w:t>
            </w:r>
          </w:p>
        </w:tc>
      </w:tr>
      <w:tr>
        <w:tc>
          <w:tcPr>
            <w:tcW w:w="415" w:type="dxa"/>
          </w:tcPr>
          <w:p>
            <w:pPr>
              <w:pStyle w:val="Compact"/>
              <w:spacing w:after="40"/>
              <w:jc w:val="left"/>
            </w:pPr>
            <w:r>
              <w:rPr>
                <w:bCs/>
                <w:b/>
                <w:sz w:val="19"/>
              </w:rPr>
              <w:t xml:space="preserve">KM7</w:t>
            </w:r>
          </w:p>
        </w:tc>
        <w:tc>
          <w:tcPr>
            <w:tcW w:w="2375" w:type="dxa"/>
          </w:tcPr>
          <w:p>
            <w:pPr>
              <w:pStyle w:val="Compact"/>
              <w:spacing w:after="40"/>
              <w:jc w:val="left"/>
            </w:pPr>
            <w:r>
              <w:rPr>
                <w:bCs/>
                <w:b/>
                <w:sz w:val="19"/>
              </w:rPr>
              <w:t xml:space="preserve">"Vững tay lái – Về quê ăn Tết"</w:t>
            </w:r>
            <w:r>
              <w:rPr>
                <w:sz w:val="19"/>
              </w:rPr>
              <w:t xml:space="preserve"> </w:t>
            </w:r>
            <w:r>
              <w:rPr>
                <w:sz w:val="19"/>
              </w:rPr>
              <w:t xml:space="preserve">(15/12/2026–31/1/2027)</w:t>
            </w:r>
          </w:p>
        </w:tc>
        <w:tc>
          <w:tcPr>
            <w:tcW w:w="2194" w:type="dxa"/>
          </w:tcPr>
          <w:p>
            <w:pPr>
              <w:pStyle w:val="Compact"/>
              <w:spacing w:after="40"/>
              <w:jc w:val="left"/>
            </w:pPr>
            <w:r>
              <w:rPr>
                <w:sz w:val="19"/>
              </w:rPr>
              <w:t xml:space="preserve">Mỗi đơn = 1 mã dự thưởng; quay số hằng tuần</w:t>
            </w:r>
          </w:p>
        </w:tc>
        <w:tc>
          <w:tcPr>
            <w:tcW w:w="2831" w:type="dxa"/>
          </w:tcPr>
          <w:p>
            <w:pPr>
              <w:pStyle w:val="Compact"/>
              <w:spacing w:after="40"/>
              <w:jc w:val="left"/>
            </w:pPr>
            <w:r>
              <w:rPr>
                <w:sz w:val="19"/>
              </w:rPr>
              <w:t xml:space="preserve">Tuần: 10 thẻ 500k; Chung cuộc: 1 xe máy/điện thoại (tuỳ ngân sách)</w:t>
            </w:r>
          </w:p>
        </w:tc>
        <w:tc>
          <w:tcPr>
            <w:tcW w:w="2047" w:type="dxa"/>
          </w:tcPr>
          <w:p>
            <w:pPr>
              <w:pStyle w:val="Compact"/>
              <w:spacing w:after="40"/>
              <w:jc w:val="left"/>
            </w:pPr>
            <w:r>
              <w:rPr>
                <w:sz w:val="19"/>
              </w:rPr>
              <w:t xml:space="preserve">Phải đăng ký CTKM may rủi</w:t>
            </w:r>
          </w:p>
        </w:tc>
        <w:tc>
          <w:tcPr>
            <w:tcW w:w="1302" w:type="dxa"/>
          </w:tcPr>
          <w:p>
            <w:pPr>
              <w:pStyle w:val="Compact"/>
              <w:spacing w:after="40"/>
              <w:jc w:val="left"/>
            </w:pPr>
            <w:r>
              <w:rPr>
                <w:sz w:val="19"/>
              </w:rPr>
              <w:t xml:space="preserve">S6, S3</w:t>
            </w:r>
          </w:p>
        </w:tc>
        <w:tc>
          <w:tcPr>
            <w:tcW w:w="3628" w:type="dxa"/>
          </w:tcPr>
          <w:p>
            <w:pPr>
              <w:pStyle w:val="Compact"/>
              <w:spacing w:after="40"/>
              <w:jc w:val="left"/>
            </w:pPr>
            <w:r>
              <w:rPr>
                <w:sz w:val="19"/>
              </w:rPr>
              <w:t xml:space="preserve">Mùa cao điểm kiểm tra giao thông + nhu cầu về quê</w:t>
            </w:r>
          </w:p>
        </w:tc>
      </w:tr>
    </w:tbl>
    <w:p>
      <w:pPr>
        <w:pStyle w:val="BodyText"/>
      </w:pPr>
      <w:r>
        <w:rPr>
          <w:bCs/>
          <w:b/>
        </w:rPr>
        <w:t xml:space="preserve">Khuyến nghị khởi động:</w:t>
      </w:r>
      <w:r>
        <w:t xml:space="preserve"> </w:t>
      </w:r>
      <w:r>
        <w:t xml:space="preserve">chạy</w:t>
      </w:r>
      <w:r>
        <w:t xml:space="preserve"> </w:t>
      </w:r>
      <w:r>
        <w:rPr>
          <w:bCs/>
          <w:b/>
        </w:rPr>
        <w:t xml:space="preserve">KM1 + KM3</w:t>
      </w:r>
      <w:r>
        <w:t xml:space="preserve"> </w:t>
      </w:r>
      <w:r>
        <w:t xml:space="preserve">trước (đơn giản, dễ đo), test</w:t>
      </w:r>
      <w:r>
        <w:t xml:space="preserve"> </w:t>
      </w:r>
      <w:r>
        <w:rPr>
          <w:bCs/>
          <w:b/>
        </w:rPr>
        <w:t xml:space="preserve">data vs thẻ cào</w:t>
      </w:r>
      <w:r>
        <w:t xml:space="preserve"> </w:t>
      </w:r>
      <w:r>
        <w:t xml:space="preserve">ở tuần 2, thêm</w:t>
      </w:r>
      <w:r>
        <w:t xml:space="preserve"> </w:t>
      </w:r>
      <w:r>
        <w:rPr>
          <w:bCs/>
          <w:b/>
        </w:rPr>
        <w:t xml:space="preserve">KM4, KM5, KM6</w:t>
      </w:r>
      <w:r>
        <w:t xml:space="preserve"> </w:t>
      </w:r>
      <w:r>
        <w:t xml:space="preserve">từ tuần 4,</w:t>
      </w:r>
      <w:r>
        <w:t xml:space="preserve"> </w:t>
      </w:r>
      <w:r>
        <w:rPr>
          <w:bCs/>
          <w:b/>
        </w:rPr>
        <w:t xml:space="preserve">KM7</w:t>
      </w:r>
      <w:r>
        <w:t xml:space="preserve"> </w:t>
      </w:r>
      <w:r>
        <w:t xml:space="preserve">cho Tết.</w:t>
      </w:r>
    </w:p>
    <w:bookmarkEnd w:id="31"/>
    <w:bookmarkStart w:id="32" w:name="Xa38e16882f08464311af15de196296f148fd3c2"/>
    <w:p>
      <w:pPr>
        <w:pStyle w:val="Heading3"/>
      </w:pPr>
      <w:r>
        <w:t xml:space="preserve">5.2 Quy trình trao quà</w:t>
      </w:r>
    </w:p>
    <w:p>
      <w:pPr>
        <w:numPr>
          <w:ilvl w:val="0"/>
          <w:numId w:val="1006"/>
        </w:numPr>
        <w:pStyle w:val="Compact"/>
      </w:pPr>
      <w:r>
        <w:t xml:space="preserve">Thanh toán thành công → hệ thống ghi nhận SĐT người mua.</w:t>
      </w:r>
    </w:p>
    <w:p>
      <w:pPr>
        <w:numPr>
          <w:ilvl w:val="0"/>
          <w:numId w:val="1006"/>
        </w:numPr>
        <w:pStyle w:val="Compact"/>
      </w:pPr>
      <w:r>
        <w:t xml:space="preserve">Cộng data/nạp tiền</w:t>
      </w:r>
      <w:r>
        <w:t xml:space="preserve"> </w:t>
      </w:r>
      <w:r>
        <w:rPr>
          <w:bCs/>
          <w:b/>
        </w:rPr>
        <w:t xml:space="preserve">tự động trong 5 phút</w:t>
      </w:r>
      <w:r>
        <w:t xml:space="preserve"> </w:t>
      </w:r>
      <w:r>
        <w:t xml:space="preserve">(qua API nạp/cộng gói của nhà mạng).</w:t>
      </w:r>
    </w:p>
    <w:p>
      <w:pPr>
        <w:numPr>
          <w:ilvl w:val="0"/>
          <w:numId w:val="1006"/>
        </w:numPr>
        <w:pStyle w:val="Compact"/>
      </w:pPr>
      <w:r>
        <w:t xml:space="preserve">Gửi MT xác nhận (C1) gồm: biển số, hiệu lực, link chứng nhận, xác nhận quà đã cộng.</w:t>
      </w:r>
    </w:p>
    <w:p>
      <w:pPr>
        <w:numPr>
          <w:ilvl w:val="0"/>
          <w:numId w:val="1006"/>
        </w:numPr>
        <w:pStyle w:val="Compact"/>
      </w:pPr>
      <w:r>
        <w:t xml:space="preserve">Lỗi cộng quà → tự thử lại 3 lần, sau đó đẩy về CSKH xử lý trong 24h.</w:t>
      </w:r>
    </w:p>
    <w:bookmarkEnd w:id="32"/>
    <w:bookmarkStart w:id="33" w:name="Xf05d70325e12a13da5b1c60a3fbd642cf14b05a"/>
    <w:p>
      <w:pPr>
        <w:pStyle w:val="Heading3"/>
      </w:pPr>
      <w:r>
        <w:t xml:space="preserve">5.3 Chống gian lận</w:t>
      </w:r>
    </w:p>
    <w:p>
      <w:pPr>
        <w:numPr>
          <w:ilvl w:val="0"/>
          <w:numId w:val="1007"/>
        </w:numPr>
        <w:pStyle w:val="Compact"/>
      </w:pPr>
      <w:r>
        <w:t xml:space="preserve">1 quà/biển số + 1 quà/thuê bao; không tính đơn đã hoàn/hủy.</w:t>
      </w:r>
    </w:p>
    <w:p>
      <w:pPr>
        <w:numPr>
          <w:ilvl w:val="0"/>
          <w:numId w:val="1007"/>
        </w:numPr>
        <w:pStyle w:val="Compact"/>
      </w:pPr>
      <w:r>
        <w:t xml:space="preserve">Giới hạn KM4: người được giới thiệu phải là thuê bao kích hoạt &gt; 90 ngày.</w:t>
      </w:r>
    </w:p>
    <w:p>
      <w:pPr>
        <w:numPr>
          <w:ilvl w:val="0"/>
          <w:numId w:val="1007"/>
        </w:numPr>
        <w:pStyle w:val="Compact"/>
      </w:pPr>
      <w:r>
        <w:t xml:space="preserve">Theo dõi bất thường: nhiều đơn cùng biển số, cùng thiết bị, cùng IP.</w:t>
      </w:r>
    </w:p>
    <w:bookmarkEnd w:id="33"/>
    <w:bookmarkStart w:id="34" w:name="Xcab74163ef3e80092e48aa7146c18b4a3424bd8"/>
    <w:p>
      <w:pPr>
        <w:pStyle w:val="Heading3"/>
      </w:pPr>
      <w:r>
        <w:t xml:space="preserve">5.4 Công thức kiểm tra hiệu quả kinh tế</w:t>
      </w:r>
    </w:p>
    <w:p>
      <w:pPr>
        <w:pStyle w:val="SourceCode"/>
      </w:pPr>
      <w:r>
        <w:rPr>
          <w:rStyle w:val="VerbatimChar"/>
        </w:rPr>
        <w:t xml:space="preserve">Lợi nhuận/đơn = Hoa hồng/phí giữ lại trên 1 đơn − Chi phí quà − (Số MT gửi / Số đơn) × Giá 1 MT</w:t>
      </w:r>
      <w:r>
        <w:br/>
      </w:r>
      <w:r>
        <w:rPr>
          <w:rStyle w:val="VerbatimChar"/>
        </w:rPr>
        <w:t xml:space="preserve">Hoà vốn khi:  Đơn/1.000 thuê bao ≥ (1.000 × Giá 1 MT) / (Hoa hồng − Chi phí quà)</w:t>
      </w:r>
    </w:p>
    <w:p>
      <w:pPr>
        <w:pStyle w:val="FirstParagraph"/>
      </w:pPr>
      <w:r>
        <w:t xml:space="preserve">Ví dụ minh hoạ (thay số thật của mình): giá MT 700đ, hoa hồng 15.000đ/đơn, quà data chi phí thực 2.000đ → hoà vốn khi ≥ 54 đơn/1.000 tin… quá cao cho tệp lạnh. Vì vậy:</w:t>
      </w:r>
      <w:r>
        <w:t xml:space="preserve"> </w:t>
      </w:r>
      <w:r>
        <w:rPr>
          <w:bCs/>
          <w:b/>
        </w:rPr>
        <w:t xml:space="preserve">tệp lạnh chỉ đáng gửi khi đã sửa phễu và chỉ với gói giá trị cao (3 năm, combo)</w:t>
      </w:r>
      <w:r>
        <w:t xml:space="preserve">; tệp nóng (S1, S2) thì hoà vốn dễ.</w:t>
      </w:r>
    </w:p>
    <w:p>
      <w:r>
        <w:pict>
          <v:rect style="width:0;height:1.5pt" o:hralign="center" o:hrstd="t" o:hr="t"/>
        </w:pict>
      </w:r>
    </w:p>
    <w:bookmarkEnd w:id="34"/>
    <w:bookmarkEnd w:id="35"/>
    <w:bookmarkStart w:id="41" w:name="Xaba2dc0d36eb0d18b0cc7882e1296919072d237"/>
    <w:p>
      <w:pPr>
        <w:pStyle w:val="Heading2"/>
      </w:pPr>
      <w:r>
        <w:t xml:space="preserve">6. Bộ tin nhắn MT (tiếng Việt có dấu, giọng tự nhiên)</w:t>
      </w:r>
    </w:p>
    <w:p>
      <w:pPr>
        <w:pStyle w:val="FirstParagraph"/>
      </w:pPr>
      <w:r>
        <w:t xml:space="preserve">Quy ước:</w:t>
      </w:r>
      <w:r>
        <w:t xml:space="preserve"> </w:t>
      </w:r>
      <w:r>
        <w:rPr>
          <w:rStyle w:val="VerbatimChar"/>
        </w:rPr>
        <w:t xml:space="preserve">[LINK]</w:t>
      </w:r>
      <w:r>
        <w:t xml:space="preserve"> </w:t>
      </w:r>
      <w:r>
        <w:t xml:space="preserve">= link rút gọn ~20 ký tự;</w:t>
      </w:r>
      <w:r>
        <w:t xml:space="preserve"> </w:t>
      </w:r>
      <w:r>
        <w:rPr>
          <w:rStyle w:val="VerbatimChar"/>
        </w:rPr>
        <w:t xml:space="preserve">9xxx</w:t>
      </w:r>
      <w:r>
        <w:t xml:space="preserve"> </w:t>
      </w:r>
      <w:r>
        <w:t xml:space="preserve">= đầu số thật (⚠️ xác nhận cú pháp từ chối với nhà mạng). Ký tự và số MT đã tính cả link và câu từ chối.</w:t>
      </w:r>
    </w:p>
    <w:p>
      <w:pPr>
        <w:pStyle w:val="BodyText"/>
      </w:pPr>
      <w:r>
        <w:rPr>
          <w:bCs/>
          <w:b/>
        </w:rPr>
        <w:t xml:space="preserve">Cách viết:</w:t>
      </w:r>
      <w:r>
        <w:t xml:space="preserve"> </w:t>
      </w:r>
      <w:r>
        <w:t xml:space="preserve">nói như nhân viên nhắn cho khách quen: câu ngắn, xưng "bạn" và "bên mình", nêu một lý do cụ thể để mua bây giờ, không chất nhiều tính từ, không dùng chữ in hoa hay dấu chấm than liên tục.</w:t>
      </w:r>
    </w:p>
    <w:p>
      <w:pPr>
        <w:pStyle w:val="BodyText"/>
      </w:pPr>
      <w:r>
        <w:rPr>
          <w:bCs/>
          <w:b/>
        </w:rPr>
        <w:t xml:space="preserve">Lưu ý chi phí:</w:t>
      </w:r>
      <w:r>
        <w:t xml:space="preserve"> </w:t>
      </w:r>
      <w:r>
        <w:t xml:space="preserve">tin có dấu được tính 67 ký tự/MT (khi ghép tin), nên mỗi tin dưới đây tốn 3–5 MT thay vì 1. Nên A/B test bản có dấu với bản không dấu ngắn để xem phần tăng đơn có bù được phần tăng cước không.</w:t>
      </w:r>
    </w:p>
    <w:bookmarkStart w:id="36" w:name="X85317c6cff284caf8231c5daa3ff01c0eafab61"/>
    <w:p>
      <w:pPr>
        <w:pStyle w:val="Heading3"/>
      </w:pPr>
      <w:r>
        <w:t xml:space="preserve">6.1 Nhắc lại người đã bấm link hôm qua (S1)</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1261"/>
        <w:gridCol w:w="11010"/>
        <w:gridCol w:w="1261"/>
        <w:gridCol w:w="1261"/>
      </w:tblGrid>
      <w:tr>
        <w:trPr>
          <w:tblHeader w:val="true"/>
        </w:trPr>
        <w:tc>
          <w:tcPr>
            <w:tcW w:w="1261" w:type="dxa"/>
            <w:shd w:val="clear" w:color="auto" w:fill="1F3864"/>
          </w:tcPr>
          <w:p>
            <w:pPr>
              <w:pStyle w:val="Compact"/>
              <w:spacing w:after="40"/>
              <w:jc w:val="left"/>
            </w:pPr>
            <w:r>
              <w:rPr>
                <w:b/>
                <w:color w:val="FFFFFF"/>
                <w:sz w:val="19"/>
              </w:rPr>
              <w:t xml:space="preserve">Mã</w:t>
            </w:r>
          </w:p>
        </w:tc>
        <w:tc>
          <w:tcPr>
            <w:tcW w:w="11010" w:type="dxa"/>
            <w:shd w:val="clear" w:color="auto" w:fill="1F3864"/>
          </w:tcPr>
          <w:p>
            <w:pPr>
              <w:pStyle w:val="Compact"/>
              <w:spacing w:after="40"/>
              <w:jc w:val="left"/>
            </w:pPr>
            <w:r>
              <w:rPr>
                <w:b/>
                <w:color w:val="FFFFFF"/>
                <w:sz w:val="19"/>
              </w:rPr>
              <w:t xml:space="preserve">Nội dung</w:t>
            </w:r>
          </w:p>
        </w:tc>
        <w:tc>
          <w:tcPr>
            <w:tcW w:w="1261" w:type="dxa"/>
            <w:shd w:val="clear" w:color="auto" w:fill="1F3864"/>
          </w:tcPr>
          <w:p>
            <w:pPr>
              <w:pStyle w:val="Compact"/>
              <w:spacing w:after="40"/>
              <w:jc w:val="left"/>
            </w:pPr>
            <w:r>
              <w:rPr>
                <w:b/>
                <w:color w:val="FFFFFF"/>
                <w:sz w:val="19"/>
              </w:rPr>
              <w:t xml:space="preserve">Ký tự</w:t>
            </w:r>
          </w:p>
        </w:tc>
        <w:tc>
          <w:tcPr>
            <w:tcW w:w="1261" w:type="dxa"/>
            <w:shd w:val="clear" w:color="auto" w:fill="1F3864"/>
          </w:tcPr>
          <w:p>
            <w:pPr>
              <w:pStyle w:val="Compact"/>
              <w:spacing w:after="40"/>
              <w:jc w:val="left"/>
            </w:pPr>
            <w:r>
              <w:rPr>
                <w:b/>
                <w:color w:val="FFFFFF"/>
                <w:sz w:val="19"/>
              </w:rPr>
              <w:t xml:space="preserve">Số MT</w:t>
            </w:r>
          </w:p>
        </w:tc>
      </w:tr>
      <w:tr>
        <w:tc>
          <w:tcPr>
            <w:tcW w:w="1261" w:type="dxa"/>
          </w:tcPr>
          <w:p>
            <w:pPr>
              <w:pStyle w:val="Compact"/>
              <w:spacing w:after="40"/>
              <w:jc w:val="left"/>
            </w:pPr>
            <w:r>
              <w:rPr>
                <w:bCs/>
                <w:b/>
                <w:sz w:val="19"/>
              </w:rPr>
              <w:t xml:space="preserve">R1</w:t>
            </w:r>
          </w:p>
        </w:tc>
        <w:tc>
          <w:tcPr>
            <w:tcW w:w="11010" w:type="dxa"/>
          </w:tcPr>
          <w:p>
            <w:pPr>
              <w:pStyle w:val="Compact"/>
              <w:spacing w:after="40"/>
              <w:jc w:val="left"/>
            </w:pPr>
            <w:r>
              <w:rPr>
                <w:sz w:val="19"/>
              </w:rPr>
              <w:t xml:space="preserve">(QC) Hôm qua bạn có bấm xem bảo hiểm xe máy nhưng chưa mua xong. Nếu lúc đó bị vướng thì giờ đơn giản hơn rồi: chỉ cần nhập biển số, tiền trừ thẳng vào tài khoản điện thoại, 66.000đ dùng cả năm. Mua xong được tặng thêm 3GB data. Link đây: [LINK]. Không muốn nhận tin nữa, soạn TC gửi 9xxx.</w:t>
            </w:r>
          </w:p>
        </w:tc>
        <w:tc>
          <w:tcPr>
            <w:tcW w:w="1261" w:type="dxa"/>
          </w:tcPr>
          <w:p>
            <w:pPr>
              <w:pStyle w:val="Compact"/>
              <w:spacing w:after="40"/>
              <w:jc w:val="left"/>
            </w:pPr>
            <w:r>
              <w:rPr>
                <w:sz w:val="19"/>
              </w:rPr>
              <w:t xml:space="preserve">302</w:t>
            </w:r>
          </w:p>
        </w:tc>
        <w:tc>
          <w:tcPr>
            <w:tcW w:w="1261" w:type="dxa"/>
          </w:tcPr>
          <w:p>
            <w:pPr>
              <w:pStyle w:val="Compact"/>
              <w:spacing w:after="40"/>
              <w:jc w:val="left"/>
            </w:pPr>
            <w:r>
              <w:rPr>
                <w:sz w:val="19"/>
              </w:rPr>
              <w:t xml:space="preserve">5</w:t>
            </w:r>
          </w:p>
        </w:tc>
      </w:tr>
      <w:tr>
        <w:tc>
          <w:tcPr>
            <w:tcW w:w="1261" w:type="dxa"/>
          </w:tcPr>
          <w:p>
            <w:pPr>
              <w:pStyle w:val="Compact"/>
              <w:spacing w:after="40"/>
              <w:jc w:val="left"/>
            </w:pPr>
            <w:r>
              <w:rPr>
                <w:bCs/>
                <w:b/>
                <w:sz w:val="19"/>
              </w:rPr>
              <w:t xml:space="preserve">R2</w:t>
            </w:r>
          </w:p>
        </w:tc>
        <w:tc>
          <w:tcPr>
            <w:tcW w:w="11010" w:type="dxa"/>
          </w:tcPr>
          <w:p>
            <w:pPr>
              <w:pStyle w:val="Compact"/>
              <w:spacing w:after="40"/>
              <w:jc w:val="left"/>
            </w:pPr>
            <w:r>
              <w:rPr>
                <w:sz w:val="19"/>
              </w:rPr>
              <w:t xml:space="preserve">(QC) Nhắc bạn một chút: quà 3GB data khi mua bảo hiểm xe máy chỉ còn đến hết thứ Hai. Mua mất khoảng 2 phút, không cần số khung số máy, có biển số là được: [LINK]. Không muốn nhận tin nữa, soạn TC gửi 9xxx.</w:t>
            </w:r>
          </w:p>
        </w:tc>
        <w:tc>
          <w:tcPr>
            <w:tcW w:w="1261" w:type="dxa"/>
          </w:tcPr>
          <w:p>
            <w:pPr>
              <w:pStyle w:val="Compact"/>
              <w:spacing w:after="40"/>
              <w:jc w:val="left"/>
            </w:pPr>
            <w:r>
              <w:rPr>
                <w:sz w:val="19"/>
              </w:rPr>
              <w:t xml:space="preserve">219</w:t>
            </w:r>
          </w:p>
        </w:tc>
        <w:tc>
          <w:tcPr>
            <w:tcW w:w="1261" w:type="dxa"/>
          </w:tcPr>
          <w:p>
            <w:pPr>
              <w:pStyle w:val="Compact"/>
              <w:spacing w:after="40"/>
              <w:jc w:val="left"/>
            </w:pPr>
            <w:r>
              <w:rPr>
                <w:sz w:val="19"/>
              </w:rPr>
              <w:t xml:space="preserve">4</w:t>
            </w:r>
          </w:p>
        </w:tc>
      </w:tr>
      <w:tr>
        <w:tc>
          <w:tcPr>
            <w:tcW w:w="1261" w:type="dxa"/>
          </w:tcPr>
          <w:p>
            <w:pPr>
              <w:pStyle w:val="Compact"/>
              <w:spacing w:after="40"/>
              <w:jc w:val="left"/>
            </w:pPr>
            <w:r>
              <w:rPr>
                <w:bCs/>
                <w:b/>
                <w:sz w:val="19"/>
              </w:rPr>
              <w:t xml:space="preserve">R3</w:t>
            </w:r>
          </w:p>
        </w:tc>
        <w:tc>
          <w:tcPr>
            <w:tcW w:w="11010" w:type="dxa"/>
          </w:tcPr>
          <w:p>
            <w:pPr>
              <w:pStyle w:val="Compact"/>
              <w:spacing w:after="40"/>
              <w:jc w:val="left"/>
            </w:pPr>
            <w:r>
              <w:rPr>
                <w:sz w:val="19"/>
              </w:rPr>
              <w:t xml:space="preserve">(QC) Đây là tin cuối bên mình nhắc về chuyện này: 23h59 tối nay hết quà 3GB data khi mua bảo hiểm xe máy 66.000đ. Bạn cần thì bấm vào đây nhé: [LINK]. Không muốn nhận tin nữa, soạn TC gửi 9xxx.</w:t>
            </w:r>
          </w:p>
        </w:tc>
        <w:tc>
          <w:tcPr>
            <w:tcW w:w="1261" w:type="dxa"/>
          </w:tcPr>
          <w:p>
            <w:pPr>
              <w:pStyle w:val="Compact"/>
              <w:spacing w:after="40"/>
              <w:jc w:val="left"/>
            </w:pPr>
            <w:r>
              <w:rPr>
                <w:sz w:val="19"/>
              </w:rPr>
              <w:t xml:space="preserve">206</w:t>
            </w:r>
          </w:p>
        </w:tc>
        <w:tc>
          <w:tcPr>
            <w:tcW w:w="1261" w:type="dxa"/>
          </w:tcPr>
          <w:p>
            <w:pPr>
              <w:pStyle w:val="Compact"/>
              <w:spacing w:after="40"/>
              <w:jc w:val="left"/>
            </w:pPr>
            <w:r>
              <w:rPr>
                <w:sz w:val="19"/>
              </w:rPr>
              <w:t xml:space="preserve">4</w:t>
            </w:r>
          </w:p>
        </w:tc>
      </w:tr>
      <w:tr>
        <w:tc>
          <w:tcPr>
            <w:tcW w:w="1261" w:type="dxa"/>
          </w:tcPr>
          <w:p>
            <w:pPr>
              <w:pStyle w:val="Compact"/>
              <w:spacing w:after="40"/>
              <w:jc w:val="left"/>
            </w:pPr>
            <w:r>
              <w:rPr>
                <w:bCs/>
                <w:b/>
                <w:sz w:val="19"/>
              </w:rPr>
              <w:t xml:space="preserve">K1</w:t>
            </w:r>
          </w:p>
        </w:tc>
        <w:tc>
          <w:tcPr>
            <w:tcW w:w="11010" w:type="dxa"/>
          </w:tcPr>
          <w:p>
            <w:pPr>
              <w:pStyle w:val="Compact"/>
              <w:spacing w:after="40"/>
              <w:jc w:val="left"/>
            </w:pPr>
            <w:r>
              <w:rPr>
                <w:sz w:val="19"/>
              </w:rPr>
              <w:t xml:space="preserve">(QC) Không tiện vào web thì bạn mua bảo hiểm xe máy bằng tin nhắn cũng được. Soạn BH dấu cách biển số gửi 9xxx, ví dụ BH 29X112345. Phí 66.000đ trừ vào tài khoản, giấy chứng nhận gửi về máy, kèm 3GB data. Không muốn nhận tin nữa, soạn TC gửi 9xxx.</w:t>
            </w:r>
          </w:p>
        </w:tc>
        <w:tc>
          <w:tcPr>
            <w:tcW w:w="1261" w:type="dxa"/>
          </w:tcPr>
          <w:p>
            <w:pPr>
              <w:pStyle w:val="Compact"/>
              <w:spacing w:after="40"/>
              <w:jc w:val="left"/>
            </w:pPr>
            <w:r>
              <w:rPr>
                <w:sz w:val="19"/>
              </w:rPr>
              <w:t xml:space="preserve">247</w:t>
            </w:r>
          </w:p>
        </w:tc>
        <w:tc>
          <w:tcPr>
            <w:tcW w:w="1261" w:type="dxa"/>
          </w:tcPr>
          <w:p>
            <w:pPr>
              <w:pStyle w:val="Compact"/>
              <w:spacing w:after="40"/>
              <w:jc w:val="left"/>
            </w:pPr>
            <w:r>
              <w:rPr>
                <w:sz w:val="19"/>
              </w:rPr>
              <w:t xml:space="preserve">4</w:t>
            </w:r>
          </w:p>
        </w:tc>
      </w:tr>
    </w:tbl>
    <w:bookmarkEnd w:id="36"/>
    <w:bookmarkStart w:id="37" w:name="X29fbb864702c3e107ed057499b751a94773b77e"/>
    <w:p>
      <w:pPr>
        <w:pStyle w:val="Heading3"/>
      </w:pPr>
      <w:r>
        <w:t xml:space="preserve">6.2 Khách mới — chương trình nền KM1 / KM2</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1162"/>
        <w:gridCol w:w="1162"/>
        <w:gridCol w:w="10145"/>
        <w:gridCol w:w="1162"/>
        <w:gridCol w:w="1162"/>
      </w:tblGrid>
      <w:tr>
        <w:trPr>
          <w:tblHeader w:val="true"/>
        </w:trPr>
        <w:tc>
          <w:tcPr>
            <w:tcW w:w="1162" w:type="dxa"/>
            <w:shd w:val="clear" w:color="auto" w:fill="1F3864"/>
          </w:tcPr>
          <w:p>
            <w:pPr>
              <w:pStyle w:val="Compact"/>
              <w:spacing w:after="40"/>
              <w:jc w:val="left"/>
            </w:pPr>
            <w:r>
              <w:rPr>
                <w:b/>
                <w:color w:val="FFFFFF"/>
                <w:sz w:val="19"/>
              </w:rPr>
              <w:t xml:space="preserve">Mã</w:t>
            </w:r>
          </w:p>
        </w:tc>
        <w:tc>
          <w:tcPr>
            <w:tcW w:w="1162" w:type="dxa"/>
            <w:shd w:val="clear" w:color="auto" w:fill="1F3864"/>
          </w:tcPr>
          <w:p>
            <w:pPr>
              <w:pStyle w:val="Compact"/>
              <w:spacing w:after="40"/>
              <w:jc w:val="left"/>
            </w:pPr>
            <w:r>
              <w:rPr>
                <w:b/>
                <w:color w:val="FFFFFF"/>
                <w:sz w:val="19"/>
              </w:rPr>
              <w:t xml:space="preserve">Tệp</w:t>
            </w:r>
          </w:p>
        </w:tc>
        <w:tc>
          <w:tcPr>
            <w:tcW w:w="10145" w:type="dxa"/>
            <w:shd w:val="clear" w:color="auto" w:fill="1F3864"/>
          </w:tcPr>
          <w:p>
            <w:pPr>
              <w:pStyle w:val="Compact"/>
              <w:spacing w:after="40"/>
              <w:jc w:val="left"/>
            </w:pPr>
            <w:r>
              <w:rPr>
                <w:b/>
                <w:color w:val="FFFFFF"/>
                <w:sz w:val="19"/>
              </w:rPr>
              <w:t xml:space="preserve">Nội dung</w:t>
            </w:r>
          </w:p>
        </w:tc>
        <w:tc>
          <w:tcPr>
            <w:tcW w:w="1162" w:type="dxa"/>
            <w:shd w:val="clear" w:color="auto" w:fill="1F3864"/>
          </w:tcPr>
          <w:p>
            <w:pPr>
              <w:pStyle w:val="Compact"/>
              <w:spacing w:after="40"/>
              <w:jc w:val="left"/>
            </w:pPr>
            <w:r>
              <w:rPr>
                <w:b/>
                <w:color w:val="FFFFFF"/>
                <w:sz w:val="19"/>
              </w:rPr>
              <w:t xml:space="preserve">Ký tự</w:t>
            </w:r>
          </w:p>
        </w:tc>
        <w:tc>
          <w:tcPr>
            <w:tcW w:w="1162" w:type="dxa"/>
            <w:shd w:val="clear" w:color="auto" w:fill="1F3864"/>
          </w:tcPr>
          <w:p>
            <w:pPr>
              <w:pStyle w:val="Compact"/>
              <w:spacing w:after="40"/>
              <w:jc w:val="left"/>
            </w:pPr>
            <w:r>
              <w:rPr>
                <w:b/>
                <w:color w:val="FFFFFF"/>
                <w:sz w:val="19"/>
              </w:rPr>
              <w:t xml:space="preserve">Số MT</w:t>
            </w:r>
          </w:p>
        </w:tc>
      </w:tr>
      <w:tr>
        <w:tc>
          <w:tcPr>
            <w:tcW w:w="1162" w:type="dxa"/>
          </w:tcPr>
          <w:p>
            <w:pPr>
              <w:pStyle w:val="Compact"/>
              <w:spacing w:after="40"/>
              <w:jc w:val="left"/>
            </w:pPr>
            <w:r>
              <w:rPr>
                <w:bCs/>
                <w:b/>
                <w:sz w:val="19"/>
              </w:rPr>
              <w:t xml:space="preserve">A1</w:t>
            </w:r>
          </w:p>
        </w:tc>
        <w:tc>
          <w:tcPr>
            <w:tcW w:w="1162" w:type="dxa"/>
          </w:tcPr>
          <w:p>
            <w:pPr>
              <w:pStyle w:val="Compact"/>
              <w:spacing w:after="40"/>
              <w:jc w:val="left"/>
            </w:pPr>
            <w:r>
              <w:rPr>
                <w:sz w:val="19"/>
              </w:rPr>
              <w:t xml:space="preserve">S7</w:t>
            </w:r>
          </w:p>
        </w:tc>
        <w:tc>
          <w:tcPr>
            <w:tcW w:w="10145" w:type="dxa"/>
          </w:tcPr>
          <w:p>
            <w:pPr>
              <w:pStyle w:val="Compact"/>
              <w:spacing w:after="40"/>
              <w:jc w:val="left"/>
            </w:pPr>
            <w:r>
              <w:rPr>
                <w:sz w:val="19"/>
              </w:rPr>
              <w:t xml:space="preserve">(QC) Đi xe máy mà không có bảo hiểm bắt buộc thì bị phạt 200.000–300.000đ, trong khi mua cả năm chỉ 66.000đ. Bạn mua ngay trên điện thoại, tầm 2 phút, tiền trừ vào tài khoản, giấy chứng nhận lưu luôn trong máy. Tháng này mua được tặng 3GB data: [LINK]. Không muốn nhận tin nữa, soạn TC gửi 9xxx.</w:t>
            </w:r>
          </w:p>
        </w:tc>
        <w:tc>
          <w:tcPr>
            <w:tcW w:w="1162" w:type="dxa"/>
          </w:tcPr>
          <w:p>
            <w:pPr>
              <w:pStyle w:val="Compact"/>
              <w:spacing w:after="40"/>
              <w:jc w:val="left"/>
            </w:pPr>
            <w:r>
              <w:rPr>
                <w:sz w:val="19"/>
              </w:rPr>
              <w:t xml:space="preserve">308</w:t>
            </w:r>
          </w:p>
        </w:tc>
        <w:tc>
          <w:tcPr>
            <w:tcW w:w="1162" w:type="dxa"/>
          </w:tcPr>
          <w:p>
            <w:pPr>
              <w:pStyle w:val="Compact"/>
              <w:spacing w:after="40"/>
              <w:jc w:val="left"/>
            </w:pPr>
            <w:r>
              <w:rPr>
                <w:sz w:val="19"/>
              </w:rPr>
              <w:t xml:space="preserve">5</w:t>
            </w:r>
          </w:p>
        </w:tc>
      </w:tr>
      <w:tr>
        <w:tc>
          <w:tcPr>
            <w:tcW w:w="1162" w:type="dxa"/>
          </w:tcPr>
          <w:p>
            <w:pPr>
              <w:pStyle w:val="Compact"/>
              <w:spacing w:after="40"/>
              <w:jc w:val="left"/>
            </w:pPr>
            <w:r>
              <w:rPr>
                <w:bCs/>
                <w:b/>
                <w:sz w:val="19"/>
              </w:rPr>
              <w:t xml:space="preserve">A2</w:t>
            </w:r>
          </w:p>
        </w:tc>
        <w:tc>
          <w:tcPr>
            <w:tcW w:w="1162" w:type="dxa"/>
          </w:tcPr>
          <w:p>
            <w:pPr>
              <w:pStyle w:val="Compact"/>
              <w:spacing w:after="40"/>
              <w:jc w:val="left"/>
            </w:pPr>
            <w:r>
              <w:rPr>
                <w:sz w:val="19"/>
              </w:rPr>
              <w:t xml:space="preserve">S4</w:t>
            </w:r>
          </w:p>
        </w:tc>
        <w:tc>
          <w:tcPr>
            <w:tcW w:w="10145" w:type="dxa"/>
          </w:tcPr>
          <w:p>
            <w:pPr>
              <w:pStyle w:val="Compact"/>
              <w:spacing w:after="40"/>
              <w:jc w:val="left"/>
            </w:pPr>
            <w:r>
              <w:rPr>
                <w:sz w:val="19"/>
              </w:rPr>
              <w:t xml:space="preserve">(QC) Ngày nào cũng chạy xe đi học, đi làm thì nhớ mang theo bảo hiểm xe máy nhé. 66.000đ dùng cả năm, mua trên điện thoại, tiền trừ vào tài khoản. Mua trong tuần này được tặng thêm 3GB data: [LINK]. Không muốn nhận tin nữa, soạn TC gửi 9xxx.</w:t>
            </w:r>
          </w:p>
        </w:tc>
        <w:tc>
          <w:tcPr>
            <w:tcW w:w="1162" w:type="dxa"/>
          </w:tcPr>
          <w:p>
            <w:pPr>
              <w:pStyle w:val="Compact"/>
              <w:spacing w:after="40"/>
              <w:jc w:val="left"/>
            </w:pPr>
            <w:r>
              <w:rPr>
                <w:sz w:val="19"/>
              </w:rPr>
              <w:t xml:space="preserve">254</w:t>
            </w:r>
          </w:p>
        </w:tc>
        <w:tc>
          <w:tcPr>
            <w:tcW w:w="1162" w:type="dxa"/>
          </w:tcPr>
          <w:p>
            <w:pPr>
              <w:pStyle w:val="Compact"/>
              <w:spacing w:after="40"/>
              <w:jc w:val="left"/>
            </w:pPr>
            <w:r>
              <w:rPr>
                <w:sz w:val="19"/>
              </w:rPr>
              <w:t xml:space="preserve">4</w:t>
            </w:r>
          </w:p>
        </w:tc>
      </w:tr>
      <w:tr>
        <w:tc>
          <w:tcPr>
            <w:tcW w:w="1162" w:type="dxa"/>
          </w:tcPr>
          <w:p>
            <w:pPr>
              <w:pStyle w:val="Compact"/>
              <w:spacing w:after="40"/>
              <w:jc w:val="left"/>
            </w:pPr>
            <w:r>
              <w:rPr>
                <w:bCs/>
                <w:b/>
                <w:sz w:val="19"/>
              </w:rPr>
              <w:t xml:space="preserve">A3</w:t>
            </w:r>
          </w:p>
        </w:tc>
        <w:tc>
          <w:tcPr>
            <w:tcW w:w="1162" w:type="dxa"/>
          </w:tcPr>
          <w:p>
            <w:pPr>
              <w:pStyle w:val="Compact"/>
              <w:spacing w:after="40"/>
              <w:jc w:val="left"/>
            </w:pPr>
            <w:r>
              <w:rPr>
                <w:sz w:val="19"/>
              </w:rPr>
              <w:t xml:space="preserve">S5</w:t>
            </w:r>
          </w:p>
        </w:tc>
        <w:tc>
          <w:tcPr>
            <w:tcW w:w="10145" w:type="dxa"/>
          </w:tcPr>
          <w:p>
            <w:pPr>
              <w:pStyle w:val="Compact"/>
              <w:spacing w:after="40"/>
              <w:jc w:val="left"/>
            </w:pPr>
            <w:r>
              <w:rPr>
                <w:sz w:val="19"/>
              </w:rPr>
              <w:t xml:space="preserve">(QC) Mua bảo hiểm xe máy một lần cho 3 năm, 198.000đ, khỏi phải nhớ gia hạn mỗi năm. Gói 3 năm được tặng thẻ nạp 50.000đ, tiền trừ thẳng vào tài khoản điện thoại: [LINK]. Không muốn nhận tin nữa, soạn TC gửi 9xxx.</w:t>
            </w:r>
          </w:p>
        </w:tc>
        <w:tc>
          <w:tcPr>
            <w:tcW w:w="1162" w:type="dxa"/>
          </w:tcPr>
          <w:p>
            <w:pPr>
              <w:pStyle w:val="Compact"/>
              <w:spacing w:after="40"/>
              <w:jc w:val="left"/>
            </w:pPr>
            <w:r>
              <w:rPr>
                <w:sz w:val="19"/>
              </w:rPr>
              <w:t xml:space="preserve">226</w:t>
            </w:r>
          </w:p>
        </w:tc>
        <w:tc>
          <w:tcPr>
            <w:tcW w:w="1162" w:type="dxa"/>
          </w:tcPr>
          <w:p>
            <w:pPr>
              <w:pStyle w:val="Compact"/>
              <w:spacing w:after="40"/>
              <w:jc w:val="left"/>
            </w:pPr>
            <w:r>
              <w:rPr>
                <w:sz w:val="19"/>
              </w:rPr>
              <w:t xml:space="preserve">4</w:t>
            </w:r>
          </w:p>
        </w:tc>
      </w:tr>
      <w:tr>
        <w:tc>
          <w:tcPr>
            <w:tcW w:w="1162" w:type="dxa"/>
          </w:tcPr>
          <w:p>
            <w:pPr>
              <w:pStyle w:val="Compact"/>
              <w:spacing w:after="40"/>
              <w:jc w:val="left"/>
            </w:pPr>
            <w:r>
              <w:rPr>
                <w:bCs/>
                <w:b/>
                <w:sz w:val="19"/>
              </w:rPr>
              <w:t xml:space="preserve">D1</w:t>
            </w:r>
          </w:p>
        </w:tc>
        <w:tc>
          <w:tcPr>
            <w:tcW w:w="1162" w:type="dxa"/>
          </w:tcPr>
          <w:p>
            <w:pPr>
              <w:pStyle w:val="Compact"/>
              <w:spacing w:after="40"/>
              <w:jc w:val="left"/>
            </w:pPr>
            <w:r>
              <w:rPr>
                <w:sz w:val="19"/>
              </w:rPr>
              <w:t xml:space="preserve">S3</w:t>
            </w:r>
          </w:p>
        </w:tc>
        <w:tc>
          <w:tcPr>
            <w:tcW w:w="10145" w:type="dxa"/>
          </w:tcPr>
          <w:p>
            <w:pPr>
              <w:pStyle w:val="Compact"/>
              <w:spacing w:after="40"/>
              <w:jc w:val="left"/>
            </w:pPr>
            <w:r>
              <w:rPr>
                <w:sz w:val="19"/>
              </w:rPr>
              <w:t xml:space="preserve">(QC) Anh chị chạy xe công nghệ hay giao hàng thì bị CSGT dừng xe là phải xuất trình bảo hiểm xe máy. Mua trên điện thoại 66.000đ/năm, giấy chứng nhận điện tử mở ra là có. Tặng thêm 3GB data để chạy app: [LINK]. Không muốn nhận tin nữa, soạn TC gửi 9xxx.</w:t>
            </w:r>
          </w:p>
        </w:tc>
        <w:tc>
          <w:tcPr>
            <w:tcW w:w="1162" w:type="dxa"/>
          </w:tcPr>
          <w:p>
            <w:pPr>
              <w:pStyle w:val="Compact"/>
              <w:spacing w:after="40"/>
              <w:jc w:val="left"/>
            </w:pPr>
            <w:r>
              <w:rPr>
                <w:sz w:val="19"/>
              </w:rPr>
              <w:t xml:space="preserve">266</w:t>
            </w:r>
          </w:p>
        </w:tc>
        <w:tc>
          <w:tcPr>
            <w:tcW w:w="1162" w:type="dxa"/>
          </w:tcPr>
          <w:p>
            <w:pPr>
              <w:pStyle w:val="Compact"/>
              <w:spacing w:after="40"/>
              <w:jc w:val="left"/>
            </w:pPr>
            <w:r>
              <w:rPr>
                <w:sz w:val="19"/>
              </w:rPr>
              <w:t xml:space="preserve">4</w:t>
            </w:r>
          </w:p>
        </w:tc>
      </w:tr>
    </w:tbl>
    <w:bookmarkEnd w:id="37"/>
    <w:bookmarkStart w:id="38" w:name="X98adf91997158d8e2391699ff5e6cf8a28da1f2"/>
    <w:p>
      <w:pPr>
        <w:pStyle w:val="Heading3"/>
      </w:pPr>
      <w:r>
        <w:t xml:space="preserve">6.3 Các chương trình KM3–KM7</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1108"/>
        <w:gridCol w:w="1799"/>
        <w:gridCol w:w="9671"/>
        <w:gridCol w:w="1108"/>
        <w:gridCol w:w="1108"/>
      </w:tblGrid>
      <w:tr>
        <w:trPr>
          <w:tblHeader w:val="true"/>
        </w:trPr>
        <w:tc>
          <w:tcPr>
            <w:tcW w:w="1108" w:type="dxa"/>
            <w:shd w:val="clear" w:color="auto" w:fill="1F3864"/>
          </w:tcPr>
          <w:p>
            <w:pPr>
              <w:pStyle w:val="Compact"/>
              <w:spacing w:after="40"/>
              <w:jc w:val="left"/>
            </w:pPr>
            <w:r>
              <w:rPr>
                <w:b/>
                <w:color w:val="FFFFFF"/>
                <w:sz w:val="19"/>
              </w:rPr>
              <w:t xml:space="preserve">Mã</w:t>
            </w:r>
          </w:p>
        </w:tc>
        <w:tc>
          <w:tcPr>
            <w:tcW w:w="1799" w:type="dxa"/>
            <w:shd w:val="clear" w:color="auto" w:fill="1F3864"/>
          </w:tcPr>
          <w:p>
            <w:pPr>
              <w:pStyle w:val="Compact"/>
              <w:spacing w:after="40"/>
              <w:jc w:val="left"/>
            </w:pPr>
            <w:r>
              <w:rPr>
                <w:b/>
                <w:color w:val="FFFFFF"/>
                <w:sz w:val="19"/>
              </w:rPr>
              <w:t xml:space="preserve">CT</w:t>
            </w:r>
          </w:p>
        </w:tc>
        <w:tc>
          <w:tcPr>
            <w:tcW w:w="9671" w:type="dxa"/>
            <w:shd w:val="clear" w:color="auto" w:fill="1F3864"/>
          </w:tcPr>
          <w:p>
            <w:pPr>
              <w:pStyle w:val="Compact"/>
              <w:spacing w:after="40"/>
              <w:jc w:val="left"/>
            </w:pPr>
            <w:r>
              <w:rPr>
                <w:b/>
                <w:color w:val="FFFFFF"/>
                <w:sz w:val="19"/>
              </w:rPr>
              <w:t xml:space="preserve">Nội dung</w:t>
            </w:r>
          </w:p>
        </w:tc>
        <w:tc>
          <w:tcPr>
            <w:tcW w:w="1108" w:type="dxa"/>
            <w:shd w:val="clear" w:color="auto" w:fill="1F3864"/>
          </w:tcPr>
          <w:p>
            <w:pPr>
              <w:pStyle w:val="Compact"/>
              <w:spacing w:after="40"/>
              <w:jc w:val="left"/>
            </w:pPr>
            <w:r>
              <w:rPr>
                <w:b/>
                <w:color w:val="FFFFFF"/>
                <w:sz w:val="19"/>
              </w:rPr>
              <w:t xml:space="preserve">Ký tự</w:t>
            </w:r>
          </w:p>
        </w:tc>
        <w:tc>
          <w:tcPr>
            <w:tcW w:w="1108" w:type="dxa"/>
            <w:shd w:val="clear" w:color="auto" w:fill="1F3864"/>
          </w:tcPr>
          <w:p>
            <w:pPr>
              <w:pStyle w:val="Compact"/>
              <w:spacing w:after="40"/>
              <w:jc w:val="left"/>
            </w:pPr>
            <w:r>
              <w:rPr>
                <w:b/>
                <w:color w:val="FFFFFF"/>
                <w:sz w:val="19"/>
              </w:rPr>
              <w:t xml:space="preserve">Số MT</w:t>
            </w:r>
          </w:p>
        </w:tc>
      </w:tr>
      <w:tr>
        <w:tc>
          <w:tcPr>
            <w:tcW w:w="1108" w:type="dxa"/>
          </w:tcPr>
          <w:p>
            <w:pPr>
              <w:pStyle w:val="Compact"/>
              <w:spacing w:after="40"/>
              <w:jc w:val="left"/>
            </w:pPr>
            <w:r>
              <w:rPr>
                <w:bCs/>
                <w:b/>
                <w:sz w:val="19"/>
              </w:rPr>
              <w:t xml:space="preserve">F2</w:t>
            </w:r>
          </w:p>
        </w:tc>
        <w:tc>
          <w:tcPr>
            <w:tcW w:w="1799" w:type="dxa"/>
          </w:tcPr>
          <w:p>
            <w:pPr>
              <w:pStyle w:val="Compact"/>
              <w:spacing w:after="40"/>
              <w:jc w:val="left"/>
            </w:pPr>
            <w:r>
              <w:rPr>
                <w:sz w:val="19"/>
              </w:rPr>
              <w:t xml:space="preserve">KM3</w:t>
            </w:r>
          </w:p>
        </w:tc>
        <w:tc>
          <w:tcPr>
            <w:tcW w:w="9671" w:type="dxa"/>
          </w:tcPr>
          <w:p>
            <w:pPr>
              <w:pStyle w:val="Compact"/>
              <w:spacing w:after="40"/>
              <w:jc w:val="left"/>
            </w:pPr>
            <w:r>
              <w:rPr>
                <w:sz w:val="19"/>
              </w:rPr>
              <w:t xml:space="preserve">(QC) Trưa nay từ 12h đến 13h, 200 người mua bảo hiểm xe máy đầu tiên được nạp 20.000đ vào tài khoản. Bảo hiểm 66.000đ/năm, mua 2 phút là xong: [LINK]. Không muốn nhận tin nữa, soạn TC gửi 9xxx.</w:t>
            </w:r>
          </w:p>
        </w:tc>
        <w:tc>
          <w:tcPr>
            <w:tcW w:w="1108" w:type="dxa"/>
          </w:tcPr>
          <w:p>
            <w:pPr>
              <w:pStyle w:val="Compact"/>
              <w:spacing w:after="40"/>
              <w:jc w:val="left"/>
            </w:pPr>
            <w:r>
              <w:rPr>
                <w:sz w:val="19"/>
              </w:rPr>
              <w:t xml:space="preserve">206</w:t>
            </w:r>
          </w:p>
        </w:tc>
        <w:tc>
          <w:tcPr>
            <w:tcW w:w="1108" w:type="dxa"/>
          </w:tcPr>
          <w:p>
            <w:pPr>
              <w:pStyle w:val="Compact"/>
              <w:spacing w:after="40"/>
              <w:jc w:val="left"/>
            </w:pPr>
            <w:r>
              <w:rPr>
                <w:sz w:val="19"/>
              </w:rPr>
              <w:t xml:space="preserve">4</w:t>
            </w:r>
          </w:p>
        </w:tc>
      </w:tr>
      <w:tr>
        <w:tc>
          <w:tcPr>
            <w:tcW w:w="1108" w:type="dxa"/>
          </w:tcPr>
          <w:p>
            <w:pPr>
              <w:pStyle w:val="Compact"/>
              <w:spacing w:after="40"/>
              <w:jc w:val="left"/>
            </w:pPr>
            <w:r>
              <w:rPr>
                <w:bCs/>
                <w:b/>
                <w:sz w:val="19"/>
              </w:rPr>
              <w:t xml:space="preserve">F1</w:t>
            </w:r>
          </w:p>
        </w:tc>
        <w:tc>
          <w:tcPr>
            <w:tcW w:w="1799" w:type="dxa"/>
          </w:tcPr>
          <w:p>
            <w:pPr>
              <w:pStyle w:val="Compact"/>
              <w:spacing w:after="40"/>
              <w:jc w:val="left"/>
            </w:pPr>
            <w:r>
              <w:rPr>
                <w:sz w:val="19"/>
              </w:rPr>
              <w:t xml:space="preserve">KM4</w:t>
            </w:r>
          </w:p>
        </w:tc>
        <w:tc>
          <w:tcPr>
            <w:tcW w:w="9671" w:type="dxa"/>
          </w:tcPr>
          <w:p>
            <w:pPr>
              <w:pStyle w:val="Compact"/>
              <w:spacing w:after="40"/>
              <w:jc w:val="left"/>
            </w:pPr>
            <w:r>
              <w:rPr>
                <w:sz w:val="19"/>
              </w:rPr>
              <w:t xml:space="preserve">(QC) Cảm ơn bạn đã mua bảo hiểm xe máy. Bạn gửi link này cho bạn bè, người nhà, ai mua qua link thì cả hai người đều được 2GB data: [LINK]. Không muốn nhận tin nữa, soạn TC gửi 9xxx.</w:t>
            </w:r>
          </w:p>
        </w:tc>
        <w:tc>
          <w:tcPr>
            <w:tcW w:w="1108" w:type="dxa"/>
          </w:tcPr>
          <w:p>
            <w:pPr>
              <w:pStyle w:val="Compact"/>
              <w:spacing w:after="40"/>
              <w:jc w:val="left"/>
            </w:pPr>
            <w:r>
              <w:rPr>
                <w:sz w:val="19"/>
              </w:rPr>
              <w:t xml:space="preserve">195</w:t>
            </w:r>
          </w:p>
        </w:tc>
        <w:tc>
          <w:tcPr>
            <w:tcW w:w="1108" w:type="dxa"/>
          </w:tcPr>
          <w:p>
            <w:pPr>
              <w:pStyle w:val="Compact"/>
              <w:spacing w:after="40"/>
              <w:jc w:val="left"/>
            </w:pPr>
            <w:r>
              <w:rPr>
                <w:sz w:val="19"/>
              </w:rPr>
              <w:t xml:space="preserve">3</w:t>
            </w:r>
          </w:p>
        </w:tc>
      </w:tr>
      <w:tr>
        <w:tc>
          <w:tcPr>
            <w:tcW w:w="1108" w:type="dxa"/>
          </w:tcPr>
          <w:p>
            <w:pPr>
              <w:pStyle w:val="Compact"/>
              <w:spacing w:after="40"/>
              <w:jc w:val="left"/>
            </w:pPr>
            <w:r>
              <w:rPr>
                <w:bCs/>
                <w:b/>
                <w:sz w:val="19"/>
              </w:rPr>
              <w:t xml:space="preserve">G1</w:t>
            </w:r>
          </w:p>
        </w:tc>
        <w:tc>
          <w:tcPr>
            <w:tcW w:w="1799" w:type="dxa"/>
          </w:tcPr>
          <w:p>
            <w:pPr>
              <w:pStyle w:val="Compact"/>
              <w:spacing w:after="40"/>
              <w:jc w:val="left"/>
            </w:pPr>
            <w:r>
              <w:rPr>
                <w:sz w:val="19"/>
              </w:rPr>
              <w:t xml:space="preserve">KM5</w:t>
            </w:r>
          </w:p>
        </w:tc>
        <w:tc>
          <w:tcPr>
            <w:tcW w:w="9671" w:type="dxa"/>
          </w:tcPr>
          <w:p>
            <w:pPr>
              <w:pStyle w:val="Compact"/>
              <w:spacing w:after="40"/>
              <w:jc w:val="left"/>
            </w:pPr>
            <w:r>
              <w:rPr>
                <w:sz w:val="19"/>
              </w:rPr>
              <w:t xml:space="preserve">(QC) Bảo hiểm xe máy của xe [BIỂN SỐ] hết hạn ngày [DD/MM]. Bạn gia hạn từ bây giờ để không bị hở ngày nào, giá vẫn 66.000đ, được tặng thêm 3GB data: [LINK]. Không muốn nhận tin nữa, soạn TC gửi 9xxx.</w:t>
            </w:r>
          </w:p>
        </w:tc>
        <w:tc>
          <w:tcPr>
            <w:tcW w:w="1108" w:type="dxa"/>
          </w:tcPr>
          <w:p>
            <w:pPr>
              <w:pStyle w:val="Compact"/>
              <w:spacing w:after="40"/>
              <w:jc w:val="left"/>
            </w:pPr>
            <w:r>
              <w:rPr>
                <w:sz w:val="19"/>
              </w:rPr>
              <w:t xml:space="preserve">213</w:t>
            </w:r>
          </w:p>
        </w:tc>
        <w:tc>
          <w:tcPr>
            <w:tcW w:w="1108" w:type="dxa"/>
          </w:tcPr>
          <w:p>
            <w:pPr>
              <w:pStyle w:val="Compact"/>
              <w:spacing w:after="40"/>
              <w:jc w:val="left"/>
            </w:pPr>
            <w:r>
              <w:rPr>
                <w:sz w:val="19"/>
              </w:rPr>
              <w:t xml:space="preserve">4</w:t>
            </w:r>
          </w:p>
        </w:tc>
      </w:tr>
      <w:tr>
        <w:tc>
          <w:tcPr>
            <w:tcW w:w="1108" w:type="dxa"/>
          </w:tcPr>
          <w:p>
            <w:pPr>
              <w:pStyle w:val="Compact"/>
              <w:spacing w:after="40"/>
              <w:jc w:val="left"/>
            </w:pPr>
            <w:r>
              <w:rPr>
                <w:bCs/>
                <w:b/>
                <w:sz w:val="19"/>
              </w:rPr>
              <w:t xml:space="preserve">D2</w:t>
            </w:r>
          </w:p>
        </w:tc>
        <w:tc>
          <w:tcPr>
            <w:tcW w:w="1799" w:type="dxa"/>
          </w:tcPr>
          <w:p>
            <w:pPr>
              <w:pStyle w:val="Compact"/>
              <w:spacing w:after="40"/>
              <w:jc w:val="left"/>
            </w:pPr>
            <w:r>
              <w:rPr>
                <w:sz w:val="19"/>
              </w:rPr>
              <w:t xml:space="preserve">KM6</w:t>
            </w:r>
          </w:p>
        </w:tc>
        <w:tc>
          <w:tcPr>
            <w:tcW w:w="9671" w:type="dxa"/>
          </w:tcPr>
          <w:p>
            <w:pPr>
              <w:pStyle w:val="Compact"/>
              <w:spacing w:after="40"/>
              <w:jc w:val="left"/>
            </w:pPr>
            <w:r>
              <w:rPr>
                <w:sz w:val="19"/>
              </w:rPr>
              <w:t xml:space="preserve">(QC) Bảo hiểm bắt buộc chủ yếu đền cho người khác khi bạn gây tai nạn. Còn bạn và người ngồi sau thì cần thêm bảo hiểm tai nạn. Gói cả hai 96.000đ/năm, tặng data dùng 30 ngày: [LINK]. Không muốn nhận tin nữa, soạn TC gửi 9xxx.</w:t>
            </w:r>
          </w:p>
        </w:tc>
        <w:tc>
          <w:tcPr>
            <w:tcW w:w="1108" w:type="dxa"/>
          </w:tcPr>
          <w:p>
            <w:pPr>
              <w:pStyle w:val="Compact"/>
              <w:spacing w:after="40"/>
              <w:jc w:val="left"/>
            </w:pPr>
            <w:r>
              <w:rPr>
                <w:sz w:val="19"/>
              </w:rPr>
              <w:t xml:space="preserve">239</w:t>
            </w:r>
          </w:p>
        </w:tc>
        <w:tc>
          <w:tcPr>
            <w:tcW w:w="1108" w:type="dxa"/>
          </w:tcPr>
          <w:p>
            <w:pPr>
              <w:pStyle w:val="Compact"/>
              <w:spacing w:after="40"/>
              <w:jc w:val="left"/>
            </w:pPr>
            <w:r>
              <w:rPr>
                <w:sz w:val="19"/>
              </w:rPr>
              <w:t xml:space="preserve">4</w:t>
            </w:r>
          </w:p>
        </w:tc>
      </w:tr>
      <w:tr>
        <w:tc>
          <w:tcPr>
            <w:tcW w:w="1108" w:type="dxa"/>
          </w:tcPr>
          <w:p>
            <w:pPr>
              <w:pStyle w:val="Compact"/>
              <w:spacing w:after="40"/>
              <w:jc w:val="left"/>
            </w:pPr>
            <w:r>
              <w:rPr>
                <w:bCs/>
                <w:b/>
                <w:sz w:val="19"/>
              </w:rPr>
              <w:t xml:space="preserve">T2</w:t>
            </w:r>
          </w:p>
        </w:tc>
        <w:tc>
          <w:tcPr>
            <w:tcW w:w="1799" w:type="dxa"/>
          </w:tcPr>
          <w:p>
            <w:pPr>
              <w:pStyle w:val="Compact"/>
              <w:spacing w:after="40"/>
              <w:jc w:val="left"/>
            </w:pPr>
            <w:r>
              <w:rPr>
                <w:sz w:val="19"/>
              </w:rPr>
              <w:t xml:space="preserve">KM7 mở màn</w:t>
            </w:r>
          </w:p>
        </w:tc>
        <w:tc>
          <w:tcPr>
            <w:tcW w:w="9671" w:type="dxa"/>
          </w:tcPr>
          <w:p>
            <w:pPr>
              <w:pStyle w:val="Compact"/>
              <w:spacing w:after="40"/>
              <w:jc w:val="left"/>
            </w:pPr>
            <w:r>
              <w:rPr>
                <w:sz w:val="19"/>
              </w:rPr>
              <w:t xml:space="preserve">(QC) Gần Tết CSGT kiểm tra giấy tờ nhiều hơn. Bạn xem lại bảo hiểm xe máy còn hạn không nhé. Hết rồi thì mua lại 66.000đ trên điện thoại, có giấy điện tử ngay, tặng 3GB data: [LINK]. Không muốn nhận tin nữa, soạn TC gửi 9xxx.</w:t>
            </w:r>
          </w:p>
        </w:tc>
        <w:tc>
          <w:tcPr>
            <w:tcW w:w="1108" w:type="dxa"/>
          </w:tcPr>
          <w:p>
            <w:pPr>
              <w:pStyle w:val="Compact"/>
              <w:spacing w:after="40"/>
              <w:jc w:val="left"/>
            </w:pPr>
            <w:r>
              <w:rPr>
                <w:sz w:val="19"/>
              </w:rPr>
              <w:t xml:space="preserve">238</w:t>
            </w:r>
          </w:p>
        </w:tc>
        <w:tc>
          <w:tcPr>
            <w:tcW w:w="1108" w:type="dxa"/>
          </w:tcPr>
          <w:p>
            <w:pPr>
              <w:pStyle w:val="Compact"/>
              <w:spacing w:after="40"/>
              <w:jc w:val="left"/>
            </w:pPr>
            <w:r>
              <w:rPr>
                <w:sz w:val="19"/>
              </w:rPr>
              <w:t xml:space="preserve">4</w:t>
            </w:r>
          </w:p>
        </w:tc>
      </w:tr>
      <w:tr>
        <w:tc>
          <w:tcPr>
            <w:tcW w:w="1108" w:type="dxa"/>
          </w:tcPr>
          <w:p>
            <w:pPr>
              <w:pStyle w:val="Compact"/>
              <w:spacing w:after="40"/>
              <w:jc w:val="left"/>
            </w:pPr>
            <w:r>
              <w:rPr>
                <w:bCs/>
                <w:b/>
                <w:sz w:val="19"/>
              </w:rPr>
              <w:t xml:space="preserve">T1</w:t>
            </w:r>
          </w:p>
        </w:tc>
        <w:tc>
          <w:tcPr>
            <w:tcW w:w="1799" w:type="dxa"/>
          </w:tcPr>
          <w:p>
            <w:pPr>
              <w:pStyle w:val="Compact"/>
              <w:spacing w:after="40"/>
              <w:jc w:val="left"/>
            </w:pPr>
            <w:r>
              <w:rPr>
                <w:sz w:val="19"/>
              </w:rPr>
              <w:t xml:space="preserve">KM7 quay số</w:t>
            </w:r>
          </w:p>
        </w:tc>
        <w:tc>
          <w:tcPr>
            <w:tcW w:w="9671" w:type="dxa"/>
          </w:tcPr>
          <w:p>
            <w:pPr>
              <w:pStyle w:val="Compact"/>
              <w:spacing w:after="40"/>
              <w:jc w:val="left"/>
            </w:pPr>
            <w:r>
              <w:rPr>
                <w:sz w:val="19"/>
              </w:rPr>
              <w:t xml:space="preserve">(QC) Tết này chạy xe về quê thì mua bảo hiểm xe máy trước khi đi nhé. Mỗi đơn 66.000đ được một mã dự thưởng, tuần nào cũng quay 10 thẻ nạp 500.000đ: [LINK]. Không muốn nhận tin nữa, soạn TC gửi 9xxx.</w:t>
            </w:r>
          </w:p>
        </w:tc>
        <w:tc>
          <w:tcPr>
            <w:tcW w:w="1108" w:type="dxa"/>
          </w:tcPr>
          <w:p>
            <w:pPr>
              <w:pStyle w:val="Compact"/>
              <w:spacing w:after="40"/>
              <w:jc w:val="left"/>
            </w:pPr>
            <w:r>
              <w:rPr>
                <w:sz w:val="19"/>
              </w:rPr>
              <w:t xml:space="preserve">212</w:t>
            </w:r>
          </w:p>
        </w:tc>
        <w:tc>
          <w:tcPr>
            <w:tcW w:w="1108" w:type="dxa"/>
          </w:tcPr>
          <w:p>
            <w:pPr>
              <w:pStyle w:val="Compact"/>
              <w:spacing w:after="40"/>
              <w:jc w:val="left"/>
            </w:pPr>
            <w:r>
              <w:rPr>
                <w:sz w:val="19"/>
              </w:rPr>
              <w:t xml:space="preserve">4</w:t>
            </w:r>
          </w:p>
        </w:tc>
      </w:tr>
    </w:tbl>
    <w:p>
      <w:pPr>
        <w:pStyle w:val="BlockText"/>
      </w:pPr>
      <w:r>
        <w:t xml:space="preserve">Giá combo 96.000đ ở D2 là ví dụ — thay bằng biểu phí thật của BH tai nạn người ngồi trên xe.</w:t>
      </w:r>
    </w:p>
    <w:bookmarkEnd w:id="38"/>
    <w:bookmarkStart w:id="39" w:name="X5cb675f72543dad7110237d8871bb8cdad610c3"/>
    <w:p>
      <w:pPr>
        <w:pStyle w:val="Heading3"/>
      </w:pPr>
      <w:r>
        <w:t xml:space="preserve">6.4 Tin giao dịch sau khi mua (không phải QC, không cần nhãn/từ chối)</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1002"/>
        <w:gridCol w:w="3039"/>
        <w:gridCol w:w="8749"/>
        <w:gridCol w:w="1002"/>
        <w:gridCol w:w="1002"/>
      </w:tblGrid>
      <w:tr>
        <w:trPr>
          <w:tblHeader w:val="true"/>
        </w:trPr>
        <w:tc>
          <w:tcPr>
            <w:tcW w:w="1002" w:type="dxa"/>
            <w:shd w:val="clear" w:color="auto" w:fill="1F3864"/>
          </w:tcPr>
          <w:p>
            <w:pPr>
              <w:pStyle w:val="Compact"/>
              <w:spacing w:after="40"/>
              <w:jc w:val="left"/>
            </w:pPr>
            <w:r>
              <w:rPr>
                <w:b/>
                <w:color w:val="FFFFFF"/>
                <w:sz w:val="19"/>
              </w:rPr>
              <w:t xml:space="preserve">Mã</w:t>
            </w:r>
          </w:p>
        </w:tc>
        <w:tc>
          <w:tcPr>
            <w:tcW w:w="3039" w:type="dxa"/>
            <w:shd w:val="clear" w:color="auto" w:fill="1F3864"/>
          </w:tcPr>
          <w:p>
            <w:pPr>
              <w:pStyle w:val="Compact"/>
              <w:spacing w:after="40"/>
              <w:jc w:val="left"/>
            </w:pPr>
            <w:r>
              <w:rPr>
                <w:b/>
                <w:color w:val="FFFFFF"/>
                <w:sz w:val="19"/>
              </w:rPr>
              <w:t xml:space="preserve">Thời điểm</w:t>
            </w:r>
          </w:p>
        </w:tc>
        <w:tc>
          <w:tcPr>
            <w:tcW w:w="8749" w:type="dxa"/>
            <w:shd w:val="clear" w:color="auto" w:fill="1F3864"/>
          </w:tcPr>
          <w:p>
            <w:pPr>
              <w:pStyle w:val="Compact"/>
              <w:spacing w:after="40"/>
              <w:jc w:val="left"/>
            </w:pPr>
            <w:r>
              <w:rPr>
                <w:b/>
                <w:color w:val="FFFFFF"/>
                <w:sz w:val="19"/>
              </w:rPr>
              <w:t xml:space="preserve">Nội dung</w:t>
            </w:r>
          </w:p>
        </w:tc>
        <w:tc>
          <w:tcPr>
            <w:tcW w:w="1002" w:type="dxa"/>
            <w:shd w:val="clear" w:color="auto" w:fill="1F3864"/>
          </w:tcPr>
          <w:p>
            <w:pPr>
              <w:pStyle w:val="Compact"/>
              <w:spacing w:after="40"/>
              <w:jc w:val="left"/>
            </w:pPr>
            <w:r>
              <w:rPr>
                <w:b/>
                <w:color w:val="FFFFFF"/>
                <w:sz w:val="19"/>
              </w:rPr>
              <w:t xml:space="preserve">Ký tự</w:t>
            </w:r>
          </w:p>
        </w:tc>
        <w:tc>
          <w:tcPr>
            <w:tcW w:w="1002" w:type="dxa"/>
            <w:shd w:val="clear" w:color="auto" w:fill="1F3864"/>
          </w:tcPr>
          <w:p>
            <w:pPr>
              <w:pStyle w:val="Compact"/>
              <w:spacing w:after="40"/>
              <w:jc w:val="left"/>
            </w:pPr>
            <w:r>
              <w:rPr>
                <w:b/>
                <w:color w:val="FFFFFF"/>
                <w:sz w:val="19"/>
              </w:rPr>
              <w:t xml:space="preserve">Số MT</w:t>
            </w:r>
          </w:p>
        </w:tc>
      </w:tr>
      <w:tr>
        <w:tc>
          <w:tcPr>
            <w:tcW w:w="1002" w:type="dxa"/>
          </w:tcPr>
          <w:p>
            <w:pPr>
              <w:pStyle w:val="Compact"/>
              <w:spacing w:after="40"/>
              <w:jc w:val="left"/>
            </w:pPr>
            <w:r>
              <w:rPr>
                <w:bCs/>
                <w:b/>
                <w:sz w:val="19"/>
              </w:rPr>
              <w:t xml:space="preserve">C1</w:t>
            </w:r>
          </w:p>
        </w:tc>
        <w:tc>
          <w:tcPr>
            <w:tcW w:w="3039" w:type="dxa"/>
          </w:tcPr>
          <w:p>
            <w:pPr>
              <w:pStyle w:val="Compact"/>
              <w:spacing w:after="40"/>
              <w:jc w:val="left"/>
            </w:pPr>
            <w:r>
              <w:rPr>
                <w:sz w:val="19"/>
              </w:rPr>
              <w:t xml:space="preserve">Ngay khi thanh toán xong</w:t>
            </w:r>
          </w:p>
        </w:tc>
        <w:tc>
          <w:tcPr>
            <w:tcW w:w="8749" w:type="dxa"/>
          </w:tcPr>
          <w:p>
            <w:pPr>
              <w:pStyle w:val="Compact"/>
              <w:spacing w:after="40"/>
              <w:jc w:val="left"/>
            </w:pPr>
            <w:r>
              <w:rPr>
                <w:sz w:val="19"/>
              </w:rPr>
              <w:t xml:space="preserve">Bạn đã mua xong bảo hiểm xe máy cho xe [BIỂN SỐ], hiệu lực từ [ngày] đến [ngày]. Giấy chứng nhận điện tử ở đây: [LINK]. 3GB data đã được cộng vào tài khoản. Cần hỗ trợ thì gọi 19001557.</w:t>
            </w:r>
          </w:p>
        </w:tc>
        <w:tc>
          <w:tcPr>
            <w:tcW w:w="1002" w:type="dxa"/>
          </w:tcPr>
          <w:p>
            <w:pPr>
              <w:pStyle w:val="Compact"/>
              <w:spacing w:after="40"/>
              <w:jc w:val="left"/>
            </w:pPr>
            <w:r>
              <w:rPr>
                <w:sz w:val="19"/>
              </w:rPr>
              <w:t xml:space="preserve">198</w:t>
            </w:r>
          </w:p>
        </w:tc>
        <w:tc>
          <w:tcPr>
            <w:tcW w:w="1002" w:type="dxa"/>
          </w:tcPr>
          <w:p>
            <w:pPr>
              <w:pStyle w:val="Compact"/>
              <w:spacing w:after="40"/>
              <w:jc w:val="left"/>
            </w:pPr>
            <w:r>
              <w:rPr>
                <w:sz w:val="19"/>
              </w:rPr>
              <w:t xml:space="preserve">3</w:t>
            </w:r>
          </w:p>
        </w:tc>
      </w:tr>
      <w:tr>
        <w:tc>
          <w:tcPr>
            <w:tcW w:w="1002" w:type="dxa"/>
          </w:tcPr>
          <w:p>
            <w:pPr>
              <w:pStyle w:val="Compact"/>
              <w:spacing w:after="40"/>
              <w:jc w:val="left"/>
            </w:pPr>
            <w:r>
              <w:rPr>
                <w:bCs/>
                <w:b/>
                <w:sz w:val="19"/>
              </w:rPr>
              <w:t xml:space="preserve">C2</w:t>
            </w:r>
          </w:p>
        </w:tc>
        <w:tc>
          <w:tcPr>
            <w:tcW w:w="3039" w:type="dxa"/>
          </w:tcPr>
          <w:p>
            <w:pPr>
              <w:pStyle w:val="Compact"/>
              <w:spacing w:after="40"/>
              <w:jc w:val="left"/>
            </w:pPr>
            <w:r>
              <w:rPr>
                <w:sz w:val="19"/>
              </w:rPr>
              <w:t xml:space="preserve">1 giờ sau</w:t>
            </w:r>
          </w:p>
        </w:tc>
        <w:tc>
          <w:tcPr>
            <w:tcW w:w="8749" w:type="dxa"/>
          </w:tcPr>
          <w:p>
            <w:pPr>
              <w:pStyle w:val="Compact"/>
              <w:spacing w:after="40"/>
              <w:jc w:val="left"/>
            </w:pPr>
            <w:r>
              <w:rPr>
                <w:sz w:val="19"/>
              </w:rPr>
              <w:t xml:space="preserve">Mẹo nhỏ: bạn chụp màn hình giấy chứng nhận hoặc lưu link [LINK] lại. Khi CSGT kiểm tra chỉ cần mở trên điện thoại, không cần bản giấy.</w:t>
            </w:r>
          </w:p>
        </w:tc>
        <w:tc>
          <w:tcPr>
            <w:tcW w:w="1002" w:type="dxa"/>
          </w:tcPr>
          <w:p>
            <w:pPr>
              <w:pStyle w:val="Compact"/>
              <w:spacing w:after="40"/>
              <w:jc w:val="left"/>
            </w:pPr>
            <w:r>
              <w:rPr>
                <w:sz w:val="19"/>
              </w:rPr>
              <w:t xml:space="preserve">147</w:t>
            </w:r>
          </w:p>
        </w:tc>
        <w:tc>
          <w:tcPr>
            <w:tcW w:w="1002" w:type="dxa"/>
          </w:tcPr>
          <w:p>
            <w:pPr>
              <w:pStyle w:val="Compact"/>
              <w:spacing w:after="40"/>
              <w:jc w:val="left"/>
            </w:pPr>
            <w:r>
              <w:rPr>
                <w:sz w:val="19"/>
              </w:rPr>
              <w:t xml:space="preserve">3</w:t>
            </w:r>
          </w:p>
        </w:tc>
      </w:tr>
    </w:tbl>
    <w:bookmarkEnd w:id="39"/>
    <w:bookmarkStart w:id="40" w:name="X13ac9cabb373071cd74cdb2d4b6ad21030abbca"/>
    <w:p>
      <w:pPr>
        <w:pStyle w:val="Heading3"/>
      </w:pPr>
      <w:r>
        <w:t xml:space="preserve">6.5 Tin trả lời khi khách soạn cú pháp (MO → MT)</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2460"/>
        <w:gridCol w:w="12335"/>
      </w:tblGrid>
      <w:tr>
        <w:trPr>
          <w:tblHeader w:val="true"/>
        </w:trPr>
        <w:tc>
          <w:tcPr>
            <w:tcW w:w="2460" w:type="dxa"/>
            <w:shd w:val="clear" w:color="auto" w:fill="1F3864"/>
          </w:tcPr>
          <w:p>
            <w:pPr>
              <w:pStyle w:val="Compact"/>
              <w:spacing w:after="40"/>
              <w:jc w:val="left"/>
            </w:pPr>
            <w:r>
              <w:rPr>
                <w:b/>
                <w:color w:val="FFFFFF"/>
                <w:sz w:val="19"/>
              </w:rPr>
              <w:t xml:space="preserve">Khách soạn</w:t>
            </w:r>
          </w:p>
        </w:tc>
        <w:tc>
          <w:tcPr>
            <w:tcW w:w="12335" w:type="dxa"/>
            <w:shd w:val="clear" w:color="auto" w:fill="1F3864"/>
          </w:tcPr>
          <w:p>
            <w:pPr>
              <w:pStyle w:val="Compact"/>
              <w:spacing w:after="40"/>
              <w:jc w:val="left"/>
            </w:pPr>
            <w:r>
              <w:rPr>
                <w:b/>
                <w:color w:val="FFFFFF"/>
                <w:sz w:val="19"/>
              </w:rPr>
              <w:t xml:space="preserve">Hệ thống trả lời</w:t>
            </w:r>
          </w:p>
        </w:tc>
      </w:tr>
      <w:tr>
        <w:tc>
          <w:tcPr>
            <w:tcW w:w="2460" w:type="dxa"/>
          </w:tcPr>
          <w:p>
            <w:pPr>
              <w:pStyle w:val="Compact"/>
              <w:spacing w:after="40"/>
              <w:jc w:val="left"/>
            </w:pPr>
            <w:r>
              <w:rPr>
                <w:rStyle w:val="VerbatimChar"/>
                <w:bCs/>
                <w:b/>
                <w:sz w:val="19"/>
              </w:rPr>
              <w:t xml:space="preserve">BH &lt;biển số&gt;</w:t>
            </w:r>
          </w:p>
        </w:tc>
        <w:tc>
          <w:tcPr>
            <w:tcW w:w="12335" w:type="dxa"/>
          </w:tcPr>
          <w:p>
            <w:pPr>
              <w:pStyle w:val="Compact"/>
              <w:spacing w:after="40"/>
              <w:jc w:val="left"/>
            </w:pPr>
            <w:r>
              <w:rPr>
                <w:sz w:val="19"/>
              </w:rPr>
              <w:t xml:space="preserve">Bạn đang mua bảo hiểm xe máy 1 năm cho xe [BIỂN SỐ], phí 66.000đ trừ vào tài khoản. Đồng ý thì soạn Y gửi 9xxx trong vòng 10 phút. Không mua thì bạn cứ bỏ qua tin này.</w:t>
            </w:r>
          </w:p>
        </w:tc>
      </w:tr>
      <w:tr>
        <w:tc>
          <w:tcPr>
            <w:tcW w:w="2460" w:type="dxa"/>
          </w:tcPr>
          <w:p>
            <w:pPr>
              <w:pStyle w:val="Compact"/>
              <w:spacing w:after="40"/>
              <w:jc w:val="left"/>
            </w:pPr>
            <w:r>
              <w:rPr>
                <w:rStyle w:val="VerbatimChar"/>
                <w:bCs/>
                <w:b/>
                <w:sz w:val="19"/>
              </w:rPr>
              <w:t xml:space="preserve">Y</w:t>
            </w:r>
          </w:p>
        </w:tc>
        <w:tc>
          <w:tcPr>
            <w:tcW w:w="12335" w:type="dxa"/>
          </w:tcPr>
          <w:p>
            <w:pPr>
              <w:pStyle w:val="Compact"/>
              <w:spacing w:after="40"/>
              <w:jc w:val="left"/>
            </w:pPr>
            <w:r>
              <w:rPr>
                <w:sz w:val="19"/>
              </w:rPr>
              <w:t xml:space="preserve">Tin C1</w:t>
            </w:r>
          </w:p>
        </w:tc>
      </w:tr>
      <w:tr>
        <w:tc>
          <w:tcPr>
            <w:tcW w:w="2460" w:type="dxa"/>
          </w:tcPr>
          <w:p>
            <w:pPr>
              <w:pStyle w:val="Compact"/>
              <w:spacing w:after="40"/>
              <w:jc w:val="left"/>
            </w:pPr>
            <w:r>
              <w:rPr>
                <w:bCs/>
                <w:b/>
                <w:sz w:val="19"/>
              </w:rPr>
              <w:t xml:space="preserve">Sai cú pháp</w:t>
            </w:r>
          </w:p>
        </w:tc>
        <w:tc>
          <w:tcPr>
            <w:tcW w:w="12335" w:type="dxa"/>
          </w:tcPr>
          <w:p>
            <w:pPr>
              <w:pStyle w:val="Compact"/>
              <w:spacing w:after="40"/>
              <w:jc w:val="left"/>
            </w:pPr>
            <w:r>
              <w:rPr>
                <w:sz w:val="19"/>
              </w:rPr>
              <w:t xml:space="preserve">Tin nhắn chưa đúng cú pháp. Bạn soạn BH dấu cách biển số, ví dụ BH 29X112345, rồi gửi 9xxx. Cần hỗ trợ thì gọi 19001557.</w:t>
            </w:r>
          </w:p>
        </w:tc>
      </w:tr>
      <w:tr>
        <w:tc>
          <w:tcPr>
            <w:tcW w:w="2460" w:type="dxa"/>
          </w:tcPr>
          <w:p>
            <w:pPr>
              <w:pStyle w:val="Compact"/>
              <w:spacing w:after="40"/>
              <w:jc w:val="left"/>
            </w:pPr>
            <w:r>
              <w:rPr>
                <w:rStyle w:val="VerbatimChar"/>
                <w:bCs/>
                <w:b/>
                <w:sz w:val="19"/>
              </w:rPr>
              <w:t xml:space="preserve">TC</w:t>
            </w:r>
          </w:p>
        </w:tc>
        <w:tc>
          <w:tcPr>
            <w:tcW w:w="12335" w:type="dxa"/>
          </w:tcPr>
          <w:p>
            <w:pPr>
              <w:pStyle w:val="Compact"/>
              <w:spacing w:after="40"/>
              <w:jc w:val="left"/>
            </w:pPr>
            <w:r>
              <w:rPr>
                <w:sz w:val="19"/>
              </w:rPr>
              <w:t xml:space="preserve">Bạn đã từ chối nhận tin quảng cáo từ [Brandname]. Từ giờ bên mình sẽ không gửi nữa. (Đồng thời loại số này khỏi mọi tệp ngay.)</w:t>
            </w:r>
          </w:p>
        </w:tc>
      </w:tr>
    </w:tbl>
    <w:p>
      <w:pPr>
        <w:pStyle w:val="BlockText"/>
      </w:pPr>
      <w:r>
        <w:t xml:space="preserve">Bước xác nhận</w:t>
      </w:r>
      <w:r>
        <w:t xml:space="preserve"> </w:t>
      </w:r>
      <w:r>
        <w:rPr>
          <w:rStyle w:val="VerbatimChar"/>
        </w:rPr>
        <w:t xml:space="preserve">Y</w:t>
      </w:r>
      <w:r>
        <w:t xml:space="preserve"> </w:t>
      </w:r>
      <w:r>
        <w:t xml:space="preserve">là bắt buộc để tránh trừ tiền nhầm và khiếu nại.</w:t>
      </w:r>
    </w:p>
    <w:p>
      <w:r>
        <w:pict>
          <v:rect style="width:0;height:1.5pt" o:hralign="center" o:hrstd="t" o:hr="t"/>
        </w:pict>
      </w:r>
    </w:p>
    <w:bookmarkEnd w:id="40"/>
    <w:bookmarkEnd w:id="41"/>
    <w:bookmarkStart w:id="42" w:name="Xeef3c9afbd5aa7913442a9f71242757881a73aa"/>
    <w:p>
      <w:pPr>
        <w:pStyle w:val="Heading2"/>
      </w:pPr>
      <w:r>
        <w:t xml:space="preserve">7. Đo lường &amp; báo cáo sau mỗi đợt</w:t>
      </w:r>
    </w:p>
    <w:p>
      <w:pPr>
        <w:pStyle w:val="FirstParagraph"/>
      </w:pPr>
      <w:r>
        <w:t xml:space="preserve">Báo cáo theo từng</w:t>
      </w:r>
      <w:r>
        <w:t xml:space="preserve"> </w:t>
      </w:r>
      <w:r>
        <w:rPr>
          <w:bCs/>
          <w:b/>
        </w:rPr>
        <w:t xml:space="preserve">mã tin</w:t>
      </w:r>
      <w:r>
        <w:t xml:space="preserve"> </w:t>
      </w:r>
      <w:r>
        <w:t xml:space="preserve">(utm_content = R1, A2…):</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14796" w:type="dxa"/>
        <w:tblLayout w:type="fixed"/>
      </w:tblPr>
      <w:tblGrid>
        <w:gridCol w:w="806"/>
        <w:gridCol w:w="806"/>
        <w:gridCol w:w="806"/>
        <w:gridCol w:w="806"/>
        <w:gridCol w:w="2196"/>
        <w:gridCol w:w="1014"/>
        <w:gridCol w:w="1587"/>
        <w:gridCol w:w="806"/>
        <w:gridCol w:w="1115"/>
        <w:gridCol w:w="1213"/>
        <w:gridCol w:w="1213"/>
        <w:gridCol w:w="1309"/>
        <w:gridCol w:w="1115"/>
      </w:tblGrid>
      <w:tr>
        <w:trPr>
          <w:tblHeader w:val="true"/>
        </w:trPr>
        <w:tc>
          <w:tcPr>
            <w:tcW w:w="806" w:type="dxa"/>
            <w:shd w:val="clear" w:color="auto" w:fill="1F3864"/>
          </w:tcPr>
          <w:p>
            <w:pPr>
              <w:pStyle w:val="Compact"/>
              <w:spacing w:after="40"/>
              <w:jc w:val="left"/>
            </w:pPr>
            <w:r>
              <w:rPr>
                <w:b/>
                <w:color w:val="FFFFFF"/>
                <w:sz w:val="19"/>
              </w:rPr>
              <w:t xml:space="preserve">Mã tin</w:t>
            </w:r>
          </w:p>
        </w:tc>
        <w:tc>
          <w:tcPr>
            <w:tcW w:w="806" w:type="dxa"/>
            <w:shd w:val="clear" w:color="auto" w:fill="1F3864"/>
          </w:tcPr>
          <w:p>
            <w:pPr>
              <w:pStyle w:val="Compact"/>
              <w:spacing w:after="40"/>
              <w:jc w:val="left"/>
            </w:pPr>
            <w:r>
              <w:rPr>
                <w:b/>
                <w:color w:val="FFFFFF"/>
                <w:sz w:val="19"/>
              </w:rPr>
              <w:t xml:space="preserve">Tệp</w:t>
            </w:r>
          </w:p>
        </w:tc>
        <w:tc>
          <w:tcPr>
            <w:tcW w:w="806" w:type="dxa"/>
            <w:shd w:val="clear" w:color="auto" w:fill="1F3864"/>
          </w:tcPr>
          <w:p>
            <w:pPr>
              <w:pStyle w:val="Compact"/>
              <w:spacing w:after="40"/>
              <w:jc w:val="left"/>
            </w:pPr>
            <w:r>
              <w:rPr>
                <w:b/>
                <w:color w:val="FFFFFF"/>
                <w:sz w:val="19"/>
              </w:rPr>
              <w:t xml:space="preserve">Gửi</w:t>
            </w:r>
          </w:p>
        </w:tc>
        <w:tc>
          <w:tcPr>
            <w:tcW w:w="806" w:type="dxa"/>
            <w:shd w:val="clear" w:color="auto" w:fill="1F3864"/>
          </w:tcPr>
          <w:p>
            <w:pPr>
              <w:pStyle w:val="Compact"/>
              <w:spacing w:after="40"/>
              <w:jc w:val="left"/>
            </w:pPr>
            <w:r>
              <w:rPr>
                <w:b/>
                <w:color w:val="FFFFFF"/>
                <w:sz w:val="19"/>
              </w:rPr>
              <w:t xml:space="preserve">MT</w:t>
            </w:r>
          </w:p>
        </w:tc>
        <w:tc>
          <w:tcPr>
            <w:tcW w:w="2196" w:type="dxa"/>
            <w:shd w:val="clear" w:color="auto" w:fill="1F3864"/>
          </w:tcPr>
          <w:p>
            <w:pPr>
              <w:pStyle w:val="Compact"/>
              <w:spacing w:after="40"/>
              <w:jc w:val="left"/>
            </w:pPr>
            <w:r>
              <w:rPr>
                <w:b/>
                <w:color w:val="FFFFFF"/>
                <w:sz w:val="19"/>
              </w:rPr>
              <w:t xml:space="preserve">Click unique (đã lọc)</w:t>
            </w:r>
          </w:p>
        </w:tc>
        <w:tc>
          <w:tcPr>
            <w:tcW w:w="1014" w:type="dxa"/>
            <w:shd w:val="clear" w:color="auto" w:fill="1F3864"/>
          </w:tcPr>
          <w:p>
            <w:pPr>
              <w:pStyle w:val="Compact"/>
              <w:spacing w:after="40"/>
              <w:jc w:val="left"/>
            </w:pPr>
            <w:r>
              <w:rPr>
                <w:b/>
                <w:color w:val="FFFFFF"/>
                <w:sz w:val="19"/>
              </w:rPr>
              <w:t xml:space="preserve">Pageview</w:t>
            </w:r>
          </w:p>
        </w:tc>
        <w:tc>
          <w:tcPr>
            <w:tcW w:w="1587" w:type="dxa"/>
            <w:shd w:val="clear" w:color="auto" w:fill="1F3864"/>
          </w:tcPr>
          <w:p>
            <w:pPr>
              <w:pStyle w:val="Compact"/>
              <w:spacing w:after="40"/>
              <w:jc w:val="left"/>
            </w:pPr>
            <w:r>
              <w:rPr>
                <w:b/>
                <w:color w:val="FFFFFF"/>
                <w:sz w:val="19"/>
              </w:rPr>
              <w:t xml:space="preserve">Vào thanh toán</w:t>
            </w:r>
          </w:p>
        </w:tc>
        <w:tc>
          <w:tcPr>
            <w:tcW w:w="806" w:type="dxa"/>
            <w:shd w:val="clear" w:color="auto" w:fill="1F3864"/>
          </w:tcPr>
          <w:p>
            <w:pPr>
              <w:pStyle w:val="Compact"/>
              <w:spacing w:after="40"/>
              <w:jc w:val="left"/>
            </w:pPr>
            <w:r>
              <w:rPr>
                <w:b/>
                <w:color w:val="FFFFFF"/>
                <w:sz w:val="19"/>
              </w:rPr>
              <w:t xml:space="preserve">Đơn</w:t>
            </w:r>
          </w:p>
        </w:tc>
        <w:tc>
          <w:tcPr>
            <w:tcW w:w="1115" w:type="dxa"/>
            <w:shd w:val="clear" w:color="auto" w:fill="1F3864"/>
          </w:tcPr>
          <w:p>
            <w:pPr>
              <w:pStyle w:val="Compact"/>
              <w:spacing w:after="40"/>
              <w:jc w:val="left"/>
            </w:pPr>
            <w:r>
              <w:rPr>
                <w:b/>
                <w:color w:val="FFFFFF"/>
                <w:sz w:val="19"/>
              </w:rPr>
              <w:t xml:space="preserve">Đơn/1.000</w:t>
            </w:r>
          </w:p>
        </w:tc>
        <w:tc>
          <w:tcPr>
            <w:tcW w:w="1213" w:type="dxa"/>
            <w:shd w:val="clear" w:color="auto" w:fill="1F3864"/>
          </w:tcPr>
          <w:p>
            <w:pPr>
              <w:pStyle w:val="Compact"/>
              <w:spacing w:after="40"/>
              <w:jc w:val="left"/>
            </w:pPr>
            <w:r>
              <w:rPr>
                <w:b/>
                <w:color w:val="FFFFFF"/>
                <w:sz w:val="19"/>
              </w:rPr>
              <w:t xml:space="preserve">Từ chối QC</w:t>
            </w:r>
          </w:p>
        </w:tc>
        <w:tc>
          <w:tcPr>
            <w:tcW w:w="1213" w:type="dxa"/>
            <w:shd w:val="clear" w:color="auto" w:fill="1F3864"/>
          </w:tcPr>
          <w:p>
            <w:pPr>
              <w:pStyle w:val="Compact"/>
              <w:spacing w:after="40"/>
              <w:jc w:val="left"/>
            </w:pPr>
            <w:r>
              <w:rPr>
                <w:b/>
                <w:color w:val="FFFFFF"/>
                <w:sz w:val="19"/>
              </w:rPr>
              <w:t xml:space="preserve">Chi phí MT</w:t>
            </w:r>
          </w:p>
        </w:tc>
        <w:tc>
          <w:tcPr>
            <w:tcW w:w="1309" w:type="dxa"/>
            <w:shd w:val="clear" w:color="auto" w:fill="1F3864"/>
          </w:tcPr>
          <w:p>
            <w:pPr>
              <w:pStyle w:val="Compact"/>
              <w:spacing w:after="40"/>
              <w:jc w:val="left"/>
            </w:pPr>
            <w:r>
              <w:rPr>
                <w:b/>
                <w:color w:val="FFFFFF"/>
                <w:sz w:val="19"/>
              </w:rPr>
              <w:t xml:space="preserve">Chi phí quà</w:t>
            </w:r>
          </w:p>
        </w:tc>
        <w:tc>
          <w:tcPr>
            <w:tcW w:w="1115" w:type="dxa"/>
            <w:shd w:val="clear" w:color="auto" w:fill="1F3864"/>
          </w:tcPr>
          <w:p>
            <w:pPr>
              <w:pStyle w:val="Compact"/>
              <w:spacing w:after="40"/>
              <w:jc w:val="left"/>
            </w:pPr>
            <w:r>
              <w:rPr>
                <w:b/>
                <w:color w:val="FFFFFF"/>
                <w:sz w:val="19"/>
              </w:rPr>
              <w:t xml:space="preserve">Lợi nhuận</w:t>
            </w:r>
          </w:p>
        </w:tc>
      </w:tr>
    </w:tbl>
    <w:p>
      <w:pPr>
        <w:pStyle w:val="BodyText"/>
      </w:pPr>
      <w:r>
        <w:t xml:space="preserve">So sánh nhóm nhận tin với</w:t>
      </w:r>
      <w:r>
        <w:t xml:space="preserve"> </w:t>
      </w:r>
      <w:r>
        <w:rPr>
          <w:bCs/>
          <w:b/>
        </w:rPr>
        <w:t xml:space="preserve">nhóm đối chứng 10%</w:t>
      </w:r>
      <w:r>
        <w:t xml:space="preserve"> </w:t>
      </w:r>
      <w:r>
        <w:t xml:space="preserve">để biết bao nhiêu đơn là nhờ SMS thật.</w:t>
      </w:r>
    </w:p>
    <w:p>
      <w:pPr>
        <w:pStyle w:val="BodyText"/>
      </w:pPr>
      <w:r>
        <w:rPr>
          <w:bCs/>
          <w:b/>
        </w:rPr>
        <w:t xml:space="preserve">Quy tắc ra quyết định:</w:t>
      </w:r>
      <w:r>
        <w:t xml:space="preserve"> </w:t>
      </w:r>
      <w:r>
        <w:t xml:space="preserve">tin/tệp nào sau 2 đợt có Đơn/1.000 dưới ngưỡng hoà vốn → dừng; tin thắng → nhân rộng; nếu click cao nhưng đơn thấp → sửa landing/thanh toán,</w:t>
      </w:r>
      <w:r>
        <w:t xml:space="preserve"> </w:t>
      </w:r>
      <w:r>
        <w:rPr>
          <w:bCs/>
          <w:b/>
        </w:rPr>
        <w:t xml:space="preserve">không</w:t>
      </w:r>
      <w:r>
        <w:t xml:space="preserve"> </w:t>
      </w:r>
      <w:r>
        <w:t xml:space="preserve">sửa tin.</w:t>
      </w:r>
    </w:p>
    <w:p>
      <w:r>
        <w:pict>
          <v:rect style="width:0;height:1.5pt" o:hralign="center" o:hrstd="t" o:hr="t"/>
        </w:pict>
      </w:r>
    </w:p>
    <w:bookmarkEnd w:id="42"/>
    <w:bookmarkStart w:id="43" w:name="Xcecc1ac236032636c02c3eeaabbdfaa2548e7a1"/>
    <w:p>
      <w:pPr>
        <w:pStyle w:val="Heading2"/>
      </w:pPr>
      <w:r>
        <w:t xml:space="preserve">8. Checklist khởi động (tuần này)</w:t>
      </w:r>
    </w:p>
    <w:p>
      <w:pPr>
        <w:numPr>
          <w:ilvl w:val="0"/>
          <w:numId w:val="1008"/>
        </w:numPr>
        <w:pStyle w:val="Compact"/>
      </w:pPr>
      <w:r>
        <w:t xml:space="preserve">☐ Lọc click ảo khỏi 1.500 click hôm qua, tạo tệp S1</w:t>
      </w:r>
    </w:p>
    <w:p>
      <w:pPr>
        <w:numPr>
          <w:ilvl w:val="0"/>
          <w:numId w:val="1008"/>
        </w:numPr>
        <w:pStyle w:val="Compact"/>
      </w:pPr>
      <w:r>
        <w:t xml:space="preserve">☐ Mua thử 3 lần, sửa landing (≤2 giây, chỉ biển số, carrier billing)</w:t>
      </w:r>
    </w:p>
    <w:p>
      <w:pPr>
        <w:numPr>
          <w:ilvl w:val="0"/>
          <w:numId w:val="1008"/>
        </w:numPr>
        <w:pStyle w:val="Compact"/>
      </w:pPr>
      <w:r>
        <w:t xml:space="preserve">☐ Mở cú pháp</w:t>
      </w:r>
      <w:r>
        <w:t xml:space="preserve"> </w:t>
      </w:r>
      <w:r>
        <w:rPr>
          <w:rStyle w:val="VerbatimChar"/>
        </w:rPr>
        <w:t xml:space="preserve">BH &lt;biển số&gt;</w:t>
      </w:r>
      <w:r>
        <w:t xml:space="preserve"> </w:t>
      </w:r>
      <w:r>
        <w:t xml:space="preserve">+ bước xác nhận</w:t>
      </w:r>
      <w:r>
        <w:t xml:space="preserve"> </w:t>
      </w:r>
      <w:r>
        <w:rPr>
          <w:rStyle w:val="VerbatimChar"/>
        </w:rPr>
        <w:t xml:space="preserve">Y</w:t>
      </w:r>
    </w:p>
    <w:p>
      <w:pPr>
        <w:numPr>
          <w:ilvl w:val="0"/>
          <w:numId w:val="1008"/>
        </w:numPr>
        <w:pStyle w:val="Compact"/>
      </w:pPr>
      <w:r>
        <w:t xml:space="preserve">☐ Pháp chế + DN bảo hiểm xác nhận cấu trúc KM (mục 5.0); thông báo/đăng ký CTKM với Sở Công Thương</w:t>
      </w:r>
    </w:p>
    <w:p>
      <w:pPr>
        <w:numPr>
          <w:ilvl w:val="0"/>
          <w:numId w:val="1008"/>
        </w:numPr>
        <w:pStyle w:val="Compact"/>
      </w:pPr>
      <w:r>
        <w:t xml:space="preserve">☐ Đổi nhãn tin thành (QC), thêm cú pháp từ chối, viết giọng tự nhiên, kiểm số MT mỗi tin</w:t>
      </w:r>
    </w:p>
    <w:p>
      <w:pPr>
        <w:numPr>
          <w:ilvl w:val="0"/>
          <w:numId w:val="1008"/>
        </w:numPr>
        <w:pStyle w:val="Compact"/>
      </w:pPr>
      <w:r>
        <w:t xml:space="preserve">☐ Setup tracking phễu + nhóm đối chứng 10%</w:t>
      </w:r>
    </w:p>
    <w:p>
      <w:pPr>
        <w:numPr>
          <w:ilvl w:val="0"/>
          <w:numId w:val="1008"/>
        </w:numPr>
        <w:pStyle w:val="Compact"/>
      </w:pPr>
      <w:r>
        <w:t xml:space="preserve">☐ Gửi R1 vs K1 cho S1 vào</w:t>
      </w:r>
      <w:r>
        <w:t xml:space="preserve"> </w:t>
      </w:r>
      <w:r>
        <w:rPr>
          <w:bCs/>
          <w:b/>
        </w:rPr>
        <w:t xml:space="preserve">20h00 thứ Bảy 31/10</w:t>
      </w:r>
    </w:p>
    <w:bookmarkEnd w:id="43"/>
    <w:bookmarkEnd w:id="44"/>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1"/>
    </w:rPr>
  </w:style>
  <w:style w:styleId="BodyText" w:type="paragraph">
    <w:name w:val="Body Text"/>
    <w:basedOn w:val="Normal"/>
    <w:link w:val="BodyTextChar"/>
    <w:pPr>
      <w:spacing w:after="180" w:before="180"/>
    </w:pPr>
    <w:qFormat/>
    <w:rPr>
      <w:rFonts w:ascii="Arial" w:hAnsi="Arial" w:cs="Arial" w:eastAsia="Arial"/>
      <w:sz w:val="21"/>
    </w:rPr>
  </w:style>
  <w:style w:customStyle="1" w:styleId="FirstParagraph" w:type="paragraph">
    <w:name w:val="First Paragraph"/>
    <w:basedOn w:val="BodyText"/>
    <w:next w:val="BodyText"/>
    <w:qFormat/>
    <w:rPr>
      <w:rFonts w:ascii="Arial" w:hAnsi="Arial" w:cs="Arial" w:eastAsia="Arial"/>
      <w:sz w:val="21"/>
    </w:rPr>
  </w:style>
  <w:style w:customStyle="1" w:styleId="Compact" w:type="paragraph">
    <w:name w:val="Compact"/>
    <w:basedOn w:val="BodyText"/>
    <w:qFormat/>
    <w:pPr>
      <w:spacing w:after="36" w:before="36"/>
    </w:pPr>
    <w:rPr>
      <w:rFonts w:ascii="Arial" w:hAnsi="Arial" w:cs="Arial" w:eastAsia="Arial"/>
      <w:sz w:val="21"/>
    </w:rPr>
  </w:style>
  <w:style w:styleId="Title" w:type="paragraph">
    <w:name w:val="Title"/>
    <w:basedOn w:val="Normal"/>
    <w:next w:val="BodyText"/>
    <w:qFormat/>
    <w:pPr>
      <w:keepNext/>
      <w:keepLines/>
      <w:spacing w:after="240" w:before="480"/>
      <w:jc w:val="center"/>
    </w:pPr>
    <w:rPr>
      <w:rFonts w:ascii="Arial" w:hAnsi="Arial" w:cs="Arial" w:eastAsia="Arial"/>
      <w:b/>
      <w:bCs/>
      <w:color w:val="1F3864"/>
      <w:sz w:val="44"/>
      <w:szCs w:val="36"/>
    </w:rPr>
  </w:style>
  <w:style w:styleId="Subtitle" w:type="paragraph">
    <w:name w:val="Subtitle"/>
    <w:basedOn w:val="Title"/>
    <w:next w:val="BodyText"/>
    <w:qFormat/>
    <w:pPr>
      <w:keepNext/>
      <w:keepLines/>
      <w:spacing w:after="240" w:before="240"/>
      <w:jc w:val="center"/>
    </w:pPr>
    <w:rPr>
      <w:rFonts w:ascii="Arial" w:hAnsi="Arial" w:cs="Arial" w:eastAsia="Arial"/>
      <w:sz w:val="30"/>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val="1F3864"/>
      <w:sz w:val="26"/>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rPr>
      <w:rFonts w:ascii="Arial" w:hAnsi="Arial" w:cs="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Consolas" w:hAnsi="Consolas" w:cs="Consolas" w:eastAsia="Consolas"/>
      <w:color w:val="7A1F1F"/>
      <w:sz w:val="19"/>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color w:val="7A1F1F"/>
      <w:sz w:val="19"/>
    </w:rPr>
  </w:style>
  <w:style w:type="character" w:customStyle="1" w:styleId="KeywordTok">
    <w:name w:val="KeywordTok"/>
    <w:basedOn w:val="VerbatimChar"/>
    <w:rPr>
      <w:color w:val="007020"/>
      <w:rFonts w:ascii="Arial" w:hAnsi="Arial" w:cs="Arial" w:eastAsia="Arial"/>
      <w:b/>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color w:val="008000"/>
      <w:rFonts w:ascii="Arial" w:hAnsi="Arial" w:cs="Arial" w:eastAsia="Arial"/>
      <w:b/>
    </w:rPr>
  </w:style>
  <w:style w:type="character" w:customStyle="1" w:styleId="CommentTok">
    <w:name w:val="CommentTok"/>
    <w:basedOn w:val="VerbatimChar"/>
    <w:rPr>
      <w:color w:val="60a0b0"/>
      <w:rFonts w:ascii="Arial" w:hAnsi="Arial" w:cs="Arial" w:eastAsia="Arial"/>
      <w:i/>
    </w:rPr>
  </w:style>
  <w:style w:type="character" w:customStyle="1" w:styleId="DocumentationTok">
    <w:name w:val="DocumentationTok"/>
    <w:basedOn w:val="VerbatimChar"/>
    <w:rPr>
      <w:color w:val="ba2121"/>
      <w:rFonts w:ascii="Arial" w:hAnsi="Arial" w:cs="Arial" w:eastAsia="Arial"/>
      <w:i/>
    </w:rPr>
  </w:style>
  <w:style w:type="character" w:customStyle="1" w:styleId="AnnotationTok">
    <w:name w:val="AnnotationTok"/>
    <w:basedOn w:val="VerbatimChar"/>
    <w:rPr>
      <w:color w:val="60a0b0"/>
      <w:rFonts w:ascii="Arial" w:hAnsi="Arial" w:cs="Arial" w:eastAsia="Arial"/>
      <w:b/>
      <w:i/>
    </w:rPr>
  </w:style>
  <w:style w:type="character" w:customStyle="1" w:styleId="CommentVarTok">
    <w:name w:val="CommentVarTok"/>
    <w:basedOn w:val="VerbatimChar"/>
    <w:rPr>
      <w:color w:val="60a0b0"/>
      <w:rFonts w:ascii="Arial" w:hAnsi="Arial" w:cs="Arial" w:eastAsia="Arial"/>
      <w:b/>
      <w:i/>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color w:val="007020"/>
      <w:rFonts w:ascii="Arial" w:hAnsi="Arial" w:cs="Arial" w:eastAsia="Arial"/>
      <w:b/>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color w:val="60a0b0"/>
      <w:rFonts w:ascii="Arial" w:hAnsi="Arial" w:cs="Arial" w:eastAsia="Arial"/>
      <w:b/>
      <w:i/>
    </w:rPr>
  </w:style>
  <w:style w:type="character" w:customStyle="1" w:styleId="WarningTok">
    <w:name w:val="WarningTok"/>
    <w:basedOn w:val="VerbatimChar"/>
    <w:rPr>
      <w:color w:val="60a0b0"/>
      <w:rFonts w:ascii="Arial" w:hAnsi="Arial" w:cs="Arial" w:eastAsia="Arial"/>
      <w:b/>
      <w:i/>
    </w:rPr>
  </w:style>
  <w:style w:type="character" w:customStyle="1" w:styleId="AlertTok">
    <w:name w:val="AlertTok"/>
    <w:basedOn w:val="VerbatimChar"/>
    <w:rPr>
      <w:color w:val="ff0000"/>
      <w:rFonts w:ascii="Arial" w:hAnsi="Arial" w:cs="Arial" w:eastAsia="Arial"/>
      <w:b/>
    </w:rPr>
  </w:style>
  <w:style w:type="character" w:customStyle="1" w:styleId="ErrorTok">
    <w:name w:val="ErrorTok"/>
    <w:basedOn w:val="VerbatimChar"/>
    <w:rPr>
      <w:color w:val="ff0000"/>
      <w:rFonts w:ascii="Arial" w:hAnsi="Arial" w:cs="Arial" w:eastAsia="Arial"/>
      <w:b/>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2026-10-27T00:41:18Z</dcterms:created>
  <dcterms:modified xsi:type="dcterms:W3CDTF">2026-10-27T00:41:18Z</dcterms:modified>
</cp:coreProperties>
</file>

<file path=docProps/custom.xml><?xml version="1.0" encoding="utf-8"?>
<Properties xmlns="http://schemas.openxmlformats.org/officeDocument/2006/custom-properties" xmlns:vt="http://schemas.openxmlformats.org/officeDocument/2006/docPropsVTypes"/>
</file>