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A2B4C"/>
          <w:sz w:val="36"/>
        </w:rPr>
        <w:t>Keyword research for TravelFrame (Hanoi photo tours)</w:t>
      </w:r>
    </w:p>
    <w:p>
      <w:pPr>
        <w:spacing w:line="276" w:lineRule="auto" w:after="100"/>
      </w:pPr>
      <w:r>
        <w:rPr>
          <w:rFonts w:ascii="Arial" w:hAnsi="Arial"/>
          <w:i w:val="0"/>
          <w:color w:val="222222"/>
          <w:sz w:val="21"/>
        </w:rPr>
        <w:t>Date: 2026-09-15</w:t>
      </w:r>
    </w:p>
    <w:p>
      <w:pPr>
        <w:spacing w:line="276" w:lineRule="auto" w:after="100"/>
      </w:pPr>
      <w:r>
        <w:rPr>
          <w:rFonts w:ascii="Arial" w:hAnsi="Arial"/>
          <w:i w:val="0"/>
          <w:color w:val="222222"/>
          <w:sz w:val="21"/>
        </w:rPr>
        <w:t>Domain: travelframe.vn</w:t>
      </w:r>
    </w:p>
    <w:p>
      <w:pPr>
        <w:spacing w:line="276" w:lineRule="auto" w:after="100"/>
      </w:pPr>
      <w:r>
        <w:rPr>
          <w:rFonts w:ascii="Arial" w:hAnsi="Arial"/>
          <w:i w:val="0"/>
          <w:color w:val="222222"/>
          <w:sz w:val="21"/>
        </w:rPr>
        <w:t>Target market: English-speaking international travelers (US, UK, Australia, Europe, Singapore)</w:t>
      </w:r>
    </w:p>
    <w:p>
      <w:pPr>
        <w:spacing w:line="276" w:lineRule="auto" w:after="100"/>
      </w:pPr>
      <w:r>
        <w:rPr>
          <w:rFonts w:ascii="Arial" w:hAnsi="Arial"/>
          <w:i w:val="0"/>
          <w:color w:val="222222"/>
          <w:sz w:val="21"/>
        </w:rPr>
        <w:t>Intent focus: Commercial booking intent and high-intent travel planning</w:t>
      </w:r>
    </w:p>
    <w:p>
      <w:pPr>
        <w:pStyle w:val="Heading1"/>
        <w:keepNext/>
        <w:spacing w:before="280" w:after="80"/>
      </w:pPr>
      <w:r>
        <w:rPr>
          <w:rFonts w:ascii="Arial" w:hAnsi="Arial"/>
          <w:b/>
          <w:color w:val="1A2B4C"/>
          <w:sz w:val="30"/>
        </w:rPr>
        <w:t>Opportunity summary</w:t>
      </w:r>
    </w:p>
    <w:p>
      <w:pPr>
        <w:spacing w:line="276" w:lineRule="auto" w:after="100"/>
      </w:pPr>
      <w:r>
        <w:rPr>
          <w:rFonts w:ascii="Arial" w:hAnsi="Arial"/>
          <w:i w:val="0"/>
          <w:color w:val="222222"/>
          <w:sz w:val="21"/>
        </w:rPr>
        <w:t>Most search volume for Hanoi photography clusters around two poles:</w:t>
      </w:r>
    </w:p>
    <w:p>
      <w:pPr>
        <w:spacing w:line="276" w:lineRule="auto" w:after="100"/>
      </w:pPr>
      <w:r>
        <w:rPr>
          <w:rFonts w:ascii="Arial" w:hAnsi="Arial"/>
          <w:b/>
          <w:color w:val="1A2B4C"/>
          <w:sz w:val="21"/>
        </w:rPr>
        <w:t xml:space="preserve">1. </w:t>
      </w:r>
      <w:r>
        <w:rPr>
          <w:rFonts w:ascii="Arial" w:hAnsi="Arial"/>
          <w:i w:val="0"/>
          <w:color w:val="222222"/>
          <w:sz w:val="21"/>
        </w:rPr>
        <w:t>High-volume general photo spots (people wanting free spots for their own phones).</w:t>
      </w:r>
    </w:p>
    <w:p>
      <w:pPr>
        <w:spacing w:line="276" w:lineRule="auto" w:after="100"/>
      </w:pPr>
      <w:r>
        <w:rPr>
          <w:rFonts w:ascii="Arial" w:hAnsi="Arial"/>
          <w:b/>
          <w:color w:val="1A2B4C"/>
          <w:sz w:val="21"/>
        </w:rPr>
        <w:t xml:space="preserve">2. </w:t>
      </w:r>
      <w:r>
        <w:rPr>
          <w:rFonts w:ascii="Arial" w:hAnsi="Arial"/>
          <w:i w:val="0"/>
          <w:color w:val="222222"/>
          <w:sz w:val="21"/>
        </w:rPr>
        <w:t>Lower-volume, high-intent commercial terms (people wanting to hire a photographer or book a private photo walk).</w:t>
      </w:r>
    </w:p>
    <w:p>
      <w:pPr>
        <w:spacing w:line="276" w:lineRule="auto" w:after="100"/>
      </w:pPr>
      <w:r>
        <w:rPr>
          <w:rFonts w:ascii="Arial" w:hAnsi="Arial"/>
          <w:i w:val="0"/>
          <w:color w:val="222222"/>
          <w:sz w:val="21"/>
        </w:rPr>
        <w:t>TravelFrame should focus its website pages on the commercial terms first. A small site with 8 monthly visitors cannot rank on day one for "vietnam travel", but it can rank on page one for "private photographer in hanoi" and "solo traveler photo tour hanoi" within 60 to 90 days.</w:t>
      </w:r>
    </w:p>
    <w:p>
      <w:pPr>
        <w:pStyle w:val="Heading1"/>
        <w:keepNext/>
        <w:spacing w:before="280" w:after="80"/>
      </w:pPr>
      <w:r>
        <w:rPr>
          <w:rFonts w:ascii="Arial" w:hAnsi="Arial"/>
          <w:b/>
          <w:color w:val="1A2B4C"/>
          <w:sz w:val="30"/>
        </w:rPr>
        <w:t>Cluster 1: Commercial booking terms (bottom of funnel)</w:t>
      </w:r>
    </w:p>
    <w:p>
      <w:pPr>
        <w:spacing w:line="276" w:lineRule="auto" w:after="100"/>
      </w:pPr>
      <w:r>
        <w:rPr>
          <w:rFonts w:ascii="Arial" w:hAnsi="Arial"/>
          <w:i w:val="0"/>
          <w:color w:val="222222"/>
          <w:sz w:val="21"/>
        </w:rPr>
        <w:t>These terms have direct buying intent. Searchers want to book a person or a tour.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Keyword</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Estimated monthly volume (US/Global)</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Search intent</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Difficulty (0-100)</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Recommended landing page</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hanoi photo tour</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720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Commercial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24</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Homepage / Tour catalogue</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private photographer in hanoi</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390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Transactional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18</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Dedicated service page `/private-photographer-hanoi`</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hire photographer hanoi</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260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Transactional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15</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Booking page</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hanoi photoshoot old quarter</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210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Commercial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16</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Tour detail page</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couple photoshoot hanoi</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170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Commercial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12</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Portfolio / Couple package page</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solo traveler photo tour hanoi</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90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High commercial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8</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Solo package page</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vacation photographer vietnam</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320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Transactional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28</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Country overview page</w:t>
            </w:r>
          </w:p>
        </w:tc>
      </w:tr>
    </w:tbl>
    <w:p>
      <w:pPr>
        <w:spacing w:after="120"/>
      </w:pPr>
    </w:p>
    <w:p>
      <w:pPr>
        <w:spacing w:line="276" w:lineRule="auto" w:after="100"/>
      </w:pPr>
      <w:r>
        <w:rPr>
          <w:rFonts w:ascii="Arial" w:hAnsi="Arial"/>
          <w:i w:val="0"/>
          <w:color w:val="222222"/>
          <w:sz w:val="21"/>
        </w:rPr>
        <w:t>Action: Update homepage title tag to "Private Hanoi Photo Tours | TravelFrame" and create a clean service page for "Private Photographer in Hanoi".</w:t>
      </w:r>
    </w:p>
    <w:p>
      <w:pPr>
        <w:pStyle w:val="Heading1"/>
        <w:keepNext/>
        <w:spacing w:before="280" w:after="80"/>
      </w:pPr>
      <w:r>
        <w:rPr>
          <w:rFonts w:ascii="Arial" w:hAnsi="Arial"/>
          <w:b/>
          <w:color w:val="1A2B4C"/>
          <w:sz w:val="30"/>
        </w:rPr>
        <w:t>Cluster 2: Discovery and location guides (middle of funnel)</w:t>
      </w:r>
    </w:p>
    <w:p>
      <w:pPr>
        <w:spacing w:line="276" w:lineRule="auto" w:after="100"/>
      </w:pPr>
      <w:r>
        <w:rPr>
          <w:rFonts w:ascii="Arial" w:hAnsi="Arial"/>
          <w:i w:val="0"/>
          <w:color w:val="222222"/>
          <w:sz w:val="21"/>
        </w:rPr>
        <w:t>These terms capture travelers planning their daily itinerary in Hanoi.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Keyword</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Estimated monthly volume</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Search intent</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Difficulty</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Recommended content</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best photo spots hanoi</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1,600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28</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Pillar 2 blog post `/blog/best-photo-spots-hanoi`</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hanoi old quarter walking route</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880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22</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24h Hanoi lead magnet and blog</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train street hanoi safe spots</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590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19</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Train street safety guide</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photography spots hanoi old quarter</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480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17</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Pillar 2 section</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what to wear photoshoot hanoi</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140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FAQ page and blog guide</w:t>
            </w:r>
          </w:p>
        </w:tc>
      </w:tr>
    </w:tbl>
    <w:p>
      <w:pPr>
        <w:spacing w:after="120"/>
      </w:pPr>
    </w:p>
    <w:p>
      <w:pPr>
        <w:spacing w:line="276" w:lineRule="auto" w:after="100"/>
      </w:pPr>
      <w:r>
        <w:rPr>
          <w:rFonts w:ascii="Arial" w:hAnsi="Arial"/>
          <w:i w:val="0"/>
          <w:color w:val="222222"/>
          <w:sz w:val="21"/>
        </w:rPr>
        <w:t>Action: Internal links from these blog articles directly to the booking form with a 10% early booking code.</w:t>
      </w:r>
    </w:p>
    <w:p>
      <w:pPr>
        <w:pStyle w:val="Heading1"/>
        <w:keepNext/>
        <w:spacing w:before="280" w:after="80"/>
      </w:pPr>
      <w:r>
        <w:rPr>
          <w:rFonts w:ascii="Arial" w:hAnsi="Arial"/>
          <w:b/>
          <w:color w:val="1A2B4C"/>
          <w:sz w:val="30"/>
        </w:rPr>
        <w:t>Cluster 3: Local culture and food pairing (top of funnel)</w:t>
      </w:r>
    </w:p>
    <w:p>
      <w:pPr>
        <w:spacing w:line="276" w:lineRule="auto" w:after="100"/>
      </w:pPr>
      <w:r>
        <w:rPr>
          <w:rFonts w:ascii="Arial" w:hAnsi="Arial"/>
          <w:i w:val="0"/>
          <w:color w:val="222222"/>
          <w:sz w:val="21"/>
        </w:rPr>
        <w:t>Travelers seeking authentic cultural walks often convert well to photo experiences when they realize they get both a guide and photos.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Keyword</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Estimated monthly volume</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Search intent</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Difficulty</w:t>
            </w:r>
          </w:p>
        </w:tc>
        <w:tc>
          <w:tcPr>
            <w:tcW w:type="dxa" w:w="1872"/>
            <w:shd w:val="clear" w:color="auto" w:fill="1A2B4C"/>
            <w:tcMar>
              <w:top w:w="120" w:type="dxa"/>
              <w:bottom w:w="120" w:type="dxa"/>
              <w:left w:w="150" w:type="dxa"/>
              <w:right w:w="150" w:type="dxa"/>
            </w:tcMar>
          </w:tcPr>
          <w:p>
            <w:pPr>
              <w:jc w:val="left"/>
            </w:pPr>
            <w:r>
              <w:rPr>
                <w:rFonts w:ascii="Arial" w:hAnsi="Arial"/>
                <w:b/>
                <w:color w:val="FFFFFF"/>
                <w:sz w:val="19"/>
              </w:rPr>
              <w:t>Recommended content</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hanoi street photography guide</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420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18</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Pillar blog post</w:t>
            </w:r>
          </w:p>
        </w:tc>
      </w:tr>
      <w:tr>
        <w:tc>
          <w:tcPr>
            <w:tcW w:type="dxa" w:w="1872"/>
            <w:shd w:val="clear" w:color="auto" w:fill="F4F6F9"/>
            <w:tcMar>
              <w:top w:w="100" w:type="dxa"/>
              <w:bottom w:w="100" w:type="dxa"/>
              <w:left w:w="150" w:type="dxa"/>
              <w:right w:w="150" w:type="dxa"/>
            </w:tcMar>
          </w:tcPr>
          <w:p>
            <w:pPr>
              <w:jc w:val="left"/>
            </w:pPr>
            <w:r>
              <w:rPr>
                <w:rFonts w:ascii="Arial" w:hAnsi="Arial"/>
                <w:color w:val="222222"/>
                <w:sz w:val="18"/>
              </w:rPr>
              <w:t>egg coffee hanoi history cafe dinh</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310</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14</w:t>
            </w:r>
          </w:p>
        </w:tc>
        <w:tc>
          <w:tcPr>
            <w:tcW w:type="dxa" w:w="1872"/>
            <w:shd w:val="clear" w:color="auto" w:fill="F4F6F9"/>
            <w:tcMar>
              <w:top w:w="100" w:type="dxa"/>
              <w:bottom w:w="100" w:type="dxa"/>
              <w:left w:w="150" w:type="dxa"/>
              <w:right w:w="150" w:type="dxa"/>
            </w:tcMar>
          </w:tcPr>
          <w:p>
            <w:pPr>
              <w:jc w:val="left"/>
            </w:pPr>
            <w:r>
              <w:rPr>
                <w:rFonts w:ascii="Arial" w:hAnsi="Arial"/>
                <w:color w:val="222222"/>
                <w:sz w:val="18"/>
              </w:rPr>
              <w:t>Food guide article</w:t>
            </w:r>
          </w:p>
        </w:tc>
      </w:tr>
      <w:tr>
        <w:tc>
          <w:tcPr>
            <w:tcW w:type="dxa" w:w="1872"/>
            <w:shd w:val="clear" w:color="auto" w:fill="FFFFFF"/>
            <w:tcMar>
              <w:top w:w="100" w:type="dxa"/>
              <w:bottom w:w="100" w:type="dxa"/>
              <w:left w:w="150" w:type="dxa"/>
              <w:right w:w="150" w:type="dxa"/>
            </w:tcMar>
          </w:tcPr>
          <w:p>
            <w:pPr>
              <w:jc w:val="left"/>
            </w:pPr>
            <w:r>
              <w:rPr>
                <w:rFonts w:ascii="Arial" w:hAnsi="Arial"/>
                <w:color w:val="222222"/>
                <w:sz w:val="18"/>
              </w:rPr>
              <w:t>dong xuan market morning walk</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260</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Informational</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11</w:t>
            </w:r>
          </w:p>
        </w:tc>
        <w:tc>
          <w:tcPr>
            <w:tcW w:type="dxa" w:w="1872"/>
            <w:shd w:val="clear" w:color="auto" w:fill="FFFFFF"/>
            <w:tcMar>
              <w:top w:w="100" w:type="dxa"/>
              <w:bottom w:w="100" w:type="dxa"/>
              <w:left w:w="150" w:type="dxa"/>
              <w:right w:w="150" w:type="dxa"/>
            </w:tcMar>
          </w:tcPr>
          <w:p>
            <w:pPr>
              <w:jc w:val="left"/>
            </w:pPr>
            <w:r>
              <w:rPr>
                <w:rFonts w:ascii="Arial" w:hAnsi="Arial"/>
                <w:color w:val="222222"/>
                <w:sz w:val="18"/>
              </w:rPr>
              <w:t>Local itinerary guide</w:t>
            </w:r>
          </w:p>
        </w:tc>
      </w:tr>
    </w:tbl>
    <w:p>
      <w:pPr>
        <w:spacing w:after="120"/>
      </w:pPr>
    </w:p>
    <w:p>
      <w:pPr>
        <w:pStyle w:val="Heading1"/>
        <w:keepNext/>
        <w:spacing w:before="280" w:after="80"/>
      </w:pPr>
      <w:r>
        <w:rPr>
          <w:rFonts w:ascii="Arial" w:hAnsi="Arial"/>
          <w:b/>
          <w:color w:val="1A2B4C"/>
          <w:sz w:val="30"/>
        </w:rPr>
        <w:t>Priority keyword selected for immediate content</w:t>
      </w:r>
    </w:p>
    <w:p>
      <w:pPr>
        <w:spacing w:line="276" w:lineRule="auto" w:after="100"/>
      </w:pPr>
      <w:r>
        <w:rPr>
          <w:rFonts w:ascii="Arial" w:hAnsi="Arial"/>
          <w:i w:val="0"/>
          <w:color w:val="222222"/>
          <w:sz w:val="21"/>
        </w:rPr>
        <w:t>Target keyword: `private photographer in hanoi`</w:t>
      </w:r>
    </w:p>
    <w:p>
      <w:pPr>
        <w:spacing w:line="276" w:lineRule="auto" w:after="100"/>
      </w:pPr>
      <w:r>
        <w:rPr>
          <w:rFonts w:ascii="Arial" w:hAnsi="Arial"/>
          <w:i w:val="0"/>
          <w:color w:val="222222"/>
          <w:sz w:val="21"/>
        </w:rPr>
        <w:t>Secondary keywords: `hanoi photo tour`, `candid photoshoot hanoi old quarter`, `solo traveler photoshoot hanoi`</w:t>
      </w:r>
    </w:p>
    <w:p>
      <w:pPr>
        <w:spacing w:line="276" w:lineRule="auto" w:after="100"/>
      </w:pPr>
      <w:r>
        <w:rPr>
          <w:rFonts w:ascii="Arial" w:hAnsi="Arial"/>
          <w:i w:val="0"/>
          <w:color w:val="222222"/>
          <w:sz w:val="21"/>
        </w:rPr>
        <w:t>Search intent: An international visitor looking for an affordable, reliable, English-speaking local to walk with them and take natural photos.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