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B0807" w14:textId="5B0F171D" w:rsidR="00E45173" w:rsidRDefault="0020066B" w:rsidP="0020066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Cluster Architecture</w:t>
      </w:r>
    </w:p>
    <w:p w14:paraId="49A5ED07" w14:textId="073A58D9" w:rsidR="0020066B" w:rsidRDefault="0020066B" w:rsidP="0020066B">
      <w:pPr>
        <w:pStyle w:val="ListParagraph"/>
        <w:rPr>
          <w:rFonts w:ascii="Times New Roman" w:hAnsi="Times New Roman" w:cs="Times New Roman"/>
          <w:sz w:val="28"/>
          <w:szCs w:val="28"/>
        </w:rPr>
      </w:pPr>
      <w:r w:rsidRPr="0020066B">
        <w:rPr>
          <w:rFonts w:ascii="Times New Roman" w:hAnsi="Times New Roman" w:cs="Times New Roman"/>
          <w:sz w:val="28"/>
          <w:szCs w:val="28"/>
        </w:rPr>
        <w:drawing>
          <wp:inline distT="0" distB="0" distL="0" distR="0" wp14:anchorId="646F310E" wp14:editId="2DC97182">
            <wp:extent cx="5943600" cy="3392170"/>
            <wp:effectExtent l="0" t="0" r="0" b="0"/>
            <wp:docPr id="1449311384" name="Picture 1" descr="A person standing in fron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11384" name="Picture 1" descr="A person standing in front of a computer screen&#10;&#10;AI-generated content may be incorrect."/>
                    <pic:cNvPicPr/>
                  </pic:nvPicPr>
                  <pic:blipFill>
                    <a:blip r:embed="rId5"/>
                    <a:stretch>
                      <a:fillRect/>
                    </a:stretch>
                  </pic:blipFill>
                  <pic:spPr>
                    <a:xfrm>
                      <a:off x="0" y="0"/>
                      <a:ext cx="5943600" cy="3392170"/>
                    </a:xfrm>
                    <a:prstGeom prst="rect">
                      <a:avLst/>
                    </a:prstGeom>
                  </pic:spPr>
                </pic:pic>
              </a:graphicData>
            </a:graphic>
          </wp:inline>
        </w:drawing>
      </w:r>
    </w:p>
    <w:p w14:paraId="38D2C816" w14:textId="4BFF6D35" w:rsidR="0020066B" w:rsidRDefault="0020066B" w:rsidP="002006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Controller-Manager:</w:t>
      </w:r>
    </w:p>
    <w:p w14:paraId="1B3B6D95" w14:textId="647F83EE" w:rsidR="0020066B" w:rsidRDefault="0020066B" w:rsidP="0020066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Controller-Manager</w:t>
      </w:r>
    </w:p>
    <w:p w14:paraId="7B5E2586" w14:textId="2900DD48" w:rsidR="0020066B" w:rsidRDefault="0020066B" w:rsidP="0020066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Node-Controller</w:t>
      </w:r>
    </w:p>
    <w:p w14:paraId="27AD3F8B" w14:textId="70B72694" w:rsidR="0020066B" w:rsidRDefault="0020066B" w:rsidP="0020066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Replication-controller</w:t>
      </w:r>
    </w:p>
    <w:p w14:paraId="40F7F899" w14:textId="77777777" w:rsidR="0020066B" w:rsidRDefault="0020066B" w:rsidP="002006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Kube API server is responsible for orchestrating all operations within the cluster. It exposes the Kubernetes API, which is used by external users to perform management operations on the cluster, as well as the various controllers to monitor the state of the cluster necessary changes as required, and by the worker nodes to communicate with the server.</w:t>
      </w:r>
    </w:p>
    <w:p w14:paraId="510E289C" w14:textId="77777777" w:rsidR="0020066B" w:rsidRDefault="0020066B" w:rsidP="002006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container runtime engine</w:t>
      </w:r>
    </w:p>
    <w:p w14:paraId="64FA5B8A" w14:textId="77777777" w:rsidR="0081496C" w:rsidRDefault="0020066B" w:rsidP="002006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 Kubernetes, a </w:t>
      </w:r>
      <w:proofErr w:type="spellStart"/>
      <w:r>
        <w:rPr>
          <w:rFonts w:ascii="Times New Roman" w:hAnsi="Times New Roman" w:cs="Times New Roman"/>
          <w:sz w:val="28"/>
          <w:szCs w:val="28"/>
        </w:rPr>
        <w:t>Kubelet</w:t>
      </w:r>
      <w:proofErr w:type="spellEnd"/>
      <w:r>
        <w:rPr>
          <w:rFonts w:ascii="Times New Roman" w:hAnsi="Times New Roman" w:cs="Times New Roman"/>
          <w:sz w:val="28"/>
          <w:szCs w:val="28"/>
        </w:rPr>
        <w:t xml:space="preserve"> is an agent that runs on each node in a cluster. It listens </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instructions from the Kube API server and deploys or destroys containers on the nodes as required. </w:t>
      </w:r>
    </w:p>
    <w:p w14:paraId="3223FACD" w14:textId="77777777" w:rsidR="0081496C" w:rsidRDefault="0081496C" w:rsidP="002006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kube</w:t>
      </w:r>
      <w:proofErr w:type="spellEnd"/>
      <w:r>
        <w:rPr>
          <w:rFonts w:ascii="Times New Roman" w:hAnsi="Times New Roman" w:cs="Times New Roman"/>
          <w:sz w:val="28"/>
          <w:szCs w:val="28"/>
        </w:rPr>
        <w:t xml:space="preserve"> proxy service ensures that the necessary rules are in place on the worker nodes to allow the containers running on them to reach each other. </w:t>
      </w:r>
    </w:p>
    <w:p w14:paraId="77151693" w14:textId="051569CE" w:rsidR="0020066B" w:rsidRDefault="0081496C" w:rsidP="0081496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Kube Scheduler that is responsible for scheduling applications or containers on nodes, we have</w:t>
      </w:r>
      <w:r w:rsidR="0020066B">
        <w:rPr>
          <w:rFonts w:ascii="Times New Roman" w:hAnsi="Times New Roman" w:cs="Times New Roman"/>
          <w:sz w:val="28"/>
          <w:szCs w:val="28"/>
        </w:rPr>
        <w:t xml:space="preserve"> </w:t>
      </w:r>
      <w:r>
        <w:rPr>
          <w:rFonts w:ascii="Times New Roman" w:hAnsi="Times New Roman" w:cs="Times New Roman"/>
          <w:sz w:val="28"/>
          <w:szCs w:val="28"/>
        </w:rPr>
        <w:t xml:space="preserve">different controllers that take care of different functions like the node controller, replication </w:t>
      </w:r>
      <w:proofErr w:type="gramStart"/>
      <w:r>
        <w:rPr>
          <w:rFonts w:ascii="Times New Roman" w:hAnsi="Times New Roman" w:cs="Times New Roman"/>
          <w:sz w:val="28"/>
          <w:szCs w:val="28"/>
        </w:rPr>
        <w:t>controller, ..</w:t>
      </w:r>
      <w:proofErr w:type="gramEnd"/>
      <w:r>
        <w:rPr>
          <w:rFonts w:ascii="Times New Roman" w:hAnsi="Times New Roman" w:cs="Times New Roman"/>
          <w:sz w:val="28"/>
          <w:szCs w:val="28"/>
        </w:rPr>
        <w:t xml:space="preserve"> </w:t>
      </w:r>
    </w:p>
    <w:p w14:paraId="14A28D1A" w14:textId="36130BDC" w:rsidR="0081496C" w:rsidRDefault="0081496C" w:rsidP="0081496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Docker vs </w:t>
      </w:r>
      <w:proofErr w:type="spellStart"/>
      <w:r>
        <w:rPr>
          <w:rFonts w:ascii="Times New Roman" w:hAnsi="Times New Roman" w:cs="Times New Roman"/>
          <w:sz w:val="28"/>
          <w:szCs w:val="28"/>
        </w:rPr>
        <w:t>containerD</w:t>
      </w:r>
      <w:proofErr w:type="spellEnd"/>
    </w:p>
    <w:p w14:paraId="20FE3B22" w14:textId="7DB9231A" w:rsidR="00B71D6F" w:rsidRPr="00B71D6F" w:rsidRDefault="00014BCA" w:rsidP="00B71D6F">
      <w:pPr>
        <w:ind w:left="360"/>
        <w:rPr>
          <w:rFonts w:ascii="Times New Roman" w:hAnsi="Times New Roman" w:cs="Times New Roman"/>
          <w:sz w:val="28"/>
          <w:szCs w:val="28"/>
        </w:rPr>
      </w:pPr>
      <w:r w:rsidRPr="00014BCA">
        <w:rPr>
          <w:rFonts w:ascii="Times New Roman" w:hAnsi="Times New Roman" w:cs="Times New Roman"/>
          <w:sz w:val="28"/>
          <w:szCs w:val="28"/>
        </w:rPr>
        <w:drawing>
          <wp:inline distT="0" distB="0" distL="0" distR="0" wp14:anchorId="4284A3C4" wp14:editId="5A1B758F">
            <wp:extent cx="5943600" cy="3449320"/>
            <wp:effectExtent l="0" t="0" r="0" b="0"/>
            <wp:docPr id="147388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8183" name="Picture 1" descr="A screenshot of a computer&#10;&#10;AI-generated content may be incorrect."/>
                    <pic:cNvPicPr/>
                  </pic:nvPicPr>
                  <pic:blipFill>
                    <a:blip r:embed="rId6"/>
                    <a:stretch>
                      <a:fillRect/>
                    </a:stretch>
                  </pic:blipFill>
                  <pic:spPr>
                    <a:xfrm>
                      <a:off x="0" y="0"/>
                      <a:ext cx="5943600" cy="3449320"/>
                    </a:xfrm>
                    <a:prstGeom prst="rect">
                      <a:avLst/>
                    </a:prstGeom>
                  </pic:spPr>
                </pic:pic>
              </a:graphicData>
            </a:graphic>
          </wp:inline>
        </w:drawing>
      </w:r>
    </w:p>
    <w:p w14:paraId="2F5C29EE" w14:textId="0099779D" w:rsidR="00B71D6F" w:rsidRDefault="00B71D6F" w:rsidP="00B71D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Container Runtime Interface (CRI) allowed any vendor to work as a container runtime for Kubernetes </w:t>
      </w:r>
      <w:proofErr w:type="gramStart"/>
      <w:r>
        <w:rPr>
          <w:rFonts w:ascii="Times New Roman" w:hAnsi="Times New Roman" w:cs="Times New Roman"/>
          <w:sz w:val="28"/>
          <w:szCs w:val="28"/>
        </w:rPr>
        <w:t>as long as</w:t>
      </w:r>
      <w:proofErr w:type="gramEnd"/>
      <w:r>
        <w:rPr>
          <w:rFonts w:ascii="Times New Roman" w:hAnsi="Times New Roman" w:cs="Times New Roman"/>
          <w:sz w:val="28"/>
          <w:szCs w:val="28"/>
        </w:rPr>
        <w:t xml:space="preserve"> they </w:t>
      </w:r>
      <w:proofErr w:type="gramStart"/>
      <w:r>
        <w:rPr>
          <w:rFonts w:ascii="Times New Roman" w:hAnsi="Times New Roman" w:cs="Times New Roman"/>
          <w:sz w:val="28"/>
          <w:szCs w:val="28"/>
        </w:rPr>
        <w:t>adhere</w:t>
      </w:r>
      <w:proofErr w:type="gramEnd"/>
      <w:r>
        <w:rPr>
          <w:rFonts w:ascii="Times New Roman" w:hAnsi="Times New Roman" w:cs="Times New Roman"/>
          <w:sz w:val="28"/>
          <w:szCs w:val="28"/>
        </w:rPr>
        <w:t xml:space="preserve"> the OCI standards.</w:t>
      </w:r>
    </w:p>
    <w:p w14:paraId="64D7A46D" w14:textId="0206B53D" w:rsidR="00B71D6F" w:rsidRDefault="00B71D6F" w:rsidP="00B71D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OCI: Open Container Initiative consists of an image spec and a runtime spec.</w:t>
      </w:r>
    </w:p>
    <w:p w14:paraId="459B9A1F" w14:textId="298F9D48" w:rsidR="00B71D6F" w:rsidRDefault="00B71D6F" w:rsidP="00B71D6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Image spec: the specifications on how an image should be built.</w:t>
      </w:r>
    </w:p>
    <w:p w14:paraId="40280A00" w14:textId="65817F79" w:rsidR="00B71D6F" w:rsidRPr="00B71D6F" w:rsidRDefault="00B71D6F" w:rsidP="00B71D6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Runtime spec defines the standards on how any Container runtime should be developed.</w:t>
      </w:r>
    </w:p>
    <w:p w14:paraId="1F5A3582" w14:textId="15D60E80" w:rsidR="00B71D6F" w:rsidRDefault="00B71D6F" w:rsidP="00B71D6F">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ContainerD</w:t>
      </w:r>
      <w:proofErr w:type="spellEnd"/>
      <w:r>
        <w:rPr>
          <w:rFonts w:ascii="Times New Roman" w:hAnsi="Times New Roman" w:cs="Times New Roman"/>
          <w:sz w:val="28"/>
          <w:szCs w:val="28"/>
        </w:rPr>
        <w:t xml:space="preserve"> is CRI compatible and can work directly with K8s as all other runtimes</w:t>
      </w:r>
    </w:p>
    <w:p w14:paraId="1C7815C4" w14:textId="11D07DF3" w:rsidR="00B71D6F" w:rsidRDefault="00B71D6F" w:rsidP="00B71D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From version 1.24: K8s remove support for Docker.</w:t>
      </w:r>
    </w:p>
    <w:p w14:paraId="72E2C4EE" w14:textId="7F184640" w:rsidR="00B71D6F" w:rsidRDefault="00B71D6F" w:rsidP="00B71D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Docker followed the image spec from the OCI standards so these </w:t>
      </w:r>
      <w:proofErr w:type="gramStart"/>
      <w:r>
        <w:rPr>
          <w:rFonts w:ascii="Times New Roman" w:hAnsi="Times New Roman" w:cs="Times New Roman"/>
          <w:sz w:val="28"/>
          <w:szCs w:val="28"/>
        </w:rPr>
        <w:t>image</w:t>
      </w:r>
      <w:proofErr w:type="gramEnd"/>
      <w:r>
        <w:rPr>
          <w:rFonts w:ascii="Times New Roman" w:hAnsi="Times New Roman" w:cs="Times New Roman"/>
          <w:sz w:val="28"/>
          <w:szCs w:val="28"/>
        </w:rPr>
        <w:t xml:space="preserve"> still can </w:t>
      </w:r>
      <w:r w:rsidR="00014BCA">
        <w:rPr>
          <w:rFonts w:ascii="Times New Roman" w:hAnsi="Times New Roman" w:cs="Times New Roman"/>
          <w:sz w:val="28"/>
          <w:szCs w:val="28"/>
        </w:rPr>
        <w:t>be used</w:t>
      </w:r>
      <w:r>
        <w:rPr>
          <w:rFonts w:ascii="Times New Roman" w:hAnsi="Times New Roman" w:cs="Times New Roman"/>
          <w:sz w:val="28"/>
          <w:szCs w:val="28"/>
        </w:rPr>
        <w:t>.</w:t>
      </w:r>
    </w:p>
    <w:p w14:paraId="21C696DE" w14:textId="1A3D0889" w:rsidR="00014BCA" w:rsidRDefault="00014BCA" w:rsidP="00014BCA">
      <w:pPr>
        <w:pStyle w:val="ListParagraph"/>
        <w:numPr>
          <w:ilvl w:val="1"/>
          <w:numId w:val="8"/>
        </w:numPr>
        <w:rPr>
          <w:rFonts w:ascii="Times New Roman" w:hAnsi="Times New Roman" w:cs="Times New Roman"/>
          <w:sz w:val="28"/>
          <w:szCs w:val="28"/>
        </w:rPr>
      </w:pPr>
      <w:proofErr w:type="spellStart"/>
      <w:r>
        <w:rPr>
          <w:rFonts w:ascii="Times New Roman" w:hAnsi="Times New Roman" w:cs="Times New Roman"/>
          <w:sz w:val="28"/>
          <w:szCs w:val="28"/>
        </w:rPr>
        <w:t>ContainerD</w:t>
      </w:r>
      <w:proofErr w:type="spellEnd"/>
    </w:p>
    <w:p w14:paraId="0567BD71" w14:textId="367A8702" w:rsidR="00014BCA" w:rsidRDefault="00014BCA" w:rsidP="00014BC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CLI-ctr: used for debugging </w:t>
      </w:r>
      <w:proofErr w:type="spellStart"/>
      <w:r>
        <w:rPr>
          <w:rFonts w:ascii="Times New Roman" w:hAnsi="Times New Roman" w:cs="Times New Roman"/>
          <w:sz w:val="28"/>
          <w:szCs w:val="28"/>
        </w:rPr>
        <w:t>containerD</w:t>
      </w:r>
      <w:proofErr w:type="spellEnd"/>
    </w:p>
    <w:p w14:paraId="5860AE5B" w14:textId="4F0CB9A2" w:rsidR="00014BCA" w:rsidRDefault="00014BCA" w:rsidP="00014BC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CLI-</w:t>
      </w:r>
      <w:proofErr w:type="spellStart"/>
      <w:r>
        <w:rPr>
          <w:rFonts w:ascii="Times New Roman" w:hAnsi="Times New Roman" w:cs="Times New Roman"/>
          <w:sz w:val="28"/>
          <w:szCs w:val="28"/>
        </w:rPr>
        <w:t>nerdctl</w:t>
      </w:r>
      <w:proofErr w:type="spellEnd"/>
      <w:r>
        <w:rPr>
          <w:rFonts w:ascii="Times New Roman" w:hAnsi="Times New Roman" w:cs="Times New Roman"/>
          <w:sz w:val="28"/>
          <w:szCs w:val="28"/>
        </w:rPr>
        <w:t>:</w:t>
      </w:r>
    </w:p>
    <w:p w14:paraId="24421162" w14:textId="77777777" w:rsidR="00014BCA" w:rsidRDefault="00014BCA" w:rsidP="00014BCA">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Provides a Docker-like CLI for </w:t>
      </w:r>
      <w:proofErr w:type="spellStart"/>
      <w:r>
        <w:rPr>
          <w:rFonts w:ascii="Times New Roman" w:hAnsi="Times New Roman" w:cs="Times New Roman"/>
          <w:sz w:val="28"/>
          <w:szCs w:val="28"/>
        </w:rPr>
        <w:t>containerD</w:t>
      </w:r>
      <w:proofErr w:type="spellEnd"/>
    </w:p>
    <w:p w14:paraId="42D1A412" w14:textId="77777777" w:rsidR="00014BCA" w:rsidRDefault="00014BCA" w:rsidP="00014BCA">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Support docker compose</w:t>
      </w:r>
    </w:p>
    <w:p w14:paraId="15F9D754" w14:textId="77777777" w:rsidR="00014BCA" w:rsidRDefault="00014BCA" w:rsidP="00014BCA">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Support newest features in </w:t>
      </w:r>
      <w:proofErr w:type="spellStart"/>
      <w:r>
        <w:rPr>
          <w:rFonts w:ascii="Times New Roman" w:hAnsi="Times New Roman" w:cs="Times New Roman"/>
          <w:sz w:val="28"/>
          <w:szCs w:val="28"/>
        </w:rPr>
        <w:t>contianerd</w:t>
      </w:r>
      <w:proofErr w:type="spellEnd"/>
    </w:p>
    <w:p w14:paraId="3754007D" w14:textId="77777777" w:rsidR="00014BCA" w:rsidRDefault="00014BCA" w:rsidP="00014BC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CLI-</w:t>
      </w:r>
      <w:proofErr w:type="spellStart"/>
      <w:r>
        <w:rPr>
          <w:rFonts w:ascii="Times New Roman" w:hAnsi="Times New Roman" w:cs="Times New Roman"/>
          <w:sz w:val="28"/>
          <w:szCs w:val="28"/>
        </w:rPr>
        <w:t>crictl</w:t>
      </w:r>
      <w:proofErr w:type="spellEnd"/>
      <w:r>
        <w:rPr>
          <w:rFonts w:ascii="Times New Roman" w:hAnsi="Times New Roman" w:cs="Times New Roman"/>
          <w:sz w:val="28"/>
          <w:szCs w:val="28"/>
        </w:rPr>
        <w:t>:</w:t>
      </w:r>
    </w:p>
    <w:p w14:paraId="59B1817A" w14:textId="09C10AED" w:rsidR="00014BCA" w:rsidRDefault="00014BCA" w:rsidP="00014BCA">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Provide a CLI for CRI compatible container runtimes</w:t>
      </w:r>
    </w:p>
    <w:p w14:paraId="78A285B3" w14:textId="2BCBAF8B" w:rsidR="00014BCA" w:rsidRDefault="00014BCA" w:rsidP="00014BCA">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 Installed separately</w:t>
      </w:r>
    </w:p>
    <w:p w14:paraId="471EB662" w14:textId="259F5879" w:rsidR="00014BCA" w:rsidRDefault="00014BCA" w:rsidP="00014BCA">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Used to inspect and debug container runtimes</w:t>
      </w:r>
    </w:p>
    <w:p w14:paraId="1E1C8EB3" w14:textId="54B8A009" w:rsidR="00014BCA" w:rsidRPr="00014BCA" w:rsidRDefault="00014BCA" w:rsidP="00014BCA">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Works across different runtimes</w:t>
      </w:r>
    </w:p>
    <w:p w14:paraId="049209F3" w14:textId="0F185F02" w:rsidR="00C75460" w:rsidRDefault="00C75460" w:rsidP="00C7546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ETCD</w:t>
      </w:r>
    </w:p>
    <w:p w14:paraId="16B42C53" w14:textId="25EDAB29" w:rsidR="00C75460" w:rsidRPr="00C75460" w:rsidRDefault="00C75460" w:rsidP="00C7546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 </w:t>
      </w:r>
    </w:p>
    <w:sectPr w:rsidR="00C75460" w:rsidRPr="00C75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4BD"/>
    <w:multiLevelType w:val="hybridMultilevel"/>
    <w:tmpl w:val="8F88E8CA"/>
    <w:lvl w:ilvl="0" w:tplc="86EC6C7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2F33AB"/>
    <w:multiLevelType w:val="hybridMultilevel"/>
    <w:tmpl w:val="EEF00D32"/>
    <w:lvl w:ilvl="0" w:tplc="868059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E570F"/>
    <w:multiLevelType w:val="hybridMultilevel"/>
    <w:tmpl w:val="99B67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12575"/>
    <w:multiLevelType w:val="multilevel"/>
    <w:tmpl w:val="81480F44"/>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7A612D3"/>
    <w:multiLevelType w:val="multilevel"/>
    <w:tmpl w:val="B5D8C026"/>
    <w:lvl w:ilvl="0">
      <w:start w:val="1"/>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4679511F"/>
    <w:multiLevelType w:val="multilevel"/>
    <w:tmpl w:val="CB10981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76A757E"/>
    <w:multiLevelType w:val="hybridMultilevel"/>
    <w:tmpl w:val="BDC0F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97BED"/>
    <w:multiLevelType w:val="hybridMultilevel"/>
    <w:tmpl w:val="6CEAD564"/>
    <w:lvl w:ilvl="0" w:tplc="713807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40080"/>
    <w:multiLevelType w:val="hybridMultilevel"/>
    <w:tmpl w:val="91E0E4B8"/>
    <w:lvl w:ilvl="0" w:tplc="68E6A252">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9412CC"/>
    <w:multiLevelType w:val="hybridMultilevel"/>
    <w:tmpl w:val="CE845426"/>
    <w:lvl w:ilvl="0" w:tplc="D676F13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9222753">
    <w:abstractNumId w:val="7"/>
  </w:num>
  <w:num w:numId="2" w16cid:durableId="631135866">
    <w:abstractNumId w:val="1"/>
  </w:num>
  <w:num w:numId="3" w16cid:durableId="1750880787">
    <w:abstractNumId w:val="9"/>
  </w:num>
  <w:num w:numId="4" w16cid:durableId="1059402970">
    <w:abstractNumId w:val="0"/>
  </w:num>
  <w:num w:numId="5" w16cid:durableId="1766262358">
    <w:abstractNumId w:val="8"/>
  </w:num>
  <w:num w:numId="6" w16cid:durableId="261840543">
    <w:abstractNumId w:val="3"/>
  </w:num>
  <w:num w:numId="7" w16cid:durableId="1987051864">
    <w:abstractNumId w:val="4"/>
  </w:num>
  <w:num w:numId="8" w16cid:durableId="651906580">
    <w:abstractNumId w:val="5"/>
  </w:num>
  <w:num w:numId="9" w16cid:durableId="1108547760">
    <w:abstractNumId w:val="6"/>
  </w:num>
  <w:num w:numId="10" w16cid:durableId="2119370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CE"/>
    <w:rsid w:val="00014BCA"/>
    <w:rsid w:val="001F4F98"/>
    <w:rsid w:val="0020066B"/>
    <w:rsid w:val="003B4FCC"/>
    <w:rsid w:val="004A03B4"/>
    <w:rsid w:val="005B2513"/>
    <w:rsid w:val="006018D7"/>
    <w:rsid w:val="0081496C"/>
    <w:rsid w:val="00B71D6F"/>
    <w:rsid w:val="00C75460"/>
    <w:rsid w:val="00E45173"/>
    <w:rsid w:val="00EE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57D6"/>
  <w15:chartTrackingRefBased/>
  <w15:docId w15:val="{7B3B88B5-DBF9-46A0-951B-E456481C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1CE"/>
    <w:rPr>
      <w:rFonts w:eastAsiaTheme="majorEastAsia" w:cstheme="majorBidi"/>
      <w:color w:val="272727" w:themeColor="text1" w:themeTint="D8"/>
    </w:rPr>
  </w:style>
  <w:style w:type="paragraph" w:styleId="Title">
    <w:name w:val="Title"/>
    <w:basedOn w:val="Normal"/>
    <w:next w:val="Normal"/>
    <w:link w:val="TitleChar"/>
    <w:uiPriority w:val="10"/>
    <w:qFormat/>
    <w:rsid w:val="00EE1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1CE"/>
    <w:pPr>
      <w:spacing w:before="160"/>
      <w:jc w:val="center"/>
    </w:pPr>
    <w:rPr>
      <w:i/>
      <w:iCs/>
      <w:color w:val="404040" w:themeColor="text1" w:themeTint="BF"/>
    </w:rPr>
  </w:style>
  <w:style w:type="character" w:customStyle="1" w:styleId="QuoteChar">
    <w:name w:val="Quote Char"/>
    <w:basedOn w:val="DefaultParagraphFont"/>
    <w:link w:val="Quote"/>
    <w:uiPriority w:val="29"/>
    <w:rsid w:val="00EE11CE"/>
    <w:rPr>
      <w:i/>
      <w:iCs/>
      <w:color w:val="404040" w:themeColor="text1" w:themeTint="BF"/>
    </w:rPr>
  </w:style>
  <w:style w:type="paragraph" w:styleId="ListParagraph">
    <w:name w:val="List Paragraph"/>
    <w:basedOn w:val="Normal"/>
    <w:uiPriority w:val="34"/>
    <w:qFormat/>
    <w:rsid w:val="00EE11CE"/>
    <w:pPr>
      <w:ind w:left="720"/>
      <w:contextualSpacing/>
    </w:pPr>
  </w:style>
  <w:style w:type="character" w:styleId="IntenseEmphasis">
    <w:name w:val="Intense Emphasis"/>
    <w:basedOn w:val="DefaultParagraphFont"/>
    <w:uiPriority w:val="21"/>
    <w:qFormat/>
    <w:rsid w:val="00EE11CE"/>
    <w:rPr>
      <w:i/>
      <w:iCs/>
      <w:color w:val="0F4761" w:themeColor="accent1" w:themeShade="BF"/>
    </w:rPr>
  </w:style>
  <w:style w:type="paragraph" w:styleId="IntenseQuote">
    <w:name w:val="Intense Quote"/>
    <w:basedOn w:val="Normal"/>
    <w:next w:val="Normal"/>
    <w:link w:val="IntenseQuoteChar"/>
    <w:uiPriority w:val="30"/>
    <w:qFormat/>
    <w:rsid w:val="00EE1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1CE"/>
    <w:rPr>
      <w:i/>
      <w:iCs/>
      <w:color w:val="0F4761" w:themeColor="accent1" w:themeShade="BF"/>
    </w:rPr>
  </w:style>
  <w:style w:type="character" w:styleId="IntenseReference">
    <w:name w:val="Intense Reference"/>
    <w:basedOn w:val="DefaultParagraphFont"/>
    <w:uiPriority w:val="32"/>
    <w:qFormat/>
    <w:rsid w:val="00EE1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3</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huynguyen0812</dc:creator>
  <cp:keywords/>
  <dc:description/>
  <cp:lastModifiedBy>huynguyen0812</cp:lastModifiedBy>
  <cp:revision>2</cp:revision>
  <dcterms:created xsi:type="dcterms:W3CDTF">2025-09-20T17:29:00Z</dcterms:created>
  <dcterms:modified xsi:type="dcterms:W3CDTF">2025-09-21T09:22:00Z</dcterms:modified>
</cp:coreProperties>
</file>