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52EC1" w14:textId="39F7F2A3" w:rsidR="00BA2422" w:rsidRPr="009557F6" w:rsidRDefault="00BA2422">
      <w:pPr>
        <w:rPr>
          <w:color w:val="EE0000"/>
        </w:rPr>
      </w:pPr>
      <w:r w:rsidRPr="009557F6">
        <w:rPr>
          <w:color w:val="EE0000"/>
        </w:rPr>
        <w:t xml:space="preserve">Practice and push to </w:t>
      </w:r>
      <w:r w:rsidR="00367CCC" w:rsidRPr="009557F6">
        <w:rPr>
          <w:color w:val="EE0000"/>
        </w:rPr>
        <w:t>git</w:t>
      </w:r>
    </w:p>
    <w:p w14:paraId="3FEBF079" w14:textId="3E5B954D" w:rsidR="00BA2422" w:rsidRPr="008466E1" w:rsidRDefault="008466E1">
      <w:pPr>
        <w:rPr>
          <w:color w:val="EE0000"/>
        </w:rPr>
      </w:pPr>
      <w:r w:rsidRPr="008466E1">
        <w:rPr>
          <w:color w:val="EE0000"/>
        </w:rPr>
        <w:t>The actual SQL starts tomorrow</w:t>
      </w:r>
    </w:p>
    <w:p w14:paraId="729D9B0B" w14:textId="77777777" w:rsidR="004C6339" w:rsidRDefault="004C6339"/>
    <w:p w14:paraId="43399735" w14:textId="50D41104" w:rsidR="00551255" w:rsidRDefault="00551255">
      <w:r>
        <w:t>5 languages</w:t>
      </w:r>
    </w:p>
    <w:p w14:paraId="1A59C561" w14:textId="1AEAF805" w:rsidR="007E752B" w:rsidRDefault="009537C4">
      <w:r>
        <w:t xml:space="preserve">Varchar </w:t>
      </w:r>
      <w:r>
        <w:rPr>
          <w:rFonts w:hint="eastAsia"/>
        </w:rPr>
        <w:t>都行</w:t>
      </w:r>
    </w:p>
    <w:p w14:paraId="210CFFE1" w14:textId="6AE24E7C" w:rsidR="009537C4" w:rsidRDefault="009537C4">
      <w:r>
        <w:t>Int</w:t>
      </w:r>
    </w:p>
    <w:p w14:paraId="117E5DBA" w14:textId="77777777" w:rsidR="009537C4" w:rsidRDefault="009537C4"/>
    <w:p w14:paraId="51D12306" w14:textId="6A51C808" w:rsidR="009537C4" w:rsidRDefault="009537C4">
      <w:r>
        <w:t>C</w:t>
      </w:r>
      <w:r>
        <w:rPr>
          <w:rFonts w:hint="eastAsia"/>
        </w:rPr>
        <w:t>on</w:t>
      </w:r>
      <w:r>
        <w:t>straints:</w:t>
      </w:r>
    </w:p>
    <w:p w14:paraId="666FACE1" w14:textId="445FA9E3" w:rsidR="009537C4" w:rsidRDefault="009537C4">
      <w:r>
        <w:t>Not null</w:t>
      </w:r>
    </w:p>
    <w:p w14:paraId="58245FCA" w14:textId="38BB890D" w:rsidR="009537C4" w:rsidRDefault="009537C4">
      <w:r>
        <w:t>Unique</w:t>
      </w:r>
    </w:p>
    <w:p w14:paraId="095578C6" w14:textId="77777777" w:rsidR="009537C4" w:rsidRDefault="009537C4"/>
    <w:p w14:paraId="551D564A" w14:textId="64AD5703" w:rsidR="009537C4" w:rsidRDefault="00551255">
      <w:r>
        <w:t>Pri</w:t>
      </w:r>
      <w:r w:rsidR="0082521A">
        <w:t>mary key</w:t>
      </w:r>
      <w:r w:rsidR="0078521B">
        <w:t xml:space="preserve">- </w:t>
      </w:r>
      <w:r w:rsidR="0078521B" w:rsidRPr="00327F27">
        <w:rPr>
          <w:b/>
          <w:bCs/>
        </w:rPr>
        <w:t>unique identifier</w:t>
      </w:r>
      <w:r w:rsidR="0078521B">
        <w:t xml:space="preserve"> in a particular table</w:t>
      </w:r>
    </w:p>
    <w:p w14:paraId="28DAD665" w14:textId="77777777" w:rsidR="0082521A" w:rsidRDefault="0082521A"/>
    <w:p w14:paraId="65C3B045" w14:textId="7F505A19" w:rsidR="0082521A" w:rsidRDefault="0082521A">
      <w:r>
        <w:t>Foreign key</w:t>
      </w:r>
      <w:r w:rsidR="0078521B">
        <w:t xml:space="preserve">- primary key of </w:t>
      </w:r>
      <w:proofErr w:type="gramStart"/>
      <w:r w:rsidR="0078521B">
        <w:t>other</w:t>
      </w:r>
      <w:proofErr w:type="gramEnd"/>
      <w:r w:rsidR="0078521B">
        <w:t xml:space="preserve"> table</w:t>
      </w:r>
    </w:p>
    <w:p w14:paraId="3B0DA730" w14:textId="77777777" w:rsidR="009537C4" w:rsidRDefault="009537C4"/>
    <w:p w14:paraId="7133C7EC" w14:textId="1432BF12" w:rsidR="00EA2328" w:rsidRDefault="00A67847">
      <w:r>
        <w:t>Normalization</w:t>
      </w:r>
    </w:p>
    <w:p w14:paraId="52495914" w14:textId="089CA93E" w:rsidR="00A67847" w:rsidRDefault="00A67847">
      <w:r>
        <w:t>Denormalization</w:t>
      </w:r>
    </w:p>
    <w:p w14:paraId="28AC9440" w14:textId="77777777" w:rsidR="00A67847" w:rsidRDefault="00A67847"/>
    <w:p w14:paraId="38E58447" w14:textId="04277CAC" w:rsidR="00A67847" w:rsidRDefault="00016F73">
      <w:r>
        <w:t>Parent table</w:t>
      </w:r>
    </w:p>
    <w:p w14:paraId="1E546185" w14:textId="4360C5C8" w:rsidR="00016F73" w:rsidRDefault="00016F73">
      <w:r>
        <w:t>Child table</w:t>
      </w:r>
    </w:p>
    <w:p w14:paraId="2817D2E1" w14:textId="77777777" w:rsidR="00016F73" w:rsidRDefault="00016F73"/>
    <w:p w14:paraId="54F47653" w14:textId="474C2A20" w:rsidR="00016F73" w:rsidRDefault="00016F73">
      <w:r>
        <w:t>Reference table referencing tabl</w:t>
      </w:r>
      <w:r w:rsidR="008B6B7F">
        <w:t>e</w:t>
      </w:r>
    </w:p>
    <w:p w14:paraId="1BDA2623" w14:textId="77777777" w:rsidR="008B6B7F" w:rsidRDefault="008B6B7F"/>
    <w:p w14:paraId="12D15324" w14:textId="71B1EBBB" w:rsidR="008B6B7F" w:rsidRDefault="008B6B7F">
      <w:r>
        <w:t xml:space="preserve">Delete restrict </w:t>
      </w:r>
      <w:r>
        <w:rPr>
          <w:rFonts w:hint="eastAsia"/>
        </w:rPr>
        <w:t xml:space="preserve"> </w:t>
      </w:r>
      <w:r>
        <w:rPr>
          <w:rFonts w:hint="eastAsia"/>
        </w:rPr>
        <w:t>改</w:t>
      </w:r>
      <w:r>
        <w:rPr>
          <w:rFonts w:hint="eastAsia"/>
        </w:rPr>
        <w:t>c</w:t>
      </w:r>
      <w:r>
        <w:t>hild table,</w:t>
      </w:r>
      <w:r>
        <w:rPr>
          <w:rFonts w:hint="eastAsia"/>
        </w:rPr>
        <w:t>不能改</w:t>
      </w:r>
    </w:p>
    <w:p w14:paraId="62143B60" w14:textId="2B32F87F" w:rsidR="008B6B7F" w:rsidRDefault="008B6B7F">
      <w:pPr>
        <w:rPr>
          <w:color w:val="000000"/>
        </w:rPr>
      </w:pPr>
      <w:r>
        <w:rPr>
          <w:color w:val="000000"/>
        </w:rPr>
        <w:t>Update cascade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改</w:t>
      </w:r>
      <w:r>
        <w:rPr>
          <w:color w:val="000000"/>
        </w:rPr>
        <w:t>parent, c</w:t>
      </w:r>
      <w:r>
        <w:rPr>
          <w:rFonts w:hint="eastAsia"/>
          <w:color w:val="000000"/>
        </w:rPr>
        <w:t>hi</w:t>
      </w:r>
      <w:r>
        <w:rPr>
          <w:color w:val="000000"/>
        </w:rPr>
        <w:t xml:space="preserve">ld </w:t>
      </w:r>
      <w:r>
        <w:rPr>
          <w:rFonts w:hint="eastAsia"/>
          <w:color w:val="000000"/>
        </w:rPr>
        <w:t>也改</w:t>
      </w:r>
    </w:p>
    <w:p w14:paraId="45411DE1" w14:textId="77777777" w:rsidR="008B6B7F" w:rsidRDefault="008B6B7F">
      <w:pPr>
        <w:rPr>
          <w:color w:val="000000"/>
        </w:rPr>
      </w:pPr>
    </w:p>
    <w:p w14:paraId="7BE57CDF" w14:textId="4C7EFAF7" w:rsidR="008B6B7F" w:rsidRDefault="00E62920">
      <w:r>
        <w:lastRenderedPageBreak/>
        <w:t>D</w:t>
      </w:r>
      <w:r>
        <w:rPr>
          <w:rFonts w:hint="eastAsia"/>
        </w:rPr>
        <w:t xml:space="preserve">rop </w:t>
      </w:r>
      <w:r>
        <w:rPr>
          <w:rFonts w:hint="eastAsia"/>
        </w:rPr>
        <w:t>整个</w:t>
      </w:r>
      <w:r>
        <w:t>table</w:t>
      </w:r>
      <w:r>
        <w:rPr>
          <w:rFonts w:hint="eastAsia"/>
        </w:rPr>
        <w:t>没了</w:t>
      </w:r>
    </w:p>
    <w:p w14:paraId="6F0FB779" w14:textId="29917516" w:rsidR="0089587C" w:rsidRDefault="00E62920">
      <w:r>
        <w:t>Truncate</w:t>
      </w:r>
      <w:r>
        <w:rPr>
          <w:rFonts w:hint="eastAsia"/>
        </w:rPr>
        <w:t xml:space="preserve"> </w:t>
      </w:r>
      <w:r>
        <w:t>table</w:t>
      </w:r>
      <w:r>
        <w:rPr>
          <w:rFonts w:hint="eastAsia"/>
        </w:rPr>
        <w:t>内容没了</w:t>
      </w:r>
    </w:p>
    <w:p w14:paraId="4080F98D" w14:textId="29490D38" w:rsidR="00E62920" w:rsidRDefault="00E62920">
      <w:r>
        <w:t xml:space="preserve">Delete </w:t>
      </w:r>
      <w:r>
        <w:rPr>
          <w:rFonts w:hint="eastAsia"/>
        </w:rPr>
        <w:t>一行</w:t>
      </w:r>
    </w:p>
    <w:p w14:paraId="224442EC" w14:textId="77777777" w:rsidR="0089587C" w:rsidRDefault="0089587C"/>
    <w:p w14:paraId="2AA78E2B" w14:textId="25AA6631" w:rsidR="0089587C" w:rsidRDefault="0089587C">
      <w:r>
        <w:t>F</w:t>
      </w:r>
      <w:r>
        <w:rPr>
          <w:rFonts w:hint="eastAsia"/>
        </w:rPr>
        <w:t>or</w:t>
      </w:r>
      <w:r>
        <w:t xml:space="preserve">eign key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 xml:space="preserve">delete constraint </w:t>
      </w:r>
      <w:r>
        <w:rPr>
          <w:rFonts w:hint="eastAsia"/>
        </w:rPr>
        <w:t>也能防止</w:t>
      </w:r>
      <w:r>
        <w:t>drop</w:t>
      </w:r>
    </w:p>
    <w:p w14:paraId="0E9F99F0" w14:textId="77777777" w:rsidR="006F6FF8" w:rsidRDefault="006F6FF8"/>
    <w:p w14:paraId="2F002424" w14:textId="1372C6ED" w:rsidR="006F6FF8" w:rsidRDefault="006F6FF8">
      <w:r>
        <w:rPr>
          <w:rFonts w:hint="eastAsia"/>
        </w:rPr>
        <w:t>以上是</w:t>
      </w:r>
      <w:r>
        <w:rPr>
          <w:rFonts w:hint="eastAsia"/>
        </w:rPr>
        <w:t>DDL</w:t>
      </w:r>
      <w:r>
        <w:t xml:space="preserve"> command</w:t>
      </w:r>
    </w:p>
    <w:p w14:paraId="1473C3E6" w14:textId="77777777" w:rsidR="00BD67EB" w:rsidRDefault="00BD67EB"/>
    <w:p w14:paraId="78DAF50D" w14:textId="77777777" w:rsidR="0042619E" w:rsidRDefault="0042619E"/>
    <w:p w14:paraId="7A789DBF" w14:textId="30C00343" w:rsidR="0042619E" w:rsidRDefault="0016717B">
      <w:pPr>
        <w:rPr>
          <w:rFonts w:ascii="Times-Roman" w:hAnsi="Times-Roman" w:cs="Times-Roman"/>
          <w:color w:val="1A1A1C"/>
          <w:kern w:val="0"/>
          <w:sz w:val="28"/>
          <w:szCs w:val="28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t>Y</w:t>
      </w:r>
      <w:r w:rsidR="0042619E">
        <w:rPr>
          <w:rFonts w:ascii="Times-Roman" w:hAnsi="Times-Roman" w:cs="Times-Roman"/>
          <w:color w:val="1A1A1C"/>
          <w:kern w:val="0"/>
          <w:sz w:val="28"/>
          <w:szCs w:val="28"/>
        </w:rPr>
        <w:t>ou spin up a server,</w:t>
      </w:r>
    </w:p>
    <w:p w14:paraId="23EC68E2" w14:textId="66BB05A3" w:rsidR="0042619E" w:rsidRDefault="0042619E" w:rsidP="0042619E">
      <w:pPr>
        <w:autoSpaceDE w:val="0"/>
        <w:autoSpaceDN w:val="0"/>
        <w:adjustRightInd w:val="0"/>
        <w:spacing w:after="0" w:line="420" w:lineRule="atLeast"/>
        <w:rPr>
          <w:rFonts w:ascii="Times-Roman" w:hAnsi="Times-Roman" w:cs="Times-Roman"/>
          <w:color w:val="1A1A1C"/>
          <w:kern w:val="0"/>
          <w:sz w:val="28"/>
          <w:szCs w:val="28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t>this is your server</w:t>
      </w:r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, </w:t>
      </w:r>
      <w:r w:rsidR="00DE6256">
        <w:rPr>
          <w:rFonts w:ascii="Helvetica" w:hAnsi="Helvetica" w:cs="Helvetica"/>
          <w:color w:val="000000"/>
          <w:kern w:val="0"/>
          <w:sz w:val="32"/>
          <w:szCs w:val="32"/>
        </w:rPr>
        <w:t>on</w:t>
      </w:r>
      <w:r w:rsidR="002531E7"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which, some applications will be running</w:t>
      </w:r>
    </w:p>
    <w:p w14:paraId="0D2AB194" w14:textId="0EB2EE31" w:rsidR="0042619E" w:rsidRDefault="0042619E" w:rsidP="0042619E">
      <w:pPr>
        <w:autoSpaceDE w:val="0"/>
        <w:autoSpaceDN w:val="0"/>
        <w:adjustRightInd w:val="0"/>
        <w:spacing w:after="0" w:line="420" w:lineRule="atLeast"/>
        <w:rPr>
          <w:rFonts w:ascii="Times-Roman" w:hAnsi="Times-Roman" w:cs="Times-Roman"/>
          <w:color w:val="1A1A1C"/>
          <w:kern w:val="0"/>
          <w:sz w:val="28"/>
          <w:szCs w:val="28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t>this is where we are going to host our applications</w:t>
      </w:r>
    </w:p>
    <w:p w14:paraId="709E8952" w14:textId="77777777" w:rsidR="0042619E" w:rsidRDefault="0042619E" w:rsidP="0042619E">
      <w:pPr>
        <w:autoSpaceDE w:val="0"/>
        <w:autoSpaceDN w:val="0"/>
        <w:adjustRightInd w:val="0"/>
        <w:spacing w:after="0" w:line="420" w:lineRule="atLeast"/>
        <w:rPr>
          <w:rFonts w:ascii="Times-Roman" w:hAnsi="Times-Roman" w:cs="Times-Roman"/>
          <w:color w:val="1A1A1C"/>
          <w:kern w:val="0"/>
          <w:sz w:val="28"/>
          <w:szCs w:val="28"/>
        </w:rPr>
      </w:pPr>
    </w:p>
    <w:p w14:paraId="7F93090D" w14:textId="2CCA9097" w:rsidR="0042619E" w:rsidRDefault="0042619E" w:rsidP="0042619E">
      <w:pPr>
        <w:autoSpaceDE w:val="0"/>
        <w:autoSpaceDN w:val="0"/>
        <w:adjustRightInd w:val="0"/>
        <w:spacing w:after="0" w:line="420" w:lineRule="atLeast"/>
        <w:rPr>
          <w:rFonts w:ascii="Times-Roman" w:hAnsi="Times-Roman" w:cs="Times-Roman"/>
          <w:color w:val="1A1A1C"/>
          <w:kern w:val="0"/>
          <w:sz w:val="28"/>
          <w:szCs w:val="28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t>same thing with</w:t>
      </w:r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SQL</w:t>
      </w:r>
    </w:p>
    <w:p w14:paraId="5342B69E" w14:textId="101AED7B" w:rsidR="0042619E" w:rsidRDefault="0042619E" w:rsidP="0042619E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t>Microsoft SQL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,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MySQL, or </w:t>
      </w:r>
      <w:proofErr w:type="gramStart"/>
      <w:r>
        <w:rPr>
          <w:rFonts w:ascii="Times-Roman" w:hAnsi="Times-Roman" w:cs="Times-Roman"/>
          <w:color w:val="1A1A1C"/>
          <w:kern w:val="0"/>
          <w:sz w:val="28"/>
          <w:szCs w:val="28"/>
        </w:rPr>
        <w:t>PostgreSQL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,</w:t>
      </w:r>
      <w:r w:rsidRPr="0042619E"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people</w:t>
      </w:r>
      <w:proofErr w:type="gramEnd"/>
      <w:r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create their own servers</w:t>
      </w:r>
    </w:p>
    <w:p w14:paraId="616DECC0" w14:textId="4164BBB7" w:rsidR="0042619E" w:rsidRDefault="0042619E" w:rsidP="0042619E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</w:p>
    <w:p w14:paraId="3CF14BEC" w14:textId="4B2B9044" w:rsidR="00030788" w:rsidRDefault="00030788" w:rsidP="00030788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The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database is where a dedicated space is created on your server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,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where you can create th</w:t>
      </w:r>
      <w:r w:rsidR="00BD6375">
        <w:rPr>
          <w:rFonts w:ascii="Times-Roman" w:hAnsi="Times-Roman" w:cs="Times-Roman"/>
          <w:color w:val="1A1A1C"/>
          <w:kern w:val="0"/>
          <w:sz w:val="28"/>
          <w:szCs w:val="28"/>
        </w:rPr>
        <w:t>ese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tables and columns, rows, whatever the data is there</w:t>
      </w:r>
    </w:p>
    <w:p w14:paraId="25254B64" w14:textId="77777777" w:rsidR="00030788" w:rsidRDefault="00030788" w:rsidP="0042619E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</w:p>
    <w:p w14:paraId="542F5C03" w14:textId="38999FBD" w:rsidR="00BD6375" w:rsidRDefault="00BD6375" w:rsidP="00BD6375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t>This is a server now, on top of the server, you are creating this database. Then…</w:t>
      </w:r>
      <w:r w:rsidR="007E49C8">
        <w:rPr>
          <w:rFonts w:ascii="Helvetica" w:hAnsi="Helvetica" w:cs="Helvetica"/>
          <w:color w:val="000000"/>
          <w:kern w:val="0"/>
          <w:sz w:val="32"/>
          <w:szCs w:val="32"/>
        </w:rPr>
        <w:t>h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ow do I</w:t>
      </w:r>
      <w:r w:rsidR="007E49C8"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read the data which is getting</w:t>
      </w:r>
      <w:r w:rsidR="007E49C8"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loaded to the server or sitting on the server</w:t>
      </w:r>
    </w:p>
    <w:p w14:paraId="1D6548C1" w14:textId="10F15AEF" w:rsidR="00BD6375" w:rsidRDefault="00BD6375" w:rsidP="00BD6375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t>So, that is where your</w:t>
      </w:r>
      <w:r w:rsidR="007E49C8"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Workbench comes into picture.</w:t>
      </w:r>
    </w:p>
    <w:p w14:paraId="7D74AD2C" w14:textId="77777777" w:rsidR="00BD6375" w:rsidRDefault="00BD6375" w:rsidP="0042619E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</w:p>
    <w:p w14:paraId="5A96A858" w14:textId="60C5212B" w:rsidR="00176C15" w:rsidRDefault="00176C15" w:rsidP="0042619E">
      <w:pPr>
        <w:autoSpaceDE w:val="0"/>
        <w:autoSpaceDN w:val="0"/>
        <w:adjustRightInd w:val="0"/>
        <w:spacing w:after="0" w:line="420" w:lineRule="atLeast"/>
        <w:rPr>
          <w:rFonts w:ascii="Times-Roman" w:hAnsi="Times-Roman" w:cs="Times-Roman"/>
          <w:color w:val="1A1A1C"/>
          <w:kern w:val="0"/>
          <w:sz w:val="28"/>
          <w:szCs w:val="28"/>
        </w:rPr>
      </w:pPr>
      <w:proofErr w:type="gramStart"/>
      <w:r>
        <w:rPr>
          <w:rFonts w:ascii="Times-Roman" w:hAnsi="Times-Roman" w:cs="Times-Roman"/>
          <w:color w:val="1A1A1C"/>
          <w:kern w:val="0"/>
          <w:sz w:val="28"/>
          <w:szCs w:val="28"/>
        </w:rPr>
        <w:t>So</w:t>
      </w:r>
      <w:proofErr w:type="gramEnd"/>
      <w:r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this is the </w:t>
      </w:r>
      <w:proofErr w:type="gramStart"/>
      <w:r>
        <w:rPr>
          <w:rFonts w:ascii="Times-Roman" w:hAnsi="Times-Roman" w:cs="Times-Roman"/>
          <w:color w:val="1A1A1C"/>
          <w:kern w:val="0"/>
          <w:sz w:val="28"/>
          <w:szCs w:val="28"/>
        </w:rPr>
        <w:t>interface</w:t>
      </w:r>
      <w:proofErr w:type="gramEnd"/>
      <w:r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which is going to connect to the server, and then, as a UI, you'll be able to see the server. And inside the server is your database.</w:t>
      </w:r>
    </w:p>
    <w:p w14:paraId="6FF93F03" w14:textId="77777777" w:rsidR="00176C15" w:rsidRDefault="00176C15" w:rsidP="0042619E">
      <w:pPr>
        <w:autoSpaceDE w:val="0"/>
        <w:autoSpaceDN w:val="0"/>
        <w:adjustRightInd w:val="0"/>
        <w:spacing w:after="0" w:line="420" w:lineRule="atLeast"/>
        <w:rPr>
          <w:rFonts w:ascii="Times-Roman" w:hAnsi="Times-Roman" w:cs="Times-Roman"/>
          <w:color w:val="1A1A1C"/>
          <w:kern w:val="0"/>
          <w:sz w:val="28"/>
          <w:szCs w:val="28"/>
        </w:rPr>
      </w:pPr>
    </w:p>
    <w:p w14:paraId="5BFD7B88" w14:textId="77777777" w:rsidR="00176C15" w:rsidRDefault="00176C15" w:rsidP="0042619E">
      <w:pPr>
        <w:autoSpaceDE w:val="0"/>
        <w:autoSpaceDN w:val="0"/>
        <w:adjustRightInd w:val="0"/>
        <w:spacing w:after="0" w:line="420" w:lineRule="atLeast"/>
        <w:rPr>
          <w:rFonts w:ascii="Times-Roman" w:hAnsi="Times-Roman" w:cs="Times-Roman"/>
          <w:color w:val="1A1A1C"/>
          <w:kern w:val="0"/>
          <w:sz w:val="28"/>
          <w:szCs w:val="28"/>
        </w:rPr>
      </w:pPr>
    </w:p>
    <w:p w14:paraId="52F4E270" w14:textId="4CE21EB3" w:rsidR="00176C15" w:rsidRDefault="00176C15" w:rsidP="00176C15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lastRenderedPageBreak/>
        <w:t>I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nside the database, you have one more thing, which is called as</w:t>
      </w:r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schemas</w:t>
      </w:r>
    </w:p>
    <w:p w14:paraId="087A1C28" w14:textId="0B78EFAB" w:rsidR="00176C15" w:rsidRDefault="00176C15" w:rsidP="00176C15">
      <w:pPr>
        <w:autoSpaceDE w:val="0"/>
        <w:autoSpaceDN w:val="0"/>
        <w:adjustRightInd w:val="0"/>
        <w:spacing w:after="0" w:line="420" w:lineRule="atLeast"/>
        <w:rPr>
          <w:rFonts w:ascii="Times-Roman" w:hAnsi="Times-Roman" w:cs="Times-Roman"/>
          <w:color w:val="1A1A1C"/>
          <w:kern w:val="0"/>
          <w:sz w:val="28"/>
          <w:szCs w:val="28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t>So, inside the schemas, you're going to create your tables, views, and stored procedures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.</w:t>
      </w:r>
    </w:p>
    <w:p w14:paraId="43CB6D20" w14:textId="77777777" w:rsidR="00176C15" w:rsidRDefault="00176C15" w:rsidP="00176C15">
      <w:pPr>
        <w:autoSpaceDE w:val="0"/>
        <w:autoSpaceDN w:val="0"/>
        <w:adjustRightInd w:val="0"/>
        <w:spacing w:after="0" w:line="420" w:lineRule="atLeast"/>
        <w:rPr>
          <w:rFonts w:ascii="Times-Roman" w:hAnsi="Times-Roman" w:cs="Times-Roman"/>
          <w:color w:val="1A1A1C"/>
          <w:kern w:val="0"/>
          <w:sz w:val="28"/>
          <w:szCs w:val="28"/>
        </w:rPr>
      </w:pPr>
    </w:p>
    <w:p w14:paraId="3151A452" w14:textId="6C96A113" w:rsidR="00B41A43" w:rsidRDefault="00B41A43" w:rsidP="00B41A43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Times-Roman" w:hAnsi="Times-Roman" w:cs="Times-Roman"/>
          <w:color w:val="1A1A1C"/>
          <w:kern w:val="0"/>
          <w:sz w:val="28"/>
          <w:szCs w:val="28"/>
        </w:rPr>
        <w:t>Now, I need to</w:t>
      </w:r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store the data in a specific structured format. That is where th</w:t>
      </w:r>
      <w:r w:rsidR="00AF77C1">
        <w:rPr>
          <w:rFonts w:ascii="Times-Roman" w:hAnsi="Times-Roman" w:cs="Times-Roman"/>
          <w:color w:val="1A1A1C"/>
          <w:kern w:val="0"/>
          <w:sz w:val="28"/>
          <w:szCs w:val="28"/>
        </w:rPr>
        <w:t>ese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tables, views, and all came into picture. So that dedicated space or structure is called </w:t>
      </w:r>
      <w:r w:rsidR="00AF77C1"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a 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>schema. So</w:t>
      </w:r>
      <w:r w:rsidR="00AF77C1">
        <w:rPr>
          <w:rFonts w:ascii="Times-Roman" w:hAnsi="Times-Roman" w:cs="Times-Roman"/>
          <w:color w:val="1A1A1C"/>
          <w:kern w:val="0"/>
          <w:sz w:val="28"/>
          <w:szCs w:val="28"/>
        </w:rPr>
        <w:t>,</w:t>
      </w:r>
      <w:r>
        <w:rPr>
          <w:rFonts w:ascii="Times-Roman" w:hAnsi="Times-Roman" w:cs="Times-Roman"/>
          <w:color w:val="1A1A1C"/>
          <w:kern w:val="0"/>
          <w:sz w:val="28"/>
          <w:szCs w:val="28"/>
        </w:rPr>
        <w:t xml:space="preserve"> using which you're going to define a specific format in which you're going to store the data</w:t>
      </w:r>
    </w:p>
    <w:p w14:paraId="4B87D4CA" w14:textId="77777777" w:rsidR="00176C15" w:rsidRDefault="00176C15" w:rsidP="00176C15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</w:p>
    <w:p w14:paraId="13E7DB03" w14:textId="77777777" w:rsidR="00C45D99" w:rsidRPr="0042619E" w:rsidRDefault="00C45D99" w:rsidP="00176C15">
      <w:pPr>
        <w:autoSpaceDE w:val="0"/>
        <w:autoSpaceDN w:val="0"/>
        <w:adjustRightInd w:val="0"/>
        <w:spacing w:after="0" w:line="420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</w:p>
    <w:sectPr w:rsidR="00C45D99" w:rsidRPr="00426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2B"/>
    <w:rsid w:val="00016F73"/>
    <w:rsid w:val="00030788"/>
    <w:rsid w:val="0016717B"/>
    <w:rsid w:val="00176C15"/>
    <w:rsid w:val="001B00C6"/>
    <w:rsid w:val="002531E7"/>
    <w:rsid w:val="002F4582"/>
    <w:rsid w:val="00327F27"/>
    <w:rsid w:val="00367CCC"/>
    <w:rsid w:val="0042619E"/>
    <w:rsid w:val="004C6339"/>
    <w:rsid w:val="00551255"/>
    <w:rsid w:val="005D08B4"/>
    <w:rsid w:val="006F6FF8"/>
    <w:rsid w:val="0078521B"/>
    <w:rsid w:val="007E49C8"/>
    <w:rsid w:val="007E752B"/>
    <w:rsid w:val="0082521A"/>
    <w:rsid w:val="008466E1"/>
    <w:rsid w:val="0089587C"/>
    <w:rsid w:val="008B6B7F"/>
    <w:rsid w:val="008F2BB2"/>
    <w:rsid w:val="009537C4"/>
    <w:rsid w:val="009557F6"/>
    <w:rsid w:val="00A67847"/>
    <w:rsid w:val="00AF77C1"/>
    <w:rsid w:val="00B116E5"/>
    <w:rsid w:val="00B41A43"/>
    <w:rsid w:val="00BA2422"/>
    <w:rsid w:val="00BD6375"/>
    <w:rsid w:val="00BD67EB"/>
    <w:rsid w:val="00C45D99"/>
    <w:rsid w:val="00DE6256"/>
    <w:rsid w:val="00E1743C"/>
    <w:rsid w:val="00E62920"/>
    <w:rsid w:val="00EA2328"/>
    <w:rsid w:val="00EF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B6B3"/>
  <w15:chartTrackingRefBased/>
  <w15:docId w15:val="{FE8DF268-CA89-274A-AF21-24727090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52B"/>
    <w:rPr>
      <w:b/>
      <w:bCs/>
      <w:smallCaps/>
      <w:color w:val="0F4761" w:themeColor="accent1" w:themeShade="BF"/>
      <w:spacing w:val="5"/>
    </w:rPr>
  </w:style>
  <w:style w:type="character" w:customStyle="1" w:styleId="sc-oktsx">
    <w:name w:val="sc-oktsx"/>
    <w:basedOn w:val="DefaultParagraphFont"/>
    <w:rsid w:val="00B116E5"/>
  </w:style>
  <w:style w:type="character" w:customStyle="1" w:styleId="sc-dyttbs">
    <w:name w:val="sc-dyttbs"/>
    <w:basedOn w:val="DefaultParagraphFont"/>
    <w:rsid w:val="00B11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Yukan Hu</dc:creator>
  <cp:keywords/>
  <dc:description/>
  <cp:lastModifiedBy>Yukan Hu</cp:lastModifiedBy>
  <cp:revision>37</cp:revision>
  <dcterms:created xsi:type="dcterms:W3CDTF">2026-07-08T15:52:00Z</dcterms:created>
  <dcterms:modified xsi:type="dcterms:W3CDTF">2026-07-09T12:36:00Z</dcterms:modified>
</cp:coreProperties>
</file>