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0DACB">
      <w:pPr>
        <w:pStyle w:val="2"/>
        <w:keepNext w:val="0"/>
        <w:keepLines w:val="0"/>
        <w:widowControl/>
        <w:suppressLineNumbers w:val="0"/>
        <w:spacing w:before="240" w:beforeAutospacing="0" w:after="342" w:afterAutospacing="0"/>
        <w:ind w:left="240" w:right="240"/>
        <w:jc w:val="center"/>
        <w:rPr>
          <w:rFonts w:hint="eastAsia" w:ascii="楷体" w:hAnsi="楷体" w:eastAsia="楷体" w:cs="楷体"/>
          <w:b/>
          <w:bCs/>
          <w:spacing w:val="30"/>
          <w:sz w:val="39"/>
          <w:szCs w:val="39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30"/>
          <w:sz w:val="39"/>
          <w:szCs w:val="39"/>
        </w:rPr>
        <w:t>黄庭内景经</w:t>
      </w:r>
    </w:p>
    <w:p w14:paraId="4E9F5FE2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hint="eastAsia" w:ascii="楷体" w:hAnsi="楷体" w:eastAsia="楷体" w:cs="楷体"/>
          <w:color w:val="333333"/>
          <w:spacing w:val="20"/>
          <w:sz w:val="25"/>
          <w:szCs w:val="25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上清章第一</w:t>
      </w:r>
    </w:p>
    <w:p w14:paraId="02286A8F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上清紫霞虚皇前，太上大道玉晨君，闲居蘂珠作七言，散化五形变万神，是为黄庭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曰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内篇。琴心三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叠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舞胎仙，九气映明出霄间，神盖童子生紫烟，是曰玉书可精研。咏之万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过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升三天，千灾以消百病痊，不惮虎狼之凶残，亦以却老年永延。</w:t>
      </w:r>
    </w:p>
    <w:p w14:paraId="38488F85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hint="eastAsia" w:ascii="楷体" w:hAnsi="楷体" w:eastAsia="楷体" w:cs="楷体"/>
          <w:color w:val="333333"/>
          <w:spacing w:val="20"/>
          <w:sz w:val="25"/>
          <w:szCs w:val="25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上有章第二</w:t>
      </w:r>
    </w:p>
    <w:p w14:paraId="76AF0C45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上有魂灵下关元，左为少阳右太阴，后有密户前生门，出日入月呼吸存。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四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气所合列宿分，紫烟上下三素云。灌溉五华植灵根，七液洞流冲庐间，回紫抱黄入丹田，幽室内明照阳门。</w:t>
      </w:r>
    </w:p>
    <w:p w14:paraId="579C36B4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口为章第三</w:t>
      </w:r>
    </w:p>
    <w:p w14:paraId="4822C0B2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口为玉池太和宫，漱咽灵液灾不干，体生光华气香兰，却灭百邪玉炼颜。审能修之登广寒，昼夜不寐乃成真，雷鸣电激神泯泯。</w:t>
      </w:r>
    </w:p>
    <w:p w14:paraId="4FFFB524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黄庭章第四</w:t>
      </w:r>
    </w:p>
    <w:p w14:paraId="2BE4DD8C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黄庭内人服锦衣，紫华飞裙云气罗，丹青绿条翠灵柯，七莛玉籥闭两扉，重掩金关密枢机。玄泉幽阙高崔嵬，三田之中精气微，娇女窈窕翳霄晖，重堂焕焕扬八威，天庭地关列斧斤，灵台盘固永不衰。</w:t>
      </w:r>
    </w:p>
    <w:p w14:paraId="18A9A921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中池章第五</w:t>
      </w:r>
    </w:p>
    <w:p w14:paraId="65CCFA83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中池内神服赤珠，丹锦云袍带虎符，横津三寸灵所居，隐芝翳郁自相扶。</w:t>
      </w:r>
    </w:p>
    <w:p w14:paraId="586DDF64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天中章第六</w:t>
      </w:r>
    </w:p>
    <w:p w14:paraId="2B8B916B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天中之岳精谨修，灵宅既清玉帝游，通利道路无终休。眉号华盖覆明珠，九幽日月洞虚元，宅中有真常衣丹，审能见之无疾患。赤珠灵裙华蒨粲，舌下玄膺生死岸。出青入玄二气焕，子若遇之升天汉。</w:t>
      </w:r>
    </w:p>
    <w:p w14:paraId="51A62104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至道章第七</w:t>
      </w:r>
    </w:p>
    <w:p w14:paraId="530A4E09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至道不烦诀存真，泥丸百节皆有神，发神苍华字太元，脑神精根字泥丸，眼神明上字英玄，鼻神玉垄字灵坚，耳神空闲字幽田，舌神通命字正伦，齿神崿锋字罗千。一面之神宗泥丸，泥丸九真皆有房，方圆一寸处此中，同服紫衣飞罗裳。但思一部寿无穷，非各别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俱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脑中，列位次坐向外方，所存在心自相当。</w:t>
      </w:r>
    </w:p>
    <w:p w14:paraId="444C146E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心神章第八</w:t>
      </w:r>
    </w:p>
    <w:p w14:paraId="05458EC7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心神丹元字守灵，肺神皓华字虚成，肝神龙烟字含明，翳郁导烟主浊清，肾神玄冥字育婴，脾神常在字魂停，胆神龙曜字威明。六腑五脏神体精，皆在心内运天经，昼夜存之自长生。</w:t>
      </w:r>
    </w:p>
    <w:p w14:paraId="522C1662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肺部章第九</w:t>
      </w:r>
    </w:p>
    <w:p w14:paraId="1E96A496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肺部之宫似华盖，下有童子坐玉阙，七元之子主调气，外应中岳鼻齐位。素锦衣裳黄云带，喘息呼吸体不快，急存白元和六气，神仙久视无灾害，用之不已形不滞。</w:t>
      </w:r>
    </w:p>
    <w:p w14:paraId="61876578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心部章第十</w:t>
      </w:r>
    </w:p>
    <w:p w14:paraId="53A68621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心部之宫莲含华，下有童子丹元家，主适寒热荣卫和，丹锦飞裳披玉罗，金铃朱带坐婆娑。调血理命身不枯，外应口舌吐玉华，临绝呼之亦登苏，久久行之飞太霞。</w:t>
      </w:r>
    </w:p>
    <w:p w14:paraId="0AB7AB21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肝部章第十一</w:t>
      </w:r>
    </w:p>
    <w:p w14:paraId="69220BB6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肝部之宫翠重里，下有青童神公子，主诸关镜聪明始，青锦披裳佩玉铃，和制魂魄津液平，外应眼目日月精。百疴所钟存无英，同用七日自充盈，垂绝念神死复生，摄魂还魄永无倾。</w:t>
      </w:r>
    </w:p>
    <w:p w14:paraId="21C34108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肾部章第十二</w:t>
      </w:r>
    </w:p>
    <w:p w14:paraId="20E463A4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肾部之宫玄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阙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圆，中有童子冥上玄，主诸六腑九液源，外应两耳百液津，苍锦云衣舞龙幡。上致明霞日月烟，百病千灾急当存，两部水王对生门，使人长生升九天。</w:t>
      </w:r>
    </w:p>
    <w:p w14:paraId="4910B467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脾部章第十三</w:t>
      </w:r>
    </w:p>
    <w:p w14:paraId="2180FAE5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脾部之宫属戊己，中有明童黄裳里，消谷散气摄牙齿，是为太仓两明童，坐在金台城九重，方圆一寸命门中。主调百谷五味香，辟却虚羸无病伤，外应尺宅气色芳，光华所生以表明，黄锦玉衣带虎章，注念三老子轻翔，长生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仙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远死殃。</w:t>
      </w:r>
    </w:p>
    <w:p w14:paraId="2DBBFA5B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胆部章第十四</w:t>
      </w:r>
    </w:p>
    <w:p w14:paraId="19C1FA1B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胆部之官六腑精，中有童子曜威明，雷电八振扬玉旌，龙旗横天掷火铃。主诸气力摄虎兵，外应眼童鼻柱间，脑发相扶亦俱鲜，九色锦衣绿华裙，佩金带玉龙虎文，能存威明乘庆云，役使万神朝三元。</w:t>
      </w:r>
    </w:p>
    <w:p w14:paraId="2D735C0C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脾长章第十五</w:t>
      </w:r>
    </w:p>
    <w:p w14:paraId="5294B8AD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脾长一尺掩太仓，中部老君治明堂，厥字灵元名混康，治人百病消谷粮，黄衣紫带龙虎章，长精益命赖君王。三呼我名神自通，三老同坐各有朋，或精或胎别执方，桃核合延生华芒。男女徊九有桃康，道父道母对相望，师父师母丹玄乡，可用存思登虚空，殊途一会归要终。闭塞三关握固停，含漱金醴吞玉英，遂至不饥三虫亡，心意常和致欣昌。五岳之云气彭亨，保灌玉庐以自偿，五形完坚无灾殃。</w:t>
      </w:r>
    </w:p>
    <w:p w14:paraId="3379F59E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上睹章第十六</w:t>
      </w:r>
    </w:p>
    <w:p w14:paraId="72F383D0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上睹三元如连珠，落落明景照九隅，五灵夜烛焕八区。子存内皇与我游，身披凤衣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御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虎符，一至不久升虚无。方寸之中念深藏，不方不圆闭牖窗，三神还精老方壮，魂魄内守不争竞。神生腹中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御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玉铛，灵注幽阙那得丧，琳条万寻可荫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伏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，三魂自宁帝书命。</w:t>
      </w:r>
    </w:p>
    <w:p w14:paraId="7286DC06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灵台章第十七</w:t>
      </w:r>
    </w:p>
    <w:p w14:paraId="714432C6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灵台郁蔼望黄野，三寸异室有上下，间关营卫高玄受，洞房紫极灵门户。是昔太上告我者，左神公子发神语，右有白元并立处，明堂金匮玉房间，上清真人当吾前。黄裳子丹气频烦，借问何在两眉端？内侠日月列宿陈，七曜九元冠生门。</w:t>
      </w:r>
    </w:p>
    <w:p w14:paraId="7390371E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三关章第十八</w:t>
      </w:r>
    </w:p>
    <w:p w14:paraId="334BB013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三关之中精气深，九微之内幽且阴，口为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心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关精神机，足为地关生命扉，手为人关把盛衰。</w:t>
      </w:r>
    </w:p>
    <w:p w14:paraId="69E82C80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若得章第十九</w:t>
      </w:r>
    </w:p>
    <w:p w14:paraId="61CF96DB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若得三宫存玄丹，太一流珠安昆仑，重中楼阁十二环，自高自下皆真人。玉堂绛宇尽玄宫，璇玑玉衡色兰玕，瞻望童子坐盘桓，问谁家子在我身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eastAsia="zh-CN"/>
        </w:rPr>
        <w:t>，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此人何去入泥丸，千千百百自相连，一一十十似重山。云仪玉华侠耳门，赤帝黄老与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已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魂，三真扶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胥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共房津，五斗焕明是七元，日月飞行六合间，帝乡天中地户端，面部魂神皆相存。</w:t>
      </w:r>
    </w:p>
    <w:p w14:paraId="755FD48B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呼吸章第二十</w:t>
      </w:r>
    </w:p>
    <w:p w14:paraId="7A326647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呼吸元气以求仙，仙公公子似在前，朱鸟吐缩白石源，结精育胞化生身，留胎止精可长生。三气右徊九道明，正一含华乃充盈，遥望一心如罗星，金室之下可不倾，延我白首反孩婴。</w:t>
      </w:r>
    </w:p>
    <w:p w14:paraId="56E1449E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琼室章第二十一</w:t>
      </w:r>
    </w:p>
    <w:p w14:paraId="04BA95A8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琼室之中八素集，泥丸夫人当中立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eastAsia="zh-CN"/>
        </w:rPr>
        <w:t>。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长谷玄乡绕郊邑，六龙散飞难分别。长生至慎房中急，何为死作令神泣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eastAsia="zh-CN"/>
        </w:rPr>
        <w:t>。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忽之祸乡三灵殁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eastAsia="zh-CN"/>
        </w:rPr>
        <w:t>，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但当吸气录子精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eastAsia="zh-CN"/>
        </w:rPr>
        <w:t>。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寸田尺宅可治生，若当决海百渎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倾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eastAsia="zh-CN"/>
        </w:rPr>
        <w:t>。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叶去树枯失青青，气亡液漏非已形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eastAsia="zh-CN"/>
        </w:rPr>
        <w:t>。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专闭御景乃长宁，保我泥丸三奇灵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eastAsia="zh-CN"/>
        </w:rPr>
        <w:t>。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恬淡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闭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视内自明，物物不干泰而平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eastAsia="zh-CN"/>
        </w:rPr>
        <w:t>。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悫矣匪事老复丁，思咏玉书入上清。</w:t>
      </w:r>
    </w:p>
    <w:p w14:paraId="7968CECF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常念章第二十二</w:t>
      </w:r>
    </w:p>
    <w:p w14:paraId="534369B4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常念三房相通达，洞视得见无内外，存漱五芽不饥渴，神华执巾六丁谒。急守精室勿妄泄，闭而宝之可长活。起自形中初不阔，三官近在易隐括。虚无寂寂空中素，使形如是不当污。九室正虚神明舍，存思百念视节度，六腑修治勿令故，行自翱翔入云路。</w:t>
      </w:r>
    </w:p>
    <w:p w14:paraId="79E926A9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治生章第二十三</w:t>
      </w:r>
    </w:p>
    <w:p w14:paraId="1133D6C1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治生之道了不烦，但修洞玄与玉篇，兼行形中八景神，二十四真出自然，高拱无为魂魄安，清静神见与我言，安在紫房帏幕间，立坐室外三五玄。烧香接手玉华前，共入太室璇玑门，高研恬淡道之园，内视密盼尽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睹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真，真人在己莫问邻，何处远索求因缘。</w:t>
      </w:r>
    </w:p>
    <w:p w14:paraId="34991EED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隐景章第二十四</w:t>
      </w:r>
    </w:p>
    <w:p w14:paraId="6FCA519C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隐景藏形与世殊，含气养精口如朱，带执性命守虚无，名入上清死录除，三神之乐由隐居。倏欻游遨无遗忧，羽服一整八风驱，控驾三素乘晨霞，金辇正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立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从玉舆，何不登山诵我书。郁郁窈窈真人墟，入山何难故踌躇，人间纷纷臭帑如。</w:t>
      </w:r>
    </w:p>
    <w:p w14:paraId="6FB876DD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五行章第二十五</w:t>
      </w:r>
    </w:p>
    <w:p w14:paraId="68B9FBC8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五行相推反归一，三五合气九九节，可用隐地回八术，伏牛幽阙罗品列。三明出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于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生死际，洞房灵象斗日月，父曰泥丸母雌一，三光焕照入子室。能存玄真万事毕，一身精神不可失。</w:t>
      </w:r>
    </w:p>
    <w:p w14:paraId="7964A2A8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高奔章第二十六</w:t>
      </w:r>
    </w:p>
    <w:p w14:paraId="46962EC0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高奔日月吾上道，郁仪结璘善相保，乃见玉清虚无老，可以回颜填血脑。口衔灵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芒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携五星，腰带虎录佩金珰，驾欻接生宴东蒙。</w:t>
      </w:r>
    </w:p>
    <w:p w14:paraId="19FEFF21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玄元章第二十七</w:t>
      </w:r>
    </w:p>
    <w:p w14:paraId="7260A2A1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玄元上一魂魄炼，一之为物叵卒见，须得至真始顾眄，至忌死气诸秽贱。六神合集虚中宴，结珠固精养神根。玉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匙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金籥常完坚，闭口屈舌食胎津，使我遂炼获飞仙。</w:t>
      </w:r>
    </w:p>
    <w:p w14:paraId="30FEEB0C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仙人章第二十八</w:t>
      </w:r>
    </w:p>
    <w:p w14:paraId="104D70B5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仙人道士非有神，积精累气以为真。黄童妙音难可闻，玉书绛简赤丹文。字曰真人巾金巾，负甲持符开七门。火兵符图备灵关，前昂后卑高下陈。执剑百丈舞锦蟠，十绝盘空扇纷纭。火铃冠霄坠落烟，安在黄阙两眉间，此非枝叶实是根。</w:t>
      </w:r>
    </w:p>
    <w:p w14:paraId="75A2637F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紫清章第二十九</w:t>
      </w:r>
    </w:p>
    <w:p w14:paraId="3F77EF5F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紫清上皇大道君，太玄太和侠侍端。化生万物使我仙，飞升十天驾玉轮。昼夜七日思勿眠，子能修此可长存。积功成炼非自然，是由精诚亦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由专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。内守坚固真之真，虚中恬淡自致神。</w:t>
      </w:r>
    </w:p>
    <w:p w14:paraId="037853F0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百谷章第三十</w:t>
      </w:r>
    </w:p>
    <w:p w14:paraId="7EA3619F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百谷之实土地精，五味外美邪魔腥，臭乱神明胎气零，那从反老得还婴？三魂忽忽魄糜倾！何不食气太和精，故能不死入黄宁。</w:t>
      </w:r>
    </w:p>
    <w:p w14:paraId="4F42FBD0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心典章第三十一</w:t>
      </w:r>
    </w:p>
    <w:p w14:paraId="2BA2360C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心典一体五脏王，动静念之道德行。清洁善气自明光，坐起吾俱共栋梁。昼日曜景暮闭藏，通达华精调阴阳。</w:t>
      </w:r>
    </w:p>
    <w:p w14:paraId="0322CD5C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经历章第三十二</w:t>
      </w:r>
    </w:p>
    <w:p w14:paraId="59238E5D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经历六合隐卯酉，两肾之神主延寿，转降适斗藏初九，知雄守雌可无老，知白守黑见坐守。</w:t>
      </w:r>
    </w:p>
    <w:p w14:paraId="19028444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肝气章第三十三</w:t>
      </w:r>
    </w:p>
    <w:p w14:paraId="14A3C551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肝气郁勃清且长，罗列六腑生三光。心精意专内不倾，上合三焦下玉浆。玄液云行去臭香，治荡发齿炼五方。取津玄膺入明堂，下溉喉咙神明通。坐侍华盖游贵京，飘飘三清席清凉，五色云气纷青葱，闭目内眄自相望，使心诸神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相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崇，七玄英华开命门，通利天道存玄根。百二十年犹可还，过此守道诚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独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难，唯待九转八琼丹，要复精思存七元，日月之华救老残，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川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气周流终无端。</w:t>
      </w:r>
    </w:p>
    <w:p w14:paraId="70E60CA8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肺之章第三十四</w:t>
      </w:r>
    </w:p>
    <w:p w14:paraId="473F90EB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肺之为气三焦起。视听幽冥候童子。调理五华精发齿，三十六咽玉池里。开通百脉血液始，颜色生光金玉泽。齿坚发黑不知白，存此真神勿落落。当忆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此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宫有座席，众神合会转相索。</w:t>
      </w:r>
    </w:p>
    <w:p w14:paraId="5E7194FE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隐藏章第三十五</w:t>
      </w:r>
    </w:p>
    <w:p w14:paraId="1FF12AB5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ascii="宋体" w:hAnsi="宋体" w:eastAsia="宋体" w:cs="宋体"/>
          <w:color w:val="333333"/>
          <w:spacing w:val="20"/>
          <w:sz w:val="25"/>
          <w:szCs w:val="25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隐藏羽盖看天舍，朝拜太阳乐相呼，明神八威正辟邪，脾神还归是胃家。耽养灵根不复枯，闭塞命门保玉都，万神方胙寿有余，是谓脾建在中宫。五脏六腑神明主，上合天门入明堂，守雌存雄顶三光，外方内圆神在中。通利血脉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藏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丰，骨青筋赤髓如霜，脾救七窍去不祥，日月列布设阴阳。两神相会化玉英，淡然无味天人粮，子丹进馔肴正黄，乃曰琅膏及玉霜。太上隐环八素琼，溉益八液肾受精，伏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于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太阴见我形，扬风三玄出始青。恍惚之间至清灵，戏於飙台见赤生，逸域熙真养华荣，内盼沉默炼五形。三气徘徊得神明，隐龙遁芝云琅英，可以充饥使万灵，上盖玄玄下虎章。</w:t>
      </w:r>
    </w:p>
    <w:p w14:paraId="0156B613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333333"/>
          <w:spacing w:val="20"/>
          <w:sz w:val="28"/>
          <w:szCs w:val="28"/>
        </w:rPr>
        <w:t>沐浴章第三十六</w:t>
      </w:r>
    </w:p>
    <w:p w14:paraId="65EE3FEE">
      <w:pPr>
        <w:pStyle w:val="4"/>
        <w:keepNext w:val="0"/>
        <w:keepLines w:val="0"/>
        <w:widowControl/>
        <w:suppressLineNumbers w:val="0"/>
        <w:spacing w:before="302" w:beforeAutospacing="0" w:after="302" w:afterAutospacing="0" w:line="270" w:lineRule="atLeast"/>
        <w:ind w:left="302" w:right="302" w:firstLine="300"/>
        <w:rPr>
          <w:rFonts w:hint="eastAsia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沐浴盛洁弃肥薰，入室东向诵玉篇，约得万遍义自鲜，散发无欲以长存。五味皆至正气还，夷心寂闷勿烦冤。过数已毕体神精，黄华玉女告子情，真人既至使六丁，即授隐芝大洞经。十读四拜朝太上，先谒太帝后北向，黄庭内经玉书畅。授者曰师受者盟，云锦凤罗金钮缠，以代割发肌肤全，携手登山歃液丹，金书玉景乃可宣。传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  <w:lang w:val="en-US" w:eastAsia="zh-CN"/>
        </w:rPr>
        <w:t>可</w:t>
      </w:r>
      <w:bookmarkStart w:id="0" w:name="_GoBack"/>
      <w:bookmarkEnd w:id="0"/>
      <w:r>
        <w:rPr>
          <w:rFonts w:ascii="宋体" w:hAnsi="宋体" w:eastAsia="宋体" w:cs="宋体"/>
          <w:i w:val="0"/>
          <w:iCs w:val="0"/>
          <w:caps w:val="0"/>
          <w:color w:val="333333"/>
          <w:spacing w:val="20"/>
          <w:sz w:val="25"/>
          <w:szCs w:val="25"/>
        </w:rPr>
        <w:t>授告三官，勿令七祖受冥患，太上微言致神仙，不死之道此其文。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33D6D"/>
    <w:rsid w:val="024F7F60"/>
    <w:rsid w:val="03181948"/>
    <w:rsid w:val="055033F9"/>
    <w:rsid w:val="066B642F"/>
    <w:rsid w:val="069A7CEB"/>
    <w:rsid w:val="07337778"/>
    <w:rsid w:val="074F1551"/>
    <w:rsid w:val="09AB20DD"/>
    <w:rsid w:val="0A58438E"/>
    <w:rsid w:val="0B913634"/>
    <w:rsid w:val="0C425E50"/>
    <w:rsid w:val="11064318"/>
    <w:rsid w:val="11933D6D"/>
    <w:rsid w:val="11DE7AD8"/>
    <w:rsid w:val="176D5A98"/>
    <w:rsid w:val="185873EF"/>
    <w:rsid w:val="1882198B"/>
    <w:rsid w:val="1C8A70B8"/>
    <w:rsid w:val="1C9366B7"/>
    <w:rsid w:val="1DAF4B38"/>
    <w:rsid w:val="1DB541A5"/>
    <w:rsid w:val="1F470500"/>
    <w:rsid w:val="1F9A6382"/>
    <w:rsid w:val="207B4905"/>
    <w:rsid w:val="20AC4ABE"/>
    <w:rsid w:val="211508B6"/>
    <w:rsid w:val="218A789B"/>
    <w:rsid w:val="25417363"/>
    <w:rsid w:val="25BB35C9"/>
    <w:rsid w:val="27E711CF"/>
    <w:rsid w:val="2CBE6EBB"/>
    <w:rsid w:val="2D9B249D"/>
    <w:rsid w:val="2E1C6C8F"/>
    <w:rsid w:val="2E69270B"/>
    <w:rsid w:val="319907A7"/>
    <w:rsid w:val="34B866F6"/>
    <w:rsid w:val="35BA6F40"/>
    <w:rsid w:val="35E64698"/>
    <w:rsid w:val="3AC4127C"/>
    <w:rsid w:val="3AFB60DF"/>
    <w:rsid w:val="3BB95B5B"/>
    <w:rsid w:val="3C7D1CAB"/>
    <w:rsid w:val="42422B3E"/>
    <w:rsid w:val="454A058C"/>
    <w:rsid w:val="47B464F3"/>
    <w:rsid w:val="4904108C"/>
    <w:rsid w:val="4ADD1512"/>
    <w:rsid w:val="4AF9521E"/>
    <w:rsid w:val="4C451577"/>
    <w:rsid w:val="4C4B0D80"/>
    <w:rsid w:val="4C7B3413"/>
    <w:rsid w:val="4CB22BAD"/>
    <w:rsid w:val="4DF109D9"/>
    <w:rsid w:val="4EC94FA7"/>
    <w:rsid w:val="4FC647DF"/>
    <w:rsid w:val="4FDA3596"/>
    <w:rsid w:val="50AF3E63"/>
    <w:rsid w:val="51D9020B"/>
    <w:rsid w:val="530670C7"/>
    <w:rsid w:val="54D61FB2"/>
    <w:rsid w:val="55766CF9"/>
    <w:rsid w:val="567B47E8"/>
    <w:rsid w:val="5AB21297"/>
    <w:rsid w:val="5B2D3CF9"/>
    <w:rsid w:val="5DA85189"/>
    <w:rsid w:val="5DBC5D3E"/>
    <w:rsid w:val="5DEB2E3F"/>
    <w:rsid w:val="5EF22D7B"/>
    <w:rsid w:val="5F0F007C"/>
    <w:rsid w:val="60E0435C"/>
    <w:rsid w:val="61BA7F0E"/>
    <w:rsid w:val="66F738BE"/>
    <w:rsid w:val="6A177BCC"/>
    <w:rsid w:val="6C235883"/>
    <w:rsid w:val="6D8E0643"/>
    <w:rsid w:val="6F7C3410"/>
    <w:rsid w:val="70F652E0"/>
    <w:rsid w:val="72500FC9"/>
    <w:rsid w:val="734A27AC"/>
    <w:rsid w:val="76F542EF"/>
    <w:rsid w:val="77F47B34"/>
    <w:rsid w:val="7F806956"/>
    <w:rsid w:val="7FBC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3723</Words>
  <Characters>3723</Characters>
  <Lines>0</Lines>
  <Paragraphs>0</Paragraphs>
  <TotalTime>6</TotalTime>
  <ScaleCrop>false</ScaleCrop>
  <LinksUpToDate>false</LinksUpToDate>
  <CharactersWithSpaces>3723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2026-09-15T00:57:00Z</dcterms:created>
  <dc:creator>OseasyVM</dc:creator>
  <cp:lastModifiedBy>胡雨南</cp:lastModifiedBy>
  <cp:lastPrinted>2026-09-17T01:19:00Z</cp:lastPrinted>
  <dcterms:modified xsi:type="dcterms:W3CDTF">2026-09-18T02:44:51Z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4298123C2E8B43A3A9CE3639A69BE393_11</vt:lpwstr>
  </property>
  <property fmtid="{D5CDD505-2E9C-101B-9397-08002B2CF9AE}" pid="4" name="KSOTemplateDocerSaveRecord">
    <vt:lpwstr>eyJoZGlkIjoiYWUyZmE0ZGI1NzRmNDJlYTgzYTY2MmYyZWRkYzcwODciLCJ1c2VySWQiOiI3MTM4MzU2OTkifQ==</vt:lpwstr>
  </property>
</Properties>
</file>