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32"/>
          <w:szCs w:val="32"/>
        </w:rPr>
        <w:t xml:space="preserve">BÁO CÁO THỰC HÀNH LAB 3</w:t>
      </w:r>
    </w:p>
    <w:p>
      <w:pPr>
        <w:pBdr>
          <w:bottom w:val="single" w:color="000000" w:sz="8" w:space="6"/>
        </w:pBdr>
        <w:spacing w:after="300"/>
        <w:jc w:val="center"/>
      </w:pPr>
      <w:r>
        <w:rPr>
          <w:rFonts w:ascii="Times New Roman" w:cs="Times New Roman" w:eastAsia="Times New Roman" w:hAnsi="Times New Roman"/>
          <w:b/>
          <w:bCs/>
          <w:color w:val="000000"/>
          <w:sz w:val="28"/>
          <w:szCs w:val="28"/>
        </w:rPr>
        <w:t xml:space="preserve">PHÂN QUYỀN VÀ KIỂM SOÁT TRUY CẬP TRÊN WINDOWS, LINUX</w:t>
      </w:r>
    </w:p>
    <w:p>
      <w:pPr>
        <w:pStyle w:val="Heading1"/>
        <w:jc w:val="center"/>
      </w:pPr>
      <w:r>
        <w:rPr>
          <w:rFonts w:ascii="Times New Roman" w:cs="Times New Roman" w:eastAsia="Times New Roman" w:hAnsi="Times New Roman"/>
          <w:b/>
          <w:bCs/>
          <w:color w:val="000000"/>
          <w:sz w:val="32"/>
          <w:szCs w:val="32"/>
        </w:rPr>
        <w:t xml:space="preserve">PHẦN 1: LÝ THUYẾT</w:t>
      </w:r>
    </w:p>
    <w:p>
      <w:pPr>
        <w:pStyle w:val="Heading2"/>
        <w:jc w:val="center"/>
      </w:pPr>
      <w:r>
        <w:rPr>
          <w:rFonts w:ascii="Times New Roman" w:cs="Times New Roman" w:eastAsia="Times New Roman" w:hAnsi="Times New Roman"/>
          <w:b/>
          <w:bCs/>
          <w:color w:val="000000"/>
          <w:sz w:val="28"/>
          <w:szCs w:val="28"/>
        </w:rPr>
        <w:t xml:space="preserve">Chương 4.1: Identity Access Management (IAM)</w:t>
      </w:r>
    </w:p>
    <w:p>
      <w:pPr>
        <w:spacing w:after="120" w:line="312"/>
        <w:jc w:val="both"/>
      </w:pPr>
      <w:r>
        <w:rPr>
          <w:rFonts w:ascii="Times New Roman" w:cs="Times New Roman" w:eastAsia="Times New Roman" w:hAnsi="Times New Roman"/>
          <w:color w:val="000000"/>
          <w:sz w:val="26"/>
          <w:szCs w:val="26"/>
        </w:rPr>
        <w:t xml:space="preserve">Identity Access Management (IAM) là tập hợp các quy trình, chính sách và công nghệ dùng để quản lý danh tính người dùng và kiểm soát quyền truy cập của họ vào tài nguyên của tổ chức. Một hệ thống IAM hoàn chỉnh được xây dựng theo bốn giai đoạn liên tiếp.</w:t>
      </w:r>
    </w:p>
    <w:p>
      <w:pPr>
        <w:pStyle w:val="Heading3"/>
        <w:jc w:val="left"/>
      </w:pPr>
      <w:r>
        <w:rPr>
          <w:rFonts w:ascii="Times New Roman" w:cs="Times New Roman" w:eastAsia="Times New Roman" w:hAnsi="Times New Roman"/>
          <w:b/>
          <w:bCs/>
          <w:color w:val="000000"/>
          <w:sz w:val="26"/>
          <w:szCs w:val="26"/>
        </w:rPr>
        <w:t xml:space="preserve">1. Bốn giai đoạn của IAM</w:t>
      </w:r>
    </w:p>
    <w:p>
      <w:pPr>
        <w:pStyle w:val="ListParagraph"/>
        <w:numPr>
          <w:ilvl w:val="0"/>
          <w:numId w:val="2"/>
        </w:numPr>
        <w:spacing w:after="60" w:line="312"/>
        <w:jc w:val="both"/>
      </w:pPr>
      <w:r>
        <w:rPr>
          <w:rFonts w:ascii="Times New Roman" w:cs="Times New Roman" w:eastAsia="Times New Roman" w:hAnsi="Times New Roman"/>
          <w:b/>
          <w:bCs/>
          <w:color w:val="000000"/>
          <w:sz w:val="26"/>
          <w:szCs w:val="26"/>
        </w:rPr>
        <w:t xml:space="preserve">Identity (Định danh):</w:t>
      </w:r>
      <w:r>
        <w:rPr>
          <w:rFonts w:ascii="Times New Roman" w:cs="Times New Roman" w:eastAsia="Times New Roman" w:hAnsi="Times New Roman"/>
          <w:color w:val="000000"/>
          <w:sz w:val="26"/>
          <w:szCs w:val="26"/>
        </w:rPr>
        <w:t xml:space="preserve"> cung cấp thông tin xác định danh tính của người dùng hoặc thực thể (ví dụ: tên đăng nhập, mã nhân viên).</w:t>
      </w:r>
    </w:p>
    <w:p>
      <w:pPr>
        <w:pStyle w:val="ListParagraph"/>
        <w:numPr>
          <w:ilvl w:val="0"/>
          <w:numId w:val="2"/>
        </w:numPr>
        <w:spacing w:after="60" w:line="312"/>
        <w:jc w:val="both"/>
      </w:pPr>
      <w:r>
        <w:rPr>
          <w:rFonts w:ascii="Times New Roman" w:cs="Times New Roman" w:eastAsia="Times New Roman" w:hAnsi="Times New Roman"/>
          <w:b/>
          <w:bCs/>
          <w:color w:val="000000"/>
          <w:sz w:val="26"/>
          <w:szCs w:val="26"/>
        </w:rPr>
        <w:t xml:space="preserve">Authenticate (Xác thực):</w:t>
      </w:r>
      <w:r>
        <w:rPr>
          <w:rFonts w:ascii="Times New Roman" w:cs="Times New Roman" w:eastAsia="Times New Roman" w:hAnsi="Times New Roman"/>
          <w:color w:val="000000"/>
          <w:sz w:val="26"/>
          <w:szCs w:val="26"/>
        </w:rPr>
        <w:t xml:space="preserve"> xác minh rằng thông tin danh tính được cung cấp là đúng và thuộc về chính chủ thể đó.</w:t>
      </w:r>
    </w:p>
    <w:p>
      <w:pPr>
        <w:pStyle w:val="ListParagraph"/>
        <w:numPr>
          <w:ilvl w:val="0"/>
          <w:numId w:val="2"/>
        </w:numPr>
        <w:spacing w:after="60" w:line="312"/>
        <w:jc w:val="both"/>
      </w:pPr>
      <w:r>
        <w:rPr>
          <w:rFonts w:ascii="Times New Roman" w:cs="Times New Roman" w:eastAsia="Times New Roman" w:hAnsi="Times New Roman"/>
          <w:b/>
          <w:bCs/>
          <w:color w:val="000000"/>
          <w:sz w:val="26"/>
          <w:szCs w:val="26"/>
        </w:rPr>
        <w:t xml:space="preserve">Authorize (Cấp quyền):</w:t>
      </w:r>
      <w:r>
        <w:rPr>
          <w:rFonts w:ascii="Times New Roman" w:cs="Times New Roman" w:eastAsia="Times New Roman" w:hAnsi="Times New Roman"/>
          <w:color w:val="000000"/>
          <w:sz w:val="26"/>
          <w:szCs w:val="26"/>
        </w:rPr>
        <w:t xml:space="preserve"> cho phép các hành động dựa trên danh tính đã được xác minh, tức là xác định người dùng được làm gì.</w:t>
      </w:r>
    </w:p>
    <w:p>
      <w:pPr>
        <w:pStyle w:val="ListParagraph"/>
        <w:numPr>
          <w:ilvl w:val="0"/>
          <w:numId w:val="2"/>
        </w:numPr>
        <w:spacing w:after="60" w:line="312"/>
        <w:jc w:val="both"/>
      </w:pPr>
      <w:r>
        <w:rPr>
          <w:rFonts w:ascii="Times New Roman" w:cs="Times New Roman" w:eastAsia="Times New Roman" w:hAnsi="Times New Roman"/>
          <w:b/>
          <w:bCs/>
          <w:color w:val="000000"/>
          <w:sz w:val="26"/>
          <w:szCs w:val="26"/>
        </w:rPr>
        <w:t xml:space="preserve">Audit – Accounting (Kiểm toán):</w:t>
      </w:r>
      <w:r>
        <w:rPr>
          <w:rFonts w:ascii="Times New Roman" w:cs="Times New Roman" w:eastAsia="Times New Roman" w:hAnsi="Times New Roman"/>
          <w:color w:val="000000"/>
          <w:sz w:val="26"/>
          <w:szCs w:val="26"/>
        </w:rPr>
        <w:t xml:space="preserve"> theo dõi và ghi lại các hành động mà danh tính đã thực hiện để phục vụ giám sát và truy vết.</w:t>
      </w:r>
    </w:p>
    <w:p>
      <w:pPr>
        <w:pStyle w:val="Heading3"/>
        <w:jc w:val="left"/>
      </w:pPr>
      <w:r>
        <w:rPr>
          <w:rFonts w:ascii="Times New Roman" w:cs="Times New Roman" w:eastAsia="Times New Roman" w:hAnsi="Times New Roman"/>
          <w:b/>
          <w:bCs/>
          <w:color w:val="000000"/>
          <w:sz w:val="26"/>
          <w:szCs w:val="26"/>
        </w:rPr>
        <w:t xml:space="preserve">2. Các mối đe dọa đối với danh tính và quyền truy cập</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Spoofing (Giả mạo danh tính):</w:t>
      </w:r>
      <w:r>
        <w:rPr>
          <w:rFonts w:ascii="Times New Roman" w:cs="Times New Roman" w:eastAsia="Times New Roman" w:hAnsi="Times New Roman"/>
          <w:color w:val="000000"/>
          <w:sz w:val="26"/>
          <w:szCs w:val="26"/>
        </w:rPr>
        <w:t xml:space="preserve"> kẻ tấn công đóng giả một người dùng hoặc hệ thống hợp lệ.</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Identity Theft (Ăn cắp danh tính):</w:t>
      </w:r>
      <w:r>
        <w:rPr>
          <w:rFonts w:ascii="Times New Roman" w:cs="Times New Roman" w:eastAsia="Times New Roman" w:hAnsi="Times New Roman"/>
          <w:color w:val="000000"/>
          <w:sz w:val="26"/>
          <w:szCs w:val="26"/>
        </w:rPr>
        <w:t xml:space="preserve"> chiếm đoạt thông tin danh tính của người khác để sử dụng trái phép.</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Keylogging (Theo dõi thao tác bàn phím):</w:t>
      </w:r>
      <w:r>
        <w:rPr>
          <w:rFonts w:ascii="Times New Roman" w:cs="Times New Roman" w:eastAsia="Times New Roman" w:hAnsi="Times New Roman"/>
          <w:color w:val="000000"/>
          <w:sz w:val="26"/>
          <w:szCs w:val="26"/>
        </w:rPr>
        <w:t xml:space="preserve"> ghi lại các phím người dùng gõ nhằm lấy mật khẩu và thông tin nhạy cảm.</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Escalation of Privilege (Leo thang quyền hạn):</w:t>
      </w:r>
      <w:r>
        <w:rPr>
          <w:rFonts w:ascii="Times New Roman" w:cs="Times New Roman" w:eastAsia="Times New Roman" w:hAnsi="Times New Roman"/>
          <w:color w:val="000000"/>
          <w:sz w:val="26"/>
          <w:szCs w:val="26"/>
        </w:rPr>
        <w:t xml:space="preserve"> kẻ tấn công hoặc người dùng nâng quyền của mình lên mức cao hơn mức được cấp.</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Information Leakage (Rò rỉ thông tin):</w:t>
      </w:r>
      <w:r>
        <w:rPr>
          <w:rFonts w:ascii="Times New Roman" w:cs="Times New Roman" w:eastAsia="Times New Roman" w:hAnsi="Times New Roman"/>
          <w:color w:val="000000"/>
          <w:sz w:val="26"/>
          <w:szCs w:val="26"/>
        </w:rPr>
        <w:t xml:space="preserve"> thông tin nhạy cảm bị lộ ra cho đối tượng không được phép.</w:t>
      </w:r>
    </w:p>
    <w:p>
      <w:pPr>
        <w:pStyle w:val="Heading2"/>
        <w:jc w:val="center"/>
      </w:pPr>
      <w:r>
        <w:rPr>
          <w:rFonts w:ascii="Times New Roman" w:cs="Times New Roman" w:eastAsia="Times New Roman" w:hAnsi="Times New Roman"/>
          <w:b/>
          <w:bCs/>
          <w:color w:val="000000"/>
          <w:sz w:val="28"/>
          <w:szCs w:val="28"/>
        </w:rPr>
        <w:t xml:space="preserve">Chương 4.2: Authentication Factors, Design and Attributes</w:t>
      </w:r>
    </w:p>
    <w:p>
      <w:pPr>
        <w:pStyle w:val="Heading3"/>
        <w:jc w:val="left"/>
      </w:pPr>
      <w:r>
        <w:rPr>
          <w:rFonts w:ascii="Times New Roman" w:cs="Times New Roman" w:eastAsia="Times New Roman" w:hAnsi="Times New Roman"/>
          <w:b/>
          <w:bCs/>
          <w:color w:val="000000"/>
          <w:sz w:val="26"/>
          <w:szCs w:val="26"/>
        </w:rPr>
        <w:t xml:space="preserve">1. Ba yếu tố xác thực</w:t>
      </w:r>
    </w:p>
    <w:p>
      <w:pPr>
        <w:pStyle w:val="ListParagraph"/>
        <w:numPr>
          <w:ilvl w:val="0"/>
          <w:numId w:val="4"/>
        </w:numPr>
        <w:spacing w:after="60" w:line="312"/>
        <w:jc w:val="both"/>
      </w:pPr>
      <w:r>
        <w:rPr>
          <w:rFonts w:ascii="Times New Roman" w:cs="Times New Roman" w:eastAsia="Times New Roman" w:hAnsi="Times New Roman"/>
          <w:b/>
          <w:bCs/>
          <w:color w:val="000000"/>
          <w:sz w:val="26"/>
          <w:szCs w:val="26"/>
        </w:rPr>
        <w:t xml:space="preserve">Something You Know (điều bạn biết):</w:t>
      </w:r>
      <w:r>
        <w:rPr>
          <w:rFonts w:ascii="Times New Roman" w:cs="Times New Roman" w:eastAsia="Times New Roman" w:hAnsi="Times New Roman"/>
          <w:color w:val="000000"/>
          <w:sz w:val="26"/>
          <w:szCs w:val="26"/>
        </w:rPr>
        <w:t xml:space="preserve"> gồm mật khẩu, cụm mật khẩu hoặc mã PIN. Các yếu tố này cũng được sử dụng trong các cơ chế đặt lại tài khoản.</w:t>
      </w:r>
    </w:p>
    <w:p>
      <w:pPr>
        <w:pStyle w:val="ListParagraph"/>
        <w:numPr>
          <w:ilvl w:val="0"/>
          <w:numId w:val="4"/>
        </w:numPr>
        <w:spacing w:after="60" w:line="312"/>
        <w:jc w:val="both"/>
      </w:pPr>
      <w:r>
        <w:rPr>
          <w:rFonts w:ascii="Times New Roman" w:cs="Times New Roman" w:eastAsia="Times New Roman" w:hAnsi="Times New Roman"/>
          <w:b/>
          <w:bCs/>
          <w:color w:val="000000"/>
          <w:sz w:val="26"/>
          <w:szCs w:val="26"/>
        </w:rPr>
        <w:t xml:space="preserve">Something You Have (điều bạn sở hữu):</w:t>
      </w:r>
      <w:r>
        <w:rPr>
          <w:rFonts w:ascii="Times New Roman" w:cs="Times New Roman" w:eastAsia="Times New Roman" w:hAnsi="Times New Roman"/>
          <w:color w:val="000000"/>
          <w:sz w:val="26"/>
          <w:szCs w:val="26"/>
        </w:rPr>
        <w:t xml:space="preserve"> là thứ mà chủ tài khoản có còn người khác không có, chẳng hạn thẻ thông minh, token phần cứng hoặc điện thoại thông minh.</w:t>
      </w:r>
    </w:p>
    <w:p>
      <w:pPr>
        <w:pStyle w:val="ListParagraph"/>
        <w:numPr>
          <w:ilvl w:val="0"/>
          <w:numId w:val="4"/>
        </w:numPr>
        <w:spacing w:after="60" w:line="312"/>
        <w:jc w:val="both"/>
      </w:pPr>
      <w:r>
        <w:rPr>
          <w:rFonts w:ascii="Times New Roman" w:cs="Times New Roman" w:eastAsia="Times New Roman" w:hAnsi="Times New Roman"/>
          <w:b/>
          <w:bCs/>
          <w:color w:val="000000"/>
          <w:sz w:val="26"/>
          <w:szCs w:val="26"/>
        </w:rPr>
        <w:t xml:space="preserve">Something You Are/Do (điều bạn là/làm):</w:t>
      </w:r>
      <w:r>
        <w:rPr>
          <w:rFonts w:ascii="Times New Roman" w:cs="Times New Roman" w:eastAsia="Times New Roman" w:hAnsi="Times New Roman"/>
          <w:color w:val="000000"/>
          <w:sz w:val="26"/>
          <w:szCs w:val="26"/>
        </w:rPr>
        <w:t xml:space="preserve"> là yếu tố sinh trắc học sử dụng các nhận dạng sinh lý như vân tay, hoặc nhận dạng hành vi như cách đi lại và giọng nói.</w:t>
      </w:r>
    </w:p>
    <w:p>
      <w:pPr>
        <w:pStyle w:val="Heading3"/>
        <w:jc w:val="left"/>
      </w:pPr>
      <w:r>
        <w:rPr>
          <w:rFonts w:ascii="Times New Roman" w:cs="Times New Roman" w:eastAsia="Times New Roman" w:hAnsi="Times New Roman"/>
          <w:b/>
          <w:bCs/>
          <w:color w:val="000000"/>
          <w:sz w:val="26"/>
          <w:szCs w:val="26"/>
        </w:rPr>
        <w:t xml:space="preserve">2. Xác thực đa yếu tố (Multi-Factor Authentication – MFA)</w:t>
      </w:r>
    </w:p>
    <w:p>
      <w:pPr>
        <w:spacing w:after="120" w:line="312"/>
        <w:jc w:val="both"/>
      </w:pPr>
      <w:r>
        <w:rPr>
          <w:rFonts w:ascii="Times New Roman" w:cs="Times New Roman" w:eastAsia="Times New Roman" w:hAnsi="Times New Roman"/>
          <w:color w:val="000000"/>
          <w:sz w:val="26"/>
          <w:szCs w:val="26"/>
        </w:rPr>
        <w:t xml:space="preserve">MFA kết hợp nhiều hơn một yếu tố xác thực. Khi chỉ dùng hai yếu tố, phương pháp này được gọi là xác thực hai yếu tố (2FA); khi dùng ba yếu tố, được gọi là xác thực ba yếu tố (3FA).</w:t>
      </w:r>
    </w:p>
    <w:p>
      <w:pPr>
        <w:spacing w:after="120" w:line="312"/>
        <w:jc w:val="both"/>
      </w:pPr>
      <w:r>
        <w:rPr>
          <w:rFonts w:ascii="Times New Roman" w:cs="Times New Roman" w:eastAsia="Times New Roman" w:hAnsi="Times New Roman"/>
          <w:color w:val="000000"/>
          <w:sz w:val="26"/>
          <w:szCs w:val="26"/>
        </w:rPr>
        <w:t xml:space="preserve">Để được coi là xác thực đa yếu tố, các yếu tố phải thuộc các nhóm công nghệ khác nhau. Ví dụ, yêu cầu mã PIN cùng với ngày sinh không phải là xác thực đa yếu tố vì cả hai đều thuộc nhóm “điều bạn biết”. Ngược lại, mật khẩu (điều bạn biết) kết hợp với mã OTP gửi về điện thoại (điều bạn sở hữu) là 2FA hợp lệ.</w:t>
      </w:r>
    </w:p>
    <w:p>
      <w:pPr>
        <w:pStyle w:val="Heading2"/>
        <w:jc w:val="center"/>
      </w:pPr>
      <w:r>
        <w:rPr>
          <w:rFonts w:ascii="Times New Roman" w:cs="Times New Roman" w:eastAsia="Times New Roman" w:hAnsi="Times New Roman"/>
          <w:b/>
          <w:bCs/>
          <w:color w:val="000000"/>
          <w:sz w:val="28"/>
          <w:szCs w:val="28"/>
        </w:rPr>
        <w:t xml:space="preserve">Chương 4.3: Biometric Authentication</w:t>
      </w:r>
    </w:p>
    <w:p>
      <w:pPr>
        <w:pStyle w:val="Heading3"/>
        <w:jc w:val="left"/>
      </w:pPr>
      <w:r>
        <w:rPr>
          <w:rFonts w:ascii="Times New Roman" w:cs="Times New Roman" w:eastAsia="Times New Roman" w:hAnsi="Times New Roman"/>
          <w:b/>
          <w:bCs/>
          <w:color w:val="000000"/>
          <w:sz w:val="26"/>
          <w:szCs w:val="26"/>
        </w:rPr>
        <w:t xml:space="preserve">1. Quy trình xác thực sinh trắc học</w:t>
      </w:r>
    </w:p>
    <w:p>
      <w:pPr>
        <w:spacing w:after="120" w:line="312"/>
        <w:jc w:val="both"/>
      </w:pPr>
      <w:r>
        <w:rPr>
          <w:rFonts w:ascii="Times New Roman" w:cs="Times New Roman" w:eastAsia="Times New Roman" w:hAnsi="Times New Roman"/>
          <w:color w:val="000000"/>
          <w:sz w:val="26"/>
          <w:szCs w:val="26"/>
        </w:rPr>
        <w:t xml:space="preserve">Khi người dùng muốn truy cập vào tài nguyên, hệ thống sẽ quét đặc điểm sinh trắc học của họ và so sánh với mẫu đã lưu trước đó để quyết định có cấp quyền truy cập hay không.</w:t>
      </w:r>
    </w:p>
    <w:p>
      <w:pPr>
        <w:pStyle w:val="Heading3"/>
        <w:jc w:val="left"/>
      </w:pPr>
      <w:r>
        <w:rPr>
          <w:rFonts w:ascii="Times New Roman" w:cs="Times New Roman" w:eastAsia="Times New Roman" w:hAnsi="Times New Roman"/>
          <w:b/>
          <w:bCs/>
          <w:color w:val="000000"/>
          <w:sz w:val="26"/>
          <w:szCs w:val="26"/>
        </w:rPr>
        <w:t xml:space="preserve">2. Các khái niệm liên quan</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False Rejection Rate (FRR):</w:t>
      </w:r>
      <w:r>
        <w:rPr>
          <w:rFonts w:ascii="Times New Roman" w:cs="Times New Roman" w:eastAsia="Times New Roman" w:hAnsi="Times New Roman"/>
          <w:color w:val="000000"/>
          <w:sz w:val="26"/>
          <w:szCs w:val="26"/>
        </w:rPr>
        <w:t xml:space="preserve"> tỷ lệ từ chối sai, xảy ra khi một người dùng hợp pháp không được nhận diện. Đây còn gọi là lỗi loại 1, hay tỷ lệ không khớp sai.</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False Acceptance Rate (FAR):</w:t>
      </w:r>
      <w:r>
        <w:rPr>
          <w:rFonts w:ascii="Times New Roman" w:cs="Times New Roman" w:eastAsia="Times New Roman" w:hAnsi="Times New Roman"/>
          <w:color w:val="000000"/>
          <w:sz w:val="26"/>
          <w:szCs w:val="26"/>
        </w:rPr>
        <w:t xml:space="preserve"> tỷ lệ chấp nhận sai, xảy ra khi một kẻ xâm nhập được chấp nhận. Đây còn gọi là lỗi loại 2, hay tỷ lệ khớp sai.</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Crossover Error Rate (CER):</w:t>
      </w:r>
      <w:r>
        <w:rPr>
          <w:rFonts w:ascii="Times New Roman" w:cs="Times New Roman" w:eastAsia="Times New Roman" w:hAnsi="Times New Roman"/>
          <w:color w:val="000000"/>
          <w:sz w:val="26"/>
          <w:szCs w:val="26"/>
        </w:rPr>
        <w:t xml:space="preserve"> điểm mà FRR và FAR giao nhau. CER càng thấp thì công nghệ càng hiệu quả và đáng tin cậy.</w:t>
      </w:r>
    </w:p>
    <w:p>
      <w:pPr>
        <w:pStyle w:val="Heading3"/>
        <w:jc w:val="left"/>
      </w:pPr>
      <w:r>
        <w:rPr>
          <w:rFonts w:ascii="Times New Roman" w:cs="Times New Roman" w:eastAsia="Times New Roman" w:hAnsi="Times New Roman"/>
          <w:b/>
          <w:bCs/>
          <w:color w:val="000000"/>
          <w:sz w:val="26"/>
          <w:szCs w:val="26"/>
        </w:rPr>
        <w:t xml:space="preserve">3. Nhận dạng vân tay và khuôn mặt</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Nhận dạng vân tay:</w:t>
      </w:r>
      <w:r>
        <w:rPr>
          <w:rFonts w:ascii="Times New Roman" w:cs="Times New Roman" w:eastAsia="Times New Roman" w:hAnsi="Times New Roman"/>
          <w:color w:val="000000"/>
          <w:sz w:val="26"/>
          <w:szCs w:val="26"/>
        </w:rPr>
        <w:t xml:space="preserve"> là phương pháp phổ biến nhất do chi phí thấp và không gây phiền toái cho người dùng.</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Nhận dạng khuôn mặt:</w:t>
      </w:r>
      <w:r>
        <w:rPr>
          <w:rFonts w:ascii="Times New Roman" w:cs="Times New Roman" w:eastAsia="Times New Roman" w:hAnsi="Times New Roman"/>
          <w:color w:val="000000"/>
          <w:sz w:val="26"/>
          <w:szCs w:val="26"/>
        </w:rPr>
        <w:t xml:space="preserve"> ghi nhận nhiều yếu tố về kích thước và hình dạng khuôn mặt để so sánh với mẫu đã lưu.</w:t>
      </w:r>
    </w:p>
    <w:p>
      <w:pPr>
        <w:pStyle w:val="Heading2"/>
        <w:jc w:val="center"/>
      </w:pPr>
      <w:r>
        <w:rPr>
          <w:rFonts w:ascii="Times New Roman" w:cs="Times New Roman" w:eastAsia="Times New Roman" w:hAnsi="Times New Roman"/>
          <w:b/>
          <w:bCs/>
          <w:color w:val="000000"/>
          <w:sz w:val="28"/>
          <w:szCs w:val="28"/>
        </w:rPr>
        <w:t xml:space="preserve">Chương 4.5: Authorization Solutions</w:t>
      </w:r>
    </w:p>
    <w:p>
      <w:pPr>
        <w:pStyle w:val="Heading3"/>
        <w:jc w:val="left"/>
      </w:pPr>
      <w:r>
        <w:rPr>
          <w:rFonts w:ascii="Times New Roman" w:cs="Times New Roman" w:eastAsia="Times New Roman" w:hAnsi="Times New Roman"/>
          <w:b/>
          <w:bCs/>
          <w:color w:val="000000"/>
          <w:sz w:val="26"/>
          <w:szCs w:val="26"/>
        </w:rPr>
        <w:t xml:space="preserve">1. Các mô hình kiểm soát truy cập</w:t>
      </w:r>
    </w:p>
    <w:p>
      <w:pPr>
        <w:spacing w:after="120" w:line="312"/>
        <w:jc w:val="both"/>
      </w:pPr>
      <w:r>
        <w:rPr>
          <w:rFonts w:ascii="Times New Roman" w:cs="Times New Roman" w:eastAsia="Times New Roman" w:hAnsi="Times New Roman"/>
          <w:color w:val="000000"/>
          <w:sz w:val="26"/>
          <w:szCs w:val="26"/>
        </w:rPr>
        <w:t xml:space="preserve">Khi thiết kế hệ thống bảo mật, một yếu tố quan trọng là cách người dùng nhận được quyền hoặc quyền hạn. Các mô hình quyết định việc này được gọi là các mô hình kiểm soát truy cập.</w:t>
      </w:r>
    </w:p>
    <w:p>
      <w:pPr>
        <w:pStyle w:val="Heading4"/>
        <w:jc w:val="left"/>
      </w:pPr>
      <w:r>
        <w:rPr>
          <w:rFonts w:ascii="Times New Roman" w:cs="Times New Roman" w:eastAsia="Times New Roman" w:hAnsi="Times New Roman"/>
          <w:b/>
          <w:bCs/>
          <w:i/>
          <w:iCs/>
          <w:color w:val="000000"/>
          <w:sz w:val="26"/>
          <w:szCs w:val="26"/>
        </w:rPr>
        <w:t xml:space="preserve">a) Discretionary Access Control (DAC)</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DAC là mô hình kiểm soát truy cập tùy ý: quyền điều khiển tài nguyên thuộc về chủ sở hữu, và chủ sở hữu có thể quyết định ai được truy cập vào tài nguyên đó.</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DAC rất linh hoạt nhưng cũng dễ bị xâm phạm nhất, đặc biệt là trước các mối đe dọa từ nội bộ và tài khoản bị xâm nhập.</w:t>
      </w:r>
    </w:p>
    <w:p>
      <w:pPr>
        <w:pStyle w:val="Heading4"/>
        <w:jc w:val="left"/>
      </w:pPr>
      <w:r>
        <w:rPr>
          <w:rFonts w:ascii="Times New Roman" w:cs="Times New Roman" w:eastAsia="Times New Roman" w:hAnsi="Times New Roman"/>
          <w:b/>
          <w:bCs/>
          <w:i/>
          <w:iCs/>
          <w:color w:val="000000"/>
          <w:sz w:val="26"/>
          <w:szCs w:val="26"/>
        </w:rPr>
        <w:t xml:space="preserve">b) Role-Based Access Control (RBAC)</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RBAC là mô hình kiểm soát truy cập dựa trên vai trò, có thể được thực hiện một phần thông qua các tài khoản nhóm bảo mật (security group accounts).</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Mô hình này bổ sung mức độ kiểm soát tập trung cho DAC: người dùng không được cấp quyền trực tiếp mà thông qua việc được gán vào một vai trò nhất định. Vai trò sẽ quyết định những quyền mà người dùng có được.</w:t>
      </w:r>
    </w:p>
    <w:p>
      <w:pPr>
        <w:pStyle w:val="Heading4"/>
        <w:jc w:val="left"/>
      </w:pPr>
      <w:r>
        <w:rPr>
          <w:rFonts w:ascii="Times New Roman" w:cs="Times New Roman" w:eastAsia="Times New Roman" w:hAnsi="Times New Roman"/>
          <w:b/>
          <w:bCs/>
          <w:i/>
          <w:iCs/>
          <w:color w:val="000000"/>
          <w:sz w:val="26"/>
          <w:szCs w:val="26"/>
        </w:rPr>
        <w:t xml:space="preserve">c) Mandatory Access Control (MAC)</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MAC là kiểm soát truy cập bắt buộc: không cho phép người dùng tùy ý xác định ai là người truy cập đối tượng như trong DAC.</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Hầu hết các hệ thống dựa trên MAC không cho người dùng cài đặt phần mềm, thay đổi permission hay thêm người dùng. MAC thường áp dụng ở những hệ thống có mục đích đặc biệt, cần bảo vệ và phân loại dữ liệu ở mức cao, ví dụ như các cơ quan chính phủ.</w:t>
      </w:r>
    </w:p>
    <w:p>
      <w:pPr>
        <w:pStyle w:val="Heading3"/>
        <w:jc w:val="left"/>
      </w:pPr>
      <w:r>
        <w:rPr>
          <w:rFonts w:ascii="Times New Roman" w:cs="Times New Roman" w:eastAsia="Times New Roman" w:hAnsi="Times New Roman"/>
          <w:b/>
          <w:bCs/>
          <w:color w:val="000000"/>
          <w:sz w:val="26"/>
          <w:szCs w:val="26"/>
        </w:rPr>
        <w:t xml:space="preserve">2. Phân biệt Right và Permission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color w:val="000000"/>
                <w:sz w:val="24"/>
                <w:szCs w:val="24"/>
              </w:rPr>
              <w:t xml:space="preserve">Khái niệm</w:t>
            </w:r>
          </w:p>
        </w:tc>
        <w:tc>
          <w:tcPr>
            <w:tcW w:type="dxa" w:w="3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color w:val="000000"/>
                <w:sz w:val="24"/>
                <w:szCs w:val="24"/>
              </w:rPr>
              <w:t xml:space="preserve">Ý nghĩa</w:t>
            </w:r>
          </w:p>
        </w:tc>
        <w:tc>
          <w:tcPr>
            <w:tcW w:type="dxa" w:w="36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color w:val="000000"/>
                <w:sz w:val="24"/>
                <w:szCs w:val="24"/>
              </w:rPr>
              <w:t xml:space="preserve">Ví dụ</w:t>
            </w:r>
          </w:p>
        </w:tc>
      </w:tr>
      <w:tr>
        <w:trPr>
          <w:tblHeader w:val="false"/>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Right (quyền hệ thống)</w:t>
            </w:r>
          </w:p>
        </w:tc>
        <w:tc>
          <w:tcPr>
            <w:tcW w:type="dxa" w:w="3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Quyền ở cấp độ hệ thống, cho phép thực hiện một tác vụ chung trên hệ điều hành.</w:t>
            </w:r>
          </w:p>
        </w:tc>
        <w:tc>
          <w:tcPr>
            <w:tcW w:type="dxa" w:w="36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Đăng nhập cục bộ, tắt máy, cài đặt phần mềm.</w:t>
            </w:r>
          </w:p>
        </w:tc>
      </w:tr>
      <w:tr>
        <w:trPr>
          <w:tblHeader w:val="false"/>
        </w:trPr>
        <w:tc>
          <w:tcPr>
            <w:tcW w:type="dxa" w:w="1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Permission (quyền truy cập)</w:t>
            </w:r>
          </w:p>
        </w:tc>
        <w:tc>
          <w:tcPr>
            <w:tcW w:type="dxa" w:w="3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Quyền mà chủ sở hữu hoặc quản trị viên cấp cho người khác để truy cập một tài nguyên cụ thể.</w:t>
            </w:r>
          </w:p>
        </w:tc>
        <w:tc>
          <w:tcPr>
            <w:tcW w:type="dxa" w:w="36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Đọc, ghi hoặc thực thi một tệp hoặc thư mục.</w:t>
            </w:r>
          </w:p>
        </w:tc>
      </w:tr>
    </w:tbl>
    <w:p>
      <w:pPr>
        <w:spacing w:after="120"/>
      </w:pPr>
    </w:p>
    <w:p>
      <w:pPr>
        <w:pStyle w:val="Heading3"/>
        <w:jc w:val="left"/>
      </w:pPr>
      <w:r>
        <w:rPr>
          <w:rFonts w:ascii="Times New Roman" w:cs="Times New Roman" w:eastAsia="Times New Roman" w:hAnsi="Times New Roman"/>
          <w:b/>
          <w:bCs/>
          <w:color w:val="000000"/>
          <w:sz w:val="26"/>
          <w:szCs w:val="26"/>
        </w:rPr>
        <w:t xml:space="preserve">3. Khái niệm Clearance</w:t>
      </w:r>
    </w:p>
    <w:p>
      <w:pPr>
        <w:spacing w:after="120" w:line="312"/>
        <w:jc w:val="both"/>
      </w:pPr>
      <w:r>
        <w:rPr>
          <w:rFonts w:ascii="Times New Roman" w:cs="Times New Roman" w:eastAsia="Times New Roman" w:hAnsi="Times New Roman"/>
          <w:color w:val="000000"/>
          <w:sz w:val="26"/>
          <w:szCs w:val="26"/>
        </w:rPr>
        <w:t xml:space="preserve">Trong mô hình MAC, mỗi người dùng được cấp một mức Clearance (mức độ tin cậy được phép tiếp cận thông tin), chẳng hạn Top Secret, Secret, Confidential. Người dùng chỉ truy cập được những tài nguyên có mức phân loại không vượt quá Clearance của mình.</w:t>
      </w:r>
    </w:p>
    <w:p>
      <w:pPr>
        <w:pStyle w:val="Heading3"/>
        <w:jc w:val="left"/>
      </w:pPr>
      <w:r>
        <w:rPr>
          <w:rFonts w:ascii="Times New Roman" w:cs="Times New Roman" w:eastAsia="Times New Roman" w:hAnsi="Times New Roman"/>
          <w:b/>
          <w:bCs/>
          <w:color w:val="000000"/>
          <w:sz w:val="26"/>
          <w:szCs w:val="26"/>
        </w:rPr>
        <w:t xml:space="preserve">4. Kerberos Authentication</w:t>
      </w:r>
    </w:p>
    <w:p>
      <w:pPr>
        <w:pStyle w:val="Heading4"/>
        <w:jc w:val="left"/>
      </w:pPr>
      <w:r>
        <w:rPr>
          <w:rFonts w:ascii="Times New Roman" w:cs="Times New Roman" w:eastAsia="Times New Roman" w:hAnsi="Times New Roman"/>
          <w:b/>
          <w:bCs/>
          <w:i/>
          <w:iCs/>
          <w:color w:val="000000"/>
          <w:sz w:val="26"/>
          <w:szCs w:val="26"/>
        </w:rPr>
        <w:t xml:space="preserve">a) Giới thiệu Kerberos</w:t>
      </w:r>
    </w:p>
    <w:p>
      <w:pPr>
        <w:spacing w:after="120" w:line="312"/>
        <w:jc w:val="both"/>
      </w:pPr>
      <w:r>
        <w:rPr>
          <w:rFonts w:ascii="Times New Roman" w:cs="Times New Roman" w:eastAsia="Times New Roman" w:hAnsi="Times New Roman"/>
          <w:color w:val="000000"/>
          <w:sz w:val="26"/>
          <w:szCs w:val="26"/>
        </w:rPr>
        <w:t xml:space="preserve">Kerberos là công nghệ cung cấp tính năng xác thực nhằm bảo vệ tài nguyên của tổ chức. Chẳng hạn, người dùng cuối muốn sử dụng các tài nguyên máy in hay file server thì phải được xác thực và cấp phép thông qua hệ thống xác thực tập trung Kerberos.</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Kerberos hoạt động theo mô hình Client/Server, dựa trên mã hóa khóa đối xứng.</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Giao thức được sử dụng trên các hệ thống Unix và Windows, Apple macOS, Oracle Solaris, Linux Red Hat Enterprise.</w:t>
      </w:r>
    </w:p>
    <w:p>
      <w:pPr>
        <w:pStyle w:val="Heading4"/>
        <w:jc w:val="left"/>
      </w:pPr>
      <w:r>
        <w:rPr>
          <w:rFonts w:ascii="Times New Roman" w:cs="Times New Roman" w:eastAsia="Times New Roman" w:hAnsi="Times New Roman"/>
          <w:b/>
          <w:bCs/>
          <w:i/>
          <w:iCs/>
          <w:color w:val="000000"/>
          <w:sz w:val="26"/>
          <w:szCs w:val="26"/>
        </w:rPr>
        <w:t xml:space="preserve">b) Các thành phần chính</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Key Distribution Center (KDC) – Trung tâm phân phối khóa:</w:t>
      </w:r>
      <w:r>
        <w:rPr>
          <w:rFonts w:ascii="Times New Roman" w:cs="Times New Roman" w:eastAsia="Times New Roman" w:hAnsi="Times New Roman"/>
          <w:color w:val="000000"/>
          <w:sz w:val="26"/>
          <w:szCs w:val="26"/>
        </w:rPr>
        <w:t xml:space="preserve"> là thành phần quan trọng nhất vì nó nắm giữ toàn bộ secret key của các người dùng và dịch vụ. Client và Service tin cậy hoàn toàn vào tính toàn vẹn của KDC; sự tin cậy này chính là nền tảng của Kerberos. KDC bao gồm hai dịch vụ: AS và TGS.</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Authentication Service (AS):</w:t>
      </w:r>
      <w:r>
        <w:rPr>
          <w:rFonts w:ascii="Times New Roman" w:cs="Times New Roman" w:eastAsia="Times New Roman" w:hAnsi="Times New Roman"/>
          <w:color w:val="000000"/>
          <w:sz w:val="26"/>
          <w:szCs w:val="26"/>
        </w:rPr>
        <w:t xml:space="preserve"> xác thực người dùng.</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Ticket Granting Service (TGS):</w:t>
      </w:r>
      <w:r>
        <w:rPr>
          <w:rFonts w:ascii="Times New Roman" w:cs="Times New Roman" w:eastAsia="Times New Roman" w:hAnsi="Times New Roman"/>
          <w:color w:val="000000"/>
          <w:sz w:val="26"/>
          <w:szCs w:val="26"/>
        </w:rPr>
        <w:t xml:space="preserve"> cấp vé (ticket) để người dùng truy cập các dịch vụ cụ thể.</w:t>
      </w:r>
    </w:p>
    <w:p>
      <w:pPr>
        <w:pStyle w:val="Heading4"/>
        <w:jc w:val="left"/>
      </w:pPr>
      <w:r>
        <w:rPr>
          <w:rFonts w:ascii="Times New Roman" w:cs="Times New Roman" w:eastAsia="Times New Roman" w:hAnsi="Times New Roman"/>
          <w:b/>
          <w:bCs/>
          <w:i/>
          <w:iCs/>
          <w:color w:val="000000"/>
          <w:sz w:val="26"/>
          <w:szCs w:val="26"/>
        </w:rPr>
        <w:t xml:space="preserve">c) Quy trình xác thực của Kerberos</w:t>
      </w:r>
    </w:p>
    <w:p>
      <w:pPr>
        <w:spacing w:after="120" w:line="312"/>
        <w:jc w:val="both"/>
      </w:pPr>
      <w:r>
        <w:rPr>
          <w:rFonts w:ascii="Times New Roman" w:cs="Times New Roman" w:eastAsia="Times New Roman" w:hAnsi="Times New Roman"/>
          <w:color w:val="000000"/>
          <w:sz w:val="26"/>
          <w:szCs w:val="26"/>
        </w:rPr>
        <w:t xml:space="preserve">Quy trình bắt đầu từ bước đăng nhập (Bước 0) và gồm 7 bước tiếp theo cho đến khi người dùng sử dụng được tài nguyên:</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Bước 0 – Đăng nhập:</w:t>
      </w:r>
      <w:r>
        <w:rPr>
          <w:rFonts w:ascii="Times New Roman" w:cs="Times New Roman" w:eastAsia="Times New Roman" w:hAnsi="Times New Roman"/>
          <w:color w:val="000000"/>
          <w:sz w:val="26"/>
          <w:szCs w:val="26"/>
        </w:rPr>
        <w:t xml:space="preserve"> người dùng đăng nhập bằng tài khoản Active Directory (AD); tài khoản này sau đó tự động được kết nối đến hệ thống Kerberos.</w:t>
      </w:r>
    </w:p>
    <w:p>
      <w:pPr>
        <w:pStyle w:val="ListParagraph"/>
        <w:numPr>
          <w:ilvl w:val="0"/>
          <w:numId w:val="5"/>
        </w:numPr>
        <w:spacing w:after="60" w:line="312"/>
        <w:jc w:val="both"/>
      </w:pPr>
      <w:r>
        <w:rPr>
          <w:rFonts w:ascii="Times New Roman" w:cs="Times New Roman" w:eastAsia="Times New Roman" w:hAnsi="Times New Roman"/>
          <w:b/>
          <w:bCs/>
          <w:color w:val="000000"/>
          <w:sz w:val="26"/>
          <w:szCs w:val="26"/>
        </w:rPr>
        <w:t xml:space="preserve">Xác thực với AS:</w:t>
      </w:r>
      <w:r>
        <w:rPr>
          <w:rFonts w:ascii="Times New Roman" w:cs="Times New Roman" w:eastAsia="Times New Roman" w:hAnsi="Times New Roman"/>
          <w:color w:val="000000"/>
          <w:sz w:val="26"/>
          <w:szCs w:val="26"/>
        </w:rPr>
        <w:t xml:space="preserve"> username của người dùng được gửi đến AS trên KDC.</w:t>
      </w:r>
    </w:p>
    <w:p>
      <w:pPr>
        <w:pStyle w:val="ListParagraph"/>
        <w:numPr>
          <w:ilvl w:val="0"/>
          <w:numId w:val="5"/>
        </w:numPr>
        <w:spacing w:after="60" w:line="312"/>
        <w:jc w:val="both"/>
      </w:pPr>
      <w:r>
        <w:rPr>
          <w:rFonts w:ascii="Times New Roman" w:cs="Times New Roman" w:eastAsia="Times New Roman" w:hAnsi="Times New Roman"/>
          <w:b/>
          <w:bCs/>
          <w:color w:val="000000"/>
          <w:sz w:val="26"/>
          <w:szCs w:val="26"/>
        </w:rPr>
        <w:t xml:space="preserve">Nhận TGT:</w:t>
      </w:r>
      <w:r>
        <w:rPr>
          <w:rFonts w:ascii="Times New Roman" w:cs="Times New Roman" w:eastAsia="Times New Roman" w:hAnsi="Times New Roman"/>
          <w:color w:val="000000"/>
          <w:sz w:val="26"/>
          <w:szCs w:val="26"/>
        </w:rPr>
        <w:t xml:space="preserve"> KDC gửi cho người dùng một vé TGT (Ticket Granting Ticket). TGT được mã hóa bằng secret key của TGS.</w:t>
      </w:r>
    </w:p>
    <w:p>
      <w:pPr>
        <w:pStyle w:val="ListParagraph"/>
        <w:numPr>
          <w:ilvl w:val="0"/>
          <w:numId w:val="5"/>
        </w:numPr>
        <w:spacing w:after="60" w:line="312"/>
        <w:jc w:val="both"/>
      </w:pPr>
      <w:r>
        <w:rPr>
          <w:rFonts w:ascii="Times New Roman" w:cs="Times New Roman" w:eastAsia="Times New Roman" w:hAnsi="Times New Roman"/>
          <w:b/>
          <w:bCs/>
          <w:color w:val="000000"/>
          <w:sz w:val="26"/>
          <w:szCs w:val="26"/>
        </w:rPr>
        <w:t xml:space="preserve">Gửi TGT đến TGS:</w:t>
      </w:r>
      <w:r>
        <w:rPr>
          <w:rFonts w:ascii="Times New Roman" w:cs="Times New Roman" w:eastAsia="Times New Roman" w:hAnsi="Times New Roman"/>
          <w:color w:val="000000"/>
          <w:sz w:val="26"/>
          <w:szCs w:val="26"/>
        </w:rPr>
        <w:t xml:space="preserve"> khi cần sử dụng một máy chủ dịch vụ (máy in, file server, mail server…), người dùng gửi TGT đến TGS trên máy KDC.</w:t>
      </w:r>
    </w:p>
    <w:p>
      <w:pPr>
        <w:pStyle w:val="ListParagraph"/>
        <w:numPr>
          <w:ilvl w:val="0"/>
          <w:numId w:val="5"/>
        </w:numPr>
        <w:spacing w:after="60" w:line="312"/>
        <w:jc w:val="both"/>
      </w:pPr>
      <w:r>
        <w:rPr>
          <w:rFonts w:ascii="Times New Roman" w:cs="Times New Roman" w:eastAsia="Times New Roman" w:hAnsi="Times New Roman"/>
          <w:b/>
          <w:bCs/>
          <w:color w:val="000000"/>
          <w:sz w:val="26"/>
          <w:szCs w:val="26"/>
        </w:rPr>
        <w:t xml:space="preserve">Nhận Ticket-2:</w:t>
      </w:r>
      <w:r>
        <w:rPr>
          <w:rFonts w:ascii="Times New Roman" w:cs="Times New Roman" w:eastAsia="Times New Roman" w:hAnsi="Times New Roman"/>
          <w:color w:val="000000"/>
          <w:sz w:val="26"/>
          <w:szCs w:val="26"/>
        </w:rPr>
        <w:t xml:space="preserve"> TGS tạo và gửi Ticket-2 cho người dùng. Ticket-2 chứa hai bản sao của cùng một session key (khóa dùng chung): một bản được mã hóa bằng secret key của người dùng, bản còn lại được mã hóa bằng secret key của máy chủ dịch vụ. Việc mã hóa này được thực hiện trên TGS trước khi tích hợp vào Ticket-2.</w:t>
      </w:r>
    </w:p>
    <w:p>
      <w:pPr>
        <w:pStyle w:val="ListParagraph"/>
        <w:numPr>
          <w:ilvl w:val="0"/>
          <w:numId w:val="5"/>
        </w:numPr>
        <w:spacing w:after="60" w:line="312"/>
        <w:jc w:val="both"/>
      </w:pPr>
      <w:r>
        <w:rPr>
          <w:rFonts w:ascii="Times New Roman" w:cs="Times New Roman" w:eastAsia="Times New Roman" w:hAnsi="Times New Roman"/>
          <w:b/>
          <w:bCs/>
          <w:color w:val="000000"/>
          <w:sz w:val="26"/>
          <w:szCs w:val="26"/>
        </w:rPr>
        <w:t xml:space="preserve">Gửi Ticket-2 đến máy chủ dịch vụ:</w:t>
      </w:r>
      <w:r>
        <w:rPr>
          <w:rFonts w:ascii="Times New Roman" w:cs="Times New Roman" w:eastAsia="Times New Roman" w:hAnsi="Times New Roman"/>
          <w:color w:val="000000"/>
          <w:sz w:val="26"/>
          <w:szCs w:val="26"/>
        </w:rPr>
        <w:t xml:space="preserve"> máy tính của người dùng nhận Ticket-2, giải mã và trích xuất session key; sau đó thêm các thông tin định danh và xác thực vào Ticket-2 rồi gửi cho máy chủ dịch vụ.</w:t>
      </w:r>
    </w:p>
    <w:p>
      <w:pPr>
        <w:pStyle w:val="ListParagraph"/>
        <w:numPr>
          <w:ilvl w:val="0"/>
          <w:numId w:val="5"/>
        </w:numPr>
        <w:spacing w:after="60" w:line="312"/>
        <w:jc w:val="both"/>
      </w:pPr>
      <w:r>
        <w:rPr>
          <w:rFonts w:ascii="Times New Roman" w:cs="Times New Roman" w:eastAsia="Times New Roman" w:hAnsi="Times New Roman"/>
          <w:b/>
          <w:bCs/>
          <w:color w:val="000000"/>
          <w:sz w:val="26"/>
          <w:szCs w:val="26"/>
        </w:rPr>
        <w:t xml:space="preserve">Máy chủ dịch vụ xác minh:</w:t>
      </w:r>
      <w:r>
        <w:rPr>
          <w:rFonts w:ascii="Times New Roman" w:cs="Times New Roman" w:eastAsia="Times New Roman" w:hAnsi="Times New Roman"/>
          <w:color w:val="000000"/>
          <w:sz w:val="26"/>
          <w:szCs w:val="26"/>
        </w:rPr>
        <w:t xml:space="preserve"> máy chủ dùng secret key của mình để giải mã Ticket-2 và lấy session key. Điều này đồng nghĩa với việc Ticket-2 do KDC tạo ra (vì chỉ KDC có secret key của mỗi bên để mã hóa session key). Máy chủ tiếp tục giải mã thông tin xác thực trong Ticket-2; nếu thông tin do KDC và người dùng chèn vào khớp nhau thì máy chủ hiểu rằng đã nhận đúng Ticket.</w:t>
      </w:r>
    </w:p>
    <w:p>
      <w:pPr>
        <w:pStyle w:val="ListParagraph"/>
        <w:numPr>
          <w:ilvl w:val="0"/>
          <w:numId w:val="5"/>
        </w:numPr>
        <w:spacing w:after="60" w:line="312"/>
        <w:jc w:val="both"/>
      </w:pPr>
      <w:r>
        <w:rPr>
          <w:rFonts w:ascii="Times New Roman" w:cs="Times New Roman" w:eastAsia="Times New Roman" w:hAnsi="Times New Roman"/>
          <w:b/>
          <w:bCs/>
          <w:color w:val="000000"/>
          <w:sz w:val="26"/>
          <w:szCs w:val="26"/>
        </w:rPr>
        <w:t xml:space="preserve">Sử dụng tài nguyên:</w:t>
      </w:r>
      <w:r>
        <w:rPr>
          <w:rFonts w:ascii="Times New Roman" w:cs="Times New Roman" w:eastAsia="Times New Roman" w:hAnsi="Times New Roman"/>
          <w:color w:val="000000"/>
          <w:sz w:val="26"/>
          <w:szCs w:val="26"/>
        </w:rPr>
        <w:t xml:space="preserve"> khi hoàn tất, người dùng có thể sử dụng dịch vụ trên máy chủ.</w:t>
      </w:r>
    </w:p>
    <w:p>
      <w:pPr>
        <w:keepNext/>
        <w:spacing w:after="80" w:before="120"/>
        <w:jc w:val="center"/>
      </w:pPr>
      <w:r>
        <w:drawing>
          <wp:inline distT="0" distB="0" distL="0" distR="0">
            <wp:extent cx="4953000" cy="3162300"/>
            <wp:effectExtent t="0" r="0" b="0" l="0"/>
            <wp:docPr id="1" name="fig1" descr="Sơ đồ quy trình xác thực của Kerberos"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623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1. Sơ đồ quy trình xác thực của Kerberos</w:t>
      </w:r>
    </w:p>
    <w:p>
      <w:pPr>
        <w:pStyle w:val="Heading3"/>
        <w:jc w:val="left"/>
      </w:pPr>
      <w:r>
        <w:rPr>
          <w:rFonts w:ascii="Times New Roman" w:cs="Times New Roman" w:eastAsia="Times New Roman" w:hAnsi="Times New Roman"/>
          <w:b/>
          <w:bCs/>
          <w:color w:val="000000"/>
          <w:sz w:val="26"/>
          <w:szCs w:val="26"/>
        </w:rPr>
        <w:t xml:space="preserve">5. Nguyên tắc cấp quyền sử dụng tài nguyên của tổ chức</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Privilege Creep:</w:t>
      </w:r>
      <w:r>
        <w:rPr>
          <w:rFonts w:ascii="Times New Roman" w:cs="Times New Roman" w:eastAsia="Times New Roman" w:hAnsi="Times New Roman"/>
          <w:color w:val="000000"/>
          <w:sz w:val="26"/>
          <w:szCs w:val="26"/>
        </w:rPr>
        <w:t xml:space="preserve"> xảy ra khi nhân viên, do thay đổi vai trò hoặc phòng ban nhiều lần, tích lũy quyền truy cập không còn cần thiết cho nhiệm vụ hiện tại, dẫn đến việc có quyền truy cập dư thừa.</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Least Privilege:</w:t>
      </w:r>
      <w:r>
        <w:rPr>
          <w:rFonts w:ascii="Times New Roman" w:cs="Times New Roman" w:eastAsia="Times New Roman" w:hAnsi="Times New Roman"/>
          <w:color w:val="000000"/>
          <w:sz w:val="26"/>
          <w:szCs w:val="26"/>
        </w:rPr>
        <w:t xml:space="preserve"> nguyên tắc cấp quyền tối thiểu cần thiết cho người dùng để thực hiện nhiệm vụ công việc của họ, nhằm giảm thiểu rủi ro và hạn chế khả năng gây hại.</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Excessive Privilege:</w:t>
      </w:r>
      <w:r>
        <w:rPr>
          <w:rFonts w:ascii="Times New Roman" w:cs="Times New Roman" w:eastAsia="Times New Roman" w:hAnsi="Times New Roman"/>
          <w:color w:val="000000"/>
          <w:sz w:val="26"/>
          <w:szCs w:val="26"/>
        </w:rPr>
        <w:t xml:space="preserve"> xảy ra khi người dùng có quyền truy cập hoặc quyền lực hơn mức cần thiết để thực hiện nhiệm vụ, thường do quản lý quyền không chính xác hoặc cấp quyền dư thừa.</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Account Revocation:</w:t>
      </w:r>
      <w:r>
        <w:rPr>
          <w:rFonts w:ascii="Times New Roman" w:cs="Times New Roman" w:eastAsia="Times New Roman" w:hAnsi="Times New Roman"/>
          <w:color w:val="000000"/>
          <w:sz w:val="26"/>
          <w:szCs w:val="26"/>
        </w:rPr>
        <w:t xml:space="preserve"> xảy ra khi một nhân viên rời khỏi tổ chức. Tài khoản của người này cần được vô hiệu hóa (disable) càng sớm càng tốt.</w:t>
      </w:r>
    </w:p>
    <w:p>
      <w:pPr>
        <w:pStyle w:val="Heading3"/>
        <w:jc w:val="left"/>
      </w:pPr>
      <w:r>
        <w:rPr>
          <w:rFonts w:ascii="Times New Roman" w:cs="Times New Roman" w:eastAsia="Times New Roman" w:hAnsi="Times New Roman"/>
          <w:b/>
          <w:bCs/>
          <w:color w:val="000000"/>
          <w:sz w:val="26"/>
          <w:szCs w:val="26"/>
        </w:rPr>
        <w:t xml:space="preserve">6. OAuth 2.0 và OpenID Connect</w:t>
      </w:r>
    </w:p>
    <w:p>
      <w:pPr>
        <w:spacing w:after="120" w:line="312"/>
        <w:jc w:val="both"/>
      </w:pPr>
      <w:r>
        <w:rPr>
          <w:rFonts w:ascii="Times New Roman" w:cs="Times New Roman" w:eastAsia="Times New Roman" w:hAnsi="Times New Roman"/>
          <w:color w:val="000000"/>
          <w:sz w:val="26"/>
          <w:szCs w:val="26"/>
        </w:rPr>
        <w:t xml:space="preserve">OAuth 2.0 là giao thức ủy quyền cho phép một ứng dụng (Client Application) truy cập tài nguyên của người dùng trên một dịch vụ khác (ví dụ Google) mà không cần biết mật khẩu của người dùng. OpenID Connect là lớp xác thực danh tính xây dựng trên nền OAuth 2.0. Luồng xác thực OAuth 2.0 diễn ra như sau:</w:t>
      </w:r>
    </w:p>
    <w:p>
      <w:pPr>
        <w:pStyle w:val="ListParagraph"/>
        <w:numPr>
          <w:ilvl w:val="0"/>
          <w:numId w:val="6"/>
        </w:numPr>
        <w:spacing w:after="60" w:line="312"/>
        <w:jc w:val="both"/>
      </w:pPr>
      <w:r>
        <w:rPr>
          <w:rFonts w:ascii="Times New Roman" w:cs="Times New Roman" w:eastAsia="Times New Roman" w:hAnsi="Times New Roman"/>
          <w:color w:val="000000"/>
          <w:sz w:val="26"/>
          <w:szCs w:val="26"/>
        </w:rPr>
        <w:t xml:space="preserve">Người dùng truy cập ứng dụng (Client Application).</w:t>
      </w:r>
    </w:p>
    <w:p>
      <w:pPr>
        <w:pStyle w:val="ListParagraph"/>
        <w:numPr>
          <w:ilvl w:val="0"/>
          <w:numId w:val="6"/>
        </w:numPr>
        <w:spacing w:after="60" w:line="312"/>
        <w:jc w:val="both"/>
      </w:pPr>
      <w:r>
        <w:rPr>
          <w:rFonts w:ascii="Times New Roman" w:cs="Times New Roman" w:eastAsia="Times New Roman" w:hAnsi="Times New Roman"/>
          <w:color w:val="000000"/>
          <w:sz w:val="26"/>
          <w:szCs w:val="26"/>
        </w:rPr>
        <w:t xml:space="preserve">Ứng dụng chuyển hướng người dùng tới trang đăng nhập của Google; trang đăng nhập được hiển thị.</w:t>
      </w:r>
    </w:p>
    <w:p>
      <w:pPr>
        <w:pStyle w:val="ListParagraph"/>
        <w:numPr>
          <w:ilvl w:val="0"/>
          <w:numId w:val="6"/>
        </w:numPr>
        <w:spacing w:after="60" w:line="312"/>
        <w:jc w:val="both"/>
      </w:pPr>
      <w:r>
        <w:rPr>
          <w:rFonts w:ascii="Times New Roman" w:cs="Times New Roman" w:eastAsia="Times New Roman" w:hAnsi="Times New Roman"/>
          <w:color w:val="000000"/>
          <w:sz w:val="26"/>
          <w:szCs w:val="26"/>
        </w:rPr>
        <w:t xml:space="preserve">Người dùng đăng nhập bằng tài khoản Google.</w:t>
      </w:r>
    </w:p>
    <w:p>
      <w:pPr>
        <w:pStyle w:val="ListParagraph"/>
        <w:numPr>
          <w:ilvl w:val="0"/>
          <w:numId w:val="6"/>
        </w:numPr>
        <w:spacing w:after="60" w:line="312"/>
        <w:jc w:val="both"/>
      </w:pPr>
      <w:r>
        <w:rPr>
          <w:rFonts w:ascii="Times New Roman" w:cs="Times New Roman" w:eastAsia="Times New Roman" w:hAnsi="Times New Roman"/>
          <w:color w:val="000000"/>
          <w:sz w:val="26"/>
          <w:szCs w:val="26"/>
        </w:rPr>
        <w:t xml:space="preserve">Google xác nhận việc cho phép Client Application sử dụng tài nguyên của người dùng, và người dùng đồng ý.</w:t>
      </w:r>
    </w:p>
    <w:p>
      <w:pPr>
        <w:pStyle w:val="ListParagraph"/>
        <w:numPr>
          <w:ilvl w:val="0"/>
          <w:numId w:val="6"/>
        </w:numPr>
        <w:spacing w:after="60" w:line="312"/>
        <w:jc w:val="both"/>
      </w:pPr>
      <w:r>
        <w:rPr>
          <w:rFonts w:ascii="Times New Roman" w:cs="Times New Roman" w:eastAsia="Times New Roman" w:hAnsi="Times New Roman"/>
          <w:color w:val="000000"/>
          <w:sz w:val="26"/>
          <w:szCs w:val="26"/>
        </w:rPr>
        <w:t xml:space="preserve">Google chuyển hướng người dùng về Client Application kèm theo authorization code.</w:t>
      </w:r>
    </w:p>
    <w:p>
      <w:pPr>
        <w:pStyle w:val="ListParagraph"/>
        <w:numPr>
          <w:ilvl w:val="0"/>
          <w:numId w:val="6"/>
        </w:numPr>
        <w:spacing w:after="60" w:line="312"/>
        <w:jc w:val="both"/>
      </w:pPr>
      <w:r>
        <w:rPr>
          <w:rFonts w:ascii="Times New Roman" w:cs="Times New Roman" w:eastAsia="Times New Roman" w:hAnsi="Times New Roman"/>
          <w:color w:val="000000"/>
          <w:sz w:val="26"/>
          <w:szCs w:val="26"/>
        </w:rPr>
        <w:t xml:space="preserve">Client Application truy cập redirect URL và gửi authorization code, client id, client secret đến Google để xác nhận.</w:t>
      </w:r>
    </w:p>
    <w:p>
      <w:pPr>
        <w:pStyle w:val="ListParagraph"/>
        <w:numPr>
          <w:ilvl w:val="0"/>
          <w:numId w:val="6"/>
        </w:numPr>
        <w:spacing w:after="60" w:line="312"/>
        <w:jc w:val="both"/>
      </w:pPr>
      <w:r>
        <w:rPr>
          <w:rFonts w:ascii="Times New Roman" w:cs="Times New Roman" w:eastAsia="Times New Roman" w:hAnsi="Times New Roman"/>
          <w:color w:val="000000"/>
          <w:sz w:val="26"/>
          <w:szCs w:val="26"/>
        </w:rPr>
        <w:t xml:space="preserve">Google trả về access token cho Client Application.</w:t>
      </w:r>
    </w:p>
    <w:p>
      <w:pPr>
        <w:pStyle w:val="ListParagraph"/>
        <w:numPr>
          <w:ilvl w:val="0"/>
          <w:numId w:val="6"/>
        </w:numPr>
        <w:spacing w:after="60" w:line="312"/>
        <w:jc w:val="both"/>
      </w:pPr>
      <w:r>
        <w:rPr>
          <w:rFonts w:ascii="Times New Roman" w:cs="Times New Roman" w:eastAsia="Times New Roman" w:hAnsi="Times New Roman"/>
          <w:color w:val="000000"/>
          <w:sz w:val="26"/>
          <w:szCs w:val="26"/>
        </w:rPr>
        <w:t xml:space="preserve">Ứng dụng dùng access token để hoàn tất và đăng nhập thành công.</w:t>
      </w:r>
    </w:p>
    <w:p>
      <w:pPr>
        <w:keepNext/>
        <w:spacing w:after="80" w:before="120"/>
        <w:jc w:val="center"/>
      </w:pPr>
      <w:r>
        <w:drawing>
          <wp:inline distT="0" distB="0" distL="0" distR="0">
            <wp:extent cx="4953000" cy="3724275"/>
            <wp:effectExtent t="0" r="0" b="0" l="0"/>
            <wp:docPr id="1" name="fig2" descr="Sơ đồ luồng xác thực OAuth 2.0"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242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2. Sơ đồ luồng xác thực OAuth 2.0</w:t>
      </w:r>
    </w:p>
    <w:p>
      <w:pPr>
        <w:spacing w:after="120" w:line="312"/>
        <w:jc w:val="both"/>
      </w:pPr>
      <w:r>
        <w:rPr>
          <w:rFonts w:ascii="Times New Roman" w:cs="Times New Roman" w:eastAsia="Times New Roman" w:hAnsi="Times New Roman"/>
          <w:b/>
          <w:bCs/>
          <w:color w:val="000000"/>
          <w:sz w:val="26"/>
          <w:szCs w:val="26"/>
        </w:rPr>
        <w:t xml:space="preserve">Ví dụ:</w:t>
      </w:r>
      <w:r>
        <w:rPr>
          <w:rFonts w:ascii="Times New Roman" w:cs="Times New Roman" w:eastAsia="Times New Roman" w:hAnsi="Times New Roman"/>
          <w:color w:val="000000"/>
          <w:sz w:val="26"/>
          <w:szCs w:val="26"/>
        </w:rPr>
        <w:t xml:space="preserve"> ứng dụng Shopee (https://shopee.vn/) sử dụng OAuth 2.0 cải tiến (OpenID Connect) cho phép người dùng đăng nhập thông qua tài khoản của một nhà cung cấp danh tính bên thứ ba theo luồng như trên.</w:t>
      </w:r>
    </w:p>
    <w:p>
      <w:pPr>
        <w:pStyle w:val="Heading3"/>
        <w:jc w:val="left"/>
      </w:pPr>
      <w:r>
        <w:rPr>
          <w:rFonts w:ascii="Times New Roman" w:cs="Times New Roman" w:eastAsia="Times New Roman" w:hAnsi="Times New Roman"/>
          <w:b/>
          <w:bCs/>
          <w:color w:val="000000"/>
          <w:sz w:val="26"/>
          <w:szCs w:val="26"/>
        </w:rPr>
        <w:t xml:space="preserve">7. Directory Services (Dịch vụ thư mục)</w:t>
      </w:r>
    </w:p>
    <w:p>
      <w:pPr>
        <w:spacing w:after="120" w:line="312"/>
        <w:jc w:val="both"/>
      </w:pPr>
      <w:r>
        <w:rPr>
          <w:rFonts w:ascii="Times New Roman" w:cs="Times New Roman" w:eastAsia="Times New Roman" w:hAnsi="Times New Roman"/>
          <w:color w:val="000000"/>
          <w:sz w:val="26"/>
          <w:szCs w:val="26"/>
        </w:rPr>
        <w:t xml:space="preserve">Directory Services là các dịch vụ chính trong việc cung cấp quản lý quyền hạn (privilege management) và ủy quyền (authorization) trên mạng doanh nghiệp.</w:t>
      </w:r>
    </w:p>
    <w:p>
      <w:pPr>
        <w:spacing w:after="120" w:line="312"/>
        <w:jc w:val="both"/>
      </w:pPr>
      <w:r>
        <w:rPr>
          <w:rFonts w:ascii="Times New Roman" w:cs="Times New Roman" w:eastAsia="Times New Roman" w:hAnsi="Times New Roman"/>
          <w:b/>
          <w:bCs/>
          <w:color w:val="000000"/>
          <w:sz w:val="26"/>
          <w:szCs w:val="26"/>
        </w:rPr>
        <w:t xml:space="preserve">Ví dụ về Distinguished Name (DN):</w:t>
      </w:r>
      <w:r>
        <w:rPr>
          <w:rFonts w:ascii="Times New Roman" w:cs="Times New Roman" w:eastAsia="Times New Roman" w:hAnsi="Times New Roman"/>
          <w:color w:val="000000"/>
          <w:sz w:val="26"/>
          <w:szCs w:val="26"/>
        </w:rPr>
        <w:t xml:space="preserve"> DN của một máy chủ web do công ty Widget quản lý ở Vương quốc Anh có thể được viết như sau:</w:t>
      </w:r>
    </w:p>
    <w:p>
      <w:pPr>
        <w:pBdr>
          <w:left w:val="single" w:color="000000" w:sz="8" w:space="8"/>
        </w:pBdr>
        <w:spacing w:after="100" w:line="276"/>
        <w:ind w:left="567"/>
        <w:jc w:val="left"/>
      </w:pPr>
      <w:r>
        <w:rPr>
          <w:rFonts w:ascii="Courier New" w:cs="Courier New" w:eastAsia="Courier New" w:hAnsi="Courier New"/>
          <w:color w:val="000000"/>
          <w:sz w:val="22"/>
          <w:szCs w:val="22"/>
        </w:rPr>
        <w:t xml:space="preserve">cn=widgetweb, ou=marketing, o=widget, c=uk, dc=widget, dc=foo</w:t>
      </w:r>
    </w:p>
    <w:p>
      <w:pPr>
        <w:spacing w:after="120" w:line="312"/>
        <w:jc w:val="both"/>
      </w:pPr>
      <w:r>
        <w:rPr>
          <w:rFonts w:ascii="Times New Roman" w:cs="Times New Roman" w:eastAsia="Times New Roman" w:hAnsi="Times New Roman"/>
          <w:color w:val="000000"/>
          <w:sz w:val="26"/>
          <w:szCs w:val="26"/>
        </w:rPr>
        <w:t xml:space="preserve">Trong đó:</w:t>
      </w:r>
    </w:p>
    <w:p>
      <w:pPr>
        <w:pStyle w:val="ListParagraph"/>
        <w:numPr>
          <w:ilvl w:val="0"/>
          <w:numId w:val="3"/>
        </w:numPr>
        <w:spacing w:after="60" w:line="312"/>
        <w:jc w:val="both"/>
      </w:pPr>
      <w:r>
        <w:rPr>
          <w:rFonts w:ascii="Courier New" w:cs="Courier New" w:eastAsia="Courier New" w:hAnsi="Courier New"/>
          <w:color w:val="000000"/>
          <w:sz w:val="24"/>
          <w:szCs w:val="24"/>
        </w:rPr>
        <w:t xml:space="preserve">cn = widgetweb</w:t>
      </w:r>
      <w:r>
        <w:rPr>
          <w:rFonts w:ascii="Times New Roman" w:cs="Times New Roman" w:eastAsia="Times New Roman" w:hAnsi="Times New Roman"/>
          <w:color w:val="000000"/>
          <w:sz w:val="26"/>
          <w:szCs w:val="26"/>
        </w:rPr>
        <w:t xml:space="preserve">: tên của máy chủ web (Common Name).</w:t>
      </w:r>
    </w:p>
    <w:p>
      <w:pPr>
        <w:pStyle w:val="ListParagraph"/>
        <w:numPr>
          <w:ilvl w:val="0"/>
          <w:numId w:val="3"/>
        </w:numPr>
        <w:spacing w:after="60" w:line="312"/>
        <w:jc w:val="both"/>
      </w:pPr>
      <w:r>
        <w:rPr>
          <w:rFonts w:ascii="Courier New" w:cs="Courier New" w:eastAsia="Courier New" w:hAnsi="Courier New"/>
          <w:color w:val="000000"/>
          <w:sz w:val="24"/>
          <w:szCs w:val="24"/>
        </w:rPr>
        <w:t xml:space="preserve">ou = marketing</w:t>
      </w:r>
      <w:r>
        <w:rPr>
          <w:rFonts w:ascii="Times New Roman" w:cs="Times New Roman" w:eastAsia="Times New Roman" w:hAnsi="Times New Roman"/>
          <w:color w:val="000000"/>
          <w:sz w:val="26"/>
          <w:szCs w:val="26"/>
        </w:rPr>
        <w:t xml:space="preserve">: đơn vị tổ chức, ở đây là bộ phận marketing (Organizational Unit).</w:t>
      </w:r>
    </w:p>
    <w:p>
      <w:pPr>
        <w:pStyle w:val="ListParagraph"/>
        <w:numPr>
          <w:ilvl w:val="0"/>
          <w:numId w:val="3"/>
        </w:numPr>
        <w:spacing w:after="60" w:line="312"/>
        <w:jc w:val="both"/>
      </w:pPr>
      <w:r>
        <w:rPr>
          <w:rFonts w:ascii="Courier New" w:cs="Courier New" w:eastAsia="Courier New" w:hAnsi="Courier New"/>
          <w:color w:val="000000"/>
          <w:sz w:val="24"/>
          <w:szCs w:val="24"/>
        </w:rPr>
        <w:t xml:space="preserve">o = widget</w:t>
      </w:r>
      <w:r>
        <w:rPr>
          <w:rFonts w:ascii="Times New Roman" w:cs="Times New Roman" w:eastAsia="Times New Roman" w:hAnsi="Times New Roman"/>
          <w:color w:val="000000"/>
          <w:sz w:val="26"/>
          <w:szCs w:val="26"/>
        </w:rPr>
        <w:t xml:space="preserve">: tên tổ chức (Organization).</w:t>
      </w:r>
    </w:p>
    <w:p>
      <w:pPr>
        <w:pStyle w:val="ListParagraph"/>
        <w:numPr>
          <w:ilvl w:val="0"/>
          <w:numId w:val="3"/>
        </w:numPr>
        <w:spacing w:after="60" w:line="312"/>
        <w:jc w:val="both"/>
      </w:pPr>
      <w:r>
        <w:rPr>
          <w:rFonts w:ascii="Courier New" w:cs="Courier New" w:eastAsia="Courier New" w:hAnsi="Courier New"/>
          <w:color w:val="000000"/>
          <w:sz w:val="24"/>
          <w:szCs w:val="24"/>
        </w:rPr>
        <w:t xml:space="preserve">c = uk</w:t>
      </w:r>
      <w:r>
        <w:rPr>
          <w:rFonts w:ascii="Times New Roman" w:cs="Times New Roman" w:eastAsia="Times New Roman" w:hAnsi="Times New Roman"/>
          <w:color w:val="000000"/>
          <w:sz w:val="26"/>
          <w:szCs w:val="26"/>
        </w:rPr>
        <w:t xml:space="preserve">: quốc gia, ở đây là Vương quốc Anh (Country).</w:t>
      </w:r>
    </w:p>
    <w:p>
      <w:pPr>
        <w:pStyle w:val="ListParagraph"/>
        <w:numPr>
          <w:ilvl w:val="0"/>
          <w:numId w:val="3"/>
        </w:numPr>
        <w:spacing w:after="60" w:line="312"/>
        <w:jc w:val="both"/>
      </w:pPr>
      <w:r>
        <w:rPr>
          <w:rFonts w:ascii="Courier New" w:cs="Courier New" w:eastAsia="Courier New" w:hAnsi="Courier New"/>
          <w:color w:val="000000"/>
          <w:sz w:val="24"/>
          <w:szCs w:val="24"/>
        </w:rPr>
        <w:t xml:space="preserve">dc = widget, dc = foo</w:t>
      </w:r>
      <w:r>
        <w:rPr>
          <w:rFonts w:ascii="Times New Roman" w:cs="Times New Roman" w:eastAsia="Times New Roman" w:hAnsi="Times New Roman"/>
          <w:color w:val="000000"/>
          <w:sz w:val="26"/>
          <w:szCs w:val="26"/>
        </w:rPr>
        <w:t xml:space="preserve">: các thành phần của tên miền (Domain Component).</w:t>
      </w:r>
    </w:p>
    <w:p>
      <w:pPr>
        <w:pStyle w:val="Heading1"/>
        <w:pageBreakBefore/>
        <w:jc w:val="center"/>
      </w:pPr>
      <w:r>
        <w:rPr>
          <w:rFonts w:ascii="Times New Roman" w:cs="Times New Roman" w:eastAsia="Times New Roman" w:hAnsi="Times New Roman"/>
          <w:b/>
          <w:bCs/>
          <w:color w:val="000000"/>
          <w:sz w:val="32"/>
          <w:szCs w:val="32"/>
        </w:rPr>
        <w:t xml:space="preserve">PHẦN 2: THỰC HÀNH</w:t>
      </w:r>
    </w:p>
    <w:p>
      <w:pPr>
        <w:pStyle w:val="Heading2"/>
        <w:jc w:val="center"/>
      </w:pPr>
      <w:r>
        <w:rPr>
          <w:rFonts w:ascii="Times New Roman" w:cs="Times New Roman" w:eastAsia="Times New Roman" w:hAnsi="Times New Roman"/>
          <w:b/>
          <w:bCs/>
          <w:color w:val="000000"/>
          <w:sz w:val="28"/>
          <w:szCs w:val="28"/>
        </w:rPr>
        <w:t xml:space="preserve">Bài 1: Phân quyền trên Windows</w:t>
      </w:r>
    </w:p>
    <w:p>
      <w:pPr>
        <w:pStyle w:val="Heading3"/>
        <w:jc w:val="left"/>
      </w:pPr>
      <w:r>
        <w:rPr>
          <w:rFonts w:ascii="Times New Roman" w:cs="Times New Roman" w:eastAsia="Times New Roman" w:hAnsi="Times New Roman"/>
          <w:b/>
          <w:bCs/>
          <w:color w:val="000000"/>
          <w:sz w:val="26"/>
          <w:szCs w:val="26"/>
        </w:rPr>
        <w:t xml:space="preserve">1. Mở Local Security Policy</w:t>
      </w:r>
    </w:p>
    <w:p>
      <w:pPr>
        <w:spacing w:after="120" w:line="312"/>
        <w:jc w:val="both"/>
      </w:pPr>
      <w:r>
        <w:rPr>
          <w:rFonts w:ascii="Times New Roman" w:cs="Times New Roman" w:eastAsia="Times New Roman" w:hAnsi="Times New Roman"/>
          <w:color w:val="000000"/>
          <w:sz w:val="26"/>
          <w:szCs w:val="26"/>
        </w:rPr>
        <w:t xml:space="preserve">Có thể mở công cụ Local Security Policy bằng cách nhấn tổ hợp phím </w:t>
      </w:r>
      <w:r>
        <w:rPr>
          <w:rFonts w:ascii="Courier New" w:cs="Courier New" w:eastAsia="Courier New" w:hAnsi="Courier New"/>
          <w:color w:val="000000"/>
          <w:sz w:val="24"/>
          <w:szCs w:val="24"/>
        </w:rPr>
        <w:t xml:space="preserve">Windows + R</w:t>
      </w:r>
      <w:r>
        <w:rPr>
          <w:rFonts w:ascii="Times New Roman" w:cs="Times New Roman" w:eastAsia="Times New Roman" w:hAnsi="Times New Roman"/>
          <w:color w:val="000000"/>
          <w:sz w:val="26"/>
          <w:szCs w:val="26"/>
        </w:rPr>
        <w:t xml:space="preserve">, nhập lệnh </w:t>
      </w:r>
      <w:r>
        <w:rPr>
          <w:rFonts w:ascii="Courier New" w:cs="Courier New" w:eastAsia="Courier New" w:hAnsi="Courier New"/>
          <w:color w:val="000000"/>
          <w:sz w:val="24"/>
          <w:szCs w:val="24"/>
        </w:rPr>
        <w:t xml:space="preserve">secpol.msc</w:t>
      </w:r>
      <w:r>
        <w:rPr>
          <w:rFonts w:ascii="Times New Roman" w:cs="Times New Roman" w:eastAsia="Times New Roman" w:hAnsi="Times New Roman"/>
          <w:color w:val="000000"/>
          <w:sz w:val="26"/>
          <w:szCs w:val="26"/>
        </w:rPr>
        <w:t xml:space="preserve"> rồi nhấn Enter.</w:t>
      </w:r>
    </w:p>
    <w:p>
      <w:pPr>
        <w:pStyle w:val="Heading3"/>
        <w:jc w:val="left"/>
      </w:pPr>
      <w:r>
        <w:rPr>
          <w:rFonts w:ascii="Times New Roman" w:cs="Times New Roman" w:eastAsia="Times New Roman" w:hAnsi="Times New Roman"/>
          <w:b/>
          <w:bCs/>
          <w:color w:val="000000"/>
          <w:sz w:val="26"/>
          <w:szCs w:val="26"/>
        </w:rPr>
        <w:t xml:space="preserve">2. Cấu hình chính sách kiểm toán truy cập đối tượng</w:t>
      </w:r>
    </w:p>
    <w:p>
      <w:pPr>
        <w:spacing w:after="120" w:line="312"/>
        <w:jc w:val="both"/>
      </w:pPr>
      <w:r>
        <w:rPr>
          <w:rFonts w:ascii="Times New Roman" w:cs="Times New Roman" w:eastAsia="Times New Roman" w:hAnsi="Times New Roman"/>
          <w:color w:val="000000"/>
          <w:sz w:val="26"/>
          <w:szCs w:val="26"/>
        </w:rPr>
        <w:t xml:space="preserve">Trong cửa sổ Local Security Policy, chọn </w:t>
      </w:r>
      <w:r>
        <w:rPr>
          <w:rFonts w:ascii="Times New Roman" w:cs="Times New Roman" w:eastAsia="Times New Roman" w:hAnsi="Times New Roman"/>
          <w:b/>
          <w:bCs/>
          <w:color w:val="000000"/>
          <w:sz w:val="26"/>
          <w:szCs w:val="26"/>
        </w:rPr>
        <w:t xml:space="preserve">Local Policies → Audit Policy → Audit object access</w:t>
      </w:r>
      <w:r>
        <w:rPr>
          <w:rFonts w:ascii="Times New Roman" w:cs="Times New Roman" w:eastAsia="Times New Roman" w:hAnsi="Times New Roman"/>
          <w:color w:val="000000"/>
          <w:sz w:val="26"/>
          <w:szCs w:val="26"/>
        </w:rPr>
        <w:t xml:space="preserve"> để bật ghi nhận các sự kiện truy cập đối tượng (tệp, thư mục…).</w:t>
      </w:r>
    </w:p>
    <w:p>
      <w:pPr>
        <w:keepNext/>
        <w:spacing w:after="80" w:before="120"/>
        <w:jc w:val="center"/>
      </w:pPr>
      <w:r>
        <w:drawing>
          <wp:inline distT="0" distB="0" distL="0" distR="0">
            <wp:extent cx="4572000" cy="2133600"/>
            <wp:effectExtent t="0" r="0" b="0" l="0"/>
            <wp:docPr id="1" name="fig3" descr="Giao diện Local Security Policy trên Windows"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336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3. Giao diện Local Security Policy trên Windows</w:t>
      </w:r>
    </w:p>
    <w:p>
      <w:pPr>
        <w:spacing w:after="120" w:line="312"/>
        <w:jc w:val="both"/>
      </w:pPr>
      <w:r>
        <w:rPr>
          <w:rFonts w:ascii="Times New Roman" w:cs="Times New Roman" w:eastAsia="Times New Roman" w:hAnsi="Times New Roman"/>
          <w:color w:val="000000"/>
          <w:sz w:val="26"/>
          <w:szCs w:val="26"/>
        </w:rPr>
        <w:t xml:space="preserve">Nhấp đúp vào mục Audit object access, trong hộp thoại Properties đánh dấu chọn </w:t>
      </w:r>
      <w:r>
        <w:rPr>
          <w:rFonts w:ascii="Times New Roman" w:cs="Times New Roman" w:eastAsia="Times New Roman" w:hAnsi="Times New Roman"/>
          <w:b/>
          <w:bCs/>
          <w:color w:val="000000"/>
          <w:sz w:val="26"/>
          <w:szCs w:val="26"/>
        </w:rPr>
        <w:t xml:space="preserve">Success</w:t>
      </w:r>
      <w:r>
        <w:rPr>
          <w:rFonts w:ascii="Times New Roman" w:cs="Times New Roman" w:eastAsia="Times New Roman" w:hAnsi="Times New Roman"/>
          <w:color w:val="000000"/>
          <w:sz w:val="26"/>
          <w:szCs w:val="26"/>
        </w:rPr>
        <w:t xml:space="preserve"> và </w:t>
      </w:r>
      <w:r>
        <w:rPr>
          <w:rFonts w:ascii="Times New Roman" w:cs="Times New Roman" w:eastAsia="Times New Roman" w:hAnsi="Times New Roman"/>
          <w:b/>
          <w:bCs/>
          <w:color w:val="000000"/>
          <w:sz w:val="26"/>
          <w:szCs w:val="26"/>
        </w:rPr>
        <w:t xml:space="preserve">Failure</w:t>
      </w:r>
      <w:r>
        <w:rPr>
          <w:rFonts w:ascii="Times New Roman" w:cs="Times New Roman" w:eastAsia="Times New Roman" w:hAnsi="Times New Roman"/>
          <w:color w:val="000000"/>
          <w:sz w:val="26"/>
          <w:szCs w:val="26"/>
        </w:rPr>
        <w:t xml:space="preserve"> để ghi nhận cả truy cập thành công lẫn thất bại. Sau khi áp dụng, cột Security Setting hiển thị “Success, Failure”.</w:t>
      </w:r>
    </w:p>
    <w:p>
      <w:pPr>
        <w:keepNext/>
        <w:spacing w:after="80" w:before="120"/>
        <w:jc w:val="center"/>
      </w:pPr>
      <w:r>
        <w:drawing>
          <wp:inline distT="0" distB="0" distL="0" distR="0">
            <wp:extent cx="4191000" cy="3933825"/>
            <wp:effectExtent t="0" r="0" b="0" l="0"/>
            <wp:docPr id="1" name="fig4" descr="Hộp thoại thiết lập Audit object access (Success, Failure)"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9338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4. Hộp thoại thiết lập Audit object access (Success, Failure)</w:t>
      </w:r>
    </w:p>
    <w:p>
      <w:pPr>
        <w:pStyle w:val="Heading2"/>
        <w:jc w:val="center"/>
      </w:pPr>
      <w:r>
        <w:rPr>
          <w:rFonts w:ascii="Times New Roman" w:cs="Times New Roman" w:eastAsia="Times New Roman" w:hAnsi="Times New Roman"/>
          <w:b/>
          <w:bCs/>
          <w:color w:val="000000"/>
          <w:sz w:val="28"/>
          <w:szCs w:val="28"/>
        </w:rPr>
        <w:t xml:space="preserve">Bài 2: Phân quyền hệ thống tệp trên Linux</w:t>
      </w:r>
    </w:p>
    <w:p>
      <w:pPr>
        <w:pStyle w:val="Heading3"/>
        <w:jc w:val="left"/>
      </w:pPr>
      <w:r>
        <w:rPr>
          <w:rFonts w:ascii="Times New Roman" w:cs="Times New Roman" w:eastAsia="Times New Roman" w:hAnsi="Times New Roman"/>
          <w:b/>
          <w:bCs/>
          <w:color w:val="000000"/>
          <w:sz w:val="26"/>
          <w:szCs w:val="26"/>
        </w:rPr>
        <w:t xml:space="preserve">1. Ba quyền cơ bản</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Read (r):</w:t>
      </w:r>
      <w:r>
        <w:rPr>
          <w:rFonts w:ascii="Times New Roman" w:cs="Times New Roman" w:eastAsia="Times New Roman" w:hAnsi="Times New Roman"/>
          <w:color w:val="000000"/>
          <w:sz w:val="26"/>
          <w:szCs w:val="26"/>
        </w:rPr>
        <w:t xml:space="preserve"> quyền truy cập và xem nội dung của tệp.</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Write (w):</w:t>
      </w:r>
      <w:r>
        <w:rPr>
          <w:rFonts w:ascii="Times New Roman" w:cs="Times New Roman" w:eastAsia="Times New Roman" w:hAnsi="Times New Roman"/>
          <w:color w:val="000000"/>
          <w:sz w:val="26"/>
          <w:szCs w:val="26"/>
        </w:rPr>
        <w:t xml:space="preserve"> quyền chỉnh sửa nội dung của tệp.</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Execute (x):</w:t>
      </w:r>
      <w:r>
        <w:rPr>
          <w:rFonts w:ascii="Times New Roman" w:cs="Times New Roman" w:eastAsia="Times New Roman" w:hAnsi="Times New Roman"/>
          <w:color w:val="000000"/>
          <w:sz w:val="26"/>
          <w:szCs w:val="26"/>
        </w:rPr>
        <w:t xml:space="preserve"> quyền chạy một tập lệnh hoặc thực hiện các tác vụ trên thư mục.</w:t>
      </w:r>
    </w:p>
    <w:p>
      <w:pPr>
        <w:pStyle w:val="Heading3"/>
        <w:jc w:val="left"/>
      </w:pPr>
      <w:r>
        <w:rPr>
          <w:rFonts w:ascii="Times New Roman" w:cs="Times New Roman" w:eastAsia="Times New Roman" w:hAnsi="Times New Roman"/>
          <w:b/>
          <w:bCs/>
          <w:color w:val="000000"/>
          <w:sz w:val="26"/>
          <w:szCs w:val="26"/>
        </w:rPr>
        <w:t xml:space="preserve">2. Ba nhóm đối tượng</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Owner (u):</w:t>
      </w:r>
      <w:r>
        <w:rPr>
          <w:rFonts w:ascii="Times New Roman" w:cs="Times New Roman" w:eastAsia="Times New Roman" w:hAnsi="Times New Roman"/>
          <w:color w:val="000000"/>
          <w:sz w:val="26"/>
          <w:szCs w:val="26"/>
        </w:rPr>
        <w:t xml:space="preserve"> chủ sở hữu, thường là người tạo ra tệp hoặc thư mục.</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Group (g):</w:t>
      </w:r>
      <w:r>
        <w:rPr>
          <w:rFonts w:ascii="Times New Roman" w:cs="Times New Roman" w:eastAsia="Times New Roman" w:hAnsi="Times New Roman"/>
          <w:color w:val="000000"/>
          <w:sz w:val="26"/>
          <w:szCs w:val="26"/>
        </w:rPr>
        <w:t xml:space="preserve"> các thành viên trong nhóm được chỉ định.</w:t>
      </w:r>
    </w:p>
    <w:p>
      <w:pPr>
        <w:pStyle w:val="ListParagraph"/>
        <w:numPr>
          <w:ilvl w:val="0"/>
          <w:numId w:val="3"/>
        </w:numPr>
        <w:spacing w:after="60" w:line="312"/>
        <w:jc w:val="both"/>
      </w:pPr>
      <w:r>
        <w:rPr>
          <w:rFonts w:ascii="Times New Roman" w:cs="Times New Roman" w:eastAsia="Times New Roman" w:hAnsi="Times New Roman"/>
          <w:b/>
          <w:bCs/>
          <w:color w:val="000000"/>
          <w:sz w:val="26"/>
          <w:szCs w:val="26"/>
        </w:rPr>
        <w:t xml:space="preserve">Other (o):</w:t>
      </w:r>
      <w:r>
        <w:rPr>
          <w:rFonts w:ascii="Times New Roman" w:cs="Times New Roman" w:eastAsia="Times New Roman" w:hAnsi="Times New Roman"/>
          <w:color w:val="000000"/>
          <w:sz w:val="26"/>
          <w:szCs w:val="26"/>
        </w:rPr>
        <w:t xml:space="preserve"> tất cả những người dùng khác.</w:t>
      </w:r>
    </w:p>
    <w:p>
      <w:pPr>
        <w:pStyle w:val="Heading3"/>
        <w:jc w:val="left"/>
      </w:pPr>
      <w:r>
        <w:rPr>
          <w:rFonts w:ascii="Times New Roman" w:cs="Times New Roman" w:eastAsia="Times New Roman" w:hAnsi="Times New Roman"/>
          <w:b/>
          <w:bCs/>
          <w:color w:val="000000"/>
          <w:sz w:val="26"/>
          <w:szCs w:val="26"/>
        </w:rPr>
        <w:t xml:space="preserve">3. Ví dụ: drwxr-xr-x tương đương 755</w:t>
      </w:r>
    </w:p>
    <w:p>
      <w:pPr>
        <w:spacing w:after="120" w:line="312"/>
        <w:jc w:val="both"/>
      </w:pPr>
      <w:r>
        <w:rPr>
          <w:rFonts w:ascii="Times New Roman" w:cs="Times New Roman" w:eastAsia="Times New Roman" w:hAnsi="Times New Roman"/>
          <w:color w:val="000000"/>
          <w:sz w:val="26"/>
          <w:szCs w:val="26"/>
        </w:rPr>
        <w:t xml:space="preserve">Mỗi quyền được quy ra một giá trị số: r = 4, w = 2, x = 1. Tổng các giá trị cho từng nhóm tạo thành mã quyền dạng số.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color w:val="000000"/>
                <w:sz w:val="24"/>
                <w:szCs w:val="24"/>
              </w:rPr>
              <w:t xml:space="preserve">Nhóm</w:t>
            </w:r>
          </w:p>
        </w:tc>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color w:val="000000"/>
                <w:sz w:val="24"/>
                <w:szCs w:val="24"/>
              </w:rPr>
              <w:t xml:space="preserve">Chuỗi quyền</w:t>
            </w:r>
          </w:p>
        </w:tc>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color w:val="000000"/>
                <w:sz w:val="24"/>
                <w:szCs w:val="24"/>
              </w:rPr>
              <w:t xml:space="preserve">Phép tính</w:t>
            </w:r>
          </w:p>
        </w:tc>
        <w:tc>
          <w:tcPr>
            <w:tcW w:type="dxa" w:w="2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color w:val="000000"/>
                <w:sz w:val="24"/>
                <w:szCs w:val="24"/>
              </w:rPr>
              <w:t xml:space="preserve">Giá trị</w:t>
            </w:r>
          </w:p>
        </w:tc>
      </w:tr>
      <w:tr>
        <w:trPr>
          <w:tblHeader w:val="false"/>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Owner</w:t>
            </w:r>
          </w:p>
        </w:tc>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rwx</w:t>
            </w:r>
          </w:p>
        </w:tc>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4 + 2 + 1</w:t>
            </w:r>
          </w:p>
        </w:tc>
        <w:tc>
          <w:tcPr>
            <w:tcW w:type="dxa" w:w="2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7</w:t>
            </w:r>
          </w:p>
        </w:tc>
      </w:tr>
      <w:tr>
        <w:trPr>
          <w:tblHeader w:val="false"/>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Group</w:t>
            </w:r>
          </w:p>
        </w:tc>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r-x</w:t>
            </w:r>
          </w:p>
        </w:tc>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4 + 0 + 1</w:t>
            </w:r>
          </w:p>
        </w:tc>
        <w:tc>
          <w:tcPr>
            <w:tcW w:type="dxa" w:w="2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5</w:t>
            </w:r>
          </w:p>
        </w:tc>
      </w:tr>
      <w:tr>
        <w:trPr>
          <w:tblHeader w:val="false"/>
        </w:trPr>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Other</w:t>
            </w:r>
          </w:p>
        </w:tc>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r-x</w:t>
            </w:r>
          </w:p>
        </w:tc>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4 + 0 + 1</w:t>
            </w:r>
          </w:p>
        </w:tc>
        <w:tc>
          <w:tcPr>
            <w:tcW w:type="dxa" w:w="2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76"/>
              <w:jc w:val="left"/>
            </w:pPr>
            <w:r>
              <w:rPr>
                <w:rFonts w:ascii="Times New Roman" w:cs="Times New Roman" w:eastAsia="Times New Roman" w:hAnsi="Times New Roman"/>
                <w:color w:val="000000"/>
                <w:sz w:val="24"/>
                <w:szCs w:val="24"/>
              </w:rPr>
              <w:t xml:space="preserve">5</w:t>
            </w:r>
          </w:p>
        </w:tc>
      </w:tr>
    </w:tbl>
    <w:p>
      <w:pPr>
        <w:spacing w:after="120"/>
      </w:pPr>
    </w:p>
    <w:p>
      <w:pPr>
        <w:spacing w:after="120" w:line="312"/>
        <w:jc w:val="both"/>
      </w:pPr>
      <w:r>
        <w:rPr>
          <w:rFonts w:ascii="Times New Roman" w:cs="Times New Roman" w:eastAsia="Times New Roman" w:hAnsi="Times New Roman"/>
          <w:color w:val="000000"/>
          <w:sz w:val="26"/>
          <w:szCs w:val="26"/>
        </w:rPr>
        <w:t xml:space="preserve">Như vậy, chuỗi </w:t>
      </w:r>
      <w:r>
        <w:rPr>
          <w:rFonts w:ascii="Courier New" w:cs="Courier New" w:eastAsia="Courier New" w:hAnsi="Courier New"/>
          <w:color w:val="000000"/>
          <w:sz w:val="24"/>
          <w:szCs w:val="24"/>
        </w:rPr>
        <w:t xml:space="preserve">drwxr-xr-x</w:t>
      </w:r>
      <w:r>
        <w:rPr>
          <w:rFonts w:ascii="Times New Roman" w:cs="Times New Roman" w:eastAsia="Times New Roman" w:hAnsi="Times New Roman"/>
          <w:color w:val="000000"/>
          <w:sz w:val="26"/>
          <w:szCs w:val="26"/>
        </w:rPr>
        <w:t xml:space="preserve"> biểu diễn một thư mục (ký tự đầu </w:t>
      </w:r>
      <w:r>
        <w:rPr>
          <w:rFonts w:ascii="Courier New" w:cs="Courier New" w:eastAsia="Courier New" w:hAnsi="Courier New"/>
          <w:color w:val="000000"/>
          <w:sz w:val="24"/>
          <w:szCs w:val="24"/>
        </w:rPr>
        <w:t xml:space="preserve">d</w:t>
      </w:r>
      <w:r>
        <w:rPr>
          <w:rFonts w:ascii="Times New Roman" w:cs="Times New Roman" w:eastAsia="Times New Roman" w:hAnsi="Times New Roman"/>
          <w:color w:val="000000"/>
          <w:sz w:val="26"/>
          <w:szCs w:val="26"/>
        </w:rPr>
        <w:t xml:space="preserve">) mà chủ sở hữu có quyền đọc, ghi và thực thi (rwx); nhóm và những người dùng khác chỉ có quyền đọc và thực thi (r-x). Mã quyền tương ứng là </w:t>
      </w:r>
      <w:r>
        <w:rPr>
          <w:rFonts w:ascii="Times New Roman" w:cs="Times New Roman" w:eastAsia="Times New Roman" w:hAnsi="Times New Roman"/>
          <w:b/>
          <w:bCs/>
          <w:color w:val="000000"/>
          <w:sz w:val="26"/>
          <w:szCs w:val="26"/>
        </w:rPr>
        <w:t xml:space="preserve">755</w:t>
      </w:r>
      <w:r>
        <w:rPr>
          <w:rFonts w:ascii="Times New Roman" w:cs="Times New Roman" w:eastAsia="Times New Roman" w:hAnsi="Times New Roman"/>
          <w:color w:val="000000"/>
          <w:sz w:val="26"/>
          <w:szCs w:val="26"/>
        </w:rPr>
        <w:t xml:space="preserve">.</w:t>
      </w:r>
    </w:p>
    <w:p>
      <w:pPr>
        <w:pStyle w:val="Heading3"/>
        <w:jc w:val="left"/>
      </w:pPr>
      <w:r>
        <w:rPr>
          <w:rFonts w:ascii="Times New Roman" w:cs="Times New Roman" w:eastAsia="Times New Roman" w:hAnsi="Times New Roman"/>
          <w:b/>
          <w:bCs/>
          <w:color w:val="000000"/>
          <w:sz w:val="26"/>
          <w:szCs w:val="26"/>
        </w:rPr>
        <w:t xml:space="preserve">4. Lệnh chmod</w:t>
      </w:r>
    </w:p>
    <w:p>
      <w:pPr>
        <w:spacing w:after="120" w:line="312"/>
        <w:jc w:val="both"/>
      </w:pPr>
      <w:r>
        <w:rPr>
          <w:rFonts w:ascii="Times New Roman" w:cs="Times New Roman" w:eastAsia="Times New Roman" w:hAnsi="Times New Roman"/>
          <w:color w:val="000000"/>
          <w:sz w:val="26"/>
          <w:szCs w:val="26"/>
        </w:rPr>
        <w:t xml:space="preserve">Lệnh </w:t>
      </w:r>
      <w:r>
        <w:rPr>
          <w:rFonts w:ascii="Courier New" w:cs="Courier New" w:eastAsia="Courier New" w:hAnsi="Courier New"/>
          <w:color w:val="000000"/>
          <w:sz w:val="24"/>
          <w:szCs w:val="24"/>
        </w:rPr>
        <w:t xml:space="preserve">chmod</w:t>
      </w:r>
      <w:r>
        <w:rPr>
          <w:rFonts w:ascii="Times New Roman" w:cs="Times New Roman" w:eastAsia="Times New Roman" w:hAnsi="Times New Roman"/>
          <w:color w:val="000000"/>
          <w:sz w:val="26"/>
          <w:szCs w:val="26"/>
        </w:rPr>
        <w:t xml:space="preserve"> dùng để thay đổi quyền của tệp hoặc thư mục. Ví dụ:</w:t>
      </w:r>
    </w:p>
    <w:p>
      <w:pPr>
        <w:pBdr>
          <w:left w:val="single" w:color="000000" w:sz="8" w:space="8"/>
        </w:pBdr>
        <w:spacing w:after="100" w:line="276"/>
        <w:ind w:left="567"/>
        <w:jc w:val="left"/>
      </w:pPr>
      <w:r>
        <w:rPr>
          <w:rFonts w:ascii="Courier New" w:cs="Courier New" w:eastAsia="Courier New" w:hAnsi="Courier New"/>
          <w:color w:val="000000"/>
          <w:sz w:val="22"/>
          <w:szCs w:val="22"/>
        </w:rPr>
        <w:t xml:space="preserve">chmod g+w,o-x home</w:t>
      </w:r>
    </w:p>
    <w:p>
      <w:pPr>
        <w:pStyle w:val="ListParagraph"/>
        <w:numPr>
          <w:ilvl w:val="0"/>
          <w:numId w:val="3"/>
        </w:numPr>
        <w:spacing w:after="60" w:line="312"/>
        <w:jc w:val="both"/>
      </w:pPr>
      <w:r>
        <w:rPr>
          <w:rFonts w:ascii="Courier New" w:cs="Courier New" w:eastAsia="Courier New" w:hAnsi="Courier New"/>
          <w:color w:val="000000"/>
          <w:sz w:val="24"/>
          <w:szCs w:val="24"/>
        </w:rPr>
        <w:t xml:space="preserve">g+w</w:t>
      </w:r>
      <w:r>
        <w:rPr>
          <w:rFonts w:ascii="Times New Roman" w:cs="Times New Roman" w:eastAsia="Times New Roman" w:hAnsi="Times New Roman"/>
          <w:color w:val="000000"/>
          <w:sz w:val="26"/>
          <w:szCs w:val="26"/>
        </w:rPr>
        <w:t xml:space="preserve">: thêm quyền ghi (write) cho nhóm (group).</w:t>
      </w:r>
    </w:p>
    <w:p>
      <w:pPr>
        <w:pStyle w:val="ListParagraph"/>
        <w:numPr>
          <w:ilvl w:val="0"/>
          <w:numId w:val="3"/>
        </w:numPr>
        <w:spacing w:after="60" w:line="312"/>
        <w:jc w:val="both"/>
      </w:pPr>
      <w:r>
        <w:rPr>
          <w:rFonts w:ascii="Courier New" w:cs="Courier New" w:eastAsia="Courier New" w:hAnsi="Courier New"/>
          <w:color w:val="000000"/>
          <w:sz w:val="24"/>
          <w:szCs w:val="24"/>
        </w:rPr>
        <w:t xml:space="preserve">o-x</w:t>
      </w:r>
      <w:r>
        <w:rPr>
          <w:rFonts w:ascii="Times New Roman" w:cs="Times New Roman" w:eastAsia="Times New Roman" w:hAnsi="Times New Roman"/>
          <w:color w:val="000000"/>
          <w:sz w:val="26"/>
          <w:szCs w:val="26"/>
        </w:rPr>
        <w:t xml:space="preserve">: xóa quyền thực thi (execute) khỏi những người dùng khác (others).</w:t>
      </w:r>
    </w:p>
    <w:p>
      <w:pPr>
        <w:spacing w:after="120" w:line="312"/>
        <w:jc w:val="both"/>
      </w:pPr>
      <w:r>
        <w:rPr>
          <w:rFonts w:ascii="Times New Roman" w:cs="Times New Roman" w:eastAsia="Times New Roman" w:hAnsi="Times New Roman"/>
          <w:color w:val="000000"/>
          <w:sz w:val="26"/>
          <w:szCs w:val="26"/>
        </w:rPr>
        <w:t xml:space="preserve">Hiệu quả của lệnh này là bổ sung quyền ghi cho nhóm và loại bỏ quyền thực thi của những người dùng khác trên thư mục </w:t>
      </w:r>
      <w:r>
        <w:rPr>
          <w:rFonts w:ascii="Courier New" w:cs="Courier New" w:eastAsia="Courier New" w:hAnsi="Courier New"/>
          <w:color w:val="000000"/>
          <w:sz w:val="24"/>
          <w:szCs w:val="24"/>
        </w:rPr>
        <w:t xml:space="preserve">home</w:t>
      </w:r>
      <w:r>
        <w:rPr>
          <w:rFonts w:ascii="Times New Roman" w:cs="Times New Roman" w:eastAsia="Times New Roman" w:hAnsi="Times New Roman"/>
          <w:color w:val="000000"/>
          <w:sz w:val="26"/>
          <w:szCs w:val="26"/>
        </w:rPr>
        <w:t xml:space="preserve">. Ngoài ra, </w:t>
      </w:r>
      <w:r>
        <w:rPr>
          <w:rFonts w:ascii="Courier New" w:cs="Courier New" w:eastAsia="Courier New" w:hAnsi="Courier New"/>
          <w:color w:val="000000"/>
          <w:sz w:val="24"/>
          <w:szCs w:val="24"/>
        </w:rPr>
        <w:t xml:space="preserve">chmod</w:t>
      </w:r>
      <w:r>
        <w:rPr>
          <w:rFonts w:ascii="Times New Roman" w:cs="Times New Roman" w:eastAsia="Times New Roman" w:hAnsi="Times New Roman"/>
          <w:color w:val="000000"/>
          <w:sz w:val="26"/>
          <w:szCs w:val="26"/>
        </w:rPr>
        <w:t xml:space="preserve"> cũng có thể dùng để thiết lập lại toàn bộ quyền hiện có bằng mã số, ví dụ </w:t>
      </w:r>
      <w:r>
        <w:rPr>
          <w:rFonts w:ascii="Courier New" w:cs="Courier New" w:eastAsia="Courier New" w:hAnsi="Courier New"/>
          <w:color w:val="000000"/>
          <w:sz w:val="24"/>
          <w:szCs w:val="24"/>
        </w:rPr>
        <w:t xml:space="preserve">chmod 755 home</w:t>
      </w:r>
      <w:r>
        <w:rPr>
          <w:rFonts w:ascii="Times New Roman" w:cs="Times New Roman" w:eastAsia="Times New Roman" w:hAnsi="Times New Roman"/>
          <w:color w:val="000000"/>
          <w:sz w:val="26"/>
          <w:szCs w:val="26"/>
        </w:rPr>
        <w:t xml:space="preserve">.</w:t>
      </w:r>
    </w:p>
    <w:p>
      <w:pPr>
        <w:pStyle w:val="Heading3"/>
        <w:jc w:val="left"/>
      </w:pPr>
      <w:r>
        <w:rPr>
          <w:rFonts w:ascii="Times New Roman" w:cs="Times New Roman" w:eastAsia="Times New Roman" w:hAnsi="Times New Roman"/>
          <w:b/>
          <w:bCs/>
          <w:color w:val="000000"/>
          <w:sz w:val="26"/>
          <w:szCs w:val="26"/>
        </w:rPr>
        <w:t xml:space="preserve">5. Thực hành phân quyền trên thư mục web</w:t>
      </w:r>
    </w:p>
    <w:p>
      <w:pPr>
        <w:spacing w:after="120" w:line="312"/>
        <w:jc w:val="both"/>
      </w:pPr>
      <w:r>
        <w:rPr>
          <w:rFonts w:ascii="Times New Roman" w:cs="Times New Roman" w:eastAsia="Times New Roman" w:hAnsi="Times New Roman"/>
          <w:color w:val="000000"/>
          <w:sz w:val="26"/>
          <w:szCs w:val="26"/>
        </w:rPr>
        <w:t xml:space="preserve">Kiểm tra quyền của các thư mục trong </w:t>
      </w:r>
      <w:r>
        <w:rPr>
          <w:rFonts w:ascii="Courier New" w:cs="Courier New" w:eastAsia="Courier New" w:hAnsi="Courier New"/>
          <w:color w:val="000000"/>
          <w:sz w:val="24"/>
          <w:szCs w:val="24"/>
        </w:rPr>
        <w:t xml:space="preserve">/var/www/html/</w:t>
      </w:r>
      <w:r>
        <w:rPr>
          <w:rFonts w:ascii="Times New Roman" w:cs="Times New Roman" w:eastAsia="Times New Roman" w:hAnsi="Times New Roman"/>
          <w:color w:val="000000"/>
          <w:sz w:val="26"/>
          <w:szCs w:val="26"/>
        </w:rPr>
        <w:t xml:space="preserve"> bằng lệnh </w:t>
      </w:r>
      <w:r>
        <w:rPr>
          <w:rFonts w:ascii="Courier New" w:cs="Courier New" w:eastAsia="Courier New" w:hAnsi="Courier New"/>
          <w:color w:val="000000"/>
          <w:sz w:val="24"/>
          <w:szCs w:val="24"/>
        </w:rPr>
        <w:t xml:space="preserve">ls -l</w:t>
      </w:r>
      <w:r>
        <w:rPr>
          <w:rFonts w:ascii="Times New Roman" w:cs="Times New Roman" w:eastAsia="Times New Roman" w:hAnsi="Times New Roman"/>
          <w:color w:val="000000"/>
          <w:sz w:val="26"/>
          <w:szCs w:val="26"/>
        </w:rPr>
        <w:t xml:space="preserve">. Kết quả cho thấy một số thư mục (như </w:t>
      </w:r>
      <w:r>
        <w:rPr>
          <w:rFonts w:ascii="Courier New" w:cs="Courier New" w:eastAsia="Courier New" w:hAnsi="Courier New"/>
          <w:color w:val="000000"/>
          <w:sz w:val="24"/>
          <w:szCs w:val="24"/>
        </w:rPr>
        <w:t xml:space="preserve">dvwa</w:t>
      </w:r>
      <w:r>
        <w:rPr>
          <w:rFonts w:ascii="Times New Roman" w:cs="Times New Roman" w:eastAsia="Times New Roman" w:hAnsi="Times New Roman"/>
          <w:color w:val="000000"/>
          <w:sz w:val="26"/>
          <w:szCs w:val="26"/>
        </w:rPr>
        <w:t xml:space="preserve">, </w:t>
      </w:r>
      <w:r>
        <w:rPr>
          <w:rFonts w:ascii="Courier New" w:cs="Courier New" w:eastAsia="Courier New" w:hAnsi="Courier New"/>
          <w:color w:val="000000"/>
          <w:sz w:val="24"/>
          <w:szCs w:val="24"/>
        </w:rPr>
        <w:t xml:space="preserve">owncloud</w:t>
      </w:r>
      <w:r>
        <w:rPr>
          <w:rFonts w:ascii="Times New Roman" w:cs="Times New Roman" w:eastAsia="Times New Roman" w:hAnsi="Times New Roman"/>
          <w:color w:val="000000"/>
          <w:sz w:val="26"/>
          <w:szCs w:val="26"/>
        </w:rPr>
        <w:t xml:space="preserve">) đang có quyền </w:t>
      </w:r>
      <w:r>
        <w:rPr>
          <w:rFonts w:ascii="Courier New" w:cs="Courier New" w:eastAsia="Courier New" w:hAnsi="Courier New"/>
          <w:color w:val="000000"/>
          <w:sz w:val="24"/>
          <w:szCs w:val="24"/>
        </w:rPr>
        <w:t xml:space="preserve">drwxrwxrwx</w:t>
      </w:r>
      <w:r>
        <w:rPr>
          <w:rFonts w:ascii="Times New Roman" w:cs="Times New Roman" w:eastAsia="Times New Roman" w:hAnsi="Times New Roman"/>
          <w:color w:val="000000"/>
          <w:sz w:val="26"/>
          <w:szCs w:val="26"/>
        </w:rPr>
        <w:t xml:space="preserve"> (777), tức là mọi người dùng đều có thể ghi vào thư mục, tạo ra rủi ro bảo mật. Để khắc phục, đặt lại quyền 755 cho toàn bộ các thư mục bằng lệnh:</w:t>
      </w:r>
    </w:p>
    <w:p>
      <w:pPr>
        <w:pBdr>
          <w:left w:val="single" w:color="000000" w:sz="8" w:space="8"/>
        </w:pBdr>
        <w:spacing w:after="100" w:line="276"/>
        <w:ind w:left="567"/>
        <w:jc w:val="left"/>
      </w:pPr>
      <w:r>
        <w:rPr>
          <w:rFonts w:ascii="Courier New" w:cs="Courier New" w:eastAsia="Courier New" w:hAnsi="Courier New"/>
          <w:color w:val="000000"/>
          <w:sz w:val="22"/>
          <w:szCs w:val="22"/>
        </w:rPr>
        <w:t xml:space="preserve">sudo find /var/www/html/ -type d -exec chmod 755 {} \;</w:t>
      </w:r>
    </w:p>
    <w:p>
      <w:pPr>
        <w:spacing w:after="120" w:line="312"/>
        <w:jc w:val="both"/>
      </w:pPr>
      <w:r>
        <w:rPr>
          <w:rFonts w:ascii="Times New Roman" w:cs="Times New Roman" w:eastAsia="Times New Roman" w:hAnsi="Times New Roman"/>
          <w:color w:val="000000"/>
          <w:sz w:val="26"/>
          <w:szCs w:val="26"/>
        </w:rPr>
        <w:t xml:space="preserve">Sau khi phân quyền, quyền truy cập các thư mục đã chuyển từ 777 về 755. Có thể kiểm tra lại kết quả trên các thư mục cha và thư mục con bằng lệnh:</w:t>
      </w:r>
    </w:p>
    <w:p>
      <w:pPr>
        <w:pBdr>
          <w:left w:val="single" w:color="000000" w:sz="8" w:space="8"/>
        </w:pBdr>
        <w:spacing w:after="100" w:line="276"/>
        <w:ind w:left="567"/>
        <w:jc w:val="left"/>
      </w:pPr>
      <w:r>
        <w:rPr>
          <w:rFonts w:ascii="Courier New" w:cs="Courier New" w:eastAsia="Courier New" w:hAnsi="Courier New"/>
          <w:color w:val="000000"/>
          <w:sz w:val="22"/>
          <w:szCs w:val="22"/>
        </w:rPr>
        <w:t xml:space="preserve">ls -LR /var/www/html</w:t>
      </w:r>
    </w:p>
    <w:p>
      <w:pPr>
        <w:keepNext/>
        <w:spacing w:after="80" w:before="120"/>
        <w:jc w:val="center"/>
      </w:pPr>
      <w:r>
        <w:drawing>
          <wp:inline distT="0" distB="0" distL="0" distR="0">
            <wp:extent cx="3810000" cy="4943475"/>
            <wp:effectExtent t="0" r="0" b="0" l="0"/>
            <wp:docPr id="1" name="fig5" descr="Terminal kiểm tra và phân quyền thư mục trên Linux"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9434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5. Terminal kiểm tra và phân quyền thư mục trên Linux</w:t>
      </w:r>
    </w:p>
    <w:p>
      <w:pPr>
        <w:pStyle w:val="Heading2"/>
        <w:jc w:val="center"/>
      </w:pPr>
      <w:r>
        <w:rPr>
          <w:rFonts w:ascii="Times New Roman" w:cs="Times New Roman" w:eastAsia="Times New Roman" w:hAnsi="Times New Roman"/>
          <w:b/>
          <w:bCs/>
          <w:color w:val="000000"/>
          <w:sz w:val="28"/>
          <w:szCs w:val="28"/>
        </w:rPr>
        <w:t xml:space="preserve">Bài 3: Cấu hình bảo mật Apache</w:t>
      </w:r>
    </w:p>
    <w:p>
      <w:pPr>
        <w:pStyle w:val="Heading3"/>
        <w:jc w:val="left"/>
      </w:pPr>
      <w:r>
        <w:rPr>
          <w:rFonts w:ascii="Times New Roman" w:cs="Times New Roman" w:eastAsia="Times New Roman" w:hAnsi="Times New Roman"/>
          <w:b/>
          <w:bCs/>
          <w:color w:val="000000"/>
          <w:sz w:val="26"/>
          <w:szCs w:val="26"/>
        </w:rPr>
        <w:t xml:space="preserve">1. Phát hiện lỗ hổng: lộ cấu trúc thư mục (Directory Indexing)</w:t>
      </w:r>
    </w:p>
    <w:p>
      <w:pPr>
        <w:spacing w:after="120" w:line="312"/>
        <w:jc w:val="both"/>
      </w:pPr>
      <w:r>
        <w:rPr>
          <w:rFonts w:ascii="Times New Roman" w:cs="Times New Roman" w:eastAsia="Times New Roman" w:hAnsi="Times New Roman"/>
          <w:color w:val="000000"/>
          <w:sz w:val="26"/>
          <w:szCs w:val="26"/>
        </w:rPr>
        <w:t xml:space="preserve">Sau khi kiểm tra quyền thư mục web bằng </w:t>
      </w:r>
      <w:r>
        <w:rPr>
          <w:rFonts w:ascii="Courier New" w:cs="Courier New" w:eastAsia="Courier New" w:hAnsi="Courier New"/>
          <w:color w:val="000000"/>
          <w:sz w:val="24"/>
          <w:szCs w:val="24"/>
        </w:rPr>
        <w:t xml:space="preserve">ls -l /var/www/html/</w:t>
      </w:r>
      <w:r>
        <w:rPr>
          <w:rFonts w:ascii="Times New Roman" w:cs="Times New Roman" w:eastAsia="Times New Roman" w:hAnsi="Times New Roman"/>
          <w:color w:val="000000"/>
          <w:sz w:val="26"/>
          <w:szCs w:val="26"/>
        </w:rPr>
        <w:t xml:space="preserve">, truy cập </w:t>
      </w:r>
      <w:r>
        <w:rPr>
          <w:rFonts w:ascii="Courier New" w:cs="Courier New" w:eastAsia="Courier New" w:hAnsi="Courier New"/>
          <w:color w:val="000000"/>
          <w:sz w:val="24"/>
          <w:szCs w:val="24"/>
        </w:rPr>
        <w:t xml:space="preserve">http://localhost/dvwa/</w:t>
      </w:r>
      <w:r>
        <w:rPr>
          <w:rFonts w:ascii="Times New Roman" w:cs="Times New Roman" w:eastAsia="Times New Roman" w:hAnsi="Times New Roman"/>
          <w:color w:val="000000"/>
          <w:sz w:val="26"/>
          <w:szCs w:val="26"/>
        </w:rPr>
        <w:t xml:space="preserve"> bằng trình duyệt. Trang web hiển thị danh sách thư mục (“Index of /dvwa”) cùng chuỗi thông tin phiên bản của máy chủ ở cuối trang (Apache/2.4.7 Ubuntu Server at localhost Port 80).</w:t>
      </w:r>
    </w:p>
    <w:p>
      <w:pPr>
        <w:spacing w:after="120" w:line="312"/>
        <w:jc w:val="both"/>
      </w:pPr>
      <w:r>
        <w:rPr>
          <w:rFonts w:ascii="Times New Roman" w:cs="Times New Roman" w:eastAsia="Times New Roman" w:hAnsi="Times New Roman"/>
          <w:color w:val="000000"/>
          <w:sz w:val="26"/>
          <w:szCs w:val="26"/>
        </w:rPr>
        <w:t xml:space="preserve">Như vậy website đã làm lộ nhiều thông tin: (1) cấu trúc các thư mục được hiển thị; (2) thông tin về máy chủ web và phiên bản đang sử dụng, giúp kẻ tấn công dò tìm lỗ hổng tương ứng.</w:t>
      </w:r>
    </w:p>
    <w:p>
      <w:pPr>
        <w:keepNext/>
        <w:spacing w:after="80" w:before="120"/>
        <w:jc w:val="center"/>
      </w:pPr>
      <w:r>
        <w:drawing>
          <wp:inline distT="0" distB="0" distL="0" distR="0">
            <wp:extent cx="4762500" cy="3543300"/>
            <wp:effectExtent t="0" r="0" b="0" l="0"/>
            <wp:docPr id="1" name="fig6" descr="Giao diện Directory Indexing bị lộ cấu trúc thư mục"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433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6. Giao diện Directory Indexing bị lộ cấu trúc thư mục</w:t>
      </w:r>
    </w:p>
    <w:p>
      <w:pPr>
        <w:pStyle w:val="Heading3"/>
        <w:jc w:val="left"/>
      </w:pPr>
      <w:r>
        <w:rPr>
          <w:rFonts w:ascii="Times New Roman" w:cs="Times New Roman" w:eastAsia="Times New Roman" w:hAnsi="Times New Roman"/>
          <w:b/>
          <w:bCs/>
          <w:color w:val="000000"/>
          <w:sz w:val="26"/>
          <w:szCs w:val="26"/>
        </w:rPr>
        <w:t xml:space="preserve">2. Khắc phục</w:t>
      </w:r>
    </w:p>
    <w:p>
      <w:pPr>
        <w:spacing w:after="120" w:line="312"/>
        <w:jc w:val="both"/>
      </w:pPr>
      <w:r>
        <w:rPr>
          <w:rFonts w:ascii="Times New Roman" w:cs="Times New Roman" w:eastAsia="Times New Roman" w:hAnsi="Times New Roman"/>
          <w:b/>
          <w:bCs/>
          <w:color w:val="000000"/>
          <w:sz w:val="26"/>
          <w:szCs w:val="26"/>
        </w:rPr>
        <w:t xml:space="preserve">Bước 1.</w:t>
      </w:r>
      <w:r>
        <w:rPr>
          <w:rFonts w:ascii="Times New Roman" w:cs="Times New Roman" w:eastAsia="Times New Roman" w:hAnsi="Times New Roman"/>
          <w:color w:val="000000"/>
          <w:sz w:val="26"/>
          <w:szCs w:val="26"/>
        </w:rPr>
        <w:t xml:space="preserve"> Mở file cấu hình Apache để chỉnh sửa:</w:t>
      </w:r>
    </w:p>
    <w:p>
      <w:pPr>
        <w:pBdr>
          <w:left w:val="single" w:color="000000" w:sz="8" w:space="8"/>
        </w:pBdr>
        <w:spacing w:after="100" w:line="276"/>
        <w:ind w:left="567"/>
        <w:jc w:val="left"/>
      </w:pPr>
      <w:r>
        <w:rPr>
          <w:rFonts w:ascii="Courier New" w:cs="Courier New" w:eastAsia="Courier New" w:hAnsi="Courier New"/>
          <w:color w:val="000000"/>
          <w:sz w:val="22"/>
          <w:szCs w:val="22"/>
        </w:rPr>
        <w:t xml:space="preserve">sudo vi /etc/apache2/apache2.conf</w:t>
      </w:r>
    </w:p>
    <w:p>
      <w:pPr>
        <w:keepNext/>
        <w:spacing w:after="80" w:before="120"/>
        <w:jc w:val="center"/>
      </w:pPr>
      <w:r>
        <w:drawing>
          <wp:inline distT="0" distB="0" distL="0" distR="0">
            <wp:extent cx="4953000" cy="1400175"/>
            <wp:effectExtent t="0" r="0" b="0" l="0"/>
            <wp:docPr id="1" name="fig7" descr="Mở file cấu hình apache2.conf bằng trình soạn thảo vi"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4001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7. Mở file cấu hình apache2.conf bằng trình soạn thảo vi</w:t>
      </w:r>
    </w:p>
    <w:p>
      <w:pPr>
        <w:spacing w:after="120" w:line="312"/>
        <w:jc w:val="both"/>
      </w:pPr>
      <w:r>
        <w:rPr>
          <w:rFonts w:ascii="Times New Roman" w:cs="Times New Roman" w:eastAsia="Times New Roman" w:hAnsi="Times New Roman"/>
          <w:b/>
          <w:bCs/>
          <w:color w:val="000000"/>
          <w:sz w:val="26"/>
          <w:szCs w:val="26"/>
        </w:rPr>
        <w:t xml:space="preserve">Bước 2.</w:t>
      </w:r>
      <w:r>
        <w:rPr>
          <w:rFonts w:ascii="Times New Roman" w:cs="Times New Roman" w:eastAsia="Times New Roman" w:hAnsi="Times New Roman"/>
          <w:color w:val="000000"/>
          <w:sz w:val="26"/>
          <w:szCs w:val="26"/>
        </w:rPr>
        <w:t xml:space="preserve"> Thêm hai dòng vào cuối file để ẩn thông tin phiên bản:</w:t>
      </w:r>
    </w:p>
    <w:p>
      <w:pPr>
        <w:pBdr>
          <w:left w:val="single" w:color="000000" w:sz="8" w:space="8"/>
        </w:pBdr>
        <w:spacing w:after="100" w:line="276"/>
        <w:ind w:left="567"/>
        <w:jc w:val="left"/>
      </w:pPr>
      <w:r>
        <w:rPr>
          <w:rFonts w:ascii="Courier New" w:cs="Courier New" w:eastAsia="Courier New" w:hAnsi="Courier New"/>
          <w:color w:val="000000"/>
          <w:sz w:val="22"/>
          <w:szCs w:val="22"/>
        </w:rPr>
        <w:t xml:space="preserve">ServerSignature Off</w:t>
      </w:r>
    </w:p>
    <w:p>
      <w:pPr>
        <w:pBdr>
          <w:left w:val="single" w:color="000000" w:sz="8" w:space="8"/>
        </w:pBdr>
        <w:spacing w:after="100" w:line="276"/>
        <w:ind w:left="567"/>
        <w:jc w:val="left"/>
      </w:pPr>
      <w:r>
        <w:rPr>
          <w:rFonts w:ascii="Courier New" w:cs="Courier New" w:eastAsia="Courier New" w:hAnsi="Courier New"/>
          <w:color w:val="000000"/>
          <w:sz w:val="22"/>
          <w:szCs w:val="22"/>
        </w:rPr>
        <w:t xml:space="preserve">ServerTokens Prod</w:t>
      </w:r>
    </w:p>
    <w:p>
      <w:pPr>
        <w:keepNext/>
        <w:spacing w:after="80" w:before="120"/>
        <w:jc w:val="center"/>
      </w:pPr>
      <w:r>
        <w:drawing>
          <wp:inline distT="0" distB="0" distL="0" distR="0">
            <wp:extent cx="4762500" cy="3590925"/>
            <wp:effectExtent t="0" r="0" b="0" l="0"/>
            <wp:docPr id="1" name="fig8" descr="File cấu hình apache2.conf sau khi thêm ServerSignature Off và ServerTokens Prod"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909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8. File cấu hình apache2.conf sau khi thêm ServerSignature Off và ServerTokens Prod</w:t>
      </w:r>
    </w:p>
    <w:p>
      <w:pPr>
        <w:spacing w:after="120" w:line="312"/>
        <w:jc w:val="both"/>
      </w:pPr>
      <w:r>
        <w:rPr>
          <w:rFonts w:ascii="Times New Roman" w:cs="Times New Roman" w:eastAsia="Times New Roman" w:hAnsi="Times New Roman"/>
          <w:b/>
          <w:bCs/>
          <w:color w:val="000000"/>
          <w:sz w:val="26"/>
          <w:szCs w:val="26"/>
        </w:rPr>
        <w:t xml:space="preserve">Bước 3.</w:t>
      </w:r>
      <w:r>
        <w:rPr>
          <w:rFonts w:ascii="Times New Roman" w:cs="Times New Roman" w:eastAsia="Times New Roman" w:hAnsi="Times New Roman"/>
          <w:color w:val="000000"/>
          <w:sz w:val="26"/>
          <w:szCs w:val="26"/>
        </w:rPr>
        <w:t xml:space="preserve"> Trong cùng file cấu hình, tìm thẻ </w:t>
      </w:r>
      <w:r>
        <w:rPr>
          <w:rFonts w:ascii="Courier New" w:cs="Courier New" w:eastAsia="Courier New" w:hAnsi="Courier New"/>
          <w:color w:val="000000"/>
          <w:sz w:val="24"/>
          <w:szCs w:val="24"/>
        </w:rPr>
        <w:t xml:space="preserve">&lt;Directory /var/www/&gt;</w:t>
      </w:r>
      <w:r>
        <w:rPr>
          <w:rFonts w:ascii="Times New Roman" w:cs="Times New Roman" w:eastAsia="Times New Roman" w:hAnsi="Times New Roman"/>
          <w:color w:val="000000"/>
          <w:sz w:val="26"/>
          <w:szCs w:val="26"/>
        </w:rPr>
        <w:t xml:space="preserve"> và xóa tùy chọn </w:t>
      </w:r>
      <w:r>
        <w:rPr>
          <w:rFonts w:ascii="Courier New" w:cs="Courier New" w:eastAsia="Courier New" w:hAnsi="Courier New"/>
          <w:color w:val="000000"/>
          <w:sz w:val="24"/>
          <w:szCs w:val="24"/>
        </w:rPr>
        <w:t xml:space="preserve">Indexes</w:t>
      </w:r>
      <w:r>
        <w:rPr>
          <w:rFonts w:ascii="Times New Roman" w:cs="Times New Roman" w:eastAsia="Times New Roman" w:hAnsi="Times New Roman"/>
          <w:color w:val="000000"/>
          <w:sz w:val="26"/>
          <w:szCs w:val="26"/>
        </w:rPr>
        <w:t xml:space="preserve"> trong dòng </w:t>
      </w:r>
      <w:r>
        <w:rPr>
          <w:rFonts w:ascii="Courier New" w:cs="Courier New" w:eastAsia="Courier New" w:hAnsi="Courier New"/>
          <w:color w:val="000000"/>
          <w:sz w:val="24"/>
          <w:szCs w:val="24"/>
        </w:rPr>
        <w:t xml:space="preserve">Options Indexes FollowSymLinks</w:t>
      </w:r>
      <w:r>
        <w:rPr>
          <w:rFonts w:ascii="Times New Roman" w:cs="Times New Roman" w:eastAsia="Times New Roman" w:hAnsi="Times New Roman"/>
          <w:color w:val="000000"/>
          <w:sz w:val="26"/>
          <w:szCs w:val="26"/>
        </w:rPr>
        <w:t xml:space="preserve"> để Apache không tự liệt kê nội dung thư mục.</w:t>
      </w:r>
    </w:p>
    <w:p>
      <w:pPr>
        <w:keepNext/>
        <w:spacing w:after="80" w:before="120"/>
        <w:jc w:val="center"/>
      </w:pPr>
      <w:r>
        <w:drawing>
          <wp:inline distT="0" distB="0" distL="0" distR="0">
            <wp:extent cx="3143250" cy="1495425"/>
            <wp:effectExtent t="0" r="0" b="0" l="0"/>
            <wp:docPr id="1" name="fig9" descr="Xóa tùy chọn Indexes trong thẻ Directory"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14954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9. Xóa tùy chọn Indexes trong thẻ Directory</w:t>
      </w:r>
    </w:p>
    <w:p>
      <w:pPr>
        <w:spacing w:after="120" w:line="312"/>
        <w:jc w:val="both"/>
      </w:pPr>
      <w:r>
        <w:rPr>
          <w:rFonts w:ascii="Times New Roman" w:cs="Times New Roman" w:eastAsia="Times New Roman" w:hAnsi="Times New Roman"/>
          <w:b/>
          <w:bCs/>
          <w:color w:val="000000"/>
          <w:sz w:val="26"/>
          <w:szCs w:val="26"/>
        </w:rPr>
        <w:t xml:space="preserve">Bước 4.</w:t>
      </w:r>
      <w:r>
        <w:rPr>
          <w:rFonts w:ascii="Times New Roman" w:cs="Times New Roman" w:eastAsia="Times New Roman" w:hAnsi="Times New Roman"/>
          <w:color w:val="000000"/>
          <w:sz w:val="26"/>
          <w:szCs w:val="26"/>
        </w:rPr>
        <w:t xml:space="preserve"> Khởi động lại dịch vụ Apache để áp dụng cấu hình mới:</w:t>
      </w:r>
    </w:p>
    <w:p>
      <w:pPr>
        <w:pBdr>
          <w:left w:val="single" w:color="000000" w:sz="8" w:space="8"/>
        </w:pBdr>
        <w:spacing w:after="100" w:line="276"/>
        <w:ind w:left="567"/>
        <w:jc w:val="left"/>
      </w:pPr>
      <w:r>
        <w:rPr>
          <w:rFonts w:ascii="Courier New" w:cs="Courier New" w:eastAsia="Courier New" w:hAnsi="Courier New"/>
          <w:color w:val="000000"/>
          <w:sz w:val="22"/>
          <w:szCs w:val="22"/>
        </w:rPr>
        <w:t xml:space="preserve">sudo service apache2 restart</w:t>
      </w:r>
    </w:p>
    <w:p>
      <w:pPr>
        <w:keepNext/>
        <w:spacing w:after="80" w:before="120"/>
        <w:jc w:val="center"/>
      </w:pPr>
      <w:r>
        <w:drawing>
          <wp:inline distT="0" distB="0" distL="0" distR="0">
            <wp:extent cx="4953000" cy="1724025"/>
            <wp:effectExtent t="0" r="0" b="0" l="0"/>
            <wp:docPr id="1" name="fig10" descr="Khởi động lại dịch vụ Apache"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7240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10. Khởi động lại dịch vụ Apache</w:t>
      </w:r>
    </w:p>
    <w:p>
      <w:pPr>
        <w:pStyle w:val="Heading3"/>
        <w:jc w:val="left"/>
      </w:pPr>
      <w:r>
        <w:rPr>
          <w:rFonts w:ascii="Times New Roman" w:cs="Times New Roman" w:eastAsia="Times New Roman" w:hAnsi="Times New Roman"/>
          <w:b/>
          <w:bCs/>
          <w:color w:val="000000"/>
          <w:sz w:val="26"/>
          <w:szCs w:val="26"/>
        </w:rPr>
        <w:t xml:space="preserve">3. Kiểm tra kết quả</w:t>
      </w:r>
    </w:p>
    <w:p>
      <w:pPr>
        <w:spacing w:after="120" w:line="312"/>
        <w:jc w:val="both"/>
      </w:pPr>
      <w:r>
        <w:rPr>
          <w:rFonts w:ascii="Times New Roman" w:cs="Times New Roman" w:eastAsia="Times New Roman" w:hAnsi="Times New Roman"/>
          <w:color w:val="000000"/>
          <w:sz w:val="26"/>
          <w:szCs w:val="26"/>
        </w:rPr>
        <w:t xml:space="preserve">Sau khi khắc phục, máy chủ không còn hiển thị thông tin phiên bản (trang lỗi 404 Not Found khi truy cập đường dẫn không tồn tại) và không còn liệt kê thư mục (trang 403 Forbidden khi truy cập </w:t>
      </w:r>
      <w:r>
        <w:rPr>
          <w:rFonts w:ascii="Courier New" w:cs="Courier New" w:eastAsia="Courier New" w:hAnsi="Courier New"/>
          <w:color w:val="000000"/>
          <w:sz w:val="24"/>
          <w:szCs w:val="24"/>
        </w:rPr>
        <w:t xml:space="preserve">/dvwa/</w:t>
      </w:r>
      <w:r>
        <w:rPr>
          <w:rFonts w:ascii="Times New Roman" w:cs="Times New Roman" w:eastAsia="Times New Roman" w:hAnsi="Times New Roman"/>
          <w:color w:val="000000"/>
          <w:sz w:val="26"/>
          <w:szCs w:val="26"/>
        </w:rPr>
        <w:t xml:space="preserve">).</w:t>
      </w:r>
    </w:p>
    <w:p>
      <w:pPr>
        <w:keepNext/>
        <w:spacing w:after="80" w:before="120"/>
        <w:jc w:val="center"/>
      </w:pPr>
      <w:r>
        <w:drawing>
          <wp:inline distT="0" distB="0" distL="0" distR="0">
            <wp:extent cx="4572000" cy="3409950"/>
            <wp:effectExtent t="0" r="0" b="0" l="0"/>
            <wp:docPr id="1" name="fig11" descr="Kết quả sau khi khắc phục: trang 404 Not Found không còn lộ phiên bản"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099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11. Kết quả sau khi khắc phục: trang 404 Not Found không còn lộ phiên bản</w:t>
      </w:r>
    </w:p>
    <w:p>
      <w:pPr>
        <w:keepNext/>
        <w:spacing w:after="80" w:before="120"/>
        <w:jc w:val="center"/>
      </w:pPr>
      <w:r>
        <w:drawing>
          <wp:inline distT="0" distB="0" distL="0" distR="0">
            <wp:extent cx="4562475" cy="3429000"/>
            <wp:effectExtent t="0" r="0" b="0" l="0"/>
            <wp:docPr id="1" name="fig12" descr="Kết quả sau khi khắc phục: trang 403 Forbidden không còn lộ thư mục"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62475" cy="34290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12. Kết quả sau khi khắc phục: trang 403 Forbidden không còn lộ thư mục</w:t>
      </w:r>
    </w:p>
    <w:p>
      <w:pPr>
        <w:pStyle w:val="Heading2"/>
        <w:jc w:val="center"/>
      </w:pPr>
      <w:r>
        <w:rPr>
          <w:rFonts w:ascii="Times New Roman" w:cs="Times New Roman" w:eastAsia="Times New Roman" w:hAnsi="Times New Roman"/>
          <w:b/>
          <w:bCs/>
          <w:color w:val="000000"/>
          <w:sz w:val="28"/>
          <w:szCs w:val="28"/>
        </w:rPr>
        <w:t xml:space="preserve">Bài 4: Khai thác lỗ hổng File Upload (DVWA)</w:t>
      </w:r>
    </w:p>
    <w:p>
      <w:pPr>
        <w:spacing w:after="120" w:line="312"/>
        <w:jc w:val="both"/>
      </w:pPr>
      <w:r>
        <w:rPr>
          <w:rFonts w:ascii="Times New Roman" w:cs="Times New Roman" w:eastAsia="Times New Roman" w:hAnsi="Times New Roman"/>
          <w:color w:val="000000"/>
          <w:sz w:val="26"/>
          <w:szCs w:val="26"/>
        </w:rPr>
        <w:t xml:space="preserve">DVWA (Damn Vulnerable Web Application) là ứng dụng web cố ý chứa lỗ hổng, dùng để thực hành trong môi trường lab cô lập. Bài thực hành này minh họa hậu quả của việc phân quyền và kiểm soát tải tệp lên không đúng cách.</w:t>
      </w:r>
    </w:p>
    <w:p>
      <w:pPr>
        <w:pStyle w:val="Heading3"/>
        <w:jc w:val="left"/>
      </w:pPr>
      <w:r>
        <w:rPr>
          <w:rFonts w:ascii="Times New Roman" w:cs="Times New Roman" w:eastAsia="Times New Roman" w:hAnsi="Times New Roman"/>
          <w:b/>
          <w:bCs/>
          <w:color w:val="000000"/>
          <w:sz w:val="26"/>
          <w:szCs w:val="26"/>
        </w:rPr>
        <w:t xml:space="preserve">1. Chuyển mức bảo mật về Low</w:t>
      </w:r>
    </w:p>
    <w:p>
      <w:pPr>
        <w:spacing w:after="120" w:line="312"/>
        <w:jc w:val="both"/>
      </w:pPr>
      <w:r>
        <w:rPr>
          <w:rFonts w:ascii="Times New Roman" w:cs="Times New Roman" w:eastAsia="Times New Roman" w:hAnsi="Times New Roman"/>
          <w:color w:val="000000"/>
          <w:sz w:val="26"/>
          <w:szCs w:val="26"/>
        </w:rPr>
        <w:t xml:space="preserve">Truy cập DVWA, vào mục </w:t>
      </w:r>
      <w:r>
        <w:rPr>
          <w:rFonts w:ascii="Times New Roman" w:cs="Times New Roman" w:eastAsia="Times New Roman" w:hAnsi="Times New Roman"/>
          <w:b/>
          <w:bCs/>
          <w:color w:val="000000"/>
          <w:sz w:val="26"/>
          <w:szCs w:val="26"/>
        </w:rPr>
        <w:t xml:space="preserve">DVWA Security</w:t>
      </w:r>
      <w:r>
        <w:rPr>
          <w:rFonts w:ascii="Times New Roman" w:cs="Times New Roman" w:eastAsia="Times New Roman" w:hAnsi="Times New Roman"/>
          <w:color w:val="000000"/>
          <w:sz w:val="26"/>
          <w:szCs w:val="26"/>
        </w:rPr>
        <w:t xml:space="preserve"> và chọn </w:t>
      </w:r>
      <w:r>
        <w:rPr>
          <w:rFonts w:ascii="Times New Roman" w:cs="Times New Roman" w:eastAsia="Times New Roman" w:hAnsi="Times New Roman"/>
          <w:b/>
          <w:bCs/>
          <w:color w:val="000000"/>
          <w:sz w:val="26"/>
          <w:szCs w:val="26"/>
        </w:rPr>
        <w:t xml:space="preserve">Security Level</w:t>
      </w:r>
      <w:r>
        <w:rPr>
          <w:rFonts w:ascii="Times New Roman" w:cs="Times New Roman" w:eastAsia="Times New Roman" w:hAnsi="Times New Roman"/>
          <w:color w:val="000000"/>
          <w:sz w:val="26"/>
          <w:szCs w:val="26"/>
        </w:rPr>
        <w:t xml:space="preserve"> là </w:t>
      </w:r>
      <w:r>
        <w:rPr>
          <w:rFonts w:ascii="Times New Roman" w:cs="Times New Roman" w:eastAsia="Times New Roman" w:hAnsi="Times New Roman"/>
          <w:b/>
          <w:bCs/>
          <w:color w:val="000000"/>
          <w:sz w:val="26"/>
          <w:szCs w:val="26"/>
        </w:rPr>
        <w:t xml:space="preserve">low</w:t>
      </w:r>
      <w:r>
        <w:rPr>
          <w:rFonts w:ascii="Times New Roman" w:cs="Times New Roman" w:eastAsia="Times New Roman" w:hAnsi="Times New Roman"/>
          <w:color w:val="000000"/>
          <w:sz w:val="26"/>
          <w:szCs w:val="26"/>
        </w:rPr>
        <w:t xml:space="preserve">, sau đó nhấn </w:t>
      </w:r>
      <w:r>
        <w:rPr>
          <w:rFonts w:ascii="Times New Roman" w:cs="Times New Roman" w:eastAsia="Times New Roman" w:hAnsi="Times New Roman"/>
          <w:b/>
          <w:bCs/>
          <w:color w:val="000000"/>
          <w:sz w:val="26"/>
          <w:szCs w:val="26"/>
        </w:rPr>
        <w:t xml:space="preserve">Submit</w:t>
      </w:r>
      <w:r>
        <w:rPr>
          <w:rFonts w:ascii="Times New Roman" w:cs="Times New Roman" w:eastAsia="Times New Roman" w:hAnsi="Times New Roman"/>
          <w:color w:val="000000"/>
          <w:sz w:val="26"/>
          <w:szCs w:val="26"/>
        </w:rPr>
        <w:t xml:space="preserve"> để áp dụng. Ở mức này, ứng dụng gần như không kiểm tra tệp tải lên.</w:t>
      </w:r>
    </w:p>
    <w:p>
      <w:pPr>
        <w:keepNext/>
        <w:spacing w:after="80" w:before="120"/>
        <w:jc w:val="center"/>
      </w:pPr>
      <w:r>
        <w:drawing>
          <wp:inline distT="0" distB="0" distL="0" distR="0">
            <wp:extent cx="4762500" cy="3581400"/>
            <wp:effectExtent t="0" r="0" b="0" l="0"/>
            <wp:docPr id="1" name="fig13" descr="Giao diện DVWA chọn mức bảo mật"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5814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13. Giao diện DVWA chọn mức bảo mật</w:t>
      </w:r>
    </w:p>
    <w:p>
      <w:pPr>
        <w:pStyle w:val="Heading3"/>
        <w:jc w:val="left"/>
      </w:pPr>
      <w:r>
        <w:rPr>
          <w:rFonts w:ascii="Times New Roman" w:cs="Times New Roman" w:eastAsia="Times New Roman" w:hAnsi="Times New Roman"/>
          <w:b/>
          <w:bCs/>
          <w:color w:val="000000"/>
          <w:sz w:val="26"/>
          <w:szCs w:val="26"/>
        </w:rPr>
        <w:t xml:space="preserve">2. Upload file mã độc</w:t>
      </w:r>
    </w:p>
    <w:p>
      <w:pPr>
        <w:spacing w:after="120" w:line="312"/>
        <w:jc w:val="both"/>
      </w:pPr>
      <w:r>
        <w:rPr>
          <w:rFonts w:ascii="Times New Roman" w:cs="Times New Roman" w:eastAsia="Times New Roman" w:hAnsi="Times New Roman"/>
          <w:color w:val="000000"/>
          <w:sz w:val="26"/>
          <w:szCs w:val="26"/>
        </w:rPr>
        <w:t xml:space="preserve">Vào mục </w:t>
      </w:r>
      <w:r>
        <w:rPr>
          <w:rFonts w:ascii="Times New Roman" w:cs="Times New Roman" w:eastAsia="Times New Roman" w:hAnsi="Times New Roman"/>
          <w:b/>
          <w:bCs/>
          <w:color w:val="000000"/>
          <w:sz w:val="26"/>
          <w:szCs w:val="26"/>
        </w:rPr>
        <w:t xml:space="preserve">Upload</w:t>
      </w:r>
      <w:r>
        <w:rPr>
          <w:rFonts w:ascii="Times New Roman" w:cs="Times New Roman" w:eastAsia="Times New Roman" w:hAnsi="Times New Roman"/>
          <w:color w:val="000000"/>
          <w:sz w:val="26"/>
          <w:szCs w:val="26"/>
        </w:rPr>
        <w:t xml:space="preserve"> (Vulnerability: File Upload) và tải lên một tệp mã độc thay vì tệp ảnh hợp lệ. Nếu phân quyền và kiểm soát thư mục tải lên không đúng, tệp mã độc có thể được thực thi trên máy chủ.</w:t>
      </w:r>
    </w:p>
    <w:p>
      <w:pPr>
        <w:keepNext/>
        <w:spacing w:after="80" w:before="120"/>
        <w:jc w:val="center"/>
      </w:pPr>
      <w:r>
        <w:drawing>
          <wp:inline distT="0" distB="0" distL="0" distR="0">
            <wp:extent cx="4762500" cy="3571875"/>
            <wp:effectExtent t="0" r="0" b="0" l="0"/>
            <wp:docPr id="1" name="fig14" descr="Giao diện upload file của DVWA"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Hình 14. Giao diện upload file của DVWA</w:t>
      </w:r>
    </w:p>
    <w:p>
      <w:pPr>
        <w:spacing w:after="120" w:line="312"/>
        <w:jc w:val="both"/>
      </w:pPr>
      <w:r>
        <w:rPr>
          <w:rFonts w:ascii="Times New Roman" w:cs="Times New Roman" w:eastAsia="Times New Roman" w:hAnsi="Times New Roman"/>
          <w:b/>
          <w:bCs/>
          <w:color w:val="000000"/>
          <w:sz w:val="26"/>
          <w:szCs w:val="26"/>
        </w:rPr>
        <w:t xml:space="preserve">Biện pháp phòng tránh:</w:t>
      </w:r>
      <w:r>
        <w:rPr>
          <w:rFonts w:ascii="Times New Roman" w:cs="Times New Roman" w:eastAsia="Times New Roman" w:hAnsi="Times New Roman"/>
          <w:color w:val="000000"/>
          <w:sz w:val="26"/>
          <w:szCs w:val="26"/>
        </w:rPr>
        <w:t xml:space="preserve"> kiểm tra loại và nội dung tệp tải lên, đổi tên tệp, lưu tệp ngoài thư mục gốc của web hoặc không cho phép thực thi tệp trong thư mục tải lên, và áp dụng nguyên tắc quyền tối thiểu cho thư mục này.</w:t>
      </w:r>
    </w:p>
    <w:p>
      <w:pPr>
        <w:pStyle w:val="Heading1"/>
        <w:pageBreakBefore/>
        <w:jc w:val="center"/>
      </w:pPr>
      <w:r>
        <w:rPr>
          <w:rFonts w:ascii="Times New Roman" w:cs="Times New Roman" w:eastAsia="Times New Roman" w:hAnsi="Times New Roman"/>
          <w:b/>
          <w:bCs/>
          <w:color w:val="000000"/>
          <w:sz w:val="32"/>
          <w:szCs w:val="32"/>
        </w:rPr>
        <w:t xml:space="preserve">PHẦN 3: KẾT LUẬN</w:t>
      </w:r>
    </w:p>
    <w:p>
      <w:pPr>
        <w:pStyle w:val="Heading3"/>
        <w:jc w:val="left"/>
      </w:pPr>
      <w:r>
        <w:rPr>
          <w:rFonts w:ascii="Times New Roman" w:cs="Times New Roman" w:eastAsia="Times New Roman" w:hAnsi="Times New Roman"/>
          <w:b/>
          <w:bCs/>
          <w:color w:val="000000"/>
          <w:sz w:val="26"/>
          <w:szCs w:val="26"/>
        </w:rPr>
        <w:t xml:space="preserve">1. Tóm tắt kiến thức đã học</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IAM gồm bốn giai đoạn Identity, Authenticate, Authorize, Audit-Accounting; xác thực dựa trên ba yếu tố (điều biết, điều sở hữu, điều là/làm) và nên kết hợp đa yếu tố để tăng độ an toàn.</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Sinh trắc học được đánh giá qua các chỉ số FRR, FAR và CER.</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Các mô hình kiểm soát truy cập gồm DAC, RBAC, MAC; cần phân biệt Right (quyền hệ thống) và Permission (quyền trên tài nguyên).</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Kerberos xác thực tập trung bằng vé (TGT, Ticket-2) và mã hóa khóa đối xứng; OAuth 2.0 và OpenID Connect hỗ trợ ủy quyền và đăng nhập qua bên thứ ba.</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Các nguyên tắc cấp quyền: Least Privilege, tránh Privilege Creep và Excessive Privilege, thu hồi tài khoản kịp thời.</w:t>
      </w:r>
    </w:p>
    <w:p>
      <w:pPr>
        <w:pStyle w:val="ListParagraph"/>
        <w:numPr>
          <w:ilvl w:val="0"/>
          <w:numId w:val="3"/>
        </w:numPr>
        <w:spacing w:after="60" w:line="312"/>
        <w:jc w:val="both"/>
      </w:pPr>
      <w:r>
        <w:rPr>
          <w:rFonts w:ascii="Times New Roman" w:cs="Times New Roman" w:eastAsia="Times New Roman" w:hAnsi="Times New Roman"/>
          <w:color w:val="000000"/>
          <w:sz w:val="26"/>
          <w:szCs w:val="26"/>
        </w:rPr>
        <w:t xml:space="preserve">Thực hành: cấu hình Audit trên Windows, phân quyền tệp bằng </w:t>
      </w:r>
      <w:r>
        <w:rPr>
          <w:rFonts w:ascii="Courier New" w:cs="Courier New" w:eastAsia="Courier New" w:hAnsi="Courier New"/>
          <w:color w:val="000000"/>
          <w:sz w:val="24"/>
          <w:szCs w:val="24"/>
        </w:rPr>
        <w:t xml:space="preserve">chmod</w:t>
      </w:r>
      <w:r>
        <w:rPr>
          <w:rFonts w:ascii="Times New Roman" w:cs="Times New Roman" w:eastAsia="Times New Roman" w:hAnsi="Times New Roman"/>
          <w:color w:val="000000"/>
          <w:sz w:val="26"/>
          <w:szCs w:val="26"/>
        </w:rPr>
        <w:t xml:space="preserve"> trên Linux, ẩn thông tin phiên bản và tắt Directory Indexing trên Apache, và quan sát nguy cơ từ lỗ hổng File Upload trên DVWA.</w:t>
      </w:r>
    </w:p>
    <w:p>
      <w:pPr>
        <w:pStyle w:val="Heading3"/>
        <w:jc w:val="left"/>
      </w:pPr>
      <w:r>
        <w:rPr>
          <w:rFonts w:ascii="Times New Roman" w:cs="Times New Roman" w:eastAsia="Times New Roman" w:hAnsi="Times New Roman"/>
          <w:b/>
          <w:bCs/>
          <w:color w:val="000000"/>
          <w:sz w:val="26"/>
          <w:szCs w:val="26"/>
        </w:rPr>
        <w:t xml:space="preserve">2. Nhận xét về tầm quan trọng của phân quyền và bảo mật hệ thống</w:t>
      </w:r>
    </w:p>
    <w:p>
      <w:pPr>
        <w:spacing w:after="120" w:line="312"/>
        <w:jc w:val="both"/>
      </w:pPr>
      <w:r>
        <w:rPr>
          <w:rFonts w:ascii="Times New Roman" w:cs="Times New Roman" w:eastAsia="Times New Roman" w:hAnsi="Times New Roman"/>
          <w:color w:val="000000"/>
          <w:sz w:val="26"/>
          <w:szCs w:val="26"/>
        </w:rPr>
        <w:t xml:space="preserve">Qua bài lab, có thể thấy phân quyền sai (như quyền 777 trên thư mục web) hoặc cấu hình mặc định (hiển thị thư mục, lộ phiên bản máy chủ) đều tạo điều kiện cho kẻ tấn công thu thập thông tin và khai thác hệ thống. Chỉ với vài thay đổi cấu hình đơn giản, mức độ rủi ro đã giảm đáng kể.</w:t>
      </w:r>
    </w:p>
    <w:p>
      <w:pPr>
        <w:spacing w:after="120" w:line="312"/>
        <w:jc w:val="both"/>
      </w:pPr>
      <w:r>
        <w:rPr>
          <w:rFonts w:ascii="Times New Roman" w:cs="Times New Roman" w:eastAsia="Times New Roman" w:hAnsi="Times New Roman"/>
          <w:color w:val="000000"/>
          <w:sz w:val="26"/>
          <w:szCs w:val="26"/>
        </w:rPr>
        <w:t xml:space="preserve">Phân quyền đúng theo nguyên tắc quyền tối thiểu, kết hợp ghi nhật ký kiểm toán và xác thực mạnh, là nền tảng để bảo vệ tính bí mật, toàn vẹn và sẵn sàng của hệ thống. Đây là công việc cần được rà soát và duy trì thường xuyên trong suốt vòng đời của hệ thống.</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line="276"/>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60" w:before="320" w:line="276"/>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20" w:before="240" w:line="276"/>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100" w:before="200" w:line="276"/>
      <w:outlineLvl w:val="3"/>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2c1e3069120ec7b01893ebff538ce17762cb7d.png"/><Relationship Id="rId9" Type="http://schemas.openxmlformats.org/officeDocument/2006/relationships/image" Target="media/c667510faba5fcebe8462ecc58df92db2fa1b447.png"/><Relationship Id="rId10" Type="http://schemas.openxmlformats.org/officeDocument/2006/relationships/image" Target="media/f3366db77860aa8060800851ce6b3947700863aa.png"/><Relationship Id="rId11" Type="http://schemas.openxmlformats.org/officeDocument/2006/relationships/image" Target="media/e2b1cb6b877858d8ea1c1ec535a68206bb6bc91f.png"/><Relationship Id="rId12" Type="http://schemas.openxmlformats.org/officeDocument/2006/relationships/image" Target="media/56791893f5a5c7f57ce38e646a7dd7c3935e7720.png"/><Relationship Id="rId13" Type="http://schemas.openxmlformats.org/officeDocument/2006/relationships/image" Target="media/cc48f850f407f1e9b41f2e317d77f82c58c66632.png"/><Relationship Id="rId14" Type="http://schemas.openxmlformats.org/officeDocument/2006/relationships/image" Target="media/0d611b2ae82564dfc1b61527c663d40785c0a434.png"/><Relationship Id="rId15" Type="http://schemas.openxmlformats.org/officeDocument/2006/relationships/image" Target="media/546d0120a66d9f95fba9ed650571538a205decca.png"/><Relationship Id="rId16" Type="http://schemas.openxmlformats.org/officeDocument/2006/relationships/image" Target="media/0df00e40db36d2c55f8fd0e3b97ab267ff6a7f33.png"/><Relationship Id="rId17" Type="http://schemas.openxmlformats.org/officeDocument/2006/relationships/image" Target="media/5ad7960da3e98de70e72a7108287104647367988.png"/><Relationship Id="rId18" Type="http://schemas.openxmlformats.org/officeDocument/2006/relationships/image" Target="media/30f56f7c439d3ae0d4d0c24faede5578577a0194.png"/><Relationship Id="rId19" Type="http://schemas.openxmlformats.org/officeDocument/2006/relationships/image" Target="media/a5b35d9dcada2bc72951eee83938ea1b0d6361f9.png"/><Relationship Id="rId20" Type="http://schemas.openxmlformats.org/officeDocument/2006/relationships/image" Target="media/c29281abac582e37b06175955f9177885d3c0876.png"/><Relationship Id="rId21" Type="http://schemas.openxmlformats.org/officeDocument/2006/relationships/image" Target="media/b08072c515a44f91748ab50486c192820442789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3 – Phân quyền</dc:title>
  <dc:creator>Báo cáo Lab 3</dc:creator>
  <cp:lastModifiedBy>Un-named</cp:lastModifiedBy>
  <cp:revision>1</cp:revision>
  <dcterms:created xsi:type="dcterms:W3CDTF">2026-10-10T15:03:47.862Z</dcterms:created>
  <dcterms:modified xsi:type="dcterms:W3CDTF">2026-10-10T15:03:47.866Z</dcterms:modified>
</cp:coreProperties>
</file>

<file path=docProps/custom.xml><?xml version="1.0" encoding="utf-8"?>
<Properties xmlns="http://schemas.openxmlformats.org/officeDocument/2006/custom-properties" xmlns:vt="http://schemas.openxmlformats.org/officeDocument/2006/docPropsVTypes"/>
</file>