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7ED7" w:rsidRPr="000D1B2F" w:rsidRDefault="00B37ED7" w:rsidP="00B37ED7">
      <w:pPr>
        <w:jc w:val="center"/>
        <w:rPr>
          <w:b/>
          <w:color w:val="FF0000"/>
          <w:sz w:val="28"/>
        </w:rPr>
      </w:pPr>
      <w:r w:rsidRPr="00BB0268">
        <w:rPr>
          <w:b/>
          <w:color w:val="FF0000"/>
          <w:sz w:val="28"/>
        </w:rPr>
        <w:t>SO SÁNH MỘT SỐ ĐIỂM KHÁC NHAU</w:t>
      </w:r>
    </w:p>
    <w:p w:rsidR="00B37ED7" w:rsidRPr="00BB0268" w:rsidRDefault="00B37ED7" w:rsidP="00B37ED7">
      <w:pPr>
        <w:jc w:val="center"/>
        <w:rPr>
          <w:color w:val="1F3864" w:themeColor="accent5" w:themeShade="80"/>
          <w:sz w:val="24"/>
        </w:rPr>
      </w:pPr>
      <w:r w:rsidRPr="00BB0268">
        <w:rPr>
          <w:color w:val="1F3864" w:themeColor="accent5" w:themeShade="80"/>
          <w:sz w:val="24"/>
        </w:rPr>
        <w:t>V/v: Tên hóa đơn, ký hiệu hóa đơn, ký hiệu mẫu, số thứ tự hóa đơn</w:t>
      </w:r>
    </w:p>
    <w:p w:rsidR="00B37ED7" w:rsidRPr="000D1B2F" w:rsidRDefault="00B37ED7" w:rsidP="00B37ED7">
      <w:pPr>
        <w:jc w:val="center"/>
        <w:rPr>
          <w:color w:val="1F3864" w:themeColor="accent5" w:themeShade="80"/>
        </w:rPr>
      </w:pPr>
      <w:r w:rsidRPr="00BB0268">
        <w:rPr>
          <w:color w:val="1F3864" w:themeColor="accent5" w:themeShade="80"/>
          <w:sz w:val="24"/>
        </w:rPr>
        <w:t>Áp dụng từ ngày 01/11/2020 so với áp dụng đến ngày 31/10/2020</w:t>
      </w:r>
    </w:p>
    <w:p w:rsidR="00B37ED7" w:rsidRDefault="00B37ED7" w:rsidP="00B37ED7"/>
    <w:tbl>
      <w:tblPr>
        <w:tblStyle w:val="GridTable4-Accent5"/>
        <w:tblW w:w="16214" w:type="dxa"/>
        <w:tblLayout w:type="fixed"/>
        <w:tblLook w:val="04A0" w:firstRow="1" w:lastRow="0" w:firstColumn="1" w:lastColumn="0" w:noHBand="0" w:noVBand="1"/>
      </w:tblPr>
      <w:tblGrid>
        <w:gridCol w:w="1871"/>
        <w:gridCol w:w="6236"/>
        <w:gridCol w:w="6350"/>
        <w:gridCol w:w="1757"/>
      </w:tblGrid>
      <w:tr w:rsidR="00B37ED7" w:rsidTr="00AD302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871" w:type="dxa"/>
            <w:vAlign w:val="center"/>
          </w:tcPr>
          <w:p w:rsidR="00B37ED7" w:rsidRDefault="00B37ED7" w:rsidP="00AD302F">
            <w:pPr>
              <w:spacing w:before="60" w:after="60"/>
              <w:jc w:val="center"/>
            </w:pPr>
            <w:r>
              <w:t>Nội dung so sánh</w:t>
            </w:r>
          </w:p>
        </w:tc>
        <w:tc>
          <w:tcPr>
            <w:tcW w:w="6236" w:type="dxa"/>
            <w:shd w:val="clear" w:color="auto" w:fill="ED7D31" w:themeFill="accent2"/>
            <w:vAlign w:val="center"/>
          </w:tcPr>
          <w:p w:rsidR="00B37ED7" w:rsidRDefault="00B37ED7" w:rsidP="00AD302F">
            <w:pPr>
              <w:spacing w:before="60" w:after="60"/>
              <w:jc w:val="center"/>
              <w:cnfStyle w:val="100000000000" w:firstRow="1" w:lastRow="0" w:firstColumn="0" w:lastColumn="0" w:oddVBand="0" w:evenVBand="0" w:oddHBand="0" w:evenHBand="0" w:firstRowFirstColumn="0" w:firstRowLastColumn="0" w:lastRowFirstColumn="0" w:lastRowLastColumn="0"/>
            </w:pPr>
            <w:r>
              <w:t>Áp dụng đến 31/10/2020</w:t>
            </w:r>
          </w:p>
        </w:tc>
        <w:tc>
          <w:tcPr>
            <w:tcW w:w="6350" w:type="dxa"/>
            <w:vAlign w:val="center"/>
          </w:tcPr>
          <w:p w:rsidR="00B37ED7" w:rsidRPr="00A0696B" w:rsidRDefault="00B37ED7" w:rsidP="00AD302F">
            <w:pPr>
              <w:spacing w:before="60" w:after="60"/>
              <w:jc w:val="center"/>
              <w:cnfStyle w:val="100000000000" w:firstRow="1" w:lastRow="0" w:firstColumn="0" w:lastColumn="0" w:oddVBand="0" w:evenVBand="0" w:oddHBand="0" w:evenHBand="0" w:firstRowFirstColumn="0" w:firstRowLastColumn="0" w:lastRowFirstColumn="0" w:lastRowLastColumn="0"/>
            </w:pPr>
            <w:r>
              <w:t xml:space="preserve">Áp dụng từ 01/11/2020 </w:t>
            </w:r>
          </w:p>
        </w:tc>
        <w:tc>
          <w:tcPr>
            <w:tcW w:w="1757" w:type="dxa"/>
            <w:shd w:val="clear" w:color="auto" w:fill="ED7D31" w:themeFill="accent2"/>
            <w:vAlign w:val="center"/>
          </w:tcPr>
          <w:p w:rsidR="00B37ED7" w:rsidRPr="00A0696B" w:rsidRDefault="00B37ED7" w:rsidP="00AD302F">
            <w:pPr>
              <w:spacing w:before="60" w:after="60"/>
              <w:jc w:val="center"/>
              <w:cnfStyle w:val="100000000000" w:firstRow="1" w:lastRow="0" w:firstColumn="0" w:lastColumn="0" w:oddVBand="0" w:evenVBand="0" w:oddHBand="0" w:evenHBand="0" w:firstRowFirstColumn="0" w:firstRowLastColumn="0" w:lastRowFirstColumn="0" w:lastRowLastColumn="0"/>
            </w:pPr>
            <w:r>
              <w:t>Kết luận</w:t>
            </w:r>
          </w:p>
        </w:tc>
      </w:tr>
      <w:tr w:rsidR="00B37ED7" w:rsidTr="00AD3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B37ED7" w:rsidRPr="00983B06" w:rsidRDefault="00B37ED7" w:rsidP="00AD302F">
            <w:pPr>
              <w:spacing w:before="60" w:after="60"/>
              <w:jc w:val="both"/>
              <w:rPr>
                <w:color w:val="FF0000"/>
              </w:rPr>
            </w:pPr>
            <w:r>
              <w:rPr>
                <w:color w:val="FF0000"/>
              </w:rPr>
              <w:t>Văn bản pháp luật</w:t>
            </w:r>
          </w:p>
        </w:tc>
        <w:tc>
          <w:tcPr>
            <w:tcW w:w="6236" w:type="dxa"/>
          </w:tcPr>
          <w:p w:rsidR="00B37ED7" w:rsidRDefault="00B37ED7" w:rsidP="00AD302F">
            <w:pPr>
              <w:pStyle w:val="ListParagraph"/>
              <w:numPr>
                <w:ilvl w:val="0"/>
                <w:numId w:val="1"/>
              </w:numPr>
              <w:spacing w:before="60" w:after="60"/>
              <w:ind w:left="357" w:hanging="357"/>
              <w:contextualSpacing w:val="0"/>
              <w:jc w:val="both"/>
              <w:cnfStyle w:val="000000100000" w:firstRow="0" w:lastRow="0" w:firstColumn="0" w:lastColumn="0" w:oddVBand="0" w:evenVBand="0" w:oddHBand="1" w:evenHBand="0" w:firstRowFirstColumn="0" w:firstRowLastColumn="0" w:lastRowFirstColumn="0" w:lastRowLastColumn="0"/>
            </w:pPr>
            <w:r w:rsidRPr="00B005C3">
              <w:t>Nghị định số 51/2010/NĐ-CP ngày 14 tháng 5 năm 2010 của Chính phủ</w:t>
            </w:r>
            <w:r>
              <w:t xml:space="preserve"> </w:t>
            </w:r>
            <w:r w:rsidRPr="009A3CF8">
              <w:t>quy định về hoá đơn bán hàng hóa, cung ứng dịch vụ</w:t>
            </w:r>
          </w:p>
          <w:p w:rsidR="00B37ED7" w:rsidRDefault="00B37ED7" w:rsidP="00AD302F">
            <w:pPr>
              <w:pStyle w:val="ListParagraph"/>
              <w:numPr>
                <w:ilvl w:val="0"/>
                <w:numId w:val="1"/>
              </w:numPr>
              <w:spacing w:before="60" w:after="60"/>
              <w:contextualSpacing w:val="0"/>
              <w:jc w:val="both"/>
              <w:cnfStyle w:val="000000100000" w:firstRow="0" w:lastRow="0" w:firstColumn="0" w:lastColumn="0" w:oddVBand="0" w:evenVBand="0" w:oddHBand="1" w:evenHBand="0" w:firstRowFirstColumn="0" w:firstRowLastColumn="0" w:lastRowFirstColumn="0" w:lastRowLastColumn="0"/>
            </w:pPr>
            <w:r w:rsidRPr="00FD0D5E">
              <w:t xml:space="preserve">Thông tư số 153/2010/TT-BTC </w:t>
            </w:r>
            <w:r w:rsidRPr="009E116A">
              <w:t>ngày 28 tháng 9 năm 2010</w:t>
            </w:r>
            <w:r>
              <w:t xml:space="preserve"> </w:t>
            </w:r>
            <w:r w:rsidRPr="00FD0D5E">
              <w:t xml:space="preserve">của Bộ Tài chính </w:t>
            </w:r>
            <w:r>
              <w:t>h</w:t>
            </w:r>
            <w:r w:rsidRPr="000D1FF9">
              <w:t>ướng dẫn thi hành</w:t>
            </w:r>
            <w:r>
              <w:t xml:space="preserve"> </w:t>
            </w:r>
            <w:r w:rsidRPr="000D1FF9">
              <w:t>Nghị định số 51/2010/NĐ-CP ngày 14 tháng 5 năm 2010 của Chính phủ quy định về hoá đơn bán hàng hóa, cung ứng dịch vụ</w:t>
            </w:r>
          </w:p>
          <w:p w:rsidR="00B37ED7" w:rsidRDefault="00B37ED7" w:rsidP="00AD302F">
            <w:pPr>
              <w:pStyle w:val="ListParagraph"/>
              <w:numPr>
                <w:ilvl w:val="0"/>
                <w:numId w:val="1"/>
              </w:numPr>
              <w:spacing w:before="60" w:after="60"/>
              <w:jc w:val="both"/>
              <w:cnfStyle w:val="000000100000" w:firstRow="0" w:lastRow="0" w:firstColumn="0" w:lastColumn="0" w:oddVBand="0" w:evenVBand="0" w:oddHBand="1" w:evenHBand="0" w:firstRowFirstColumn="0" w:firstRowLastColumn="0" w:lastRowFirstColumn="0" w:lastRowLastColumn="0"/>
            </w:pPr>
            <w:r>
              <w:t xml:space="preserve">Thông tư số 32/2011/TT-BTC </w:t>
            </w:r>
            <w:r w:rsidRPr="00735CD3">
              <w:t>ngày 14 tháng 3 năm 2011</w:t>
            </w:r>
            <w:r>
              <w:t xml:space="preserve"> của Bộ Tài chính hướng dẫn về khởi tạo, phát hành và sử dụng hoá đơn điện tử bán hàng hóa, cung ứng dịch vụ</w:t>
            </w:r>
          </w:p>
          <w:p w:rsidR="00B37ED7" w:rsidRPr="005D3003" w:rsidRDefault="00B37ED7" w:rsidP="00AD302F">
            <w:pPr>
              <w:pStyle w:val="ListParagraph"/>
              <w:spacing w:before="60" w:after="60"/>
              <w:jc w:val="both"/>
              <w:cnfStyle w:val="000000100000" w:firstRow="0" w:lastRow="0" w:firstColumn="0" w:lastColumn="0" w:oddVBand="0" w:evenVBand="0" w:oddHBand="1" w:evenHBand="0" w:firstRowFirstColumn="0" w:firstRowLastColumn="0" w:lastRowFirstColumn="0" w:lastRowLastColumn="0"/>
              <w:rPr>
                <w:i/>
              </w:rPr>
            </w:pPr>
            <w:r>
              <w:rPr>
                <w:i/>
              </w:rPr>
              <w:t>“</w:t>
            </w:r>
            <w:r w:rsidRPr="005D3003">
              <w:rPr>
                <w:i/>
              </w:rPr>
              <w:t xml:space="preserve">Điều 6. Nội dung của hoá đơn điện tử </w:t>
            </w:r>
          </w:p>
          <w:p w:rsidR="00B37ED7" w:rsidRPr="005D3003" w:rsidRDefault="00B37ED7" w:rsidP="00AD302F">
            <w:pPr>
              <w:pStyle w:val="ListParagraph"/>
              <w:spacing w:before="60" w:after="60"/>
              <w:jc w:val="both"/>
              <w:cnfStyle w:val="000000100000" w:firstRow="0" w:lastRow="0" w:firstColumn="0" w:lastColumn="0" w:oddVBand="0" w:evenVBand="0" w:oddHBand="1" w:evenHBand="0" w:firstRowFirstColumn="0" w:firstRowLastColumn="0" w:lastRowFirstColumn="0" w:lastRowLastColumn="0"/>
              <w:rPr>
                <w:i/>
              </w:rPr>
            </w:pPr>
            <w:r w:rsidRPr="005D3003">
              <w:rPr>
                <w:i/>
              </w:rPr>
              <w:t xml:space="preserve">1. Hóa đơn điện tử phải có các nội dung sau: </w:t>
            </w:r>
          </w:p>
          <w:p w:rsidR="00B37ED7" w:rsidRPr="005D3003" w:rsidRDefault="00B37ED7" w:rsidP="00AD302F">
            <w:pPr>
              <w:pStyle w:val="ListParagraph"/>
              <w:spacing w:before="60" w:after="60"/>
              <w:jc w:val="both"/>
              <w:cnfStyle w:val="000000100000" w:firstRow="0" w:lastRow="0" w:firstColumn="0" w:lastColumn="0" w:oddVBand="0" w:evenVBand="0" w:oddHBand="1" w:evenHBand="0" w:firstRowFirstColumn="0" w:firstRowLastColumn="0" w:lastRowFirstColumn="0" w:lastRowLastColumn="0"/>
              <w:rPr>
                <w:i/>
              </w:rPr>
            </w:pPr>
            <w:r w:rsidRPr="005D3003">
              <w:rPr>
                <w:i/>
              </w:rPr>
              <w:t xml:space="preserve">a) Tên hóa đơn, ký hiệu hóa đơn, ký hiệu mẫu, số thứ tự hóa đơn; </w:t>
            </w:r>
          </w:p>
          <w:p w:rsidR="00B37ED7" w:rsidRDefault="00B37ED7" w:rsidP="00AD302F">
            <w:pPr>
              <w:pStyle w:val="ListParagraph"/>
              <w:spacing w:before="60" w:after="60"/>
              <w:jc w:val="both"/>
              <w:cnfStyle w:val="000000100000" w:firstRow="0" w:lastRow="0" w:firstColumn="0" w:lastColumn="0" w:oddVBand="0" w:evenVBand="0" w:oddHBand="1" w:evenHBand="0" w:firstRowFirstColumn="0" w:firstRowLastColumn="0" w:lastRowFirstColumn="0" w:lastRowLastColumn="0"/>
            </w:pPr>
            <w:r w:rsidRPr="005D3003">
              <w:rPr>
                <w:i/>
              </w:rPr>
              <w:t>Ký hiệu hóa đơn, ký hiệu mẫu, số thứ tự trên hóa đơn thực hiện theo quy định tại Phụ lục số 1 Thông tư số 153/2010/TT-BTC của Bộ Tài chính.</w:t>
            </w:r>
            <w:r>
              <w:rPr>
                <w:i/>
              </w:rPr>
              <w:t>”</w:t>
            </w:r>
          </w:p>
        </w:tc>
        <w:tc>
          <w:tcPr>
            <w:tcW w:w="6350" w:type="dxa"/>
          </w:tcPr>
          <w:p w:rsidR="00B37ED7" w:rsidRDefault="00B37ED7" w:rsidP="00AD302F">
            <w:pPr>
              <w:pStyle w:val="ListParagraph"/>
              <w:numPr>
                <w:ilvl w:val="0"/>
                <w:numId w:val="1"/>
              </w:numPr>
              <w:spacing w:before="60" w:after="60"/>
              <w:ind w:left="357" w:hanging="357"/>
              <w:contextualSpacing w:val="0"/>
              <w:jc w:val="both"/>
              <w:cnfStyle w:val="000000100000" w:firstRow="0" w:lastRow="0" w:firstColumn="0" w:lastColumn="0" w:oddVBand="0" w:evenVBand="0" w:oddHBand="1" w:evenHBand="0" w:firstRowFirstColumn="0" w:firstRowLastColumn="0" w:lastRowFirstColumn="0" w:lastRowLastColumn="0"/>
            </w:pPr>
            <w:r w:rsidRPr="00807E1C">
              <w:t>Nghị định số 119/2018/NĐ-CP ngày 12 tháng 9 năm 2018 của Chính phủ</w:t>
            </w:r>
            <w:r>
              <w:t xml:space="preserve"> </w:t>
            </w:r>
            <w:r w:rsidRPr="009A3CF8">
              <w:t>quy định về hóa đơn điện tử khi bán hàng hóa, cung cấp dịch vụ</w:t>
            </w:r>
          </w:p>
          <w:p w:rsidR="00B37ED7" w:rsidRDefault="00B37ED7" w:rsidP="00AD302F">
            <w:pPr>
              <w:pStyle w:val="ListParagraph"/>
              <w:numPr>
                <w:ilvl w:val="0"/>
                <w:numId w:val="1"/>
              </w:numPr>
              <w:spacing w:before="60" w:after="60"/>
              <w:contextualSpacing w:val="0"/>
              <w:jc w:val="both"/>
              <w:cnfStyle w:val="000000100000" w:firstRow="0" w:lastRow="0" w:firstColumn="0" w:lastColumn="0" w:oddVBand="0" w:evenVBand="0" w:oddHBand="1" w:evenHBand="0" w:firstRowFirstColumn="0" w:firstRowLastColumn="0" w:lastRowFirstColumn="0" w:lastRowLastColumn="0"/>
            </w:pPr>
            <w:r w:rsidRPr="00A0696B">
              <w:t>Thông tư số 68 /2019/TT-BTC ngày 30 tháng 9 năm 2019 của Bộ Tài chính</w:t>
            </w:r>
            <w:r>
              <w:t xml:space="preserve"> </w:t>
            </w:r>
            <w:r w:rsidRPr="000D1FF9">
              <w:t>hướng dẫn thực hiện một số điều của Nghị định số 119/2018/NĐ-CP ngày 12 tháng 9 năm 2018 của Chính phủ quy định về hóa đơn điện tử khi bán hàng hóa, cung cấp dịch vụ</w:t>
            </w:r>
          </w:p>
          <w:p w:rsidR="00B37ED7" w:rsidRDefault="00B37ED7" w:rsidP="00AD302F">
            <w:pPr>
              <w:pStyle w:val="ListParagraph"/>
              <w:spacing w:before="60" w:after="60"/>
              <w:contextualSpacing w:val="0"/>
              <w:jc w:val="both"/>
              <w:cnfStyle w:val="000000100000" w:firstRow="0" w:lastRow="0" w:firstColumn="0" w:lastColumn="0" w:oddVBand="0" w:evenVBand="0" w:oddHBand="1" w:evenHBand="0" w:firstRowFirstColumn="0" w:firstRowLastColumn="0" w:lastRowFirstColumn="0" w:lastRowLastColumn="0"/>
              <w:rPr>
                <w:i/>
              </w:rPr>
            </w:pPr>
            <w:r>
              <w:rPr>
                <w:i/>
              </w:rPr>
              <w:t>“</w:t>
            </w:r>
            <w:r w:rsidRPr="008908B6">
              <w:rPr>
                <w:i/>
              </w:rPr>
              <w:t>Điều 3. Nội dung của hóa đơn điện tử</w:t>
            </w:r>
          </w:p>
          <w:p w:rsidR="00B37ED7" w:rsidRPr="008908B6" w:rsidRDefault="00B37ED7" w:rsidP="00AD302F">
            <w:pPr>
              <w:pStyle w:val="ListParagraph"/>
              <w:spacing w:before="60" w:after="60"/>
              <w:jc w:val="both"/>
              <w:cnfStyle w:val="000000100000" w:firstRow="0" w:lastRow="0" w:firstColumn="0" w:lastColumn="0" w:oddVBand="0" w:evenVBand="0" w:oddHBand="1" w:evenHBand="0" w:firstRowFirstColumn="0" w:firstRowLastColumn="0" w:lastRowFirstColumn="0" w:lastRowLastColumn="0"/>
              <w:rPr>
                <w:i/>
              </w:rPr>
            </w:pPr>
            <w:r w:rsidRPr="008908B6">
              <w:rPr>
                <w:i/>
              </w:rPr>
              <w:t>1. Nội dung của hóa đơn điện tử:</w:t>
            </w:r>
          </w:p>
          <w:p w:rsidR="00B37ED7" w:rsidRPr="008908B6" w:rsidRDefault="00B37ED7" w:rsidP="00AD302F">
            <w:pPr>
              <w:pStyle w:val="ListParagraph"/>
              <w:spacing w:before="60" w:after="60"/>
              <w:contextualSpacing w:val="0"/>
              <w:jc w:val="both"/>
              <w:cnfStyle w:val="000000100000" w:firstRow="0" w:lastRow="0" w:firstColumn="0" w:lastColumn="0" w:oddVBand="0" w:evenVBand="0" w:oddHBand="1" w:evenHBand="0" w:firstRowFirstColumn="0" w:firstRowLastColumn="0" w:lastRowFirstColumn="0" w:lastRowLastColumn="0"/>
              <w:rPr>
                <w:i/>
              </w:rPr>
            </w:pPr>
            <w:r w:rsidRPr="008908B6">
              <w:rPr>
                <w:i/>
              </w:rPr>
              <w:t>a) Tên hóa đơn, ký hiệu hóa đơn, ký hiệu mẫu số hóa đơn, số hóa đơn</w:t>
            </w:r>
          </w:p>
        </w:tc>
        <w:tc>
          <w:tcPr>
            <w:tcW w:w="1757" w:type="dxa"/>
          </w:tcPr>
          <w:p w:rsidR="00B37ED7"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p>
        </w:tc>
      </w:tr>
      <w:tr w:rsidR="00B37ED7" w:rsidTr="00AD302F">
        <w:tc>
          <w:tcPr>
            <w:cnfStyle w:val="001000000000" w:firstRow="0" w:lastRow="0" w:firstColumn="1" w:lastColumn="0" w:oddVBand="0" w:evenVBand="0" w:oddHBand="0" w:evenHBand="0" w:firstRowFirstColumn="0" w:firstRowLastColumn="0" w:lastRowFirstColumn="0" w:lastRowLastColumn="0"/>
            <w:tcW w:w="1871" w:type="dxa"/>
          </w:tcPr>
          <w:p w:rsidR="00B37ED7" w:rsidRPr="00983B06" w:rsidRDefault="00B37ED7" w:rsidP="00AD302F">
            <w:pPr>
              <w:spacing w:before="60" w:after="60"/>
              <w:jc w:val="both"/>
              <w:rPr>
                <w:color w:val="FF0000"/>
              </w:rPr>
            </w:pPr>
            <w:r w:rsidRPr="00983B06">
              <w:rPr>
                <w:color w:val="FF0000"/>
              </w:rPr>
              <w:t>Tên hóa đơn</w:t>
            </w:r>
          </w:p>
        </w:tc>
        <w:tc>
          <w:tcPr>
            <w:tcW w:w="6236" w:type="dxa"/>
          </w:tcPr>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rsidRPr="0085407E">
              <w:t>1.1. Tên loại hoá đơn: Gồm: Hoá đơn giá trị gia tăng, Hoá đơn bán hàng; Hoá đơn xuất khẩu; Phiếu xuất kho kiêm vận chuyển nội bộ; Phiếu xuất kho hàng gửi bán đại lý; tem; vé; thẻ.</w:t>
            </w:r>
          </w:p>
        </w:tc>
        <w:tc>
          <w:tcPr>
            <w:tcW w:w="6350" w:type="dxa"/>
          </w:tcPr>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rsidRPr="0033472C">
              <w:t>a.1) Tên hóa đơn là tên của từng loại hóa đơn quy định tại Điều 5 Nghị định số 119/2018/NĐ-CP được thể hiện trên mỗi hóa đơn, như: HÓA ĐƠN GIÁ TRỊ GIA TĂNG, HÓA ĐƠN BÁN HÀNG, PHIẾU XUẤT KHO KIÊM VẬN CHUYỂN ĐIỆN TỬ, TEM, VÉ, THẺ…</w:t>
            </w:r>
          </w:p>
        </w:tc>
        <w:tc>
          <w:tcPr>
            <w:tcW w:w="1757" w:type="dxa"/>
          </w:tcPr>
          <w:p w:rsidR="00B37ED7" w:rsidRPr="00286773"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b/>
              </w:rPr>
            </w:pPr>
            <w:r>
              <w:rPr>
                <w:b/>
                <w:color w:val="0070C0"/>
              </w:rPr>
              <w:t>GIỐNG NHAU</w:t>
            </w:r>
          </w:p>
        </w:tc>
      </w:tr>
      <w:tr w:rsidR="00B37ED7" w:rsidTr="00AD3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B37ED7" w:rsidRPr="00983B06" w:rsidRDefault="00B37ED7" w:rsidP="00AD302F">
            <w:pPr>
              <w:spacing w:before="60" w:after="60"/>
              <w:jc w:val="both"/>
              <w:rPr>
                <w:color w:val="FF0000"/>
              </w:rPr>
            </w:pPr>
            <w:r w:rsidRPr="00983B06">
              <w:rPr>
                <w:color w:val="FF0000"/>
              </w:rPr>
              <w:t xml:space="preserve">Ký hiệu </w:t>
            </w:r>
            <w:r>
              <w:rPr>
                <w:color w:val="FF0000"/>
              </w:rPr>
              <w:t xml:space="preserve">mẫu </w:t>
            </w:r>
            <w:r w:rsidRPr="00983B06">
              <w:rPr>
                <w:color w:val="FF0000"/>
              </w:rPr>
              <w:t>hóa đơn</w:t>
            </w:r>
          </w:p>
        </w:tc>
        <w:tc>
          <w:tcPr>
            <w:tcW w:w="6236" w:type="dxa"/>
          </w:tcPr>
          <w:p w:rsidR="00B37ED7"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r>
              <w:t>1.2. Ký hiệu mẫu số hoá đơn (mẫu hoá đơn): ký hiệu mẫu số hoá đơn có 11 ký tự</w:t>
            </w:r>
          </w:p>
          <w:p w:rsidR="00B37ED7"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r>
              <w:t>•</w:t>
            </w:r>
            <w:r>
              <w:tab/>
              <w:t>2 ký tự đầu thể hiện loại hoá đơn</w:t>
            </w:r>
          </w:p>
          <w:p w:rsidR="00B37ED7"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r>
              <w:t>•</w:t>
            </w:r>
            <w:r>
              <w:tab/>
              <w:t>Tối đa 4 ký tự tiếp theo thể hiện tên hoá đơn</w:t>
            </w:r>
          </w:p>
          <w:p w:rsidR="00B37ED7"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r>
              <w:t>•</w:t>
            </w:r>
            <w:r>
              <w:tab/>
              <w:t>01 ký tự tiếp theo thể hiện số liên của hóa đơn</w:t>
            </w:r>
          </w:p>
          <w:p w:rsidR="00B37ED7"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r>
              <w:t>•</w:t>
            </w:r>
            <w:r>
              <w:tab/>
              <w:t>01 ký tự tiếp theo là “/” để phân biệt số liên với số thứ tự của mẫu trong một loại hóa đơn.</w:t>
            </w:r>
          </w:p>
          <w:p w:rsidR="00B37ED7"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r>
              <w:t>•</w:t>
            </w:r>
            <w:r>
              <w:tab/>
              <w:t>03 ký tự tiếp theo là số thứ tự của mẫu trong một loại hóa đơn.</w:t>
            </w:r>
          </w:p>
          <w:p w:rsidR="00B37ED7"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r>
              <w:t>Bảng ký hiệu 6 ký tự đầu của mẫu hóa đơn:</w:t>
            </w:r>
          </w:p>
          <w:tbl>
            <w:tblPr>
              <w:tblW w:w="5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06"/>
              <w:gridCol w:w="1191"/>
            </w:tblGrid>
            <w:tr w:rsidR="00B37ED7" w:rsidRPr="0085407E" w:rsidTr="00AD302F">
              <w:tc>
                <w:tcPr>
                  <w:tcW w:w="4706" w:type="dxa"/>
                </w:tcPr>
                <w:p w:rsidR="00B37ED7" w:rsidRPr="00BF3AC3" w:rsidRDefault="00B37ED7" w:rsidP="00AD302F">
                  <w:pPr>
                    <w:spacing w:before="90" w:after="90"/>
                    <w:jc w:val="center"/>
                    <w:rPr>
                      <w:rFonts w:eastAsia="Times New Roman"/>
                      <w:b/>
                      <w:snapToGrid w:val="0"/>
                      <w:color w:val="FF0000"/>
                      <w:lang w:val="nl-NL"/>
                    </w:rPr>
                  </w:pPr>
                  <w:r w:rsidRPr="00BF3AC3">
                    <w:rPr>
                      <w:rFonts w:eastAsia="Times New Roman"/>
                      <w:b/>
                      <w:snapToGrid w:val="0"/>
                      <w:color w:val="FF0000"/>
                      <w:lang w:val="nl-NL"/>
                    </w:rPr>
                    <w:t>Loại hoá đơn</w:t>
                  </w:r>
                </w:p>
              </w:tc>
              <w:tc>
                <w:tcPr>
                  <w:tcW w:w="1191" w:type="dxa"/>
                </w:tcPr>
                <w:p w:rsidR="00B37ED7" w:rsidRPr="00BF3AC3" w:rsidRDefault="00B37ED7" w:rsidP="00AD302F">
                  <w:pPr>
                    <w:spacing w:before="90" w:after="90"/>
                    <w:jc w:val="center"/>
                    <w:rPr>
                      <w:rFonts w:eastAsia="Times New Roman"/>
                      <w:b/>
                      <w:snapToGrid w:val="0"/>
                      <w:color w:val="FF0000"/>
                      <w:lang w:val="nl-NL"/>
                    </w:rPr>
                  </w:pPr>
                  <w:r w:rsidRPr="00BF3AC3">
                    <w:rPr>
                      <w:rFonts w:eastAsia="Times New Roman"/>
                      <w:b/>
                      <w:snapToGrid w:val="0"/>
                      <w:color w:val="FF0000"/>
                      <w:lang w:val="nl-NL"/>
                    </w:rPr>
                    <w:t xml:space="preserve">Mẫu số </w:t>
                  </w:r>
                </w:p>
              </w:tc>
            </w:tr>
            <w:tr w:rsidR="00B37ED7" w:rsidRPr="0085407E" w:rsidTr="00AD302F">
              <w:tc>
                <w:tcPr>
                  <w:tcW w:w="4706" w:type="dxa"/>
                </w:tcPr>
                <w:p w:rsidR="00B37ED7" w:rsidRPr="0085407E" w:rsidRDefault="00B37ED7" w:rsidP="00AD302F">
                  <w:pPr>
                    <w:spacing w:before="90" w:after="90"/>
                    <w:jc w:val="both"/>
                    <w:rPr>
                      <w:rFonts w:eastAsia="Times New Roman"/>
                      <w:iCs/>
                      <w:lang w:val="nl-NL"/>
                    </w:rPr>
                  </w:pPr>
                  <w:r w:rsidRPr="0085407E">
                    <w:rPr>
                      <w:rFonts w:eastAsia="Times New Roman"/>
                      <w:iCs/>
                      <w:lang w:val="nl-NL"/>
                    </w:rPr>
                    <w:t>1- Hoá đơn giá trị gia tăng.</w:t>
                  </w:r>
                  <w:r w:rsidRPr="0085407E">
                    <w:rPr>
                      <w:rFonts w:eastAsia="Times New Roman"/>
                      <w:lang w:val="nl-NL"/>
                    </w:rPr>
                    <w:t xml:space="preserve"> </w:t>
                  </w:r>
                </w:p>
                <w:p w:rsidR="00B37ED7" w:rsidRPr="0085407E" w:rsidRDefault="00B37ED7" w:rsidP="00AD302F">
                  <w:pPr>
                    <w:spacing w:before="90" w:after="90"/>
                    <w:jc w:val="both"/>
                    <w:rPr>
                      <w:rFonts w:eastAsia="Times New Roman"/>
                      <w:i/>
                      <w:iCs/>
                      <w:lang w:val="nl-NL"/>
                    </w:rPr>
                  </w:pPr>
                  <w:r w:rsidRPr="0085407E">
                    <w:rPr>
                      <w:rFonts w:eastAsia="Times New Roman"/>
                      <w:iCs/>
                      <w:lang w:val="nl-NL"/>
                    </w:rPr>
                    <w:t>2- Hoá đơn bán hàng</w:t>
                  </w:r>
                  <w:r w:rsidRPr="0085407E">
                    <w:rPr>
                      <w:rFonts w:eastAsia="Times New Roman"/>
                      <w:lang w:val="nl-NL"/>
                    </w:rPr>
                    <w:t xml:space="preserve">. </w:t>
                  </w:r>
                </w:p>
                <w:p w:rsidR="00B37ED7" w:rsidRPr="0085407E" w:rsidRDefault="00B37ED7" w:rsidP="00AD302F">
                  <w:pPr>
                    <w:spacing w:before="90" w:after="90"/>
                    <w:jc w:val="both"/>
                    <w:rPr>
                      <w:rFonts w:eastAsia="Times New Roman"/>
                      <w:lang w:val="nl-NL"/>
                    </w:rPr>
                  </w:pPr>
                  <w:r w:rsidRPr="0085407E">
                    <w:rPr>
                      <w:rFonts w:eastAsia="Times New Roman"/>
                      <w:iCs/>
                      <w:lang w:val="nl-NL"/>
                    </w:rPr>
                    <w:t>3- Hoá đơn xuất khẩu</w:t>
                  </w:r>
                  <w:r w:rsidRPr="0085407E">
                    <w:rPr>
                      <w:rFonts w:eastAsia="Times New Roman"/>
                      <w:lang w:val="nl-NL"/>
                    </w:rPr>
                    <w:t>.</w:t>
                  </w:r>
                </w:p>
                <w:p w:rsidR="00B37ED7" w:rsidRPr="0085407E" w:rsidRDefault="00B37ED7" w:rsidP="00AD302F">
                  <w:pPr>
                    <w:spacing w:before="90" w:after="90"/>
                    <w:jc w:val="both"/>
                    <w:rPr>
                      <w:rFonts w:eastAsia="Times New Roman"/>
                      <w:b/>
                      <w:bCs/>
                      <w:iCs/>
                      <w:lang w:val="nl-NL"/>
                    </w:rPr>
                  </w:pPr>
                  <w:r w:rsidRPr="0085407E">
                    <w:rPr>
                      <w:rFonts w:eastAsia="Times New Roman"/>
                      <w:lang w:val="nl-NL"/>
                    </w:rPr>
                    <w:t>4- Hóa đơn bán hàng (dành cho tổ chức, cá nhân trong khu phi thuế quan).</w:t>
                  </w:r>
                </w:p>
                <w:p w:rsidR="00B37ED7" w:rsidRPr="0085407E" w:rsidRDefault="00B37ED7" w:rsidP="00AD302F">
                  <w:pPr>
                    <w:spacing w:before="90" w:after="90"/>
                    <w:jc w:val="both"/>
                    <w:rPr>
                      <w:rFonts w:eastAsia="Times New Roman"/>
                      <w:lang w:val="nl-NL"/>
                    </w:rPr>
                  </w:pPr>
                  <w:r w:rsidRPr="0085407E">
                    <w:rPr>
                      <w:rFonts w:eastAsia="Times New Roman"/>
                      <w:lang w:val="nl-NL"/>
                    </w:rPr>
                    <w:t xml:space="preserve">5- Các chứng từ được quản lý như hóa đơn gồm: </w:t>
                  </w:r>
                </w:p>
                <w:p w:rsidR="00B37ED7" w:rsidRPr="0085407E" w:rsidRDefault="00B37ED7" w:rsidP="00AD302F">
                  <w:pPr>
                    <w:spacing w:before="90" w:after="90"/>
                    <w:jc w:val="both"/>
                    <w:rPr>
                      <w:rFonts w:eastAsia="Times New Roman"/>
                      <w:lang w:val="nl-NL"/>
                    </w:rPr>
                  </w:pPr>
                  <w:r w:rsidRPr="0085407E">
                    <w:rPr>
                      <w:rFonts w:eastAsia="Times New Roman"/>
                      <w:lang w:val="nl-NL"/>
                    </w:rPr>
                    <w:t xml:space="preserve">+ Phiếu xuất kho kiêm vận chuyển hàng hóa nội bộ; </w:t>
                  </w:r>
                </w:p>
                <w:p w:rsidR="00B37ED7" w:rsidRPr="0085407E" w:rsidRDefault="00B37ED7" w:rsidP="00AD302F">
                  <w:pPr>
                    <w:spacing w:before="90" w:after="90"/>
                    <w:jc w:val="both"/>
                    <w:rPr>
                      <w:rFonts w:eastAsia="Times New Roman"/>
                      <w:snapToGrid w:val="0"/>
                      <w:lang w:val="nl-NL"/>
                    </w:rPr>
                  </w:pPr>
                  <w:r w:rsidRPr="0085407E">
                    <w:rPr>
                      <w:rFonts w:eastAsia="Times New Roman"/>
                      <w:lang w:val="nl-NL"/>
                    </w:rPr>
                    <w:t xml:space="preserve">+ Phiếu xuất kho gửi bán hàng đại lý. </w:t>
                  </w:r>
                </w:p>
              </w:tc>
              <w:tc>
                <w:tcPr>
                  <w:tcW w:w="1191" w:type="dxa"/>
                </w:tcPr>
                <w:p w:rsidR="00B37ED7" w:rsidRPr="0085407E" w:rsidRDefault="00B37ED7" w:rsidP="00AD302F">
                  <w:pPr>
                    <w:spacing w:before="90" w:after="90"/>
                    <w:jc w:val="center"/>
                    <w:rPr>
                      <w:rFonts w:eastAsia="Times New Roman"/>
                      <w:snapToGrid w:val="0"/>
                      <w:lang w:val="nl-NL"/>
                    </w:rPr>
                  </w:pPr>
                  <w:r w:rsidRPr="0085407E">
                    <w:rPr>
                      <w:rFonts w:eastAsia="Times New Roman"/>
                      <w:snapToGrid w:val="0"/>
                      <w:lang w:val="nl-NL"/>
                    </w:rPr>
                    <w:t>01GTKT</w:t>
                  </w:r>
                </w:p>
                <w:p w:rsidR="00B37ED7" w:rsidRPr="0085407E" w:rsidRDefault="00B37ED7" w:rsidP="00AD302F">
                  <w:pPr>
                    <w:spacing w:before="90" w:after="90"/>
                    <w:jc w:val="center"/>
                    <w:rPr>
                      <w:rFonts w:eastAsia="Times New Roman"/>
                      <w:snapToGrid w:val="0"/>
                      <w:lang w:val="nl-NL"/>
                    </w:rPr>
                  </w:pPr>
                  <w:r w:rsidRPr="0085407E">
                    <w:rPr>
                      <w:rFonts w:eastAsia="Times New Roman"/>
                      <w:snapToGrid w:val="0"/>
                      <w:lang w:val="nl-NL"/>
                    </w:rPr>
                    <w:t>02GTTT</w:t>
                  </w:r>
                </w:p>
                <w:p w:rsidR="00B37ED7" w:rsidRPr="0085407E" w:rsidRDefault="00B37ED7" w:rsidP="00AD302F">
                  <w:pPr>
                    <w:spacing w:before="90" w:after="90"/>
                    <w:jc w:val="center"/>
                    <w:rPr>
                      <w:rFonts w:eastAsia="Times New Roman"/>
                      <w:snapToGrid w:val="0"/>
                      <w:lang w:val="nl-NL"/>
                    </w:rPr>
                  </w:pPr>
                  <w:r w:rsidRPr="0085407E">
                    <w:rPr>
                      <w:rFonts w:eastAsia="Times New Roman"/>
                      <w:snapToGrid w:val="0"/>
                      <w:lang w:val="nl-NL"/>
                    </w:rPr>
                    <w:t>06HDXK</w:t>
                  </w:r>
                </w:p>
                <w:p w:rsidR="00B37ED7" w:rsidRPr="0085407E" w:rsidRDefault="00B37ED7" w:rsidP="00AD302F">
                  <w:pPr>
                    <w:spacing w:before="90" w:after="90"/>
                    <w:jc w:val="center"/>
                    <w:rPr>
                      <w:rFonts w:eastAsia="Times New Roman"/>
                      <w:snapToGrid w:val="0"/>
                      <w:lang w:val="nl-NL"/>
                    </w:rPr>
                  </w:pPr>
                  <w:r w:rsidRPr="0085407E">
                    <w:rPr>
                      <w:rFonts w:eastAsia="Times New Roman"/>
                      <w:snapToGrid w:val="0"/>
                      <w:lang w:val="nl-NL"/>
                    </w:rPr>
                    <w:t>07KPTQ</w:t>
                  </w:r>
                </w:p>
                <w:p w:rsidR="00B37ED7" w:rsidRPr="0085407E" w:rsidRDefault="00B37ED7" w:rsidP="00AD302F">
                  <w:pPr>
                    <w:spacing w:before="90" w:after="90"/>
                    <w:jc w:val="center"/>
                    <w:rPr>
                      <w:rFonts w:eastAsia="Times New Roman"/>
                      <w:snapToGrid w:val="0"/>
                      <w:lang w:val="nl-NL"/>
                    </w:rPr>
                  </w:pPr>
                </w:p>
                <w:p w:rsidR="00B37ED7" w:rsidRPr="0071760D" w:rsidRDefault="00B37ED7" w:rsidP="00AD302F">
                  <w:pPr>
                    <w:spacing w:before="90" w:after="90"/>
                    <w:jc w:val="center"/>
                    <w:rPr>
                      <w:rFonts w:eastAsia="Times New Roman"/>
                      <w:snapToGrid w:val="0"/>
                      <w:sz w:val="14"/>
                      <w:lang w:val="nl-NL"/>
                    </w:rPr>
                  </w:pPr>
                </w:p>
                <w:p w:rsidR="00B37ED7" w:rsidRPr="0085407E" w:rsidRDefault="00B37ED7" w:rsidP="00AD302F">
                  <w:pPr>
                    <w:spacing w:before="90" w:after="90"/>
                    <w:jc w:val="center"/>
                    <w:rPr>
                      <w:rFonts w:eastAsia="Times New Roman"/>
                      <w:snapToGrid w:val="0"/>
                      <w:lang w:val="nl-NL"/>
                    </w:rPr>
                  </w:pPr>
                  <w:r w:rsidRPr="0085407E">
                    <w:rPr>
                      <w:rFonts w:eastAsia="Times New Roman"/>
                      <w:snapToGrid w:val="0"/>
                      <w:lang w:val="nl-NL"/>
                    </w:rPr>
                    <w:t>03XKNB</w:t>
                  </w:r>
                </w:p>
                <w:p w:rsidR="00B37ED7" w:rsidRPr="0085407E" w:rsidRDefault="00B37ED7" w:rsidP="00AD302F">
                  <w:pPr>
                    <w:spacing w:before="90" w:after="90"/>
                    <w:jc w:val="center"/>
                    <w:rPr>
                      <w:rFonts w:eastAsia="Times New Roman"/>
                      <w:snapToGrid w:val="0"/>
                      <w:lang w:val="nl-NL"/>
                    </w:rPr>
                  </w:pPr>
                  <w:r w:rsidRPr="0085407E">
                    <w:rPr>
                      <w:rFonts w:eastAsia="Times New Roman"/>
                      <w:snapToGrid w:val="0"/>
                      <w:lang w:val="nl-NL"/>
                    </w:rPr>
                    <w:t>04HGDL</w:t>
                  </w:r>
                </w:p>
              </w:tc>
            </w:tr>
          </w:tbl>
          <w:p w:rsidR="00B37ED7"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r>
              <w:t>Ví dụ: Ký hiệu 01GTKT2/001 được hiểu là: Mẫu thứ nhất của loại hóa đơn giá trị gia tăng 2 liên.</w:t>
            </w:r>
          </w:p>
          <w:p w:rsidR="00B37ED7"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r>
              <w:t>- Đối với tem, vé, thẻ: Bắt buộc ghi 3 ký tự đầu để phân biệt tem, vé, thẻ thuộc loại hóa đơn giá trị gia tăng hay hóa đơn bán hàng. Các thông tin còn lại do tổ chức, cá nhân tự quy định nhưng không vượt quá 11 ký tự.</w:t>
            </w:r>
          </w:p>
          <w:p w:rsidR="00B37ED7"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r>
              <w:t>Cụ thể:</w:t>
            </w:r>
          </w:p>
          <w:p w:rsidR="00B37ED7"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r>
              <w:t>o</w:t>
            </w:r>
            <w:r>
              <w:tab/>
              <w:t>Ký hiệu 01/: đối với tem, vé, thẻ thuộc loại hóa đơn GTGT</w:t>
            </w:r>
          </w:p>
          <w:p w:rsidR="00B37ED7"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r>
              <w:t>o</w:t>
            </w:r>
            <w:r>
              <w:tab/>
              <w:t>Ký hiệu 02/: đối với tem, vé, thẻ thuộc loại hóa đơn bán hàng</w:t>
            </w:r>
          </w:p>
        </w:tc>
        <w:tc>
          <w:tcPr>
            <w:tcW w:w="6350" w:type="dxa"/>
          </w:tcPr>
          <w:p w:rsidR="00B37ED7"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r>
              <w:t>a.2) Ký hiệu mẫu số hóa đơn</w:t>
            </w:r>
          </w:p>
          <w:p w:rsidR="00B37ED7"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r>
              <w:t>Ký hiệu mẫu số hóa đơn là ký tự có một chữ số tự nhiên là các số tự nhiên 1, 2, 3, 4 để phản ánh loại hóa đơn như sau:</w:t>
            </w:r>
          </w:p>
          <w:p w:rsidR="00B37ED7"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r>
              <w:t>- Số 1: Phản ánh loại Hóa đơn giá trị gia tăng.</w:t>
            </w:r>
          </w:p>
          <w:p w:rsidR="00B37ED7"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r>
              <w:t>- Số 2: Phản ánh loại Hóa đơn bán hàng.</w:t>
            </w:r>
          </w:p>
          <w:p w:rsidR="00B37ED7"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r>
              <w:t>- Số 3: Phản ánh loại Phiếu xuất kho kiêm vận chuyển điện tử.</w:t>
            </w:r>
          </w:p>
          <w:p w:rsidR="00B37ED7"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r>
              <w:t>- Số 4: Phản ánh các loại hóa đơn khác là tem điện tử, vé điện tử, thẻ điện tử, phiếu thu điện tử hoặc các chứng từ điện tử có tên gọi khác nhưng có nội dung của hóa đơn điện tử theo quy định tại Điều này.</w:t>
            </w:r>
          </w:p>
        </w:tc>
        <w:tc>
          <w:tcPr>
            <w:tcW w:w="1757" w:type="dxa"/>
          </w:tcPr>
          <w:p w:rsidR="00B37ED7" w:rsidRPr="00286773"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rPr>
                <w:b/>
              </w:rPr>
            </w:pPr>
            <w:r w:rsidRPr="00286773">
              <w:rPr>
                <w:b/>
                <w:color w:val="C00000"/>
              </w:rPr>
              <w:t>KHÁC NHAU</w:t>
            </w:r>
          </w:p>
        </w:tc>
      </w:tr>
      <w:tr w:rsidR="00B37ED7" w:rsidTr="00AD302F">
        <w:tc>
          <w:tcPr>
            <w:cnfStyle w:val="001000000000" w:firstRow="0" w:lastRow="0" w:firstColumn="1" w:lastColumn="0" w:oddVBand="0" w:evenVBand="0" w:oddHBand="0" w:evenHBand="0" w:firstRowFirstColumn="0" w:firstRowLastColumn="0" w:lastRowFirstColumn="0" w:lastRowLastColumn="0"/>
            <w:tcW w:w="1871" w:type="dxa"/>
          </w:tcPr>
          <w:p w:rsidR="00B37ED7" w:rsidRPr="00983B06" w:rsidRDefault="00B37ED7" w:rsidP="00AD302F">
            <w:pPr>
              <w:spacing w:before="60" w:after="60"/>
              <w:jc w:val="both"/>
              <w:rPr>
                <w:color w:val="FF0000"/>
              </w:rPr>
            </w:pPr>
            <w:r w:rsidRPr="00983B06">
              <w:rPr>
                <w:color w:val="FF0000"/>
              </w:rPr>
              <w:t>Ký hiệu hóa đơn</w:t>
            </w:r>
          </w:p>
        </w:tc>
        <w:tc>
          <w:tcPr>
            <w:tcW w:w="6236" w:type="dxa"/>
          </w:tcPr>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1.3. Ký hiệu hoá đơn: ký hiệu hoá đơn có 6 ký tự đối với hoá đơn của các tổ chức, cá nhân tự in và đặt in và 8 ký tự đối với hoá đơn do Cục Thuế phát hành.</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o</w:t>
            </w:r>
            <w:r>
              <w:tab/>
              <w:t>2 ký tự đầu để phân biệt các ký hiệu hóa đơn.</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Ký tự phân biệt là hai chữ cái trong 20 chữ cái in hoa của bảng chữ cái tiếng Việt bao gồm: A, B, C, D, E, G, H, K, L, M, N, P, Q, R, S, T, U, V, X, Y;</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o</w:t>
            </w:r>
            <w:r>
              <w:tab/>
              <w:t xml:space="preserve">3 ký tự cuối cùng thể hiện năm thông báo phát hành hoá đơn và hình thức hoá đơn. </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Năm thông báo phát hành hoá đơn được thể hiện bằng hai số cuối của năm thông báo phát hành;</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 xml:space="preserve">Ký hiệu của hình thức hoá đơn: sử dụng 3 ký hiệu: </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 xml:space="preserve">E: Hoá đơn điện tử, </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T: Hoá đơn tự in,</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P: Hoá đơn đặt in;</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 Giữa hai phần được phân cách bằng dấu gạch chéo (/).</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Ví dụ:</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AA/11E: trong đó AA: là ký hiệu hóa đơn; 11: hóa đơn phát hành năm 2011; E: là ký hiệu hóa đơn điện tử;</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AB/12T: trong đó AB: là ký hiệu hóa đơn; 12: hóa đơn phát hành năm 2012; T: là ký hiệu hóa đơn tự in;</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AA/13P: trong đó AA: là ký hiệu hóa đơn; 13: hóa đơn phát hành năm 2013; P: là ký hiệu hóa đơn đặt in.</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Để phân biệt hoá đơn đặt in của các Cục Thuế và hoá đơn của các tổ chức, cá nhân, hoá đơn do Cục Thuế in, phát hành thêm 02 ký tự đầu ký hiệu (gọi là mã hoá đơn do Cục Thuế in, phát hành).</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Ví dụ: Hoá đơn do Cục thuế Hà Nội in, phát hành có ký hiệu như sau:</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01AA/11P thể hiện Hoá đơn có ký hiệu do Cục Thuế Hà Nội đặt in, phát hành năm 2011;</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03AB/12P thể hiện Hoá đơn có ký hiệu do Cục Thuế TP HCM đặt in, phát hành năm 2012;</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(Danh sách Mã hóa đơn của Cục Thuế các tỉnh, thành phố trực thuộc Trung ương phát hành theo Phụ lục 2 kèm theo Thông tư số 153/2010/TT-BTC)</w:t>
            </w:r>
          </w:p>
        </w:tc>
        <w:tc>
          <w:tcPr>
            <w:tcW w:w="6350" w:type="dxa"/>
          </w:tcPr>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a.3) Ký hiệu hóa đơn</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Ký hiệu hóa đơn là nhóm 6 ký tự gồm cả chữ viết và chữ số thể hiện ký hiệu hóa đơn để phản ánh các thông tin về loại hóa đơn có mã của cơ quan thuế hoặc hóa đơn không mã, năm lập hóa đơn, loại hóa đơn điện tử được sử dụng. Sáu (06) ký tự này được quy định như sau:</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 Ký tự đầu tiên là một (01) chữ cái được quy định là C hoặc K để thể hiện hóa đơn điện tử loại có mã của cơ quan thuế hoặc loại không có mã của cơ quan thuế trong đó: C thể hiện hóa đơn điện tử có mã của cơ quan thuế, K thể hiện hóa đơn điện tử không có mã của cơ quan thuế.</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 Hai ký tự tiếp theo là 2 chữ số Ả rập thể hiện năm lập hóa đơn điện tử được xác định theo 2 chữ số cuối của năm dương lịch. Ví dụ: Năm lập hóa đơn điện tử là năm 2019 thì thể hiện là số 19; năm lập hóa đơn điện tử là năm 2021 thì thể hiện là số 21.</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 Một ký tự tiếp theo là một (01) chữ cái được quy định là T hoặc D hoặc L hoặc M thể hiện loại hóa đơn điện tử được sử dụng, cụ thể:</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 Chữ T: Áp dụng đối với hóa đơn điện tử do các doanh nghiệp, tổ chức, hộ, cá nhân kinh doanh đăng ký sử dụng với cơ quan thuế.</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 Chữ D: Áp dụng đối với hóa đơn điện tử đặc thù không nhất thiết phải có một số tiêu thức do các doanh nghiệp, tổ chức đăng ký sử dụng.</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 Chữ L: Áp dụng đối với hóa đơn điện tử của cơ quan thuế cấp theo từng lần phát sinh.</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 Chữ M: Áp dụng đối với hóa đơn điện tử được khởi tạo từ máy tính tiền.</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 Hai ký tự cuối là chữ viết do người bán tự xác định căn cứ theo nhu cầu quản lý, trường hợp không có nhu cầu quản lý thì để là YY.</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 Tại bản thể hiện, ký hiệu hóa đơn và ký hiệu mẫu số hóa đơn được thể hiện ở phía trên bên phải của hóa đơn (hoặc ở vị trí dễ nhận biết).</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Ví dụ thể hiện các ký tự của ký hiệu mẫu hóa đơn và ký hiệu hóa đơn:</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 “1C21TAA” – là hóa đơn giá trị gia tăng có mã của cơ quan thuế được lập năm 2021 và  là hóa đơn điện tử do doanh nghiệp, tổ chức, hộ cá nhân kinh doanh đăng ký sử dụng với cơ quan thuế.</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 “2C21TBB” – là hóa đơn bán hàng có mã của cơ quan thuế được lập năm 2021 và  là hóa đơn điện tử do doanh nghiệp, tổ chức, hộ cá nhân kinh doanh ký sử dụng với cơ quan thuế.</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 “1C22LBB” – là hóa đơn giá trị gia tăng có mã của cơ quan thuế được lập năm 2022 và là hóa đơn điện tử của cơ quan thuế cấp theo từng lần phát sinh.</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 “1K22TYY” – là hóa đơn giá trị gia tăng loại không có mã của cơ quan thuế được lập năm 2022 và là hóa đơn điện tử do doanh nghiệp, tổ chức đăng ký sử dụng với cơ quan thuế.</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 “1K22DAA” – là hóa đơn giá trị gia tăng loại không có mã của cơ quan thuế được lập năm 2022 và là hóa đơn điện tử đặc thù không nhất thiết phải có một số tiêu thức bắt buộc do các doanh nghiệp, tổ chức đăng ký sử dụng.</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 “3K22TAB” – là phiếu xuất kho kiêm vận chuyển điện tử loại không có mã của cơ quan thuế được lập năm 2022 và là chứng từ điện tử có nội dung của hóa đơn điện tử do doanh nghiệp đăng ký với cơ quan thuế.</w:t>
            </w:r>
          </w:p>
        </w:tc>
        <w:tc>
          <w:tcPr>
            <w:tcW w:w="1757" w:type="dxa"/>
          </w:tcPr>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rsidRPr="00286773">
              <w:rPr>
                <w:b/>
                <w:color w:val="C00000"/>
              </w:rPr>
              <w:t>KHÁC NHAU</w:t>
            </w:r>
          </w:p>
        </w:tc>
      </w:tr>
      <w:tr w:rsidR="00B37ED7" w:rsidTr="00AD3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1" w:type="dxa"/>
          </w:tcPr>
          <w:p w:rsidR="00B37ED7" w:rsidRPr="00983B06" w:rsidRDefault="00B37ED7" w:rsidP="00AD302F">
            <w:pPr>
              <w:spacing w:before="60" w:after="60"/>
              <w:jc w:val="both"/>
              <w:rPr>
                <w:color w:val="FF0000"/>
              </w:rPr>
            </w:pPr>
            <w:r w:rsidRPr="00983B06">
              <w:rPr>
                <w:color w:val="FF0000"/>
              </w:rPr>
              <w:t>Số hóa đơn</w:t>
            </w:r>
          </w:p>
        </w:tc>
        <w:tc>
          <w:tcPr>
            <w:tcW w:w="6236" w:type="dxa"/>
          </w:tcPr>
          <w:p w:rsidR="00B37ED7" w:rsidRPr="003972BA"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r w:rsidRPr="003972BA">
              <w:t>1.4. Số thứ tự hoá đơn: ghi bằng dãy số tự nhiên liên tiếp trong cùng một ký hiệu hoá đơn, bao gồm 7 chữ số.</w:t>
            </w:r>
          </w:p>
        </w:tc>
        <w:tc>
          <w:tcPr>
            <w:tcW w:w="6350" w:type="dxa"/>
          </w:tcPr>
          <w:p w:rsidR="00B37ED7" w:rsidRPr="003972BA"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r w:rsidRPr="003972BA">
              <w:t>Số hóa đơn là số thứ tự được thể hiện trên hóa đơn khi người bán lập hóa đơn. Số hóa đơn được ghi bằng chữ số Ả-rập có tối đa 8 chữ số, bắt đầu từ số 1 vào ngày 01/01 hoặc ngày bắt đầu sử dụng hóa đơn và kết thúc vào ngày 31/12 hàng năm có tối đa đến số 99 999 999. Hóa đơn được lập theo thứ tự liên tục từ số nhỏ đến số lớn trong cùng một ký hiệu hóa đơn và ký hiệu mẫu số hóa đơn.</w:t>
            </w:r>
          </w:p>
          <w:p w:rsidR="00B37ED7" w:rsidRPr="003972BA"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r w:rsidRPr="003972BA">
              <w:t>- Trường hợp số hóa đơn không được lập theo nguyên tắc nêu trên thì hệ thống lập hóa đơn điện tử phải đảm bảo nguyên tắc tăng theo thời gian, mỗi số hóa đơn đảm bảo chỉ được lập, sử dụng một lần duy nhất và tối đa 8 chữ số.</w:t>
            </w:r>
          </w:p>
        </w:tc>
        <w:tc>
          <w:tcPr>
            <w:tcW w:w="1757" w:type="dxa"/>
          </w:tcPr>
          <w:p w:rsidR="00B37ED7"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r w:rsidRPr="00286773">
              <w:rPr>
                <w:b/>
                <w:color w:val="C00000"/>
              </w:rPr>
              <w:t>KHÁC NHAU</w:t>
            </w:r>
          </w:p>
        </w:tc>
      </w:tr>
      <w:tr w:rsidR="00B37ED7" w:rsidTr="00AD302F">
        <w:tc>
          <w:tcPr>
            <w:cnfStyle w:val="001000000000" w:firstRow="0" w:lastRow="0" w:firstColumn="1" w:lastColumn="0" w:oddVBand="0" w:evenVBand="0" w:oddHBand="0" w:evenHBand="0" w:firstRowFirstColumn="0" w:firstRowLastColumn="0" w:lastRowFirstColumn="0" w:lastRowLastColumn="0"/>
            <w:tcW w:w="1871" w:type="dxa"/>
          </w:tcPr>
          <w:p w:rsidR="00B37ED7" w:rsidRPr="00983B06" w:rsidRDefault="00B37ED7" w:rsidP="00AD302F">
            <w:pPr>
              <w:spacing w:before="60" w:after="60"/>
              <w:jc w:val="both"/>
              <w:rPr>
                <w:color w:val="FF0000"/>
              </w:rPr>
            </w:pPr>
            <w:r>
              <w:rPr>
                <w:color w:val="FF0000"/>
              </w:rPr>
              <w:t>Liên hóa đơn</w:t>
            </w:r>
          </w:p>
        </w:tc>
        <w:tc>
          <w:tcPr>
            <w:tcW w:w="6236" w:type="dxa"/>
          </w:tcPr>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1.5. Liên hoá đơn: Mỗi số hoá đơn phải có từ 2 liên trở lên và tối đa không quá 9 liên, trong đó 2 liên bắt buộc:</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o</w:t>
            </w:r>
            <w:r>
              <w:tab/>
              <w:t xml:space="preserve">Liên 1: Lưu  </w:t>
            </w:r>
          </w:p>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o</w:t>
            </w:r>
            <w:r>
              <w:tab/>
              <w:t>Liên 2: Giao cho người mua</w:t>
            </w:r>
          </w:p>
          <w:p w:rsidR="00B37ED7" w:rsidRPr="00901D1A"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Các liên từ liên thứ 3 trở đi được đặt tên theo công dụng cụ thể mà người tạo hoá đơn quy định.</w:t>
            </w:r>
          </w:p>
        </w:tc>
        <w:tc>
          <w:tcPr>
            <w:tcW w:w="6350" w:type="dxa"/>
          </w:tcPr>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r>
              <w:t>Không có quy định về liên hóa đơn</w:t>
            </w:r>
          </w:p>
        </w:tc>
        <w:tc>
          <w:tcPr>
            <w:tcW w:w="1757" w:type="dxa"/>
          </w:tcPr>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pPr>
          </w:p>
        </w:tc>
      </w:tr>
    </w:tbl>
    <w:p w:rsidR="00B37ED7" w:rsidRDefault="00B37ED7" w:rsidP="00B37ED7"/>
    <w:p w:rsidR="00B37ED7" w:rsidRDefault="00B37ED7" w:rsidP="00B37ED7"/>
    <w:p w:rsidR="00B37ED7" w:rsidRPr="002E2186" w:rsidRDefault="00B37ED7" w:rsidP="00B37ED7">
      <w:pPr>
        <w:autoSpaceDE w:val="0"/>
        <w:autoSpaceDN w:val="0"/>
        <w:adjustRightInd w:val="0"/>
        <w:jc w:val="center"/>
        <w:rPr>
          <w:b/>
        </w:rPr>
      </w:pPr>
      <w:bookmarkStart w:id="0" w:name="chuong_pl_1"/>
      <w:r w:rsidRPr="002E2186">
        <w:rPr>
          <w:b/>
          <w:bCs/>
        </w:rPr>
        <w:t>PHỤ LỤC I</w:t>
      </w:r>
      <w:bookmarkEnd w:id="0"/>
    </w:p>
    <w:p w:rsidR="00B37ED7" w:rsidRPr="002E2186" w:rsidRDefault="00B37ED7" w:rsidP="00B37ED7">
      <w:pPr>
        <w:autoSpaceDE w:val="0"/>
        <w:autoSpaceDN w:val="0"/>
        <w:adjustRightInd w:val="0"/>
        <w:jc w:val="center"/>
        <w:rPr>
          <w:i/>
          <w:iCs/>
        </w:rPr>
      </w:pPr>
      <w:bookmarkStart w:id="1" w:name="chuong_pl_1_name"/>
      <w:r w:rsidRPr="002E2186">
        <w:rPr>
          <w:bCs/>
        </w:rPr>
        <w:t>CÁC MẪU HÓA ĐƠN ĐIỆN TỬ HIỂN THỊ THAM KHẢO</w:t>
      </w:r>
      <w:bookmarkEnd w:id="1"/>
      <w:r w:rsidRPr="002E2186">
        <w:br/>
        <w:t>(</w:t>
      </w:r>
      <w:r w:rsidRPr="002E2186">
        <w:rPr>
          <w:i/>
          <w:iCs/>
        </w:rPr>
        <w:t>Ban hành kèm theo Thông tư số 68/2019/TT-BTC ngày 30 tháng 9 năm 2019 của Bộ Tài chính)</w:t>
      </w:r>
    </w:p>
    <w:p w:rsidR="00B37ED7" w:rsidRDefault="00B37ED7" w:rsidP="00B37ED7">
      <w:pPr>
        <w:rPr>
          <w:b/>
          <w:color w:val="FF0000"/>
        </w:rPr>
      </w:pPr>
    </w:p>
    <w:tbl>
      <w:tblPr>
        <w:tblStyle w:val="GridTable2-Accent5"/>
        <w:tblW w:w="16160" w:type="dxa"/>
        <w:tblLayout w:type="fixed"/>
        <w:tblLook w:val="0400" w:firstRow="0" w:lastRow="0" w:firstColumn="0" w:lastColumn="0" w:noHBand="0" w:noVBand="1"/>
      </w:tblPr>
      <w:tblGrid>
        <w:gridCol w:w="756"/>
        <w:gridCol w:w="2438"/>
        <w:gridCol w:w="12966"/>
      </w:tblGrid>
      <w:tr w:rsidR="00B37ED7" w:rsidRPr="002E2186" w:rsidTr="00AD302F">
        <w:trPr>
          <w:cnfStyle w:val="000000100000" w:firstRow="0" w:lastRow="0" w:firstColumn="0" w:lastColumn="0" w:oddVBand="0" w:evenVBand="0" w:oddHBand="1" w:evenHBand="0" w:firstRowFirstColumn="0" w:firstRowLastColumn="0" w:lastRowFirstColumn="0" w:lastRowLastColumn="0"/>
        </w:trPr>
        <w:tc>
          <w:tcPr>
            <w:tcW w:w="756" w:type="dxa"/>
          </w:tcPr>
          <w:p w:rsidR="00B37ED7" w:rsidRPr="002E2186" w:rsidRDefault="00B37ED7" w:rsidP="00AD302F">
            <w:pPr>
              <w:autoSpaceDE w:val="0"/>
              <w:autoSpaceDN w:val="0"/>
              <w:adjustRightInd w:val="0"/>
              <w:jc w:val="center"/>
            </w:pPr>
            <w:r w:rsidRPr="002E2186">
              <w:rPr>
                <w:b/>
                <w:bCs/>
              </w:rPr>
              <w:t>STT</w:t>
            </w:r>
          </w:p>
        </w:tc>
        <w:tc>
          <w:tcPr>
            <w:tcW w:w="2438" w:type="dxa"/>
          </w:tcPr>
          <w:p w:rsidR="00B37ED7" w:rsidRPr="002E2186" w:rsidRDefault="00B37ED7" w:rsidP="00AD302F">
            <w:pPr>
              <w:autoSpaceDE w:val="0"/>
              <w:autoSpaceDN w:val="0"/>
              <w:adjustRightInd w:val="0"/>
            </w:pPr>
            <w:r w:rsidRPr="002E2186">
              <w:rPr>
                <w:b/>
                <w:bCs/>
              </w:rPr>
              <w:t>Mẫu hiển thị</w:t>
            </w:r>
          </w:p>
        </w:tc>
        <w:tc>
          <w:tcPr>
            <w:tcW w:w="12966" w:type="dxa"/>
          </w:tcPr>
          <w:p w:rsidR="00B37ED7" w:rsidRPr="002E2186" w:rsidRDefault="00B37ED7" w:rsidP="00AD302F">
            <w:pPr>
              <w:autoSpaceDE w:val="0"/>
              <w:autoSpaceDN w:val="0"/>
              <w:adjustRightInd w:val="0"/>
            </w:pPr>
            <w:r w:rsidRPr="002E2186">
              <w:rPr>
                <w:b/>
                <w:bCs/>
              </w:rPr>
              <w:t>Tên loại hóa đơn</w:t>
            </w:r>
          </w:p>
        </w:tc>
      </w:tr>
      <w:tr w:rsidR="00B37ED7" w:rsidRPr="002E2186" w:rsidTr="00AD302F">
        <w:tc>
          <w:tcPr>
            <w:tcW w:w="756" w:type="dxa"/>
          </w:tcPr>
          <w:p w:rsidR="00B37ED7" w:rsidRPr="002E2186" w:rsidRDefault="00B37ED7" w:rsidP="00AD302F">
            <w:pPr>
              <w:autoSpaceDE w:val="0"/>
              <w:autoSpaceDN w:val="0"/>
              <w:adjustRightInd w:val="0"/>
              <w:jc w:val="center"/>
            </w:pPr>
            <w:r w:rsidRPr="002E2186">
              <w:t>1</w:t>
            </w:r>
          </w:p>
        </w:tc>
        <w:tc>
          <w:tcPr>
            <w:tcW w:w="2438" w:type="dxa"/>
          </w:tcPr>
          <w:p w:rsidR="00B37ED7" w:rsidRPr="002E2186" w:rsidRDefault="00B37ED7" w:rsidP="00AD302F">
            <w:pPr>
              <w:autoSpaceDE w:val="0"/>
              <w:autoSpaceDN w:val="0"/>
              <w:adjustRightInd w:val="0"/>
            </w:pPr>
            <w:r w:rsidRPr="002E2186">
              <w:t>Mẫu hiển thị số 1</w:t>
            </w:r>
          </w:p>
        </w:tc>
        <w:tc>
          <w:tcPr>
            <w:tcW w:w="12966" w:type="dxa"/>
          </w:tcPr>
          <w:p w:rsidR="00B37ED7" w:rsidRPr="002E2186" w:rsidRDefault="00B37ED7" w:rsidP="00AD302F">
            <w:pPr>
              <w:autoSpaceDE w:val="0"/>
              <w:autoSpaceDN w:val="0"/>
              <w:adjustRightInd w:val="0"/>
            </w:pPr>
            <w:r w:rsidRPr="002E2186">
              <w:t>Hóa đơn điện tử giá trị gia tăng (dùng cho tổ chức, cá nhân khai thuế giá trị gia tăng theo phương pháp khấu trừ)</w:t>
            </w:r>
          </w:p>
        </w:tc>
      </w:tr>
      <w:tr w:rsidR="00B37ED7" w:rsidRPr="002E2186" w:rsidTr="00AD302F">
        <w:trPr>
          <w:cnfStyle w:val="000000100000" w:firstRow="0" w:lastRow="0" w:firstColumn="0" w:lastColumn="0" w:oddVBand="0" w:evenVBand="0" w:oddHBand="1" w:evenHBand="0" w:firstRowFirstColumn="0" w:firstRowLastColumn="0" w:lastRowFirstColumn="0" w:lastRowLastColumn="0"/>
        </w:trPr>
        <w:tc>
          <w:tcPr>
            <w:tcW w:w="756" w:type="dxa"/>
          </w:tcPr>
          <w:p w:rsidR="00B37ED7" w:rsidRPr="002E2186" w:rsidRDefault="00B37ED7" w:rsidP="00AD302F">
            <w:pPr>
              <w:autoSpaceDE w:val="0"/>
              <w:autoSpaceDN w:val="0"/>
              <w:adjustRightInd w:val="0"/>
              <w:jc w:val="center"/>
            </w:pPr>
            <w:r w:rsidRPr="002E2186">
              <w:t>2</w:t>
            </w:r>
          </w:p>
        </w:tc>
        <w:tc>
          <w:tcPr>
            <w:tcW w:w="2438" w:type="dxa"/>
          </w:tcPr>
          <w:p w:rsidR="00B37ED7" w:rsidRPr="002E2186" w:rsidRDefault="00B37ED7" w:rsidP="00AD302F">
            <w:pPr>
              <w:autoSpaceDE w:val="0"/>
              <w:autoSpaceDN w:val="0"/>
              <w:adjustRightInd w:val="0"/>
            </w:pPr>
            <w:r w:rsidRPr="002E2186">
              <w:t>Mẫu hiển thị số 2</w:t>
            </w:r>
          </w:p>
        </w:tc>
        <w:tc>
          <w:tcPr>
            <w:tcW w:w="12966" w:type="dxa"/>
          </w:tcPr>
          <w:p w:rsidR="00B37ED7" w:rsidRPr="002E2186" w:rsidRDefault="00B37ED7" w:rsidP="00AD302F">
            <w:pPr>
              <w:autoSpaceDE w:val="0"/>
              <w:autoSpaceDN w:val="0"/>
              <w:adjustRightInd w:val="0"/>
            </w:pPr>
            <w:r w:rsidRPr="002E2186">
              <w:t>Hóa đơn điện tử bán hàng (dùng cho tổ chức, cá nhân khai thuế giá trị gia tăng theo phương pháp trực tiếp)</w:t>
            </w:r>
          </w:p>
        </w:tc>
      </w:tr>
      <w:tr w:rsidR="00B37ED7" w:rsidRPr="002E2186" w:rsidTr="00AD302F">
        <w:tc>
          <w:tcPr>
            <w:tcW w:w="756" w:type="dxa"/>
          </w:tcPr>
          <w:p w:rsidR="00B37ED7" w:rsidRPr="002E2186" w:rsidRDefault="00B37ED7" w:rsidP="00AD302F">
            <w:pPr>
              <w:autoSpaceDE w:val="0"/>
              <w:autoSpaceDN w:val="0"/>
              <w:adjustRightInd w:val="0"/>
              <w:jc w:val="center"/>
            </w:pPr>
            <w:r w:rsidRPr="002E2186">
              <w:t>3</w:t>
            </w:r>
          </w:p>
        </w:tc>
        <w:tc>
          <w:tcPr>
            <w:tcW w:w="2438" w:type="dxa"/>
          </w:tcPr>
          <w:p w:rsidR="00B37ED7" w:rsidRPr="002E2186" w:rsidRDefault="00B37ED7" w:rsidP="00AD302F">
            <w:pPr>
              <w:autoSpaceDE w:val="0"/>
              <w:autoSpaceDN w:val="0"/>
              <w:adjustRightInd w:val="0"/>
            </w:pPr>
            <w:r w:rsidRPr="002E2186">
              <w:t>Mẫu hiển thị số 3</w:t>
            </w:r>
          </w:p>
        </w:tc>
        <w:tc>
          <w:tcPr>
            <w:tcW w:w="12966" w:type="dxa"/>
          </w:tcPr>
          <w:p w:rsidR="00B37ED7" w:rsidRPr="002E2186" w:rsidRDefault="00B37ED7" w:rsidP="00AD302F">
            <w:pPr>
              <w:autoSpaceDE w:val="0"/>
              <w:autoSpaceDN w:val="0"/>
              <w:adjustRightInd w:val="0"/>
            </w:pPr>
            <w:r w:rsidRPr="002E2186">
              <w:t>Phiếu xuất kho kiêm vận chuyển điện tử</w:t>
            </w:r>
          </w:p>
        </w:tc>
      </w:tr>
      <w:tr w:rsidR="00B37ED7" w:rsidRPr="002E2186" w:rsidTr="00AD302F">
        <w:trPr>
          <w:cnfStyle w:val="000000100000" w:firstRow="0" w:lastRow="0" w:firstColumn="0" w:lastColumn="0" w:oddVBand="0" w:evenVBand="0" w:oddHBand="1" w:evenHBand="0" w:firstRowFirstColumn="0" w:firstRowLastColumn="0" w:lastRowFirstColumn="0" w:lastRowLastColumn="0"/>
        </w:trPr>
        <w:tc>
          <w:tcPr>
            <w:tcW w:w="756" w:type="dxa"/>
          </w:tcPr>
          <w:p w:rsidR="00B37ED7" w:rsidRPr="002E2186" w:rsidRDefault="00B37ED7" w:rsidP="00AD302F">
            <w:pPr>
              <w:autoSpaceDE w:val="0"/>
              <w:autoSpaceDN w:val="0"/>
              <w:adjustRightInd w:val="0"/>
              <w:jc w:val="center"/>
            </w:pPr>
            <w:r w:rsidRPr="002E2186">
              <w:t>4</w:t>
            </w:r>
          </w:p>
        </w:tc>
        <w:tc>
          <w:tcPr>
            <w:tcW w:w="2438" w:type="dxa"/>
          </w:tcPr>
          <w:p w:rsidR="00B37ED7" w:rsidRPr="002E2186" w:rsidRDefault="00B37ED7" w:rsidP="00AD302F">
            <w:pPr>
              <w:autoSpaceDE w:val="0"/>
              <w:autoSpaceDN w:val="0"/>
              <w:adjustRightInd w:val="0"/>
            </w:pPr>
            <w:r w:rsidRPr="002E2186">
              <w:t>Mẫu hiển thị số 4</w:t>
            </w:r>
          </w:p>
        </w:tc>
        <w:tc>
          <w:tcPr>
            <w:tcW w:w="12966" w:type="dxa"/>
          </w:tcPr>
          <w:p w:rsidR="00B37ED7" w:rsidRPr="002E2186" w:rsidRDefault="00B37ED7" w:rsidP="00AD302F">
            <w:pPr>
              <w:autoSpaceDE w:val="0"/>
              <w:autoSpaceDN w:val="0"/>
              <w:adjustRightInd w:val="0"/>
            </w:pPr>
            <w:r w:rsidRPr="002E2186">
              <w:t>Hóa đơn điện tử giá trị gia tăng (dùng cho một số tổ chức, doanh nghiệp đặc thù )</w:t>
            </w:r>
          </w:p>
        </w:tc>
      </w:tr>
      <w:tr w:rsidR="00B37ED7" w:rsidRPr="002E2186" w:rsidTr="00AD302F">
        <w:tc>
          <w:tcPr>
            <w:tcW w:w="756" w:type="dxa"/>
          </w:tcPr>
          <w:p w:rsidR="00B37ED7" w:rsidRPr="002E2186" w:rsidRDefault="00B37ED7" w:rsidP="00AD302F">
            <w:pPr>
              <w:autoSpaceDE w:val="0"/>
              <w:autoSpaceDN w:val="0"/>
              <w:adjustRightInd w:val="0"/>
              <w:jc w:val="center"/>
            </w:pPr>
            <w:r w:rsidRPr="002E2186">
              <w:t>5</w:t>
            </w:r>
          </w:p>
        </w:tc>
        <w:tc>
          <w:tcPr>
            <w:tcW w:w="2438" w:type="dxa"/>
          </w:tcPr>
          <w:p w:rsidR="00B37ED7" w:rsidRPr="002E2186" w:rsidRDefault="00B37ED7" w:rsidP="00AD302F">
            <w:pPr>
              <w:autoSpaceDE w:val="0"/>
              <w:autoSpaceDN w:val="0"/>
              <w:adjustRightInd w:val="0"/>
            </w:pPr>
            <w:r w:rsidRPr="002E2186">
              <w:t>Mẫu hiển thị số 5</w:t>
            </w:r>
          </w:p>
        </w:tc>
        <w:tc>
          <w:tcPr>
            <w:tcW w:w="12966" w:type="dxa"/>
          </w:tcPr>
          <w:p w:rsidR="00B37ED7" w:rsidRPr="002E2186" w:rsidRDefault="00B37ED7" w:rsidP="00AD302F">
            <w:pPr>
              <w:autoSpaceDE w:val="0"/>
              <w:autoSpaceDN w:val="0"/>
              <w:adjustRightInd w:val="0"/>
            </w:pPr>
            <w:r w:rsidRPr="002E2186">
              <w:t xml:space="preserve">Hóa đơn điện tử giá trị gia tăng (dùng cho một số tổ chức, doanh nghiệp đặc thù thu bằng ngoại tệ ) </w:t>
            </w:r>
          </w:p>
        </w:tc>
      </w:tr>
    </w:tbl>
    <w:p w:rsidR="00B37ED7" w:rsidRDefault="00B37ED7" w:rsidP="00B37ED7">
      <w:pPr>
        <w:rPr>
          <w:b/>
          <w:color w:val="FF0000"/>
        </w:rPr>
      </w:pPr>
    </w:p>
    <w:tbl>
      <w:tblPr>
        <w:tblStyle w:val="TableGrid"/>
        <w:tblW w:w="0" w:type="auto"/>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7650"/>
      </w:tblGrid>
      <w:tr w:rsidR="00B37ED7" w:rsidTr="00AD302F">
        <w:trPr>
          <w:jc w:val="center"/>
        </w:trPr>
        <w:tc>
          <w:tcPr>
            <w:tcW w:w="7650" w:type="dxa"/>
          </w:tcPr>
          <w:p w:rsidR="00B37ED7" w:rsidRDefault="00B37ED7" w:rsidP="00AD302F">
            <w:pPr>
              <w:jc w:val="center"/>
              <w:rPr>
                <w:b/>
                <w:color w:val="FF0000"/>
              </w:rPr>
            </w:pPr>
            <w:r>
              <w:rPr>
                <w:b/>
                <w:color w:val="FF0000"/>
              </w:rPr>
              <w:t>TỆP ĐÍNH KÈM VỀ MẪU HÓA ĐƠN ĐIỆN TỬ THAM KHẢO</w:t>
            </w:r>
          </w:p>
          <w:bookmarkStart w:id="2" w:name="_MON_1662787784"/>
          <w:bookmarkEnd w:id="2"/>
          <w:p w:rsidR="00B37ED7" w:rsidRDefault="00B37ED7" w:rsidP="00AD302F">
            <w:pPr>
              <w:jc w:val="center"/>
              <w:rPr>
                <w:b/>
                <w:color w:val="FF0000"/>
              </w:rPr>
            </w:pPr>
            <w:r>
              <w:rPr>
                <w:b/>
                <w:color w:val="FF0000"/>
              </w:rPr>
              <w:object w:dxaOrig="1520" w:dyaOrig="9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7" o:title=""/>
                </v:shape>
                <o:OLEObject Type="Embed" ProgID="Word.Document.12" ShapeID="_x0000_i1025" DrawAspect="Icon" ObjectID="_1699043220" r:id="rId8">
                  <o:FieldCodes>\s</o:FieldCodes>
                </o:OLEObject>
              </w:object>
            </w:r>
          </w:p>
        </w:tc>
      </w:tr>
    </w:tbl>
    <w:p w:rsidR="00B37ED7" w:rsidRDefault="00B37ED7" w:rsidP="00B37ED7">
      <w:pPr>
        <w:rPr>
          <w:b/>
          <w:color w:val="FF0000"/>
        </w:rPr>
      </w:pPr>
    </w:p>
    <w:p w:rsidR="00B37ED7" w:rsidRPr="00E81E72" w:rsidRDefault="00B37ED7" w:rsidP="00B37ED7">
      <w:pPr>
        <w:rPr>
          <w:b/>
        </w:rPr>
      </w:pPr>
      <w:r>
        <w:rPr>
          <w:b/>
          <w:color w:val="FF0000"/>
        </w:rPr>
        <w:t>VÍ DỤ MINH HỌA</w:t>
      </w:r>
    </w:p>
    <w:p w:rsidR="00B37ED7" w:rsidRPr="00E81E72" w:rsidRDefault="00B37ED7" w:rsidP="00B37ED7">
      <w:pPr>
        <w:rPr>
          <w:b/>
        </w:rPr>
      </w:pPr>
    </w:p>
    <w:p w:rsidR="00B37ED7" w:rsidRDefault="00B37ED7" w:rsidP="00B37ED7">
      <w:pPr>
        <w:jc w:val="both"/>
      </w:pPr>
      <w:r>
        <w:t>Nếu doanh nghiệp đã tiền hành thủ tục đăng ký với cơ quan thuế và được cơ quan thuế chấp nhận cho sử dụng. Lúc đó có nhưng trường hợp xảy ra như sau:</w:t>
      </w:r>
    </w:p>
    <w:p w:rsidR="00B37ED7" w:rsidRPr="008F06A2" w:rsidRDefault="00B37ED7" w:rsidP="00B37ED7">
      <w:pPr>
        <w:rPr>
          <w:b/>
        </w:rPr>
      </w:pPr>
    </w:p>
    <w:tbl>
      <w:tblPr>
        <w:tblStyle w:val="GridTable4-Accent5"/>
        <w:tblW w:w="16155" w:type="dxa"/>
        <w:tblLayout w:type="fixed"/>
        <w:tblLook w:val="04A0" w:firstRow="1" w:lastRow="0" w:firstColumn="1" w:lastColumn="0" w:noHBand="0" w:noVBand="1"/>
      </w:tblPr>
      <w:tblGrid>
        <w:gridCol w:w="3681"/>
        <w:gridCol w:w="2699"/>
        <w:gridCol w:w="2546"/>
        <w:gridCol w:w="2256"/>
        <w:gridCol w:w="2699"/>
        <w:gridCol w:w="2274"/>
      </w:tblGrid>
      <w:tr w:rsidR="00B37ED7" w:rsidRPr="00C455B7" w:rsidTr="00AD302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681" w:type="dxa"/>
          </w:tcPr>
          <w:p w:rsidR="00B37ED7" w:rsidRPr="00C455B7" w:rsidRDefault="00B37ED7" w:rsidP="00AD302F">
            <w:pPr>
              <w:spacing w:before="60" w:after="60"/>
            </w:pPr>
            <w:r w:rsidRPr="00C455B7">
              <w:t>Mẫu số</w:t>
            </w:r>
            <w:r>
              <w:t xml:space="preserve"> hóa đơn</w:t>
            </w:r>
          </w:p>
        </w:tc>
        <w:tc>
          <w:tcPr>
            <w:tcW w:w="2699" w:type="dxa"/>
          </w:tcPr>
          <w:p w:rsidR="00B37ED7" w:rsidRPr="00C455B7" w:rsidRDefault="00B37ED7" w:rsidP="00AD302F">
            <w:pPr>
              <w:spacing w:before="60" w:after="60"/>
              <w:jc w:val="center"/>
              <w:cnfStyle w:val="100000000000" w:firstRow="1" w:lastRow="0" w:firstColumn="0" w:lastColumn="0" w:oddVBand="0" w:evenVBand="0" w:oddHBand="0" w:evenHBand="0" w:firstRowFirstColumn="0" w:firstRowLastColumn="0" w:lastRowFirstColumn="0" w:lastRowLastColumn="0"/>
            </w:pPr>
            <w:r w:rsidRPr="00C455B7">
              <w:t>Ký hiệu mẫu số</w:t>
            </w:r>
          </w:p>
        </w:tc>
        <w:tc>
          <w:tcPr>
            <w:tcW w:w="2546" w:type="dxa"/>
          </w:tcPr>
          <w:p w:rsidR="00B37ED7" w:rsidRPr="00C455B7" w:rsidRDefault="00B37ED7" w:rsidP="00AD302F">
            <w:pPr>
              <w:spacing w:before="60" w:after="60"/>
              <w:jc w:val="center"/>
              <w:cnfStyle w:val="100000000000" w:firstRow="1" w:lastRow="0" w:firstColumn="0" w:lastColumn="0" w:oddVBand="0" w:evenVBand="0" w:oddHBand="0" w:evenHBand="0" w:firstRowFirstColumn="0" w:firstRowLastColumn="0" w:lastRowFirstColumn="0" w:lastRowLastColumn="0"/>
            </w:pPr>
            <w:r w:rsidRPr="00C455B7">
              <w:t>Số liên</w:t>
            </w:r>
          </w:p>
        </w:tc>
        <w:tc>
          <w:tcPr>
            <w:tcW w:w="2256" w:type="dxa"/>
          </w:tcPr>
          <w:p w:rsidR="00B37ED7" w:rsidRPr="00C455B7" w:rsidRDefault="00B37ED7" w:rsidP="00AD302F">
            <w:pPr>
              <w:spacing w:before="60" w:after="60"/>
              <w:jc w:val="center"/>
              <w:cnfStyle w:val="100000000000" w:firstRow="1" w:lastRow="0" w:firstColumn="0" w:lastColumn="0" w:oddVBand="0" w:evenVBand="0" w:oddHBand="0" w:evenHBand="0" w:firstRowFirstColumn="0" w:firstRowLastColumn="0" w:lastRowFirstColumn="0" w:lastRowLastColumn="0"/>
            </w:pPr>
            <w:r w:rsidRPr="00C455B7">
              <w:t>Ký tự mặc định</w:t>
            </w:r>
          </w:p>
        </w:tc>
        <w:tc>
          <w:tcPr>
            <w:tcW w:w="2699" w:type="dxa"/>
          </w:tcPr>
          <w:p w:rsidR="00B37ED7" w:rsidRPr="00C455B7" w:rsidRDefault="00B37ED7" w:rsidP="00AD302F">
            <w:pPr>
              <w:spacing w:before="60" w:after="60"/>
              <w:jc w:val="center"/>
              <w:cnfStyle w:val="100000000000" w:firstRow="1" w:lastRow="0" w:firstColumn="0" w:lastColumn="0" w:oddVBand="0" w:evenVBand="0" w:oddHBand="0" w:evenHBand="0" w:firstRowFirstColumn="0" w:firstRowLastColumn="0" w:lastRowFirstColumn="0" w:lastRowLastColumn="0"/>
            </w:pPr>
            <w:r w:rsidRPr="00C455B7">
              <w:t>Số thứ tự mẫu</w:t>
            </w:r>
          </w:p>
        </w:tc>
        <w:tc>
          <w:tcPr>
            <w:tcW w:w="2274" w:type="dxa"/>
          </w:tcPr>
          <w:p w:rsidR="00B37ED7" w:rsidRPr="00C455B7" w:rsidRDefault="00B37ED7" w:rsidP="00AD302F">
            <w:pPr>
              <w:spacing w:before="60" w:after="60"/>
              <w:jc w:val="center"/>
              <w:cnfStyle w:val="100000000000" w:firstRow="1" w:lastRow="0" w:firstColumn="0" w:lastColumn="0" w:oddVBand="0" w:evenVBand="0" w:oddHBand="0" w:evenHBand="0" w:firstRowFirstColumn="0" w:firstRowLastColumn="0" w:lastRowFirstColumn="0" w:lastRowLastColumn="0"/>
            </w:pPr>
            <w:r>
              <w:t>Thể hiện</w:t>
            </w:r>
          </w:p>
        </w:tc>
      </w:tr>
      <w:tr w:rsidR="00B37ED7" w:rsidRPr="00C455B7" w:rsidTr="00AD3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shd w:val="clear" w:color="auto" w:fill="DEEAF6" w:themeFill="accent1" w:themeFillTint="33"/>
          </w:tcPr>
          <w:p w:rsidR="00B37ED7" w:rsidRPr="00C455B7" w:rsidRDefault="00B37ED7" w:rsidP="00AD302F">
            <w:pPr>
              <w:spacing w:before="60" w:after="60"/>
              <w:jc w:val="both"/>
              <w:rPr>
                <w:b w:val="0"/>
              </w:rPr>
            </w:pPr>
            <w:r>
              <w:rPr>
                <w:b w:val="0"/>
              </w:rPr>
              <w:t>Khi đăng ký và được cơ quan thuế chấp nhận cho sử dụng trước hoặc cùng ngày</w:t>
            </w:r>
            <w:r w:rsidRPr="0009147A">
              <w:rPr>
                <w:b w:val="0"/>
              </w:rPr>
              <w:t xml:space="preserve"> 31/10/2020</w:t>
            </w:r>
          </w:p>
        </w:tc>
        <w:tc>
          <w:tcPr>
            <w:tcW w:w="2699" w:type="dxa"/>
          </w:tcPr>
          <w:p w:rsidR="00B37ED7" w:rsidRPr="00C455B7"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pPr>
            <w:r w:rsidRPr="00C455B7">
              <w:t>01GTKT</w:t>
            </w:r>
          </w:p>
        </w:tc>
        <w:tc>
          <w:tcPr>
            <w:tcW w:w="2546" w:type="dxa"/>
          </w:tcPr>
          <w:p w:rsidR="00B37ED7" w:rsidRPr="00C455B7"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pPr>
            <w:r w:rsidRPr="00C455B7">
              <w:t>0</w:t>
            </w:r>
          </w:p>
        </w:tc>
        <w:tc>
          <w:tcPr>
            <w:tcW w:w="2256" w:type="dxa"/>
          </w:tcPr>
          <w:p w:rsidR="00B37ED7" w:rsidRPr="00C455B7"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pPr>
            <w:r w:rsidRPr="00C455B7">
              <w:t>/</w:t>
            </w:r>
          </w:p>
        </w:tc>
        <w:tc>
          <w:tcPr>
            <w:tcW w:w="2699" w:type="dxa"/>
          </w:tcPr>
          <w:p w:rsidR="00B37ED7" w:rsidRPr="00C455B7"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pPr>
            <w:r w:rsidRPr="00C455B7">
              <w:t>001</w:t>
            </w:r>
          </w:p>
        </w:tc>
        <w:tc>
          <w:tcPr>
            <w:tcW w:w="2274" w:type="dxa"/>
          </w:tcPr>
          <w:p w:rsidR="00B37ED7" w:rsidRPr="00C455B7"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pPr>
            <w:r w:rsidRPr="00C455B7">
              <w:t>01GTKT0/001</w:t>
            </w:r>
          </w:p>
        </w:tc>
      </w:tr>
      <w:tr w:rsidR="00B37ED7" w:rsidRPr="0063420A" w:rsidTr="00AD302F">
        <w:tc>
          <w:tcPr>
            <w:cnfStyle w:val="001000000000" w:firstRow="0" w:lastRow="0" w:firstColumn="1" w:lastColumn="0" w:oddVBand="0" w:evenVBand="0" w:oddHBand="0" w:evenHBand="0" w:firstRowFirstColumn="0" w:firstRowLastColumn="0" w:lastRowFirstColumn="0" w:lastRowLastColumn="0"/>
            <w:tcW w:w="3681" w:type="dxa"/>
          </w:tcPr>
          <w:p w:rsidR="00B37ED7" w:rsidRPr="0063420A" w:rsidRDefault="00B37ED7" w:rsidP="00AD302F">
            <w:pPr>
              <w:spacing w:before="60" w:after="60"/>
              <w:rPr>
                <w:b w:val="0"/>
                <w:color w:val="FF0000"/>
              </w:rPr>
            </w:pPr>
            <w:r w:rsidRPr="0063420A">
              <w:rPr>
                <w:b w:val="0"/>
                <w:color w:val="FF0000"/>
              </w:rPr>
              <w:t>Ý nghĩa</w:t>
            </w:r>
          </w:p>
        </w:tc>
        <w:tc>
          <w:tcPr>
            <w:tcW w:w="2699" w:type="dxa"/>
          </w:tcPr>
          <w:p w:rsidR="00B37ED7" w:rsidRPr="0063420A"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r w:rsidRPr="00BF2656">
              <w:rPr>
                <w:color w:val="FF0000"/>
              </w:rPr>
              <w:t>Phản ánh loại Hóa đơn giá trị gia tăng</w:t>
            </w:r>
          </w:p>
        </w:tc>
        <w:tc>
          <w:tcPr>
            <w:tcW w:w="2546" w:type="dxa"/>
          </w:tcPr>
          <w:p w:rsidR="00B37ED7" w:rsidRPr="0063420A"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r>
              <w:rPr>
                <w:color w:val="FF0000"/>
              </w:rPr>
              <w:t>Do là hóa đơn điện tử nên mặc định số liên là 0</w:t>
            </w:r>
          </w:p>
        </w:tc>
        <w:tc>
          <w:tcPr>
            <w:tcW w:w="2256" w:type="dxa"/>
          </w:tcPr>
          <w:p w:rsidR="00B37ED7" w:rsidRPr="0063420A"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r w:rsidRPr="0063420A">
              <w:rPr>
                <w:color w:val="FF0000"/>
              </w:rPr>
              <w:t>Ký hiệu mặc định theo quy định</w:t>
            </w:r>
          </w:p>
        </w:tc>
        <w:tc>
          <w:tcPr>
            <w:tcW w:w="2699" w:type="dxa"/>
          </w:tcPr>
          <w:p w:rsidR="00B37ED7" w:rsidRPr="0063420A"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r>
              <w:rPr>
                <w:color w:val="FF0000"/>
              </w:rPr>
              <w:t>Số thứ tự mẫu của các hóa đơn cùng ký hiệu mẫu số</w:t>
            </w:r>
          </w:p>
        </w:tc>
        <w:tc>
          <w:tcPr>
            <w:tcW w:w="2274" w:type="dxa"/>
          </w:tcPr>
          <w:p w:rsidR="00B37ED7" w:rsidRPr="0063420A"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p>
        </w:tc>
      </w:tr>
      <w:tr w:rsidR="00B37ED7" w:rsidRPr="00C455B7" w:rsidTr="00AD3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rsidR="00B37ED7" w:rsidRPr="00C455B7" w:rsidRDefault="00B37ED7" w:rsidP="00AD302F">
            <w:pPr>
              <w:spacing w:before="60" w:after="60"/>
              <w:jc w:val="both"/>
              <w:rPr>
                <w:b w:val="0"/>
              </w:rPr>
            </w:pPr>
            <w:r>
              <w:rPr>
                <w:b w:val="0"/>
              </w:rPr>
              <w:t>Khi đăng ký và được cơ quan thuế chấp nhận cho sử dụng cùng  hoặc sau ngày 01/11/2020</w:t>
            </w:r>
          </w:p>
        </w:tc>
        <w:tc>
          <w:tcPr>
            <w:tcW w:w="2699" w:type="dxa"/>
          </w:tcPr>
          <w:p w:rsidR="00B37ED7" w:rsidRPr="00C455B7"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pPr>
            <w:r>
              <w:t>1</w:t>
            </w:r>
          </w:p>
        </w:tc>
        <w:tc>
          <w:tcPr>
            <w:tcW w:w="2546" w:type="dxa"/>
          </w:tcPr>
          <w:p w:rsidR="00B37ED7" w:rsidRPr="00C455B7"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pPr>
          </w:p>
        </w:tc>
        <w:tc>
          <w:tcPr>
            <w:tcW w:w="2256" w:type="dxa"/>
          </w:tcPr>
          <w:p w:rsidR="00B37ED7" w:rsidRPr="00C455B7"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pPr>
          </w:p>
        </w:tc>
        <w:tc>
          <w:tcPr>
            <w:tcW w:w="2699" w:type="dxa"/>
          </w:tcPr>
          <w:p w:rsidR="00B37ED7" w:rsidRPr="00C455B7"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pPr>
          </w:p>
        </w:tc>
        <w:tc>
          <w:tcPr>
            <w:tcW w:w="2274" w:type="dxa"/>
          </w:tcPr>
          <w:p w:rsidR="00B37ED7" w:rsidRPr="00C455B7" w:rsidRDefault="00B37ED7" w:rsidP="00AD302F">
            <w:pPr>
              <w:spacing w:before="60" w:after="60"/>
              <w:jc w:val="both"/>
              <w:cnfStyle w:val="000000100000" w:firstRow="0" w:lastRow="0" w:firstColumn="0" w:lastColumn="0" w:oddVBand="0" w:evenVBand="0" w:oddHBand="1" w:evenHBand="0" w:firstRowFirstColumn="0" w:firstRowLastColumn="0" w:lastRowFirstColumn="0" w:lastRowLastColumn="0"/>
            </w:pPr>
            <w:r>
              <w:t>Không thể hiện riêng 1 dòng</w:t>
            </w:r>
          </w:p>
        </w:tc>
      </w:tr>
      <w:tr w:rsidR="00B37ED7" w:rsidRPr="0063420A" w:rsidTr="00AD302F">
        <w:tc>
          <w:tcPr>
            <w:cnfStyle w:val="001000000000" w:firstRow="0" w:lastRow="0" w:firstColumn="1" w:lastColumn="0" w:oddVBand="0" w:evenVBand="0" w:oddHBand="0" w:evenHBand="0" w:firstRowFirstColumn="0" w:firstRowLastColumn="0" w:lastRowFirstColumn="0" w:lastRowLastColumn="0"/>
            <w:tcW w:w="3681" w:type="dxa"/>
          </w:tcPr>
          <w:p w:rsidR="00B37ED7" w:rsidRPr="0063420A" w:rsidRDefault="00B37ED7" w:rsidP="00AD302F">
            <w:pPr>
              <w:spacing w:before="60" w:after="60"/>
              <w:rPr>
                <w:b w:val="0"/>
                <w:color w:val="FF0000"/>
              </w:rPr>
            </w:pPr>
            <w:r w:rsidRPr="0063420A">
              <w:rPr>
                <w:b w:val="0"/>
                <w:color w:val="FF0000"/>
              </w:rPr>
              <w:t>Ý nghĩa</w:t>
            </w:r>
          </w:p>
        </w:tc>
        <w:tc>
          <w:tcPr>
            <w:tcW w:w="2699" w:type="dxa"/>
          </w:tcPr>
          <w:p w:rsidR="00B37ED7" w:rsidRPr="0063420A"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r w:rsidRPr="0063420A">
              <w:rPr>
                <w:color w:val="FF0000"/>
              </w:rPr>
              <w:t>Phản ánh loại Hóa đơn giá trị gia tăng</w:t>
            </w:r>
          </w:p>
        </w:tc>
        <w:tc>
          <w:tcPr>
            <w:tcW w:w="2546" w:type="dxa"/>
          </w:tcPr>
          <w:p w:rsidR="00B37ED7" w:rsidRPr="0063420A"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p>
        </w:tc>
        <w:tc>
          <w:tcPr>
            <w:tcW w:w="2256" w:type="dxa"/>
          </w:tcPr>
          <w:p w:rsidR="00B37ED7" w:rsidRPr="0063420A"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p>
        </w:tc>
        <w:tc>
          <w:tcPr>
            <w:tcW w:w="2699" w:type="dxa"/>
          </w:tcPr>
          <w:p w:rsidR="00B37ED7" w:rsidRPr="0063420A"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p>
        </w:tc>
        <w:tc>
          <w:tcPr>
            <w:tcW w:w="2274" w:type="dxa"/>
          </w:tcPr>
          <w:p w:rsidR="00B37ED7" w:rsidRPr="0063420A"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r>
              <w:rPr>
                <w:color w:val="FF0000"/>
              </w:rPr>
              <w:t>Thể hiện gộp chung với dòng ký hiệu hóa đơn</w:t>
            </w:r>
          </w:p>
        </w:tc>
      </w:tr>
    </w:tbl>
    <w:p w:rsidR="00B37ED7" w:rsidRDefault="00B37ED7" w:rsidP="00B37ED7">
      <w:pPr>
        <w:rPr>
          <w:b/>
          <w:color w:val="FF0000"/>
        </w:rPr>
      </w:pPr>
    </w:p>
    <w:tbl>
      <w:tblPr>
        <w:tblStyle w:val="GridTable4-Accent5"/>
        <w:tblW w:w="16144" w:type="dxa"/>
        <w:tblLayout w:type="fixed"/>
        <w:tblLook w:val="04A0" w:firstRow="1" w:lastRow="0" w:firstColumn="1" w:lastColumn="0" w:noHBand="0" w:noVBand="1"/>
      </w:tblPr>
      <w:tblGrid>
        <w:gridCol w:w="3397"/>
        <w:gridCol w:w="1701"/>
        <w:gridCol w:w="1701"/>
        <w:gridCol w:w="1701"/>
        <w:gridCol w:w="1701"/>
        <w:gridCol w:w="1701"/>
        <w:gridCol w:w="1701"/>
        <w:gridCol w:w="2541"/>
      </w:tblGrid>
      <w:tr w:rsidR="00B37ED7" w:rsidRPr="00D43470" w:rsidTr="00AD302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97" w:type="dxa"/>
          </w:tcPr>
          <w:p w:rsidR="00B37ED7" w:rsidRDefault="00B37ED7" w:rsidP="00AD302F">
            <w:pPr>
              <w:spacing w:before="60" w:after="60"/>
            </w:pPr>
            <w:r w:rsidRPr="00D43470">
              <w:t>Ký hiệu</w:t>
            </w:r>
            <w:r>
              <w:t xml:space="preserve"> hóa đơn</w:t>
            </w:r>
          </w:p>
          <w:p w:rsidR="00B37ED7" w:rsidRPr="00D43470" w:rsidRDefault="00B37ED7" w:rsidP="00AD302F">
            <w:pPr>
              <w:spacing w:before="60" w:after="60"/>
            </w:pPr>
            <w:r w:rsidRPr="00D43470">
              <w:t xml:space="preserve"> (gồm 6 ký hiệu)</w:t>
            </w:r>
          </w:p>
        </w:tc>
        <w:tc>
          <w:tcPr>
            <w:tcW w:w="1701" w:type="dxa"/>
          </w:tcPr>
          <w:p w:rsidR="00B37ED7" w:rsidRPr="00D43470" w:rsidRDefault="00B37ED7" w:rsidP="00AD302F">
            <w:pPr>
              <w:spacing w:before="60" w:after="60"/>
              <w:jc w:val="center"/>
              <w:cnfStyle w:val="100000000000" w:firstRow="1" w:lastRow="0" w:firstColumn="0" w:lastColumn="0" w:oddVBand="0" w:evenVBand="0" w:oddHBand="0" w:evenHBand="0" w:firstRowFirstColumn="0" w:firstRowLastColumn="0" w:lastRowFirstColumn="0" w:lastRowLastColumn="0"/>
            </w:pPr>
            <w:r w:rsidRPr="00D43470">
              <w:t>Ký hiệu 1</w:t>
            </w:r>
          </w:p>
        </w:tc>
        <w:tc>
          <w:tcPr>
            <w:tcW w:w="1701" w:type="dxa"/>
          </w:tcPr>
          <w:p w:rsidR="00B37ED7" w:rsidRPr="00D43470" w:rsidRDefault="00B37ED7" w:rsidP="00AD302F">
            <w:pPr>
              <w:spacing w:before="60" w:after="60"/>
              <w:jc w:val="center"/>
              <w:cnfStyle w:val="100000000000" w:firstRow="1" w:lastRow="0" w:firstColumn="0" w:lastColumn="0" w:oddVBand="0" w:evenVBand="0" w:oddHBand="0" w:evenHBand="0" w:firstRowFirstColumn="0" w:firstRowLastColumn="0" w:lastRowFirstColumn="0" w:lastRowLastColumn="0"/>
            </w:pPr>
            <w:r w:rsidRPr="00D43470">
              <w:t>Ký hiệu 2</w:t>
            </w:r>
          </w:p>
        </w:tc>
        <w:tc>
          <w:tcPr>
            <w:tcW w:w="1701" w:type="dxa"/>
          </w:tcPr>
          <w:p w:rsidR="00B37ED7" w:rsidRPr="00D43470" w:rsidRDefault="00B37ED7" w:rsidP="00AD302F">
            <w:pPr>
              <w:spacing w:before="60" w:after="60"/>
              <w:jc w:val="center"/>
              <w:cnfStyle w:val="100000000000" w:firstRow="1" w:lastRow="0" w:firstColumn="0" w:lastColumn="0" w:oddVBand="0" w:evenVBand="0" w:oddHBand="0" w:evenHBand="0" w:firstRowFirstColumn="0" w:firstRowLastColumn="0" w:lastRowFirstColumn="0" w:lastRowLastColumn="0"/>
            </w:pPr>
            <w:r w:rsidRPr="00D43470">
              <w:t>Ký hiệu 3</w:t>
            </w:r>
          </w:p>
        </w:tc>
        <w:tc>
          <w:tcPr>
            <w:tcW w:w="1701" w:type="dxa"/>
          </w:tcPr>
          <w:p w:rsidR="00B37ED7" w:rsidRPr="00D43470" w:rsidRDefault="00B37ED7" w:rsidP="00AD302F">
            <w:pPr>
              <w:spacing w:before="60" w:after="60"/>
              <w:jc w:val="center"/>
              <w:cnfStyle w:val="100000000000" w:firstRow="1" w:lastRow="0" w:firstColumn="0" w:lastColumn="0" w:oddVBand="0" w:evenVBand="0" w:oddHBand="0" w:evenHBand="0" w:firstRowFirstColumn="0" w:firstRowLastColumn="0" w:lastRowFirstColumn="0" w:lastRowLastColumn="0"/>
            </w:pPr>
            <w:r w:rsidRPr="00D43470">
              <w:t>Ký hiệu 4</w:t>
            </w:r>
          </w:p>
        </w:tc>
        <w:tc>
          <w:tcPr>
            <w:tcW w:w="1701" w:type="dxa"/>
          </w:tcPr>
          <w:p w:rsidR="00B37ED7" w:rsidRPr="00D43470" w:rsidRDefault="00B37ED7" w:rsidP="00AD302F">
            <w:pPr>
              <w:spacing w:before="60" w:after="60"/>
              <w:jc w:val="center"/>
              <w:cnfStyle w:val="100000000000" w:firstRow="1" w:lastRow="0" w:firstColumn="0" w:lastColumn="0" w:oddVBand="0" w:evenVBand="0" w:oddHBand="0" w:evenHBand="0" w:firstRowFirstColumn="0" w:firstRowLastColumn="0" w:lastRowFirstColumn="0" w:lastRowLastColumn="0"/>
            </w:pPr>
            <w:r w:rsidRPr="00D43470">
              <w:t>Ký hiệu 5</w:t>
            </w:r>
          </w:p>
        </w:tc>
        <w:tc>
          <w:tcPr>
            <w:tcW w:w="1701" w:type="dxa"/>
          </w:tcPr>
          <w:p w:rsidR="00B37ED7" w:rsidRPr="00D43470" w:rsidRDefault="00B37ED7" w:rsidP="00AD302F">
            <w:pPr>
              <w:spacing w:before="60" w:after="60"/>
              <w:jc w:val="center"/>
              <w:cnfStyle w:val="100000000000" w:firstRow="1" w:lastRow="0" w:firstColumn="0" w:lastColumn="0" w:oddVBand="0" w:evenVBand="0" w:oddHBand="0" w:evenHBand="0" w:firstRowFirstColumn="0" w:firstRowLastColumn="0" w:lastRowFirstColumn="0" w:lastRowLastColumn="0"/>
            </w:pPr>
            <w:r w:rsidRPr="00D43470">
              <w:t>Ký hiệu 6</w:t>
            </w:r>
          </w:p>
        </w:tc>
        <w:tc>
          <w:tcPr>
            <w:tcW w:w="2541" w:type="dxa"/>
          </w:tcPr>
          <w:p w:rsidR="00B37ED7" w:rsidRPr="00D43470" w:rsidRDefault="00B37ED7" w:rsidP="00AD302F">
            <w:pPr>
              <w:spacing w:before="60" w:after="60"/>
              <w:jc w:val="center"/>
              <w:cnfStyle w:val="100000000000" w:firstRow="1" w:lastRow="0" w:firstColumn="0" w:lastColumn="0" w:oddVBand="0" w:evenVBand="0" w:oddHBand="0" w:evenHBand="0" w:firstRowFirstColumn="0" w:firstRowLastColumn="0" w:lastRowFirstColumn="0" w:lastRowLastColumn="0"/>
            </w:pPr>
            <w:r w:rsidRPr="00D43470">
              <w:t>Thể hiện</w:t>
            </w:r>
          </w:p>
        </w:tc>
      </w:tr>
      <w:tr w:rsidR="00B37ED7" w:rsidRPr="00D43470" w:rsidTr="00AD3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B37ED7" w:rsidRPr="00D43470" w:rsidRDefault="00B37ED7" w:rsidP="00AD302F">
            <w:pPr>
              <w:spacing w:before="60" w:after="60"/>
              <w:jc w:val="both"/>
              <w:rPr>
                <w:b w:val="0"/>
              </w:rPr>
            </w:pPr>
            <w:r>
              <w:rPr>
                <w:b w:val="0"/>
              </w:rPr>
              <w:t>Khi đăng ký và được cơ quan thuế chấp nhận cho sử dụng trước hoặc cùng ngày</w:t>
            </w:r>
            <w:r w:rsidRPr="0009147A">
              <w:rPr>
                <w:b w:val="0"/>
              </w:rPr>
              <w:t xml:space="preserve"> 31/10/2020</w:t>
            </w:r>
          </w:p>
        </w:tc>
        <w:tc>
          <w:tcPr>
            <w:tcW w:w="1701" w:type="dxa"/>
          </w:tcPr>
          <w:p w:rsidR="00B37ED7" w:rsidRPr="00D43470"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pPr>
            <w:r w:rsidRPr="00D43470">
              <w:t>B</w:t>
            </w:r>
          </w:p>
        </w:tc>
        <w:tc>
          <w:tcPr>
            <w:tcW w:w="1701" w:type="dxa"/>
          </w:tcPr>
          <w:p w:rsidR="00B37ED7" w:rsidRPr="00D43470"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pPr>
            <w:r w:rsidRPr="00D43470">
              <w:t>K</w:t>
            </w:r>
          </w:p>
        </w:tc>
        <w:tc>
          <w:tcPr>
            <w:tcW w:w="1701" w:type="dxa"/>
          </w:tcPr>
          <w:p w:rsidR="00B37ED7" w:rsidRPr="00D43470"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pPr>
            <w:r w:rsidRPr="00D43470">
              <w:t>/</w:t>
            </w:r>
          </w:p>
        </w:tc>
        <w:tc>
          <w:tcPr>
            <w:tcW w:w="1701" w:type="dxa"/>
          </w:tcPr>
          <w:p w:rsidR="00B37ED7" w:rsidRPr="00D43470"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pPr>
            <w:r w:rsidRPr="00D43470">
              <w:t>2</w:t>
            </w:r>
          </w:p>
        </w:tc>
        <w:tc>
          <w:tcPr>
            <w:tcW w:w="1701" w:type="dxa"/>
          </w:tcPr>
          <w:p w:rsidR="00B37ED7" w:rsidRPr="00D43470"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pPr>
            <w:r w:rsidRPr="00D43470">
              <w:t>0</w:t>
            </w:r>
          </w:p>
        </w:tc>
        <w:tc>
          <w:tcPr>
            <w:tcW w:w="1701" w:type="dxa"/>
          </w:tcPr>
          <w:p w:rsidR="00B37ED7" w:rsidRPr="00D43470"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pPr>
            <w:r w:rsidRPr="00D43470">
              <w:t>E</w:t>
            </w:r>
          </w:p>
        </w:tc>
        <w:tc>
          <w:tcPr>
            <w:tcW w:w="2541" w:type="dxa"/>
          </w:tcPr>
          <w:p w:rsidR="00B37ED7" w:rsidRPr="00B95CD5"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rPr>
                <w:b/>
              </w:rPr>
            </w:pPr>
            <w:r w:rsidRPr="00B95CD5">
              <w:rPr>
                <w:b/>
              </w:rPr>
              <w:t>BK/20E</w:t>
            </w:r>
          </w:p>
        </w:tc>
      </w:tr>
      <w:tr w:rsidR="00B37ED7" w:rsidRPr="00B66268" w:rsidTr="00AD302F">
        <w:tc>
          <w:tcPr>
            <w:cnfStyle w:val="001000000000" w:firstRow="0" w:lastRow="0" w:firstColumn="1" w:lastColumn="0" w:oddVBand="0" w:evenVBand="0" w:oddHBand="0" w:evenHBand="0" w:firstRowFirstColumn="0" w:firstRowLastColumn="0" w:lastRowFirstColumn="0" w:lastRowLastColumn="0"/>
            <w:tcW w:w="3397" w:type="dxa"/>
          </w:tcPr>
          <w:p w:rsidR="00B37ED7" w:rsidRPr="00B66268" w:rsidRDefault="00B37ED7" w:rsidP="00AD302F">
            <w:pPr>
              <w:spacing w:before="60" w:after="60"/>
              <w:rPr>
                <w:b w:val="0"/>
                <w:color w:val="FF0000"/>
              </w:rPr>
            </w:pPr>
            <w:r w:rsidRPr="00B66268">
              <w:rPr>
                <w:b w:val="0"/>
                <w:color w:val="FF0000"/>
              </w:rPr>
              <w:t>Ý nghĩa</w:t>
            </w:r>
          </w:p>
        </w:tc>
        <w:tc>
          <w:tcPr>
            <w:tcW w:w="3402" w:type="dxa"/>
            <w:gridSpan w:val="2"/>
          </w:tcPr>
          <w:p w:rsidR="00B37ED7" w:rsidRPr="00B66268"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r>
              <w:rPr>
                <w:color w:val="FF0000"/>
              </w:rPr>
              <w:t>Người bán tự xác định để phân biệt các k</w:t>
            </w:r>
            <w:r w:rsidRPr="00B66268">
              <w:rPr>
                <w:color w:val="FF0000"/>
              </w:rPr>
              <w:t xml:space="preserve">ý hiệu </w:t>
            </w:r>
            <w:r>
              <w:rPr>
                <w:color w:val="FF0000"/>
              </w:rPr>
              <w:t>hóa đơn</w:t>
            </w:r>
          </w:p>
        </w:tc>
        <w:tc>
          <w:tcPr>
            <w:tcW w:w="1701" w:type="dxa"/>
          </w:tcPr>
          <w:p w:rsidR="00B37ED7" w:rsidRPr="00B66268"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r w:rsidRPr="00B66268">
              <w:rPr>
                <w:color w:val="FF0000"/>
              </w:rPr>
              <w:t>Ký hiệu mặc định</w:t>
            </w:r>
            <w:r>
              <w:rPr>
                <w:color w:val="FF0000"/>
              </w:rPr>
              <w:t xml:space="preserve"> theo quy định</w:t>
            </w:r>
          </w:p>
        </w:tc>
        <w:tc>
          <w:tcPr>
            <w:tcW w:w="3402" w:type="dxa"/>
            <w:gridSpan w:val="2"/>
          </w:tcPr>
          <w:p w:rsidR="00B37ED7" w:rsidRPr="00B66268"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r>
              <w:rPr>
                <w:color w:val="FF0000"/>
              </w:rPr>
              <w:t>2 số cuối của năm lập thông báo phát hành hóa đơn</w:t>
            </w:r>
          </w:p>
        </w:tc>
        <w:tc>
          <w:tcPr>
            <w:tcW w:w="1701" w:type="dxa"/>
          </w:tcPr>
          <w:p w:rsidR="00B37ED7" w:rsidRPr="00B66268"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r w:rsidRPr="00B66268">
              <w:rPr>
                <w:color w:val="FF0000"/>
              </w:rPr>
              <w:t>Hóa đơn điện tử</w:t>
            </w:r>
          </w:p>
        </w:tc>
        <w:tc>
          <w:tcPr>
            <w:tcW w:w="2541" w:type="dxa"/>
          </w:tcPr>
          <w:p w:rsidR="00B37ED7" w:rsidRPr="00B66268"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p>
        </w:tc>
      </w:tr>
      <w:tr w:rsidR="00B37ED7" w:rsidRPr="00D43470" w:rsidTr="00AD3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B37ED7" w:rsidRPr="00D43470" w:rsidRDefault="00B37ED7" w:rsidP="00AD302F">
            <w:pPr>
              <w:spacing w:before="60" w:after="60"/>
              <w:jc w:val="both"/>
              <w:rPr>
                <w:b w:val="0"/>
              </w:rPr>
            </w:pPr>
            <w:r>
              <w:rPr>
                <w:b w:val="0"/>
              </w:rPr>
              <w:t>Khi đăng ký và được cơ quan thuế chấp nhận cho sử dụng cùng  hoặc sau ngày 01/11/2020</w:t>
            </w:r>
          </w:p>
        </w:tc>
        <w:tc>
          <w:tcPr>
            <w:tcW w:w="1701" w:type="dxa"/>
          </w:tcPr>
          <w:p w:rsidR="00B37ED7" w:rsidRPr="00D43470"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pPr>
            <w:r>
              <w:t>K</w:t>
            </w:r>
          </w:p>
        </w:tc>
        <w:tc>
          <w:tcPr>
            <w:tcW w:w="1701" w:type="dxa"/>
          </w:tcPr>
          <w:p w:rsidR="00B37ED7" w:rsidRPr="00D43470"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pPr>
            <w:r w:rsidRPr="00D43470">
              <w:t>2</w:t>
            </w:r>
          </w:p>
        </w:tc>
        <w:tc>
          <w:tcPr>
            <w:tcW w:w="1701" w:type="dxa"/>
          </w:tcPr>
          <w:p w:rsidR="00B37ED7" w:rsidRPr="00D43470"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pPr>
            <w:r w:rsidRPr="00D43470">
              <w:t>0</w:t>
            </w:r>
          </w:p>
        </w:tc>
        <w:tc>
          <w:tcPr>
            <w:tcW w:w="1701" w:type="dxa"/>
          </w:tcPr>
          <w:p w:rsidR="00B37ED7" w:rsidRPr="00D43470"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pPr>
            <w:r>
              <w:t>T</w:t>
            </w:r>
          </w:p>
        </w:tc>
        <w:tc>
          <w:tcPr>
            <w:tcW w:w="1701" w:type="dxa"/>
          </w:tcPr>
          <w:p w:rsidR="00B37ED7" w:rsidRPr="00D43470"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pPr>
            <w:r>
              <w:t>B</w:t>
            </w:r>
          </w:p>
        </w:tc>
        <w:tc>
          <w:tcPr>
            <w:tcW w:w="1701" w:type="dxa"/>
          </w:tcPr>
          <w:p w:rsidR="00B37ED7" w:rsidRPr="00D43470"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pPr>
            <w:r>
              <w:t>K</w:t>
            </w:r>
          </w:p>
        </w:tc>
        <w:tc>
          <w:tcPr>
            <w:tcW w:w="2541" w:type="dxa"/>
          </w:tcPr>
          <w:p w:rsidR="00B37ED7" w:rsidRPr="00B95CD5"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rPr>
                <w:b/>
              </w:rPr>
            </w:pPr>
            <w:r w:rsidRPr="00B95CD5">
              <w:rPr>
                <w:b/>
              </w:rPr>
              <w:t>1K20TBK</w:t>
            </w:r>
          </w:p>
        </w:tc>
      </w:tr>
      <w:tr w:rsidR="00B37ED7" w:rsidRPr="00DD659D" w:rsidTr="00AD302F">
        <w:tc>
          <w:tcPr>
            <w:cnfStyle w:val="001000000000" w:firstRow="0" w:lastRow="0" w:firstColumn="1" w:lastColumn="0" w:oddVBand="0" w:evenVBand="0" w:oddHBand="0" w:evenHBand="0" w:firstRowFirstColumn="0" w:firstRowLastColumn="0" w:lastRowFirstColumn="0" w:lastRowLastColumn="0"/>
            <w:tcW w:w="3397" w:type="dxa"/>
          </w:tcPr>
          <w:p w:rsidR="00B37ED7" w:rsidRPr="00DD659D" w:rsidRDefault="00B37ED7" w:rsidP="00AD302F">
            <w:pPr>
              <w:spacing w:before="60" w:after="60"/>
              <w:rPr>
                <w:b w:val="0"/>
                <w:color w:val="FF0000"/>
              </w:rPr>
            </w:pPr>
            <w:r w:rsidRPr="00B66268">
              <w:rPr>
                <w:b w:val="0"/>
                <w:color w:val="FF0000"/>
              </w:rPr>
              <w:t>Ý nghĩa</w:t>
            </w:r>
          </w:p>
        </w:tc>
        <w:tc>
          <w:tcPr>
            <w:tcW w:w="1701" w:type="dxa"/>
          </w:tcPr>
          <w:p w:rsidR="00B37ED7" w:rsidRPr="00DD659D"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r>
              <w:rPr>
                <w:color w:val="FF0000"/>
              </w:rPr>
              <w:t>T</w:t>
            </w:r>
            <w:r w:rsidRPr="001A4EB2">
              <w:rPr>
                <w:color w:val="FF0000"/>
              </w:rPr>
              <w:t>hể hiện hóa đơn điện tử không có mã của cơ quan thuế</w:t>
            </w:r>
          </w:p>
        </w:tc>
        <w:tc>
          <w:tcPr>
            <w:tcW w:w="3402" w:type="dxa"/>
            <w:gridSpan w:val="2"/>
          </w:tcPr>
          <w:p w:rsidR="00B37ED7" w:rsidRPr="00DD659D"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r w:rsidRPr="00DD659D">
              <w:rPr>
                <w:color w:val="FF0000"/>
              </w:rPr>
              <w:t xml:space="preserve">2 số cuối của năm </w:t>
            </w:r>
            <w:r>
              <w:rPr>
                <w:color w:val="FF0000"/>
              </w:rPr>
              <w:t>lập</w:t>
            </w:r>
            <w:r w:rsidRPr="00DD659D">
              <w:rPr>
                <w:color w:val="FF0000"/>
              </w:rPr>
              <w:t xml:space="preserve"> hóa đơn</w:t>
            </w:r>
          </w:p>
        </w:tc>
        <w:tc>
          <w:tcPr>
            <w:tcW w:w="1701" w:type="dxa"/>
          </w:tcPr>
          <w:p w:rsidR="00B37ED7" w:rsidRPr="00DD659D"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r>
              <w:rPr>
                <w:color w:val="FF0000"/>
              </w:rPr>
              <w:t>Hóa</w:t>
            </w:r>
            <w:r w:rsidRPr="001A4EB2">
              <w:rPr>
                <w:color w:val="FF0000"/>
              </w:rPr>
              <w:t xml:space="preserve"> đơn điện tử do các doanh nghiệp, tổ chức, hộ, cá nhân kinh doanh đăng ký sử dụng với cơ quan thuế</w:t>
            </w:r>
          </w:p>
        </w:tc>
        <w:tc>
          <w:tcPr>
            <w:tcW w:w="3402" w:type="dxa"/>
            <w:gridSpan w:val="2"/>
          </w:tcPr>
          <w:p w:rsidR="00B37ED7" w:rsidRPr="00DD659D"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r>
              <w:rPr>
                <w:color w:val="FF0000"/>
              </w:rPr>
              <w:t>N</w:t>
            </w:r>
            <w:r w:rsidRPr="00F938DA">
              <w:rPr>
                <w:color w:val="FF0000"/>
              </w:rPr>
              <w:t>gười bán tự xác định căn cứ theo nhu cầu quản lý, trường hợp không có nhu cầu quản lý thì để là YY</w:t>
            </w:r>
          </w:p>
        </w:tc>
        <w:tc>
          <w:tcPr>
            <w:tcW w:w="2541" w:type="dxa"/>
          </w:tcPr>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r>
              <w:rPr>
                <w:color w:val="FF0000"/>
              </w:rPr>
              <w:t xml:space="preserve">Gộp ký hiệu mẫu  số hóa đơn với ký hiệu hóa đơn để thể  hiện chung trên 1 dòng. </w:t>
            </w:r>
          </w:p>
          <w:p w:rsidR="00B37ED7" w:rsidRPr="00DD659D"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r>
              <w:rPr>
                <w:color w:val="FF0000"/>
              </w:rPr>
              <w:t>Ký hiệu mẫu số đứng trước ký hiệu hóa đơn</w:t>
            </w:r>
          </w:p>
        </w:tc>
      </w:tr>
    </w:tbl>
    <w:p w:rsidR="00B37ED7" w:rsidRPr="00CB4806" w:rsidRDefault="00B37ED7" w:rsidP="00B37ED7">
      <w:pPr>
        <w:rPr>
          <w:b/>
        </w:rPr>
      </w:pPr>
    </w:p>
    <w:tbl>
      <w:tblPr>
        <w:tblStyle w:val="GridTable4-Accent5"/>
        <w:tblW w:w="0" w:type="auto"/>
        <w:tblLayout w:type="fixed"/>
        <w:tblLook w:val="04A0" w:firstRow="1" w:lastRow="0" w:firstColumn="1" w:lastColumn="0" w:noHBand="0" w:noVBand="1"/>
      </w:tblPr>
      <w:tblGrid>
        <w:gridCol w:w="4390"/>
        <w:gridCol w:w="11765"/>
      </w:tblGrid>
      <w:tr w:rsidR="00B37ED7" w:rsidRPr="00C455B7" w:rsidTr="00AD302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90" w:type="dxa"/>
          </w:tcPr>
          <w:p w:rsidR="00B37ED7" w:rsidRPr="00C455B7" w:rsidRDefault="00B37ED7" w:rsidP="00AD302F">
            <w:pPr>
              <w:spacing w:before="60" w:after="60"/>
            </w:pPr>
            <w:r>
              <w:t>Số hóa đơn</w:t>
            </w:r>
          </w:p>
        </w:tc>
        <w:tc>
          <w:tcPr>
            <w:tcW w:w="11765" w:type="dxa"/>
          </w:tcPr>
          <w:p w:rsidR="00B37ED7" w:rsidRPr="00C455B7" w:rsidRDefault="00B37ED7" w:rsidP="00AD302F">
            <w:pPr>
              <w:spacing w:before="60" w:after="60"/>
              <w:jc w:val="center"/>
              <w:cnfStyle w:val="100000000000" w:firstRow="1" w:lastRow="0" w:firstColumn="0" w:lastColumn="0" w:oddVBand="0" w:evenVBand="0" w:oddHBand="0" w:evenHBand="0" w:firstRowFirstColumn="0" w:firstRowLastColumn="0" w:lastRowFirstColumn="0" w:lastRowLastColumn="0"/>
            </w:pPr>
            <w:r>
              <w:t>Thể hiện</w:t>
            </w:r>
          </w:p>
        </w:tc>
      </w:tr>
      <w:tr w:rsidR="00B37ED7" w:rsidRPr="00C455B7" w:rsidTr="00AD3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shd w:val="clear" w:color="auto" w:fill="DEEAF6" w:themeFill="accent1" w:themeFillTint="33"/>
          </w:tcPr>
          <w:p w:rsidR="00B37ED7" w:rsidRPr="00C455B7" w:rsidRDefault="00B37ED7" w:rsidP="00AD302F">
            <w:pPr>
              <w:spacing w:before="60" w:after="60"/>
              <w:jc w:val="both"/>
              <w:rPr>
                <w:b w:val="0"/>
              </w:rPr>
            </w:pPr>
            <w:r>
              <w:rPr>
                <w:b w:val="0"/>
              </w:rPr>
              <w:t>Khi đăng ký và được cơ quan thuế chấp nhận cho sử dụng trước hoặc cùng ngày</w:t>
            </w:r>
            <w:r w:rsidRPr="0009147A">
              <w:rPr>
                <w:b w:val="0"/>
              </w:rPr>
              <w:t xml:space="preserve"> 31/10/2020</w:t>
            </w:r>
          </w:p>
        </w:tc>
        <w:tc>
          <w:tcPr>
            <w:tcW w:w="11765" w:type="dxa"/>
            <w:vAlign w:val="center"/>
          </w:tcPr>
          <w:p w:rsidR="00B37ED7" w:rsidRPr="00812CA7"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rPr>
                <w:b/>
              </w:rPr>
            </w:pPr>
            <w:r w:rsidRPr="00812CA7">
              <w:rPr>
                <w:b/>
              </w:rPr>
              <w:t>0000001</w:t>
            </w:r>
          </w:p>
        </w:tc>
      </w:tr>
      <w:tr w:rsidR="00B37ED7" w:rsidRPr="0063420A" w:rsidTr="00AD302F">
        <w:tc>
          <w:tcPr>
            <w:cnfStyle w:val="001000000000" w:firstRow="0" w:lastRow="0" w:firstColumn="1" w:lastColumn="0" w:oddVBand="0" w:evenVBand="0" w:oddHBand="0" w:evenHBand="0" w:firstRowFirstColumn="0" w:firstRowLastColumn="0" w:lastRowFirstColumn="0" w:lastRowLastColumn="0"/>
            <w:tcW w:w="4390" w:type="dxa"/>
          </w:tcPr>
          <w:p w:rsidR="00B37ED7" w:rsidRPr="0063420A" w:rsidRDefault="00B37ED7" w:rsidP="00AD302F">
            <w:pPr>
              <w:spacing w:before="60" w:after="60"/>
              <w:rPr>
                <w:b w:val="0"/>
                <w:color w:val="FF0000"/>
              </w:rPr>
            </w:pPr>
            <w:r w:rsidRPr="0063420A">
              <w:rPr>
                <w:b w:val="0"/>
                <w:color w:val="FF0000"/>
              </w:rPr>
              <w:t>Ý nghĩa</w:t>
            </w:r>
          </w:p>
        </w:tc>
        <w:tc>
          <w:tcPr>
            <w:tcW w:w="11765" w:type="dxa"/>
          </w:tcPr>
          <w:p w:rsidR="00B37ED7" w:rsidRPr="0063420A"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r>
              <w:rPr>
                <w:color w:val="FF0000"/>
              </w:rPr>
              <w:t>G</w:t>
            </w:r>
            <w:r w:rsidRPr="00873DBC">
              <w:rPr>
                <w:color w:val="FF0000"/>
              </w:rPr>
              <w:t>hi bằng dãy số tự nhiên liên tiếp trong cùng một ký hiệu hoá đơn, bao gồm 7 chữ số.</w:t>
            </w:r>
          </w:p>
        </w:tc>
      </w:tr>
      <w:tr w:rsidR="00B37ED7" w:rsidRPr="00C455B7" w:rsidTr="00AD30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0" w:type="dxa"/>
          </w:tcPr>
          <w:p w:rsidR="00B37ED7" w:rsidRPr="00C455B7" w:rsidRDefault="00B37ED7" w:rsidP="00AD302F">
            <w:pPr>
              <w:spacing w:before="60" w:after="60"/>
              <w:jc w:val="both"/>
              <w:rPr>
                <w:b w:val="0"/>
              </w:rPr>
            </w:pPr>
            <w:r>
              <w:rPr>
                <w:b w:val="0"/>
              </w:rPr>
              <w:t>Khi đăng ký và được cơ quan thuế chấp nhận cho sử dụng cùng  hoặc sau ngày 01/11/2020</w:t>
            </w:r>
          </w:p>
        </w:tc>
        <w:tc>
          <w:tcPr>
            <w:tcW w:w="11765" w:type="dxa"/>
            <w:vAlign w:val="center"/>
          </w:tcPr>
          <w:p w:rsidR="00B37ED7" w:rsidRPr="00812CA7" w:rsidRDefault="00B37ED7" w:rsidP="00AD302F">
            <w:pPr>
              <w:spacing w:before="60" w:after="60"/>
              <w:jc w:val="center"/>
              <w:cnfStyle w:val="000000100000" w:firstRow="0" w:lastRow="0" w:firstColumn="0" w:lastColumn="0" w:oddVBand="0" w:evenVBand="0" w:oddHBand="1" w:evenHBand="0" w:firstRowFirstColumn="0" w:firstRowLastColumn="0" w:lastRowFirstColumn="0" w:lastRowLastColumn="0"/>
              <w:rPr>
                <w:b/>
              </w:rPr>
            </w:pPr>
            <w:r w:rsidRPr="00812CA7">
              <w:rPr>
                <w:b/>
              </w:rPr>
              <w:t>1</w:t>
            </w:r>
          </w:p>
        </w:tc>
      </w:tr>
      <w:tr w:rsidR="00B37ED7" w:rsidRPr="0063420A" w:rsidTr="00AD302F">
        <w:tc>
          <w:tcPr>
            <w:cnfStyle w:val="001000000000" w:firstRow="0" w:lastRow="0" w:firstColumn="1" w:lastColumn="0" w:oddVBand="0" w:evenVBand="0" w:oddHBand="0" w:evenHBand="0" w:firstRowFirstColumn="0" w:firstRowLastColumn="0" w:lastRowFirstColumn="0" w:lastRowLastColumn="0"/>
            <w:tcW w:w="4390" w:type="dxa"/>
          </w:tcPr>
          <w:p w:rsidR="00B37ED7" w:rsidRPr="0063420A" w:rsidRDefault="00B37ED7" w:rsidP="00AD302F">
            <w:pPr>
              <w:spacing w:before="60" w:after="60"/>
              <w:rPr>
                <w:b w:val="0"/>
                <w:color w:val="FF0000"/>
              </w:rPr>
            </w:pPr>
            <w:r w:rsidRPr="0063420A">
              <w:rPr>
                <w:b w:val="0"/>
                <w:color w:val="FF0000"/>
              </w:rPr>
              <w:t>Ý nghĩa</w:t>
            </w:r>
          </w:p>
        </w:tc>
        <w:tc>
          <w:tcPr>
            <w:tcW w:w="11765" w:type="dxa"/>
          </w:tcPr>
          <w:p w:rsidR="00B37ED7"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r w:rsidRPr="00873DBC">
              <w:rPr>
                <w:color w:val="FF0000"/>
              </w:rPr>
              <w:t>Số hóa đơn là số thứ tự được thể hiện trên hóa đơn khi người bán lập hóa đơn. Số hóa đơn được ghi bằng chữ số Ả-rập có tối đa 8 chữ số, bắt đầu từ số 1 vào ngày 01/01 hoặc ngày bắt đầu sử dụng hóa đơn và kết thúc vào ngày 31/12 hàng năm có tối đa đến số 99</w:t>
            </w:r>
            <w:r>
              <w:rPr>
                <w:color w:val="FF0000"/>
              </w:rPr>
              <w:t>.</w:t>
            </w:r>
            <w:r w:rsidRPr="00873DBC">
              <w:rPr>
                <w:color w:val="FF0000"/>
              </w:rPr>
              <w:t>999</w:t>
            </w:r>
            <w:r>
              <w:rPr>
                <w:color w:val="FF0000"/>
              </w:rPr>
              <w:t>.</w:t>
            </w:r>
            <w:r w:rsidRPr="00873DBC">
              <w:rPr>
                <w:color w:val="FF0000"/>
              </w:rPr>
              <w:t xml:space="preserve">999. </w:t>
            </w:r>
          </w:p>
          <w:p w:rsidR="00B37ED7" w:rsidRPr="0063420A" w:rsidRDefault="00B37ED7" w:rsidP="00AD302F">
            <w:pPr>
              <w:spacing w:before="60" w:after="60"/>
              <w:jc w:val="both"/>
              <w:cnfStyle w:val="000000000000" w:firstRow="0" w:lastRow="0" w:firstColumn="0" w:lastColumn="0" w:oddVBand="0" w:evenVBand="0" w:oddHBand="0" w:evenHBand="0" w:firstRowFirstColumn="0" w:firstRowLastColumn="0" w:lastRowFirstColumn="0" w:lastRowLastColumn="0"/>
              <w:rPr>
                <w:color w:val="FF0000"/>
              </w:rPr>
            </w:pPr>
            <w:r w:rsidRPr="00873DBC">
              <w:rPr>
                <w:color w:val="FF0000"/>
              </w:rPr>
              <w:t>Hóa đơn được lập theo thứ tự liên tục từ số nhỏ đến số lớn trong cùng một ký hiệu hóa đơn và ký hiệu mẫu số hóa đơn.</w:t>
            </w:r>
          </w:p>
        </w:tc>
      </w:tr>
    </w:tbl>
    <w:p w:rsidR="00B37ED7" w:rsidRPr="00CB4806" w:rsidRDefault="00B37ED7" w:rsidP="00B37ED7">
      <w:pPr>
        <w:rPr>
          <w:b/>
        </w:rPr>
      </w:pPr>
    </w:p>
    <w:p w:rsidR="00B37ED7" w:rsidRDefault="00B37ED7" w:rsidP="00B37ED7">
      <w:pPr>
        <w:jc w:val="both"/>
        <w:rPr>
          <w:sz w:val="28"/>
          <w:szCs w:val="28"/>
        </w:rPr>
      </w:pPr>
    </w:p>
    <w:p w:rsidR="00B37ED7" w:rsidRPr="009441B8" w:rsidRDefault="00B37ED7" w:rsidP="00B37ED7">
      <w:pPr>
        <w:jc w:val="both"/>
        <w:rPr>
          <w:sz w:val="28"/>
        </w:rPr>
      </w:pPr>
    </w:p>
    <w:p w:rsidR="004C33E4" w:rsidRDefault="004C33E4"/>
    <w:sectPr w:rsidR="004C33E4" w:rsidSect="00FB6584">
      <w:headerReference w:type="even" r:id="rId9"/>
      <w:headerReference w:type="default" r:id="rId10"/>
      <w:footerReference w:type="even" r:id="rId11"/>
      <w:footerReference w:type="default" r:id="rId12"/>
      <w:headerReference w:type="first" r:id="rId13"/>
      <w:footerReference w:type="first" r:id="rId14"/>
      <w:pgSz w:w="16834" w:h="11909" w:orient="landscape" w:code="9"/>
      <w:pgMar w:top="454" w:right="340" w:bottom="454" w:left="340" w:header="454" w:footer="68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3770" w:rsidRDefault="00FE3770">
      <w:r>
        <w:separator/>
      </w:r>
    </w:p>
  </w:endnote>
  <w:endnote w:type="continuationSeparator" w:id="0">
    <w:p w:rsidR="00FE3770" w:rsidRDefault="00FE37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7A4" w:rsidRDefault="00FE377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7A4" w:rsidRDefault="00FE3770">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7A4" w:rsidRDefault="00FE377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3770" w:rsidRDefault="00FE3770">
      <w:r>
        <w:separator/>
      </w:r>
    </w:p>
  </w:footnote>
  <w:footnote w:type="continuationSeparator" w:id="0">
    <w:p w:rsidR="00FE3770" w:rsidRDefault="00FE377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7A4" w:rsidRDefault="00FE3770">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6157" w:type="dxa"/>
      <w:tblBorders>
        <w:top w:val="none" w:sz="0" w:space="0" w:color="auto"/>
        <w:left w:val="none" w:sz="0" w:space="0" w:color="auto"/>
        <w:bottom w:val="single" w:sz="4" w:space="0" w:color="5B9BD5" w:themeColor="accent1"/>
        <w:right w:val="none" w:sz="0" w:space="0" w:color="auto"/>
        <w:insideH w:val="none" w:sz="0" w:space="0" w:color="auto"/>
        <w:insideV w:val="none" w:sz="0" w:space="0" w:color="auto"/>
      </w:tblBorders>
      <w:tblLayout w:type="fixed"/>
      <w:tblLook w:val="04A0" w:firstRow="1" w:lastRow="0" w:firstColumn="1" w:lastColumn="0" w:noHBand="0" w:noVBand="1"/>
    </w:tblPr>
    <w:tblGrid>
      <w:gridCol w:w="8050"/>
      <w:gridCol w:w="8107"/>
    </w:tblGrid>
    <w:tr w:rsidR="00AB7A68" w:rsidRPr="0018343F" w:rsidTr="00FB6584">
      <w:trPr>
        <w:trHeight w:val="263"/>
      </w:trPr>
      <w:tc>
        <w:tcPr>
          <w:tcW w:w="8050" w:type="dxa"/>
          <w:vMerge w:val="restart"/>
        </w:tcPr>
        <w:p w:rsidR="00AB7A68" w:rsidRPr="0018343F" w:rsidRDefault="00FE3770" w:rsidP="00710B92">
          <w:pPr>
            <w:rPr>
              <w:rFonts w:cs="Times New Roman"/>
            </w:rPr>
          </w:pPr>
          <w:r w:rsidRPr="00083077">
            <w:rPr>
              <w:rFonts w:cs="Times New Roman"/>
              <w:noProof/>
            </w:rPr>
            <w:drawing>
              <wp:anchor distT="0" distB="0" distL="114300" distR="114300" simplePos="0" relativeHeight="251659264" behindDoc="0" locked="0" layoutInCell="1" allowOverlap="1" wp14:anchorId="0F3119F3" wp14:editId="69BD3E71">
                <wp:simplePos x="0" y="0"/>
                <wp:positionH relativeFrom="column">
                  <wp:posOffset>556895</wp:posOffset>
                </wp:positionH>
                <wp:positionV relativeFrom="paragraph">
                  <wp:posOffset>-84455</wp:posOffset>
                </wp:positionV>
                <wp:extent cx="3502660" cy="1094105"/>
                <wp:effectExtent l="0" t="0" r="2540" b="0"/>
                <wp:wrapNone/>
                <wp:docPr id="2" name="Picture 2" descr="D:\Trung Kien\04.Mau hoa don\Logo - Dai - 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Trung Kien\04.Mau hoa don\Logo - Dai - R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502660" cy="1094105"/>
                        </a:xfrm>
                        <a:prstGeom prst="rect">
                          <a:avLst/>
                        </a:prstGeom>
                        <a:noFill/>
                        <a:ln>
                          <a:noFill/>
                        </a:ln>
                      </pic:spPr>
                    </pic:pic>
                  </a:graphicData>
                </a:graphic>
              </wp:anchor>
            </w:drawing>
          </w:r>
          <w:r>
            <w:rPr>
              <w:rFonts w:cs="Times New Roman"/>
            </w:rPr>
            <w:t xml:space="preserve">Trang </w:t>
          </w:r>
          <w:r w:rsidRPr="00B5017C">
            <w:rPr>
              <w:rFonts w:cs="Times New Roman"/>
              <w:bCs/>
            </w:rPr>
            <w:fldChar w:fldCharType="begin"/>
          </w:r>
          <w:r w:rsidRPr="00B5017C">
            <w:rPr>
              <w:rFonts w:cs="Times New Roman"/>
              <w:bCs/>
            </w:rPr>
            <w:instrText xml:space="preserve"> PAGE </w:instrText>
          </w:r>
          <w:r w:rsidRPr="00B5017C">
            <w:rPr>
              <w:rFonts w:cs="Times New Roman"/>
              <w:bCs/>
            </w:rPr>
            <w:fldChar w:fldCharType="separate"/>
          </w:r>
          <w:r w:rsidR="00017414">
            <w:rPr>
              <w:rFonts w:cs="Times New Roman"/>
              <w:bCs/>
              <w:noProof/>
            </w:rPr>
            <w:t>5</w:t>
          </w:r>
          <w:r w:rsidRPr="00B5017C">
            <w:rPr>
              <w:rFonts w:cs="Times New Roman"/>
              <w:bCs/>
            </w:rPr>
            <w:fldChar w:fldCharType="end"/>
          </w:r>
          <w:r>
            <w:rPr>
              <w:rFonts w:cs="Times New Roman"/>
            </w:rPr>
            <w:t>/</w:t>
          </w:r>
          <w:r w:rsidRPr="00B5017C">
            <w:rPr>
              <w:rFonts w:cs="Times New Roman"/>
              <w:bCs/>
            </w:rPr>
            <w:fldChar w:fldCharType="begin"/>
          </w:r>
          <w:r w:rsidRPr="00B5017C">
            <w:rPr>
              <w:rFonts w:cs="Times New Roman"/>
              <w:bCs/>
            </w:rPr>
            <w:instrText xml:space="preserve"> NUMPAGES  </w:instrText>
          </w:r>
          <w:r w:rsidRPr="00B5017C">
            <w:rPr>
              <w:rFonts w:cs="Times New Roman"/>
              <w:bCs/>
            </w:rPr>
            <w:fldChar w:fldCharType="separate"/>
          </w:r>
          <w:r w:rsidR="00017414">
            <w:rPr>
              <w:rFonts w:cs="Times New Roman"/>
              <w:bCs/>
              <w:noProof/>
            </w:rPr>
            <w:t>7</w:t>
          </w:r>
          <w:r w:rsidRPr="00B5017C">
            <w:rPr>
              <w:rFonts w:cs="Times New Roman"/>
              <w:bCs/>
            </w:rPr>
            <w:fldChar w:fldCharType="end"/>
          </w:r>
          <w:r>
            <w:rPr>
              <w:rFonts w:cs="Times New Roman"/>
            </w:rPr>
            <w:t xml:space="preserve"> </w:t>
          </w:r>
        </w:p>
      </w:tc>
      <w:tc>
        <w:tcPr>
          <w:tcW w:w="8107" w:type="dxa"/>
        </w:tcPr>
        <w:p w:rsidR="00AB7A68" w:rsidRPr="0018343F" w:rsidRDefault="00FE3770" w:rsidP="00710B92">
          <w:pPr>
            <w:jc w:val="both"/>
            <w:rPr>
              <w:rFonts w:cs="Times New Roman"/>
              <w:b/>
              <w:color w:val="1F4E79" w:themeColor="accent1" w:themeShade="80"/>
            </w:rPr>
          </w:pPr>
          <w:r w:rsidRPr="0018343F">
            <w:rPr>
              <w:rFonts w:cs="Times New Roman"/>
              <w:b/>
              <w:color w:val="1F4E79" w:themeColor="accent1" w:themeShade="80"/>
            </w:rPr>
            <w:t>CÔNG TY C</w:t>
          </w:r>
          <w:r w:rsidRPr="0018343F">
            <w:rPr>
              <w:rFonts w:cs="Times New Roman"/>
              <w:b/>
              <w:color w:val="1F4E79" w:themeColor="accent1" w:themeShade="80"/>
            </w:rPr>
            <w:t>Ổ</w:t>
          </w:r>
          <w:r w:rsidRPr="0018343F">
            <w:rPr>
              <w:rFonts w:cs="Times New Roman"/>
              <w:b/>
              <w:color w:val="1F4E79" w:themeColor="accent1" w:themeShade="80"/>
            </w:rPr>
            <w:t xml:space="preserve"> PH</w:t>
          </w:r>
          <w:r w:rsidRPr="0018343F">
            <w:rPr>
              <w:rFonts w:cs="Times New Roman"/>
              <w:b/>
              <w:color w:val="1F4E79" w:themeColor="accent1" w:themeShade="80"/>
            </w:rPr>
            <w:t>Ầ</w:t>
          </w:r>
          <w:r w:rsidRPr="0018343F">
            <w:rPr>
              <w:rFonts w:cs="Times New Roman"/>
              <w:b/>
              <w:color w:val="1F4E79" w:themeColor="accent1" w:themeShade="80"/>
            </w:rPr>
            <w:t>N PHÁT TRI</w:t>
          </w:r>
          <w:r w:rsidRPr="0018343F">
            <w:rPr>
              <w:rFonts w:cs="Times New Roman"/>
              <w:b/>
              <w:color w:val="1F4E79" w:themeColor="accent1" w:themeShade="80"/>
            </w:rPr>
            <w:t>Ể</w:t>
          </w:r>
          <w:r w:rsidRPr="0018343F">
            <w:rPr>
              <w:rFonts w:cs="Times New Roman"/>
              <w:b/>
              <w:color w:val="1F4E79" w:themeColor="accent1" w:themeShade="80"/>
            </w:rPr>
            <w:t xml:space="preserve">N VÀ </w:t>
          </w:r>
          <w:r w:rsidRPr="0018343F">
            <w:rPr>
              <w:rFonts w:cs="Times New Roman"/>
              <w:b/>
              <w:color w:val="1F4E79" w:themeColor="accent1" w:themeShade="80"/>
            </w:rPr>
            <w:t>Ứ</w:t>
          </w:r>
          <w:r w:rsidRPr="0018343F">
            <w:rPr>
              <w:rFonts w:cs="Times New Roman"/>
              <w:b/>
              <w:color w:val="1F4E79" w:themeColor="accent1" w:themeShade="80"/>
            </w:rPr>
            <w:t>NG D</w:t>
          </w:r>
          <w:r w:rsidRPr="0018343F">
            <w:rPr>
              <w:rFonts w:cs="Times New Roman"/>
              <w:b/>
              <w:color w:val="1F4E79" w:themeColor="accent1" w:themeShade="80"/>
            </w:rPr>
            <w:t>Ụ</w:t>
          </w:r>
          <w:r w:rsidRPr="0018343F">
            <w:rPr>
              <w:rFonts w:cs="Times New Roman"/>
              <w:b/>
              <w:color w:val="1F4E79" w:themeColor="accent1" w:themeShade="80"/>
            </w:rPr>
            <w:t>NG PH</w:t>
          </w:r>
          <w:r w:rsidRPr="0018343F">
            <w:rPr>
              <w:rFonts w:cs="Times New Roman"/>
              <w:b/>
              <w:color w:val="1F4E79" w:themeColor="accent1" w:themeShade="80"/>
            </w:rPr>
            <w:t>Ầ</w:t>
          </w:r>
          <w:r w:rsidRPr="0018343F">
            <w:rPr>
              <w:rFonts w:cs="Times New Roman"/>
              <w:b/>
              <w:color w:val="1F4E79" w:themeColor="accent1" w:themeShade="80"/>
            </w:rPr>
            <w:t>N M</w:t>
          </w:r>
          <w:r w:rsidRPr="0018343F">
            <w:rPr>
              <w:rFonts w:cs="Times New Roman"/>
              <w:b/>
              <w:color w:val="1F4E79" w:themeColor="accent1" w:themeShade="80"/>
            </w:rPr>
            <w:t>Ề</w:t>
          </w:r>
          <w:r w:rsidRPr="0018343F">
            <w:rPr>
              <w:rFonts w:cs="Times New Roman"/>
              <w:b/>
              <w:color w:val="1F4E79" w:themeColor="accent1" w:themeShade="80"/>
            </w:rPr>
            <w:t>M BÁCH KHOA</w:t>
          </w:r>
        </w:p>
      </w:tc>
    </w:tr>
    <w:tr w:rsidR="00AB7A68" w:rsidRPr="0018343F" w:rsidTr="00FB6584">
      <w:trPr>
        <w:trHeight w:val="278"/>
      </w:trPr>
      <w:tc>
        <w:tcPr>
          <w:tcW w:w="8050" w:type="dxa"/>
          <w:vMerge/>
        </w:tcPr>
        <w:p w:rsidR="00AB7A68" w:rsidRPr="0018343F" w:rsidRDefault="00FE3770" w:rsidP="00710B92">
          <w:pPr>
            <w:rPr>
              <w:rFonts w:cs="Times New Roman"/>
              <w:noProof/>
            </w:rPr>
          </w:pPr>
        </w:p>
      </w:tc>
      <w:tc>
        <w:tcPr>
          <w:tcW w:w="8107" w:type="dxa"/>
        </w:tcPr>
        <w:p w:rsidR="00AB7A68" w:rsidRPr="0018343F" w:rsidRDefault="00FE3770" w:rsidP="003477A4">
          <w:pPr>
            <w:jc w:val="both"/>
            <w:rPr>
              <w:rFonts w:cs="Times New Roman"/>
              <w:b/>
              <w:color w:val="1F4E79" w:themeColor="accent1" w:themeShade="80"/>
            </w:rPr>
          </w:pPr>
          <w:r w:rsidRPr="0018343F">
            <w:rPr>
              <w:rFonts w:cs="Times New Roman"/>
            </w:rPr>
            <w:t>S</w:t>
          </w:r>
          <w:r w:rsidRPr="0018343F">
            <w:rPr>
              <w:rFonts w:cs="Times New Roman"/>
            </w:rPr>
            <w:t>ố</w:t>
          </w:r>
          <w:r w:rsidRPr="0018343F">
            <w:rPr>
              <w:rFonts w:cs="Times New Roman"/>
            </w:rPr>
            <w:t xml:space="preserve"> 561 Nguy</w:t>
          </w:r>
          <w:r w:rsidRPr="0018343F">
            <w:rPr>
              <w:rFonts w:cs="Times New Roman"/>
            </w:rPr>
            <w:t>ễ</w:t>
          </w:r>
          <w:r w:rsidRPr="0018343F">
            <w:rPr>
              <w:rFonts w:cs="Times New Roman"/>
            </w:rPr>
            <w:t>n B</w:t>
          </w:r>
          <w:r>
            <w:rPr>
              <w:rFonts w:cs="Times New Roman"/>
            </w:rPr>
            <w:t>ỉ</w:t>
          </w:r>
          <w:r w:rsidRPr="0018343F">
            <w:rPr>
              <w:rFonts w:cs="Times New Roman"/>
            </w:rPr>
            <w:t>nh Khi</w:t>
          </w:r>
          <w:r>
            <w:rPr>
              <w:rFonts w:cs="Times New Roman"/>
            </w:rPr>
            <w:t>ê</w:t>
          </w:r>
          <w:r w:rsidRPr="0018343F">
            <w:rPr>
              <w:rFonts w:cs="Times New Roman"/>
            </w:rPr>
            <w:t>m, Phư</w:t>
          </w:r>
          <w:r w:rsidRPr="0018343F">
            <w:rPr>
              <w:rFonts w:cs="Times New Roman"/>
            </w:rPr>
            <w:t>ờ</w:t>
          </w:r>
          <w:r w:rsidRPr="0018343F">
            <w:rPr>
              <w:rFonts w:cs="Times New Roman"/>
            </w:rPr>
            <w:t>ng Đ</w:t>
          </w:r>
          <w:r w:rsidRPr="0018343F">
            <w:rPr>
              <w:rFonts w:cs="Times New Roman"/>
            </w:rPr>
            <w:t>ằ</w:t>
          </w:r>
          <w:r w:rsidRPr="0018343F">
            <w:rPr>
              <w:rFonts w:cs="Times New Roman"/>
            </w:rPr>
            <w:t>ng H</w:t>
          </w:r>
          <w:r w:rsidRPr="0018343F">
            <w:rPr>
              <w:rFonts w:cs="Times New Roman"/>
            </w:rPr>
            <w:t>ả</w:t>
          </w:r>
          <w:r w:rsidRPr="0018343F">
            <w:rPr>
              <w:rFonts w:cs="Times New Roman"/>
            </w:rPr>
            <w:t>i, Qu</w:t>
          </w:r>
          <w:r w:rsidRPr="0018343F">
            <w:rPr>
              <w:rFonts w:cs="Times New Roman"/>
            </w:rPr>
            <w:t>ậ</w:t>
          </w:r>
          <w:r w:rsidRPr="0018343F">
            <w:rPr>
              <w:rFonts w:cs="Times New Roman"/>
            </w:rPr>
            <w:t>n H</w:t>
          </w:r>
          <w:r w:rsidRPr="0018343F">
            <w:rPr>
              <w:rFonts w:cs="Times New Roman"/>
            </w:rPr>
            <w:t>ả</w:t>
          </w:r>
          <w:r w:rsidRPr="0018343F">
            <w:rPr>
              <w:rFonts w:cs="Times New Roman"/>
            </w:rPr>
            <w:t>i An, Thành ph</w:t>
          </w:r>
          <w:r w:rsidRPr="0018343F">
            <w:rPr>
              <w:rFonts w:cs="Times New Roman"/>
            </w:rPr>
            <w:t>ố</w:t>
          </w:r>
          <w:r w:rsidRPr="0018343F">
            <w:rPr>
              <w:rFonts w:cs="Times New Roman"/>
            </w:rPr>
            <w:t xml:space="preserve"> H</w:t>
          </w:r>
          <w:r w:rsidRPr="0018343F">
            <w:rPr>
              <w:rFonts w:cs="Times New Roman"/>
            </w:rPr>
            <w:t>ả</w:t>
          </w:r>
          <w:r w:rsidRPr="0018343F">
            <w:rPr>
              <w:rFonts w:cs="Times New Roman"/>
            </w:rPr>
            <w:t>i Phòng</w:t>
          </w:r>
        </w:p>
      </w:tc>
    </w:tr>
    <w:tr w:rsidR="00AB7A68" w:rsidRPr="0018343F" w:rsidTr="00FB6584">
      <w:trPr>
        <w:trHeight w:val="263"/>
      </w:trPr>
      <w:tc>
        <w:tcPr>
          <w:tcW w:w="8050" w:type="dxa"/>
          <w:vMerge/>
        </w:tcPr>
        <w:p w:rsidR="00AB7A68" w:rsidRPr="0018343F" w:rsidRDefault="00FE3770" w:rsidP="00710B92">
          <w:pPr>
            <w:rPr>
              <w:rFonts w:cs="Times New Roman"/>
              <w:noProof/>
            </w:rPr>
          </w:pPr>
        </w:p>
      </w:tc>
      <w:tc>
        <w:tcPr>
          <w:tcW w:w="8107" w:type="dxa"/>
        </w:tcPr>
        <w:p w:rsidR="00AB7A68" w:rsidRPr="0018343F" w:rsidRDefault="00FE3770" w:rsidP="00710B92">
          <w:pPr>
            <w:rPr>
              <w:rFonts w:cs="Times New Roman"/>
            </w:rPr>
          </w:pPr>
          <w:r w:rsidRPr="0018343F">
            <w:rPr>
              <w:rFonts w:cs="Times New Roman"/>
            </w:rPr>
            <w:t>Mã s</w:t>
          </w:r>
          <w:r w:rsidRPr="0018343F">
            <w:rPr>
              <w:rFonts w:cs="Times New Roman"/>
            </w:rPr>
            <w:t>ố</w:t>
          </w:r>
          <w:r w:rsidRPr="0018343F">
            <w:rPr>
              <w:rFonts w:cs="Times New Roman"/>
            </w:rPr>
            <w:t xml:space="preserve"> thu</w:t>
          </w:r>
          <w:r w:rsidRPr="0018343F">
            <w:rPr>
              <w:rFonts w:cs="Times New Roman"/>
            </w:rPr>
            <w:t>ế</w:t>
          </w:r>
          <w:r w:rsidRPr="0018343F">
            <w:rPr>
              <w:rFonts w:cs="Times New Roman"/>
            </w:rPr>
            <w:t>: 0202029650</w:t>
          </w:r>
        </w:p>
      </w:tc>
    </w:tr>
    <w:tr w:rsidR="00AB7A68" w:rsidRPr="0018343F" w:rsidTr="00FB6584">
      <w:trPr>
        <w:trHeight w:val="278"/>
      </w:trPr>
      <w:tc>
        <w:tcPr>
          <w:tcW w:w="8050" w:type="dxa"/>
          <w:vMerge/>
        </w:tcPr>
        <w:p w:rsidR="00AB7A68" w:rsidRPr="0018343F" w:rsidRDefault="00FE3770" w:rsidP="00710B92">
          <w:pPr>
            <w:rPr>
              <w:rFonts w:cs="Times New Roman"/>
              <w:noProof/>
            </w:rPr>
          </w:pPr>
        </w:p>
      </w:tc>
      <w:tc>
        <w:tcPr>
          <w:tcW w:w="8107" w:type="dxa"/>
        </w:tcPr>
        <w:p w:rsidR="00AB7A68" w:rsidRPr="0018343F" w:rsidRDefault="00FE3770" w:rsidP="00710B92">
          <w:pPr>
            <w:rPr>
              <w:rFonts w:cs="Times New Roman"/>
            </w:rPr>
          </w:pPr>
          <w:r w:rsidRPr="0018343F">
            <w:rPr>
              <w:rFonts w:cs="Times New Roman"/>
            </w:rPr>
            <w:t>Email: phanmembachkhoa@pmbk.vn</w:t>
          </w:r>
        </w:p>
      </w:tc>
    </w:tr>
    <w:tr w:rsidR="00AB7A68" w:rsidRPr="0018343F" w:rsidTr="00FB6584">
      <w:trPr>
        <w:trHeight w:val="263"/>
      </w:trPr>
      <w:tc>
        <w:tcPr>
          <w:tcW w:w="8050" w:type="dxa"/>
          <w:vMerge/>
        </w:tcPr>
        <w:p w:rsidR="00AB7A68" w:rsidRPr="0018343F" w:rsidRDefault="00FE3770" w:rsidP="00710B92">
          <w:pPr>
            <w:rPr>
              <w:rFonts w:cs="Times New Roman"/>
              <w:noProof/>
            </w:rPr>
          </w:pPr>
        </w:p>
      </w:tc>
      <w:tc>
        <w:tcPr>
          <w:tcW w:w="8107" w:type="dxa"/>
        </w:tcPr>
        <w:p w:rsidR="00AB7A68" w:rsidRPr="0018343F" w:rsidRDefault="00FE3770" w:rsidP="00710B92">
          <w:pPr>
            <w:jc w:val="both"/>
            <w:rPr>
              <w:rFonts w:cs="Times New Roman"/>
              <w:b/>
              <w:color w:val="1F4E79" w:themeColor="accent1" w:themeShade="80"/>
            </w:rPr>
          </w:pPr>
          <w:r w:rsidRPr="0018343F">
            <w:rPr>
              <w:rFonts w:cs="Times New Roman"/>
            </w:rPr>
            <w:t>Hotline: 0789.322.322</w:t>
          </w:r>
        </w:p>
      </w:tc>
    </w:tr>
    <w:tr w:rsidR="00AB7A68" w:rsidRPr="0018343F" w:rsidTr="00FB6584">
      <w:tc>
        <w:tcPr>
          <w:tcW w:w="8050" w:type="dxa"/>
        </w:tcPr>
        <w:p w:rsidR="00AB7A68" w:rsidRPr="0038450D" w:rsidRDefault="00FE3770" w:rsidP="00710B92">
          <w:pPr>
            <w:rPr>
              <w:rFonts w:cs="Times New Roman"/>
              <w:noProof/>
              <w:sz w:val="10"/>
              <w:szCs w:val="10"/>
            </w:rPr>
          </w:pPr>
        </w:p>
      </w:tc>
      <w:tc>
        <w:tcPr>
          <w:tcW w:w="8107" w:type="dxa"/>
        </w:tcPr>
        <w:p w:rsidR="00AB7A68" w:rsidRPr="0038450D" w:rsidRDefault="00FE3770" w:rsidP="00710B92">
          <w:pPr>
            <w:pStyle w:val="Footer"/>
            <w:jc w:val="right"/>
            <w:rPr>
              <w:sz w:val="10"/>
              <w:szCs w:val="10"/>
            </w:rPr>
          </w:pPr>
        </w:p>
      </w:tc>
    </w:tr>
  </w:tbl>
  <w:p w:rsidR="00AB7A68" w:rsidRDefault="00FE3770">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7A4" w:rsidRDefault="00FE3770">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90B9F"/>
    <w:multiLevelType w:val="hybridMultilevel"/>
    <w:tmpl w:val="F952692E"/>
    <w:lvl w:ilvl="0" w:tplc="DEBEE4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ED7"/>
    <w:rsid w:val="000154F9"/>
    <w:rsid w:val="00017414"/>
    <w:rsid w:val="000F2E62"/>
    <w:rsid w:val="004C33E4"/>
    <w:rsid w:val="00A6782C"/>
    <w:rsid w:val="00AB4C02"/>
    <w:rsid w:val="00B37ED7"/>
    <w:rsid w:val="00FE3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5D21EA-D0A5-4555-9A01-0A73080A5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7E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next w:val="Normal"/>
    <w:autoRedefine/>
    <w:uiPriority w:val="39"/>
    <w:unhideWhenUsed/>
    <w:rsid w:val="000154F9"/>
    <w:pPr>
      <w:tabs>
        <w:tab w:val="left" w:pos="680"/>
        <w:tab w:val="right" w:pos="9628"/>
      </w:tabs>
      <w:spacing w:before="120"/>
      <w:ind w:left="357" w:hanging="357"/>
    </w:pPr>
    <w:rPr>
      <w:rFonts w:eastAsiaTheme="minorEastAsia"/>
      <w:bCs/>
      <w:szCs w:val="20"/>
      <w:lang w:eastAsia="zh-CN"/>
    </w:rPr>
  </w:style>
  <w:style w:type="table" w:styleId="TableGrid">
    <w:name w:val="Table Grid"/>
    <w:basedOn w:val="TableNormal"/>
    <w:uiPriority w:val="39"/>
    <w:rsid w:val="00B37E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37ED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ListParagraph">
    <w:name w:val="List Paragraph"/>
    <w:basedOn w:val="Normal"/>
    <w:uiPriority w:val="34"/>
    <w:qFormat/>
    <w:rsid w:val="00B37ED7"/>
    <w:pPr>
      <w:ind w:left="720"/>
      <w:contextualSpacing/>
    </w:pPr>
  </w:style>
  <w:style w:type="paragraph" w:styleId="Header">
    <w:name w:val="header"/>
    <w:basedOn w:val="Normal"/>
    <w:link w:val="HeaderChar"/>
    <w:uiPriority w:val="99"/>
    <w:unhideWhenUsed/>
    <w:rsid w:val="00B37ED7"/>
    <w:pPr>
      <w:tabs>
        <w:tab w:val="center" w:pos="4680"/>
        <w:tab w:val="right" w:pos="9360"/>
      </w:tabs>
    </w:pPr>
  </w:style>
  <w:style w:type="character" w:customStyle="1" w:styleId="HeaderChar">
    <w:name w:val="Header Char"/>
    <w:basedOn w:val="DefaultParagraphFont"/>
    <w:link w:val="Header"/>
    <w:uiPriority w:val="99"/>
    <w:rsid w:val="00B37ED7"/>
  </w:style>
  <w:style w:type="paragraph" w:styleId="Footer">
    <w:name w:val="footer"/>
    <w:basedOn w:val="Normal"/>
    <w:link w:val="FooterChar"/>
    <w:uiPriority w:val="99"/>
    <w:unhideWhenUsed/>
    <w:rsid w:val="00B37ED7"/>
    <w:pPr>
      <w:tabs>
        <w:tab w:val="center" w:pos="4680"/>
        <w:tab w:val="right" w:pos="9360"/>
      </w:tabs>
    </w:pPr>
  </w:style>
  <w:style w:type="character" w:customStyle="1" w:styleId="FooterChar">
    <w:name w:val="Footer Char"/>
    <w:basedOn w:val="DefaultParagraphFont"/>
    <w:link w:val="Footer"/>
    <w:uiPriority w:val="99"/>
    <w:rsid w:val="00B37ED7"/>
  </w:style>
  <w:style w:type="table" w:styleId="GridTable2-Accent5">
    <w:name w:val="Grid Table 2 Accent 5"/>
    <w:basedOn w:val="TableNormal"/>
    <w:uiPriority w:val="47"/>
    <w:rsid w:val="00B37ED7"/>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docx"/><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1842</Words>
  <Characters>10503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12321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Kien PMBK</dc:creator>
  <cp:keywords/>
  <dc:description/>
  <cp:lastModifiedBy>admin</cp:lastModifiedBy>
  <cp:revision>1</cp:revision>
  <dcterms:created xsi:type="dcterms:W3CDTF">2021-11-21T16:40:00Z</dcterms:created>
  <dcterms:modified xsi:type="dcterms:W3CDTF">2021-11-21T16:40:00Z</dcterms:modified>
</cp:coreProperties>
</file>