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SESSION 10 - BTVN07: Khôi phục Heading &amp; Auto TOC</w:t>
      </w:r>
    </w:p>
    <w:p>
      <w:pPr>
        <w:jc w:val="center"/>
      </w:pPr>
      <w:r>
        <w:rPr>
          <w:sz w:val="20"/>
        </w:rPr>
        <w:t>Họ và tên: Phan Huy Hưng | Lớp: CNTT1 | Môn: Nhập môn CNTT</w:t>
      </w:r>
    </w:p>
    <w:p/>
    <w:p>
      <w:pPr>
        <w:pStyle w:val="Heading1"/>
      </w:pPr>
      <w:r>
        <w:t>Phần 1. Phân tích lỗi Heading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Tiêu đề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Lỗi hiện tại</w:t>
            </w:r>
          </w:p>
        </w:tc>
        <w:tc>
          <w:tcPr>
            <w:tcW w:type="dxa" w:w="3360"/>
            <w:vAlign w:val="center"/>
            <w:shd w:fill="D9EAF7"/>
          </w:tcPr>
          <w:p>
            <w:r/>
            <w:r>
              <w:rPr>
                <w:rFonts w:ascii="Arial" w:hAnsi="Arial" w:eastAsia="Arial"/>
                <w:b/>
                <w:sz w:val="20"/>
              </w:rPr>
              <w:t>Style đúng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1. Thông tin chung hội nghị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Chỉ format thủ công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Heading 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1.1. Tên hội nghị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Normal + Bold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Heading 2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1.2. Thời gian &amp; địa điểm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Normal + Bold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Heading 2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2. Cơ cấu ban tổ chức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Format thủ công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Heading 1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2.1. Ban Nội dung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Normal + màu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Heading 2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2.1.1. Tiểu ban Kỹ thuật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Cần là cấp chi tiết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Heading 3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3. Lịch trình sự kiện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Normal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rial" w:hAnsi="Arial" w:eastAsia="Arial"/>
                <w:b w:val="0"/>
                <w:sz w:val="20"/>
              </w:rPr>
              <w:t>Heading 1</w:t>
            </w:r>
          </w:p>
        </w:tc>
      </w:tr>
    </w:tbl>
    <w:p>
      <w:r>
        <w:t>Auto TOC quét Outline Level do Heading Styles cung cấp chứ không quét theo màu, cỡ chữ hay in đậm. Nếu H2/H3 bị gán nhầm, TOC vẫn hiện nhưng thụt lề sai cấp, khiến người đọc hiểu sai quan hệ chương - mục - chi tiết.</w:t>
      </w:r>
    </w:p>
    <w:p>
      <w:pPr>
        <w:pStyle w:val="Heading1"/>
      </w:pPr>
      <w:r>
        <w:t>Phần 2. Các bước sửa &amp; nghiệm thu</w:t>
      </w:r>
    </w:p>
    <w:p>
      <w:pPr>
        <w:pStyle w:val="ListNumber"/>
      </w:pPr>
      <w:r>
        <w:t>Chọn mục 1, 2, 3 → Ctrl + Alt + 1.</w:t>
      </w:r>
    </w:p>
    <w:p>
      <w:pPr>
        <w:pStyle w:val="ListNumber"/>
      </w:pPr>
      <w:r>
        <w:t>Chọn 1.1, 1.2, 2.1 → Ctrl + Alt + 2.</w:t>
      </w:r>
    </w:p>
    <w:p>
      <w:pPr>
        <w:pStyle w:val="ListNumber"/>
      </w:pPr>
      <w:r>
        <w:t>Chọn 2.1.1 → Ctrl + Alt + 3.</w:t>
      </w:r>
    </w:p>
    <w:p>
      <w:pPr>
        <w:pStyle w:val="ListNumber"/>
      </w:pPr>
      <w:r>
        <w:t>Nếu đoạn nào lỡ mang Heading nhưng là văn bản thường → Ctrl + Shift + N.</w:t>
      </w:r>
    </w:p>
    <w:p>
      <w:pPr>
        <w:pStyle w:val="ListNumber"/>
      </w:pPr>
      <w:r>
        <w:t>References → Table of Contents → Automatic Table.</w:t>
      </w:r>
    </w:p>
    <w:p>
      <w:pPr>
        <w:pStyle w:val="ListNumber"/>
      </w:pPr>
      <w:r>
        <w:t>Sau khi số trang thay đổi, chọn TOC và nhấn F9/Update Table → Update entire table.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