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Ex06</w:t>
      </w:r>
    </w:p>
    <w:p>
      <w:pPr>
        <w:spacing w:before="180" w:after="200"/>
        <w:jc w:val="center"/>
      </w:pPr>
      <w:r>
        <w:rPr>
          <w:b/>
          <w:sz w:val="26"/>
        </w:rPr>
        <w:t>CHẨN ĐOÁN TỐC ĐỘ TRANG BẰNG NETWORK WATERFALL</w:t>
      </w:r>
    </w:p>
    <w:p>
      <w:pPr>
        <w:keepNext/>
        <w:spacing w:before="100" w:after="40"/>
      </w:pPr>
      <w:r>
        <w:rPr>
          <w:b/>
        </w:rPr>
        <w:t>Phần 1. Phân tích</w:t>
      </w:r>
    </w:p>
    <w:p>
      <w:pPr>
        <w:keepNext/>
        <w:spacing w:before="100" w:after="40"/>
      </w:pPr>
      <w:r>
        <w:rPr>
          <w:b/>
        </w:rPr>
        <w:t>1. Thu thập yêu cầu mạng và xác định điểm nghẽn</w:t>
      </w:r>
    </w:p>
    <w:p>
      <w:pPr>
        <w:keepLines/>
      </w:pPr>
      <w:r>
        <w:t>Em mở PTIT-LMS, nhấn F12 → Network, tích Disable cache rồi nhấn F5. Sau khi trang tải xong, em xem cột Status, Size, Time và biểu đồ Waterfall; có thể sắp xếp theo Time để tìm yêu cầu tốn thời gian nhất. Dòng đỏ có thể do 404, 500, request bị chặn hoặc lỗi mạng, nên phải bấm vào xem Status và thông tin chi tiết, không tự kết luận cứ màu đỏ là 404.</w:t>
      </w:r>
    </w:p>
    <w:p>
      <w:pPr>
        <w:keepLines/>
      </w:pPr>
      <w:r>
        <w:t>Đề bài chỉ cho biết trang mất 15 giây chứ không cung cấp log Network. Vì vậy em không thể khẳng định tên file hay mã lỗi thật. Ví dụ giả định: ảnh banner HD mất 7 giây tải xuống và một API mất 5 giây chờ phản hồi; đây là hai vị trí cần kiểm tra trước.</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Dấu hiệu trên Network</w:t>
            </w:r>
          </w:p>
        </w:tc>
        <w:tc>
          <w:tcPr>
            <w:tcW w:type="dxa" w:w="3194"/>
            <w:vAlign w:val="center"/>
          </w:tcPr>
          <w:p>
            <w:pPr>
              <w:spacing w:after="40" w:before="40" w:line="269" w:lineRule="auto"/>
            </w:pPr>
            <w:r>
              <w:rPr>
                <w:rFonts w:ascii="Times New Roman" w:hAnsi="Times New Roman"/>
                <w:b/>
                <w:color w:val="000000"/>
                <w:sz w:val="26"/>
              </w:rPr>
              <w:t>Cách đọc</w:t>
            </w:r>
          </w:p>
        </w:tc>
        <w:tc>
          <w:tcPr>
            <w:tcW w:type="dxa" w:w="3194"/>
            <w:vAlign w:val="center"/>
          </w:tcPr>
          <w:p>
            <w:pPr>
              <w:spacing w:after="40" w:before="40" w:line="269" w:lineRule="auto"/>
            </w:pPr>
            <w:r>
              <w:rPr>
                <w:rFonts w:ascii="Times New Roman" w:hAnsi="Times New Roman"/>
                <w:b/>
                <w:color w:val="000000"/>
                <w:sz w:val="26"/>
              </w:rPr>
              <w:t>Hướng kiểm tra</w:t>
            </w:r>
          </w:p>
        </w:tc>
      </w:tr>
      <w:tr>
        <w:trPr>
          <w:cantSplit/>
        </w:trPr>
        <w:tc>
          <w:tcPr>
            <w:tcW w:type="dxa" w:w="3194"/>
            <w:vAlign w:val="center"/>
          </w:tcPr>
          <w:p>
            <w:pPr>
              <w:spacing w:after="40" w:before="40" w:line="269" w:lineRule="auto"/>
            </w:pPr>
            <w:r>
              <w:rPr>
                <w:rFonts w:ascii="Times New Roman" w:hAnsi="Times New Roman"/>
                <w:color w:val="000000"/>
                <w:sz w:val="26"/>
              </w:rPr>
              <w:t>Status 404</w:t>
            </w:r>
          </w:p>
        </w:tc>
        <w:tc>
          <w:tcPr>
            <w:tcW w:type="dxa" w:w="3194"/>
            <w:vAlign w:val="center"/>
          </w:tcPr>
          <w:p>
            <w:pPr>
              <w:spacing w:after="40" w:before="40" w:line="269" w:lineRule="auto"/>
            </w:pPr>
            <w:r>
              <w:rPr>
                <w:rFonts w:ascii="Times New Roman" w:hAnsi="Times New Roman"/>
                <w:color w:val="000000"/>
                <w:sz w:val="26"/>
              </w:rPr>
              <w:t>Đường dẫn không tồn tại trên server.</w:t>
            </w:r>
          </w:p>
        </w:tc>
        <w:tc>
          <w:tcPr>
            <w:tcW w:type="dxa" w:w="3194"/>
            <w:vAlign w:val="center"/>
          </w:tcPr>
          <w:p>
            <w:pPr>
              <w:spacing w:after="40" w:before="40" w:line="269" w:lineRule="auto"/>
            </w:pPr>
            <w:r>
              <w:rPr>
                <w:rFonts w:ascii="Times New Roman" w:hAnsi="Times New Roman"/>
                <w:color w:val="000000"/>
                <w:sz w:val="26"/>
              </w:rPr>
              <w:t>Xem Request URL, đường dẫn và file thực tế.</w:t>
            </w:r>
          </w:p>
        </w:tc>
      </w:tr>
      <w:tr>
        <w:trPr>
          <w:cantSplit/>
        </w:trPr>
        <w:tc>
          <w:tcPr>
            <w:tcW w:type="dxa" w:w="3194"/>
            <w:vAlign w:val="center"/>
          </w:tcPr>
          <w:p>
            <w:pPr>
              <w:spacing w:after="40" w:before="40" w:line="269" w:lineRule="auto"/>
            </w:pPr>
            <w:r>
              <w:rPr>
                <w:rFonts w:ascii="Times New Roman" w:hAnsi="Times New Roman"/>
                <w:color w:val="000000"/>
                <w:sz w:val="26"/>
              </w:rPr>
              <w:t>Waiting (TTFB) cao</w:t>
            </w:r>
          </w:p>
        </w:tc>
        <w:tc>
          <w:tcPr>
            <w:tcW w:type="dxa" w:w="3194"/>
            <w:vAlign w:val="center"/>
          </w:tcPr>
          <w:p>
            <w:pPr>
              <w:spacing w:after="40" w:before="40" w:line="269" w:lineRule="auto"/>
            </w:pPr>
            <w:r>
              <w:rPr>
                <w:rFonts w:ascii="Times New Roman" w:hAnsi="Times New Roman"/>
                <w:color w:val="000000"/>
                <w:sz w:val="26"/>
              </w:rPr>
              <w:t>Chờ byte đầu tiên lâu.</w:t>
            </w:r>
          </w:p>
        </w:tc>
        <w:tc>
          <w:tcPr>
            <w:tcW w:type="dxa" w:w="3194"/>
            <w:vAlign w:val="center"/>
          </w:tcPr>
          <w:p>
            <w:pPr>
              <w:spacing w:after="40" w:before="40" w:line="269" w:lineRule="auto"/>
            </w:pPr>
            <w:r>
              <w:rPr>
                <w:rFonts w:ascii="Times New Roman" w:hAnsi="Times New Roman"/>
                <w:color w:val="000000"/>
                <w:sz w:val="26"/>
              </w:rPr>
              <w:t>Kiểm tra API, backend, DB và mạng tới server.</w:t>
            </w:r>
          </w:p>
        </w:tc>
      </w:tr>
      <w:tr>
        <w:trPr>
          <w:cantSplit/>
        </w:trPr>
        <w:tc>
          <w:tcPr>
            <w:tcW w:type="dxa" w:w="3194"/>
            <w:vAlign w:val="center"/>
          </w:tcPr>
          <w:p>
            <w:pPr>
              <w:spacing w:after="40" w:before="40" w:line="269" w:lineRule="auto"/>
            </w:pPr>
            <w:r>
              <w:rPr>
                <w:rFonts w:ascii="Times New Roman" w:hAnsi="Times New Roman"/>
                <w:color w:val="000000"/>
                <w:sz w:val="26"/>
              </w:rPr>
              <w:t>Content Download dài</w:t>
            </w:r>
          </w:p>
        </w:tc>
        <w:tc>
          <w:tcPr>
            <w:tcW w:type="dxa" w:w="3194"/>
            <w:vAlign w:val="center"/>
          </w:tcPr>
          <w:p>
            <w:pPr>
              <w:spacing w:after="40" w:before="40" w:line="269" w:lineRule="auto"/>
            </w:pPr>
            <w:r>
              <w:rPr>
                <w:rFonts w:ascii="Times New Roman" w:hAnsi="Times New Roman"/>
                <w:color w:val="000000"/>
                <w:sz w:val="26"/>
              </w:rPr>
              <w:t>Truyền nội dung mất thời gian.</w:t>
            </w:r>
          </w:p>
        </w:tc>
        <w:tc>
          <w:tcPr>
            <w:tcW w:type="dxa" w:w="3194"/>
            <w:vAlign w:val="center"/>
          </w:tcPr>
          <w:p>
            <w:pPr>
              <w:spacing w:after="40" w:before="40" w:line="269" w:lineRule="auto"/>
            </w:pPr>
            <w:r>
              <w:rPr>
                <w:rFonts w:ascii="Times New Roman" w:hAnsi="Times New Roman"/>
                <w:color w:val="000000"/>
                <w:sz w:val="26"/>
              </w:rPr>
              <w:t>Kiểm tra Size, ảnh HD, nén và tốc độ mạng.</w:t>
            </w:r>
          </w:p>
        </w:tc>
      </w:tr>
    </w:tbl>
    <w:p>
      <w:pPr>
        <w:keepNext/>
        <w:spacing w:before="100" w:after="40"/>
      </w:pPr>
      <w:r>
        <w:rPr>
          <w:b/>
        </w:rPr>
        <w:t>Phần 2. Triển khai giải pháp 3 bước</w:t>
      </w:r>
    </w:p>
    <w:p>
      <w:pPr>
        <w:keepLines/>
      </w:pPr>
      <w:r>
        <w:t>Bước 1: Với request 404, đối chiếu URL trong tab Headers với đường dẫn tài nguyên đang triển khai, sửa tên file sai hoặc cấu hình route, rồi tải lại để chắc chắn đã hết 404.</w:t>
      </w:r>
    </w:p>
    <w:p>
      <w:pPr>
        <w:keepLines/>
      </w:pPr>
      <w:r>
        <w:t>Bước 2: Với ảnh HD, giảm kích thước về đúng nhu cầu hiển thị, nén ảnh hoặc đổi sang WebP/AVIF, dùng loading="lazy" cho ảnh chưa cần xuất hiện ngay. Sau đó kiểm tra lại Size và Waterfall.</w:t>
      </w:r>
    </w:p>
    <w:p>
      <w:pPr>
        <w:keepLines/>
      </w:pPr>
      <w:r>
        <w:t>Bước 3: Với CSS, JS, ảnh ít thay đổi, bật Browser Cache bằng Cache-Control phù hợp. Tài nguyên có tên chứa hash phiên bản có thể được cache lâu; HTML hoặc dữ liệu hay thay đổi nên được kiểm tra lại thường xuyên để tránh hiển thị dữ liệu cũ.</w:t>
      </w:r>
    </w:p>
    <w:p>
      <w:pPr>
        <w:keepNext/>
        <w:spacing w:before="100" w:after="40"/>
      </w:pPr>
      <w:r>
        <w:rPr>
          <w:b/>
        </w:rPr>
        <w:t>Kiểm thử: Mã 304 Not Modified</w:t>
      </w:r>
    </w:p>
    <w:p>
      <w:pPr>
        <w:keepLines/>
      </w:pPr>
      <w:r>
        <w:t>304 nghĩa là trình duyệt đã gửi yêu cầu có điều kiện (thường dùng ETag hoặc Last-Modified) và server xác nhận tài nguyên chưa thay đổi. Trình duyệt dùng lại bản đã cache, không cần tải lại phần nội dung file nên giảm băng thông. 304 vẫn có trao đổi request/response nhỏ qua mạng, khác với việc dùng hoàn toàn từ memory cache.</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