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FE1F9" w14:textId="77777777" w:rsidR="00E97050" w:rsidRPr="00E97050" w:rsidRDefault="00E97050" w:rsidP="00E97050">
      <w:pPr>
        <w:widowControl/>
        <w:spacing w:line="390" w:lineRule="atLeast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E97050">
        <w:rPr>
          <w:rFonts w:ascii="Microsoft YaHei" w:eastAsia="Microsoft YaHei" w:hAnsi="Microsoft YaHei" w:cs="Arial" w:hint="eastAsia"/>
          <w:b/>
          <w:bCs/>
          <w:color w:val="330033"/>
          <w:kern w:val="36"/>
          <w:sz w:val="27"/>
          <w:szCs w:val="27"/>
        </w:rPr>
        <w:t>一、       工具</w:t>
      </w:r>
    </w:p>
    <w:p w14:paraId="2D4CCECC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</w:p>
    <w:p w14:paraId="76A62A9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nginx-1.8.0</w:t>
      </w:r>
    </w:p>
    <w:p w14:paraId="5FBC014C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apache-tomcat-6.0.33</w:t>
      </w:r>
    </w:p>
    <w:p w14:paraId="4A8AADEE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453F5DD3" w14:textId="77777777" w:rsidR="00E97050" w:rsidRPr="00E97050" w:rsidRDefault="00E97050" w:rsidP="00E97050">
      <w:pPr>
        <w:widowControl/>
        <w:spacing w:line="390" w:lineRule="atLeast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bookmarkStart w:id="0" w:name="t1"/>
      <w:bookmarkEnd w:id="0"/>
      <w:r w:rsidRPr="00E97050">
        <w:rPr>
          <w:rFonts w:ascii="Microsoft YaHei" w:eastAsia="Microsoft YaHei" w:hAnsi="Microsoft YaHei" w:cs="Arial" w:hint="eastAsia"/>
          <w:b/>
          <w:bCs/>
          <w:color w:val="330033"/>
          <w:kern w:val="36"/>
          <w:sz w:val="27"/>
          <w:szCs w:val="27"/>
        </w:rPr>
        <w:t>二、    目标</w:t>
      </w:r>
    </w:p>
    <w:p w14:paraId="2AFF43BE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</w:p>
    <w:p w14:paraId="1DD68C9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实现高性能负载均衡的Tomcat集群：</w:t>
      </w:r>
    </w:p>
    <w:p w14:paraId="4ADB6786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5E1F5924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3F26BCAE" wp14:editId="4C213827">
            <wp:extent cx="5573975" cy="2662771"/>
            <wp:effectExtent l="0" t="0" r="0" b="4445"/>
            <wp:docPr id="19" name="图片 19" descr="http://img.blog.csdn.net/20150819113525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8191135257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25" cy="267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B5A2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 </w:t>
      </w:r>
    </w:p>
    <w:p w14:paraId="1D63F5D9" w14:textId="77777777" w:rsidR="00E97050" w:rsidRPr="00E97050" w:rsidRDefault="00E97050" w:rsidP="00E97050">
      <w:pPr>
        <w:widowControl/>
        <w:spacing w:line="390" w:lineRule="atLeast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bookmarkStart w:id="1" w:name="t2"/>
      <w:bookmarkEnd w:id="1"/>
      <w:r w:rsidRPr="00E97050">
        <w:rPr>
          <w:rFonts w:ascii="Microsoft YaHei" w:eastAsia="Microsoft YaHei" w:hAnsi="Microsoft YaHei" w:cs="Arial" w:hint="eastAsia"/>
          <w:b/>
          <w:bCs/>
          <w:color w:val="330033"/>
          <w:kern w:val="36"/>
          <w:sz w:val="27"/>
          <w:szCs w:val="27"/>
        </w:rPr>
        <w:t>三、    步骤</w:t>
      </w:r>
    </w:p>
    <w:p w14:paraId="1EDB523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</w:p>
    <w:p w14:paraId="5EECB26F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1、首先下载</w:t>
      </w:r>
      <w:proofErr w:type="spellStart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，要下载稳定版：</w:t>
      </w:r>
    </w:p>
    <w:p w14:paraId="3986329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6C501576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lastRenderedPageBreak/>
        <w:t xml:space="preserve">　　</w:t>
      </w:r>
      <w:bookmarkStart w:id="2" w:name="_GoBack"/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3173FAF3" wp14:editId="496EFA65">
            <wp:extent cx="5970054" cy="1989852"/>
            <wp:effectExtent l="0" t="0" r="0" b="0"/>
            <wp:docPr id="18" name="图片 18" descr="http://img.blog.csdn.net/20150819113529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8191135293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856" cy="199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57542FB3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53B6CC27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2、然后解压两个Tomcat，分别命名为apache-tomcat-6.0.33-1和apache-tomcat-6.0.33-2：</w:t>
      </w:r>
    </w:p>
    <w:p w14:paraId="26C2E41D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1DB5EE4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4188BE6C" wp14:editId="35FE04E2">
            <wp:extent cx="7636510" cy="2169160"/>
            <wp:effectExtent l="0" t="0" r="8890" b="0"/>
            <wp:docPr id="17" name="图片 17" descr="http://img.blog.csdn.net/20150819113536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819113536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CC3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79833D74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3、然后修改这两个Tomcat的启动端口，分别为18080和28080，下面以修改第一台Tomcat为例，打开Tomcat的</w:t>
      </w:r>
      <w:proofErr w:type="spellStart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conf</w:t>
      </w:r>
      <w:proofErr w:type="spellEnd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目录下的server.xml：</w:t>
      </w:r>
    </w:p>
    <w:p w14:paraId="3AD97A2F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44313E6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6D0E2F29" wp14:editId="543428A9">
            <wp:extent cx="7636510" cy="2451100"/>
            <wp:effectExtent l="0" t="0" r="8890" b="12700"/>
            <wp:docPr id="16" name="图片 16" descr="http://img.blog.csdn.net/2015081911354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8191135400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F3C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541AC9A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共需修改3处端口：</w:t>
      </w:r>
    </w:p>
    <w:p w14:paraId="22B77273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72AE6AA2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7008C378" wp14:editId="1B3FB7E6">
            <wp:extent cx="7636510" cy="3258820"/>
            <wp:effectExtent l="0" t="0" r="8890" b="0"/>
            <wp:docPr id="15" name="图片 15" descr="http://img.blog.csdn.net/20150819113543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8191135430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C649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64EC94B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当然第二台Tomcat也一样，如下图：</w:t>
      </w:r>
    </w:p>
    <w:p w14:paraId="631130A7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2584552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767EBC35" wp14:editId="77072C4B">
            <wp:extent cx="7636510" cy="2538730"/>
            <wp:effectExtent l="0" t="0" r="8890" b="1270"/>
            <wp:docPr id="14" name="图片 14" descr="http://img.blog.csdn.net/20150819113546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8191135460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94E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4A33622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4、然后启动两个Tomcat，并访问，看是否正常：</w:t>
      </w:r>
    </w:p>
    <w:p w14:paraId="3049CAB6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19F27FB6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693B40F0" wp14:editId="21373598">
            <wp:extent cx="7616825" cy="1576070"/>
            <wp:effectExtent l="0" t="0" r="3175" b="0"/>
            <wp:docPr id="13" name="图片 13" descr="http://img.blog.csdn.net/20150819113554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8191135547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298F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5E0FCC1A" wp14:editId="1F15F104">
            <wp:extent cx="7636510" cy="1595120"/>
            <wp:effectExtent l="0" t="0" r="8890" b="5080"/>
            <wp:docPr id="12" name="图片 12" descr="http://img.blog.csdn.net/20150819113559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08191135592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0E85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036EC74E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5、然后修改上面两个Tomcat的默认页面（为了区分下面到底访问的是那一台Tomcat，随便改一下即可）：</w:t>
      </w:r>
    </w:p>
    <w:p w14:paraId="4BE0BDA6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07D859A2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27CBEBB0" wp14:editId="551D927B">
            <wp:extent cx="7636510" cy="2344420"/>
            <wp:effectExtent l="0" t="0" r="8890" b="0"/>
            <wp:docPr id="11" name="图片 11" descr="http://img.blog.csdn.net/20150819113604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8191136047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448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3C992DD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改完以后，进行访问，如下图：</w:t>
      </w:r>
    </w:p>
    <w:p w14:paraId="5B7F4992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3D364B0B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6A8966D3" wp14:editId="343AAD4E">
            <wp:extent cx="7636510" cy="1497965"/>
            <wp:effectExtent l="0" t="0" r="8890" b="635"/>
            <wp:docPr id="10" name="图片 10" descr="http://img.blog.csdn.net/2015081911360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08191136078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B923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4A175E74" wp14:editId="7D8F6F2A">
            <wp:extent cx="7626350" cy="1497965"/>
            <wp:effectExtent l="0" t="0" r="0" b="635"/>
            <wp:docPr id="9" name="图片 9" descr="http://img.blog.csdn.net/2015081911361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508191136113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733E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0801F136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6、OK，现在我们可以开始配置</w:t>
      </w:r>
      <w:proofErr w:type="spellStart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来实现负载均衡了，其实非常的简单，只需要配置好</w:t>
      </w:r>
      <w:proofErr w:type="spellStart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的配置文件即可：</w:t>
      </w:r>
    </w:p>
    <w:p w14:paraId="4D8F565E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0EF1455E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02A89519" wp14:editId="186C96DB">
            <wp:extent cx="7636510" cy="2499995"/>
            <wp:effectExtent l="0" t="0" r="8890" b="0"/>
            <wp:docPr id="8" name="图片 8" descr="http://img.blog.csdn.net/2015081911362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508191136214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EC3B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46B97F6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配置如下（这里只进行了简单的配置，实际生产环境可以进行更详细完善配置）：</w:t>
      </w:r>
    </w:p>
    <w:p w14:paraId="555988CE" w14:textId="77777777" w:rsidR="00E97050" w:rsidRPr="00E97050" w:rsidRDefault="00E97050" w:rsidP="00E97050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E97050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[html]</w:t>
      </w:r>
      <w:r w:rsidRPr="00E97050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7" w:tooltip="view plain" w:history="1">
        <w:r w:rsidRPr="00E97050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" w:tooltip="copy" w:history="1">
        <w:r w:rsidRPr="00E97050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66E22060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worker_processes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1;#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工作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进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程的个数，一般与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计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算机的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核数一致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0DF0A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794625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events {  </w:t>
      </w:r>
    </w:p>
    <w:p w14:paraId="7F84C62A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worker_connections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1024;#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单个进程最大连接数（最大连接数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连接数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进程数）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33976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B0359E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5A864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http {  </w:t>
      </w:r>
    </w:p>
    <w:p w14:paraId="6019F4CB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include   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mime.types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扩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展名与文件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型映射表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D1023C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default_type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application/octet-stream;#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默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认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类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型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FA69E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C7AC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sendfile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on;#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开启高效文件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传输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模式，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sendfile</w:t>
      </w:r>
      <w:proofErr w:type="spellEnd"/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指令指定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是否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调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用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sendfile</w:t>
      </w:r>
      <w:proofErr w:type="spellEnd"/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函数来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输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出文件，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对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于普通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应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用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设为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，如果用来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进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行下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载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等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应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用磁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盘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IO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重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负载应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用，可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设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置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off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，以平衡磁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盘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与网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络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I/O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处理速度，降低系统的负载。注意：如果图片显示不正常把这个改成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off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40E3E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95324A3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keepalive_timeout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65; #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长连接超时时间，单位是秒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B138F5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3149A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gzip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on;#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启用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Gizp</w:t>
      </w:r>
      <w:proofErr w:type="spellEnd"/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压缩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A2CB0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9B1467D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服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务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器的集群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9E81F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upstream  netitcast.com {  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服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务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器集群名字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87AEEBD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server    127.0.0.1:18080  </w:t>
      </w:r>
      <w:r w:rsidRPr="00E9705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weight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9705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服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务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器配置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weight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权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重的意思，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权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重越大，分配的概率越大。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259DB3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server    127.0.0.1:</w:t>
      </w:r>
      <w:proofErr w:type="gram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28080  </w:t>
      </w:r>
      <w:r w:rsidRPr="00E9705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weight</w:t>
      </w:r>
      <w:proofErr w:type="gram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9705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1FE272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14:paraId="1F3F2A86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F1ADD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当前的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的配置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6755D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server {  </w:t>
      </w:r>
    </w:p>
    <w:p w14:paraId="16914BE7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listen       80;#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监听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80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端口，可以改成其他端口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98B99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server_name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;##############   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当前服</w:t>
      </w:r>
      <w:r w:rsidRPr="00E97050">
        <w:rPr>
          <w:rFonts w:ascii="SimSun" w:eastAsia="SimSun" w:hAnsi="SimSun" w:cs="SimSun"/>
          <w:color w:val="000000"/>
          <w:kern w:val="0"/>
          <w:sz w:val="18"/>
          <w:szCs w:val="18"/>
          <w:bdr w:val="none" w:sz="0" w:space="0" w:color="auto" w:frame="1"/>
        </w:rPr>
        <w:t>务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的域名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D4CA3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2042D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location / {  </w:t>
      </w:r>
    </w:p>
    <w:p w14:paraId="16A6E8AC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proxy_pass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http://netitcast.com;  </w:t>
      </w:r>
    </w:p>
    <w:p w14:paraId="1C38DC6A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proxy_redirect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default;  </w:t>
      </w:r>
    </w:p>
    <w:p w14:paraId="4C6C9564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ABF0B8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B3EC96A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1CA09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error_page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500 502 503 </w:t>
      </w:r>
      <w:proofErr w:type="gram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504  /</w:t>
      </w:r>
      <w:proofErr w:type="gram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50x.html;  </w:t>
      </w:r>
    </w:p>
    <w:p w14:paraId="3F70B614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705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location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/50x.html {  </w:t>
      </w:r>
    </w:p>
    <w:p w14:paraId="6205EBF0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root   html;  </w:t>
      </w:r>
    </w:p>
    <w:p w14:paraId="18394BC1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BDE5D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2E78EA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E18EC3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核心配置如下：</w:t>
      </w:r>
    </w:p>
    <w:p w14:paraId="2A2E9C1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5927029C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18E420F0" wp14:editId="02D04559">
            <wp:extent cx="7636510" cy="3764915"/>
            <wp:effectExtent l="0" t="0" r="8890" b="0"/>
            <wp:docPr id="7" name="图片 7" descr="http://img.blog.csdn.net/20150819113640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5081911364047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BF5DC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2233D4F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到此配置完成，下面开始演示负载均衡。</w:t>
      </w:r>
    </w:p>
    <w:p w14:paraId="397CB0C3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7F95FDCE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7、首先，我们启动</w:t>
      </w:r>
      <w:proofErr w:type="spellStart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：</w:t>
      </w:r>
    </w:p>
    <w:p w14:paraId="3836C74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28883AAD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0B01169E" wp14:editId="43CD501E">
            <wp:extent cx="7636510" cy="1439545"/>
            <wp:effectExtent l="0" t="0" r="8890" b="8255"/>
            <wp:docPr id="6" name="图片 6" descr="http://img.blog.csdn.net/20150819113644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508191136447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BBB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61103BA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8、然后我们即可输入：</w:t>
      </w:r>
      <w:proofErr w:type="spellStart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localhost</w:t>
      </w:r>
      <w:proofErr w:type="spellEnd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/</w:t>
      </w:r>
      <w:proofErr w:type="spellStart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index.jsp</w:t>
      </w:r>
      <w:proofErr w:type="spellEnd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查看运行状况了</w:t>
      </w:r>
    </w:p>
    <w:p w14:paraId="46CD8B6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5668B89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第一次访问，发现访问的是Tomcat2上的程序：</w:t>
      </w:r>
    </w:p>
    <w:p w14:paraId="0A7D7296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09A1AB27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36875985" wp14:editId="01820A94">
            <wp:extent cx="7636510" cy="1497965"/>
            <wp:effectExtent l="0" t="0" r="8890" b="635"/>
            <wp:docPr id="5" name="图片 5" descr="http://img.blog.csdn.net/20150819113649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5081911364947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B5A9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3358DA9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然后刷新，访问的还是Tomcat2上的程序：</w:t>
      </w:r>
    </w:p>
    <w:p w14:paraId="72C72759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5D3D86A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74DC7946" wp14:editId="49256466">
            <wp:extent cx="7636510" cy="1497965"/>
            <wp:effectExtent l="0" t="0" r="8890" b="635"/>
            <wp:docPr id="4" name="图片 4" descr="http://img.blog.csdn.net/20150819113649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5081911364947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ADB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10AF66E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再刷新，发现变为了Tomcat1上的程序：</w:t>
      </w:r>
    </w:p>
    <w:p w14:paraId="340A82F5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124EB3D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3A8966B6" wp14:editId="44361CCC">
            <wp:extent cx="7626350" cy="1478915"/>
            <wp:effectExtent l="0" t="0" r="0" b="0"/>
            <wp:docPr id="3" name="图片 3" descr="http://img.blog.csdn.net/20150819113659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508191136595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19D7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322A4C09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再刷新，发现又变为了Tomcat2上的程序:</w:t>
      </w:r>
    </w:p>
    <w:p w14:paraId="1BB3C3B9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5A684A8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6AFB9F4A" wp14:editId="521ACA46">
            <wp:extent cx="7636510" cy="1497965"/>
            <wp:effectExtent l="0" t="0" r="8890" b="635"/>
            <wp:docPr id="2" name="图片 2" descr="http://img.blog.csdn.net/20150819113703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5081911370358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F67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69428853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到此，我们利用</w:t>
      </w:r>
      <w:proofErr w:type="spellStart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已经实现了负载均衡的Tomcat集群。我们不断的刷新，发现访问Tomcat2的概率大概是Tomcat1的2倍，这是因为我们在</w:t>
      </w:r>
      <w:proofErr w:type="spellStart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中配置的两台Tomcat的权重起的作用，如下图：</w:t>
      </w:r>
    </w:p>
    <w:p w14:paraId="3874C87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733B8825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Microsoft YaHei" w:eastAsia="Microsoft YaHei" w:hAnsi="Microsoft YaHei" w:cs="Arial"/>
          <w:noProof/>
          <w:color w:val="000000"/>
          <w:kern w:val="0"/>
          <w:sz w:val="21"/>
          <w:szCs w:val="21"/>
        </w:rPr>
        <w:drawing>
          <wp:inline distT="0" distB="0" distL="0" distR="0" wp14:anchorId="68CECAF3" wp14:editId="604CBF37">
            <wp:extent cx="7636510" cy="1031240"/>
            <wp:effectExtent l="0" t="0" r="8890" b="10160"/>
            <wp:docPr id="1" name="图片 1" descr="http://img.blog.csdn.net/2015081911371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508191137100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A8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154B227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7E7613A2" w14:textId="77777777" w:rsidR="00E97050" w:rsidRPr="00E97050" w:rsidRDefault="00E97050" w:rsidP="00E97050">
      <w:pPr>
        <w:widowControl/>
        <w:spacing w:line="390" w:lineRule="atLeast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bookmarkStart w:id="3" w:name="t3"/>
      <w:bookmarkEnd w:id="3"/>
      <w:r w:rsidRPr="00E97050">
        <w:rPr>
          <w:rFonts w:ascii="Microsoft YaHei" w:eastAsia="Microsoft YaHei" w:hAnsi="Microsoft YaHei" w:cs="Arial" w:hint="eastAsia"/>
          <w:b/>
          <w:bCs/>
          <w:color w:val="330033"/>
          <w:kern w:val="36"/>
          <w:sz w:val="27"/>
          <w:szCs w:val="27"/>
        </w:rPr>
        <w:t>四、    总结</w:t>
      </w:r>
    </w:p>
    <w:p w14:paraId="12DC16FB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</w:p>
    <w:p w14:paraId="206A48AB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 xml:space="preserve">　　谁能想到实现一个高性能的负载均衡集群会如此简单。</w:t>
      </w:r>
      <w:proofErr w:type="spellStart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的功能如此强大，配置却如此简单，我们还有什么理由拒绝它呢？这比我们动不动就十多万至几十万人民币的F5 BIG-IP、</w:t>
      </w:r>
      <w:proofErr w:type="spellStart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NetScaler</w:t>
      </w:r>
      <w:proofErr w:type="spellEnd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等硬件负载均衡交换机廉价了不知多少。此外，大家别忘了</w:t>
      </w:r>
      <w:proofErr w:type="spellStart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Microsoft YaHei" w:eastAsia="Microsoft YaHei" w:hAnsi="Microsoft YaHei" w:cs="Arial" w:hint="eastAsia"/>
          <w:color w:val="000000"/>
          <w:kern w:val="0"/>
          <w:sz w:val="21"/>
          <w:szCs w:val="21"/>
        </w:rPr>
        <w:t>不仅仅是一个反向代理服务器，它本身也可以托管网站，作为Web服务器，进行Http服务处理。</w:t>
      </w:r>
    </w:p>
    <w:p w14:paraId="2872856A" w14:textId="77777777" w:rsidR="00E97050" w:rsidRPr="00E97050" w:rsidRDefault="00E97050" w:rsidP="00E9705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C74FD50" w14:textId="77777777" w:rsidR="00106792" w:rsidRDefault="00106792"/>
    <w:sectPr w:rsidR="00106792" w:rsidSect="0038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456F"/>
    <w:multiLevelType w:val="multilevel"/>
    <w:tmpl w:val="00D0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50"/>
    <w:rsid w:val="00106792"/>
    <w:rsid w:val="003803B0"/>
    <w:rsid w:val="00E9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80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705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705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9705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E97050"/>
    <w:rPr>
      <w:color w:val="0000FF"/>
      <w:u w:val="single"/>
    </w:rPr>
  </w:style>
  <w:style w:type="character" w:customStyle="1" w:styleId="attribute">
    <w:name w:val="attribute"/>
    <w:basedOn w:val="a0"/>
    <w:rsid w:val="00E97050"/>
  </w:style>
  <w:style w:type="character" w:customStyle="1" w:styleId="attribute-value">
    <w:name w:val="attribute-value"/>
    <w:basedOn w:val="a0"/>
    <w:rsid w:val="00E9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9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://blog.csdn.net/wang379275614/article/details/47778201" TargetMode="External"/><Relationship Id="rId18" Type="http://schemas.openxmlformats.org/officeDocument/2006/relationships/hyperlink" Target="http://blog.csdn.net/wang379275614/article/details/47778201" TargetMode="External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355</Words>
  <Characters>2030</Characters>
  <Application>Microsoft Macintosh Word</Application>
  <DocSecurity>0</DocSecurity>
  <Lines>16</Lines>
  <Paragraphs>4</Paragraphs>
  <ScaleCrop>false</ScaleCrop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2015-11-11T09:42:00Z</dcterms:created>
  <dcterms:modified xsi:type="dcterms:W3CDTF">2015-11-11T09:42:00Z</dcterms:modified>
</cp:coreProperties>
</file>