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1) User and Access control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User has rights View, Print, Re-Print, </w:t>
      </w:r>
      <w:proofErr w:type="gramStart"/>
      <w:r w:rsidRPr="007F62B8">
        <w:rPr>
          <w:rFonts w:ascii="Times New Roman" w:eastAsia="Times New Roman" w:hAnsi="Times New Roman" w:cs="Times New Roman"/>
          <w:sz w:val="24"/>
          <w:szCs w:val="24"/>
        </w:rPr>
        <w:t>Edit</w:t>
      </w:r>
      <w:proofErr w:type="gramEnd"/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Assigned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mohallah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per user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Separate system but share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 from central FTC Database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2) Pending Forms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System will list pending forms based on User rights and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mohallah</w:t>
      </w:r>
      <w:proofErr w:type="spellEnd"/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Once print it will remove from pending list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Pending forms list can be filtered with SF#,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Ejamaat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Re-print form to allow printed form to re-print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System will maintain print and re-print log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Other than SF if user has rights, he can print individual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form for 999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Takmeen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Entry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Takmeen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entry for this year will be submit based on SF or EJ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4) Import and Export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 will be shared from main database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Main database will update data on schedule or on demand basis (Which ever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optout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5) Reports</w:t>
      </w:r>
      <w:r w:rsidRPr="007F62B8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Total SF# in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Mohallah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and listing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Total SF Form printed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Total Pending form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Total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Takmeen</w:t>
      </w:r>
      <w:proofErr w:type="spellEnd"/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Do we import 999 figures? </w:t>
      </w:r>
      <w:proofErr w:type="gramStart"/>
      <w:r w:rsidRPr="007F62B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what format we will enter figures data?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- Suggestion to implement check on Individual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Form printing that if SF # form was not printed than Individual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Form can't be created. Should we </w:t>
      </w:r>
      <w:proofErr w:type="gramStart"/>
      <w:r w:rsidRPr="007F62B8">
        <w:rPr>
          <w:rFonts w:ascii="Times New Roman" w:eastAsia="Times New Roman" w:hAnsi="Times New Roman" w:cs="Times New Roman"/>
          <w:sz w:val="24"/>
          <w:szCs w:val="24"/>
        </w:rPr>
        <w:t>Implement</w:t>
      </w:r>
      <w:proofErr w:type="gramEnd"/>
      <w:r w:rsidRPr="007F62B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 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Takmeen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 is useful for envelope system? </w:t>
      </w:r>
      <w:proofErr w:type="gramStart"/>
      <w:r w:rsidRPr="007F62B8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we need to import and link with envelope system?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- In order to create system we need following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  * Data structure of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vajebaat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and CRC Form system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  * Report formats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  * Form Hardcopy.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 Import: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 we will create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webservice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which get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momin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data </w:t>
      </w:r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 -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Datawise</w:t>
      </w:r>
      <w:proofErr w:type="spellEnd"/>
    </w:p>
    <w:p w:rsidR="007F62B8" w:rsidRPr="007F62B8" w:rsidRDefault="007F62B8" w:rsidP="007F62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 - Individual </w:t>
      </w:r>
      <w:proofErr w:type="spellStart"/>
      <w:r w:rsidRPr="007F62B8">
        <w:rPr>
          <w:rFonts w:ascii="Times New Roman" w:eastAsia="Times New Roman" w:hAnsi="Times New Roman" w:cs="Times New Roman"/>
          <w:sz w:val="24"/>
          <w:szCs w:val="24"/>
        </w:rPr>
        <w:t>ejamaaat</w:t>
      </w:r>
      <w:proofErr w:type="spellEnd"/>
      <w:r w:rsidRPr="007F62B8">
        <w:rPr>
          <w:rFonts w:ascii="Times New Roman" w:eastAsia="Times New Roman" w:hAnsi="Times New Roman" w:cs="Times New Roman"/>
          <w:sz w:val="24"/>
          <w:szCs w:val="24"/>
        </w:rPr>
        <w:t xml:space="preserve"> based</w:t>
      </w:r>
    </w:p>
    <w:p w:rsidR="00684B97" w:rsidRDefault="007F62B8" w:rsidP="007F62B8">
      <w:pPr>
        <w:spacing w:after="0" w:line="240" w:lineRule="auto"/>
      </w:pPr>
      <w:r w:rsidRPr="007F62B8">
        <w:rPr>
          <w:rFonts w:ascii="Times New Roman" w:eastAsia="Times New Roman" w:hAnsi="Times New Roman" w:cs="Times New Roman"/>
          <w:sz w:val="24"/>
          <w:szCs w:val="24"/>
        </w:rPr>
        <w:t> - SF wise</w:t>
      </w:r>
    </w:p>
    <w:sectPr w:rsidR="0068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62B8"/>
    <w:rsid w:val="00684B97"/>
    <w:rsid w:val="007F6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2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1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2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1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Khambaty</dc:creator>
  <cp:keywords/>
  <dc:description/>
  <cp:lastModifiedBy>Huzaifa Khambaty</cp:lastModifiedBy>
  <cp:revision>3</cp:revision>
  <dcterms:created xsi:type="dcterms:W3CDTF">2014-04-17T05:25:00Z</dcterms:created>
  <dcterms:modified xsi:type="dcterms:W3CDTF">2014-04-17T05:43:00Z</dcterms:modified>
</cp:coreProperties>
</file>