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085" w:rsidRPr="002A2085" w:rsidRDefault="002A2085" w:rsidP="002A2085">
      <w:pPr>
        <w:jc w:val="center"/>
        <w:rPr>
          <w:color w:val="FF0000"/>
          <w:sz w:val="44"/>
          <w:szCs w:val="44"/>
        </w:rPr>
      </w:pPr>
      <w:r w:rsidRPr="002A2085">
        <w:rPr>
          <w:color w:val="FF0000"/>
          <w:sz w:val="44"/>
          <w:szCs w:val="44"/>
        </w:rPr>
        <w:t>SUMMARY</w:t>
      </w:r>
    </w:p>
    <w:p w:rsidR="002A2085" w:rsidRDefault="002A2085" w:rsidP="002A2085">
      <w:r>
        <w:t>The dashboard shows how working remotely affects employees’ mental health, work-life balance, productivity, and satisfaction. The goal is to understand what factors lead to stress, isolation, or positive outcomes while working from home. This can help companies make better decisi</w:t>
      </w:r>
      <w:r>
        <w:t>ons to support their employees.</w:t>
      </w:r>
    </w:p>
    <w:p w:rsidR="002A2085" w:rsidRPr="002A2085" w:rsidRDefault="002A2085" w:rsidP="002A2085">
      <w:pPr>
        <w:rPr>
          <w:b/>
          <w:sz w:val="24"/>
          <w:szCs w:val="24"/>
        </w:rPr>
      </w:pPr>
      <w:r w:rsidRPr="002A2085">
        <w:rPr>
          <w:b/>
          <w:sz w:val="24"/>
          <w:szCs w:val="24"/>
        </w:rPr>
        <w:t>Main Issu</w:t>
      </w:r>
      <w:r>
        <w:rPr>
          <w:b/>
          <w:sz w:val="24"/>
          <w:szCs w:val="24"/>
        </w:rPr>
        <w:t>es and How the Dashboard Helps</w:t>
      </w:r>
      <w:r w:rsidRPr="002A2085">
        <w:rPr>
          <w:b/>
          <w:sz w:val="24"/>
          <w:szCs w:val="24"/>
        </w:rPr>
        <w:t>:</w:t>
      </w:r>
    </w:p>
    <w:p w:rsidR="002A2085" w:rsidRPr="002A2085" w:rsidRDefault="002A2085" w:rsidP="002A2085">
      <w:pPr>
        <w:rPr>
          <w:sz w:val="24"/>
          <w:szCs w:val="24"/>
        </w:rPr>
      </w:pPr>
      <w:r w:rsidRPr="002A2085">
        <w:rPr>
          <w:sz w:val="24"/>
          <w:szCs w:val="24"/>
        </w:rPr>
        <w:t>1.</w:t>
      </w:r>
      <w:r w:rsidRPr="002A2085">
        <w:rPr>
          <w:sz w:val="24"/>
          <w:szCs w:val="24"/>
        </w:rPr>
        <w:t xml:space="preserve"> Long Working Hours and Stress</w:t>
      </w:r>
    </w:p>
    <w:p w:rsidR="002A2085" w:rsidRDefault="002A2085" w:rsidP="002A2085">
      <w:pPr>
        <w:pStyle w:val="ListParagraph"/>
        <w:numPr>
          <w:ilvl w:val="0"/>
          <w:numId w:val="1"/>
        </w:numPr>
        <w:ind w:left="360"/>
      </w:pPr>
      <w:r>
        <w:t>Real Issue</w:t>
      </w:r>
      <w:r>
        <w:t>: Employees who work longer hours may feel more stressed and have a worse work-life balance.</w:t>
      </w:r>
    </w:p>
    <w:p w:rsidR="002A2085" w:rsidRDefault="002A2085" w:rsidP="002A2085">
      <w:pPr>
        <w:pStyle w:val="ListParagraph"/>
        <w:numPr>
          <w:ilvl w:val="0"/>
          <w:numId w:val="1"/>
        </w:numPr>
        <w:ind w:left="360"/>
      </w:pPr>
      <w:r>
        <w:t>Dashboard Insight</w:t>
      </w:r>
      <w:r>
        <w:t>: The charts show if people working more hours report higher stress levels and lower satisfaction with their work-life balance.</w:t>
      </w:r>
    </w:p>
    <w:p w:rsidR="002A2085" w:rsidRPr="002A2085" w:rsidRDefault="002A2085" w:rsidP="002A2085">
      <w:pPr>
        <w:rPr>
          <w:sz w:val="24"/>
          <w:szCs w:val="24"/>
        </w:rPr>
      </w:pPr>
      <w:r w:rsidRPr="002A2085">
        <w:rPr>
          <w:sz w:val="24"/>
          <w:szCs w:val="24"/>
        </w:rPr>
        <w:t>2. Mental Health Res</w:t>
      </w:r>
      <w:r w:rsidRPr="002A2085">
        <w:rPr>
          <w:sz w:val="24"/>
          <w:szCs w:val="24"/>
        </w:rPr>
        <w:t>ources and Employee Well-being</w:t>
      </w:r>
    </w:p>
    <w:p w:rsidR="002A2085" w:rsidRDefault="002A2085" w:rsidP="002A2085">
      <w:pPr>
        <w:pStyle w:val="ListParagraph"/>
        <w:numPr>
          <w:ilvl w:val="0"/>
          <w:numId w:val="3"/>
        </w:numPr>
        <w:ind w:left="360"/>
      </w:pPr>
      <w:r>
        <w:t>Real Issue</w:t>
      </w:r>
      <w:r>
        <w:t>: Not having enough support for mental health can lead to poor mental health and low satisfaction.</w:t>
      </w:r>
    </w:p>
    <w:p w:rsidR="002A2085" w:rsidRDefault="002A2085" w:rsidP="002A2085">
      <w:pPr>
        <w:pStyle w:val="ListParagraph"/>
        <w:numPr>
          <w:ilvl w:val="0"/>
          <w:numId w:val="2"/>
        </w:numPr>
        <w:ind w:left="360"/>
      </w:pPr>
      <w:r>
        <w:t>Dashboard Insight</w:t>
      </w:r>
      <w:r>
        <w:t>: A comparison of employees who have access to mental health resources with those who don’t helps to see if having support makes a difference in how they feel and w</w:t>
      </w:r>
      <w:r>
        <w:t>ork</w:t>
      </w:r>
    </w:p>
    <w:p w:rsidR="002A2085" w:rsidRPr="002A2085" w:rsidRDefault="0027776A" w:rsidP="002A2085">
      <w:pPr>
        <w:rPr>
          <w:sz w:val="24"/>
          <w:szCs w:val="24"/>
        </w:rPr>
      </w:pPr>
      <w:r>
        <w:rPr>
          <w:sz w:val="24"/>
          <w:szCs w:val="24"/>
        </w:rPr>
        <w:t>3</w:t>
      </w:r>
      <w:r w:rsidR="002A2085" w:rsidRPr="002A2085">
        <w:rPr>
          <w:sz w:val="24"/>
          <w:szCs w:val="24"/>
        </w:rPr>
        <w:t>. Exp</w:t>
      </w:r>
      <w:r w:rsidR="002A2085" w:rsidRPr="002A2085">
        <w:rPr>
          <w:sz w:val="24"/>
          <w:szCs w:val="24"/>
        </w:rPr>
        <w:t>erience Level and Productivity</w:t>
      </w:r>
    </w:p>
    <w:p w:rsidR="002A2085" w:rsidRDefault="002A2085" w:rsidP="002A2085">
      <w:pPr>
        <w:pStyle w:val="ListParagraph"/>
        <w:numPr>
          <w:ilvl w:val="0"/>
          <w:numId w:val="4"/>
        </w:numPr>
        <w:ind w:left="360"/>
      </w:pPr>
      <w:r>
        <w:t>Real Issue</w:t>
      </w:r>
      <w:r>
        <w:t>: Younger or less experienced employees may struggle more with productivity when working remotely compared to older, experienced ones.</w:t>
      </w:r>
    </w:p>
    <w:p w:rsidR="002A2085" w:rsidRDefault="002A2085" w:rsidP="002A2085">
      <w:pPr>
        <w:pStyle w:val="ListParagraph"/>
        <w:numPr>
          <w:ilvl w:val="0"/>
          <w:numId w:val="4"/>
        </w:numPr>
        <w:ind w:left="360"/>
      </w:pPr>
      <w:r>
        <w:t>Dashboard Insight</w:t>
      </w:r>
      <w:r>
        <w:t>: The charts help show if younger or less experienced employees report more negative</w:t>
      </w:r>
      <w:r>
        <w:t xml:space="preserve"> impacts on their productivity.</w:t>
      </w:r>
    </w:p>
    <w:p w:rsidR="002A2085" w:rsidRPr="002A2085" w:rsidRDefault="0027776A" w:rsidP="002A2085">
      <w:pPr>
        <w:rPr>
          <w:sz w:val="24"/>
          <w:szCs w:val="24"/>
        </w:rPr>
      </w:pPr>
      <w:r>
        <w:rPr>
          <w:sz w:val="24"/>
          <w:szCs w:val="24"/>
        </w:rPr>
        <w:t>4</w:t>
      </w:r>
      <w:r w:rsidR="002A2085" w:rsidRPr="002A2085">
        <w:rPr>
          <w:sz w:val="24"/>
          <w:szCs w:val="24"/>
        </w:rPr>
        <w:t>. Social Isolat</w:t>
      </w:r>
      <w:r w:rsidR="002A2085" w:rsidRPr="002A2085">
        <w:rPr>
          <w:sz w:val="24"/>
          <w:szCs w:val="24"/>
        </w:rPr>
        <w:t>ion and Satisfaction with Work</w:t>
      </w:r>
    </w:p>
    <w:p w:rsidR="002A2085" w:rsidRDefault="002A2085" w:rsidP="002A2085">
      <w:pPr>
        <w:pStyle w:val="ListParagraph"/>
        <w:numPr>
          <w:ilvl w:val="0"/>
          <w:numId w:val="5"/>
        </w:numPr>
        <w:ind w:left="360"/>
      </w:pPr>
      <w:r>
        <w:t>Real Issue</w:t>
      </w:r>
      <w:r>
        <w:t>: Feeling isolated can lead to lower satisfaction with remote work.</w:t>
      </w:r>
    </w:p>
    <w:p w:rsidR="002A2085" w:rsidRDefault="002A2085" w:rsidP="002A2085">
      <w:pPr>
        <w:pStyle w:val="ListParagraph"/>
        <w:numPr>
          <w:ilvl w:val="0"/>
          <w:numId w:val="5"/>
        </w:numPr>
        <w:ind w:left="360"/>
      </w:pPr>
      <w:r>
        <w:t>Dashboard Insigh</w:t>
      </w:r>
      <w:r>
        <w:t xml:space="preserve">t: </w:t>
      </w:r>
      <w:r>
        <w:t>The dashboard shows if employees who feel more isolated are less happy with working from home.</w:t>
      </w:r>
      <w:bookmarkStart w:id="0" w:name="_GoBack"/>
      <w:bookmarkEnd w:id="0"/>
    </w:p>
    <w:p w:rsidR="002A2085" w:rsidRPr="002A2085" w:rsidRDefault="002A2085" w:rsidP="002A2085">
      <w:pPr>
        <w:rPr>
          <w:b/>
          <w:sz w:val="24"/>
          <w:szCs w:val="24"/>
        </w:rPr>
      </w:pPr>
      <w:r w:rsidRPr="002A2085">
        <w:rPr>
          <w:b/>
          <w:sz w:val="24"/>
          <w:szCs w:val="24"/>
        </w:rPr>
        <w:t>Why This Matters:</w:t>
      </w:r>
    </w:p>
    <w:p w:rsidR="00A740E8" w:rsidRDefault="002A2085" w:rsidP="002A2085">
      <w:r>
        <w:t>These insights can help companies understand the problems remote employees face, like stress, lack of support, and isolation. By knowing these issues, companies can improve their policies, offer better mental health support, manage work hours, and create a more supportive remote work environment.</w:t>
      </w:r>
    </w:p>
    <w:sectPr w:rsidR="00A740E8" w:rsidSect="002A208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913EE"/>
    <w:multiLevelType w:val="hybridMultilevel"/>
    <w:tmpl w:val="94A6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95A4E"/>
    <w:multiLevelType w:val="hybridMultilevel"/>
    <w:tmpl w:val="E3E0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95678"/>
    <w:multiLevelType w:val="hybridMultilevel"/>
    <w:tmpl w:val="7522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155244"/>
    <w:multiLevelType w:val="hybridMultilevel"/>
    <w:tmpl w:val="D7EC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C3E68"/>
    <w:multiLevelType w:val="hybridMultilevel"/>
    <w:tmpl w:val="B0DE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F1A"/>
    <w:rsid w:val="0027776A"/>
    <w:rsid w:val="002A2085"/>
    <w:rsid w:val="00575F1A"/>
    <w:rsid w:val="00A740E8"/>
    <w:rsid w:val="00C9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4825F-0401-414C-BA04-8D1B4F00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2024-11-12T16:41:00Z</dcterms:created>
  <dcterms:modified xsi:type="dcterms:W3CDTF">2024-11-12T16:52:00Z</dcterms:modified>
</cp:coreProperties>
</file>