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861228"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b/>
          <w:bCs/>
          <w:color w:val="000000"/>
          <w:sz w:val="27"/>
          <w:szCs w:val="27"/>
        </w:rPr>
      </w:pPr>
      <w:r w:rsidRPr="00F849F9">
        <w:rPr>
          <w:rFonts w:ascii="Georgia" w:eastAsia="Times New Roman" w:hAnsi="Georgia" w:cs="Times New Roman"/>
          <w:b/>
          <w:bCs/>
          <w:color w:val="000000"/>
          <w:sz w:val="27"/>
          <w:szCs w:val="27"/>
        </w:rPr>
        <w:t>Almost 37,000 violent deaths due to communal, sectarian, and political strife in a mere span of eight years suggest that somewhere something has gone awfully wrong in Pakistan. There are at least two ways to react to such dismal circumstances. One can either look for scapegoats and blame others for one’s misery; or one can indulge in much needed introspection.</w:t>
      </w:r>
    </w:p>
    <w:p w14:paraId="47733A5C"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Let me first focus on scapegoats. Many would argue that the sorry of </w:t>
      </w:r>
      <w:proofErr w:type="gramStart"/>
      <w:r w:rsidRPr="00F849F9">
        <w:rPr>
          <w:rFonts w:ascii="Georgia" w:eastAsia="Times New Roman" w:hAnsi="Georgia" w:cs="Times New Roman"/>
          <w:color w:val="000000"/>
          <w:sz w:val="27"/>
          <w:szCs w:val="27"/>
        </w:rPr>
        <w:t>state of affairs</w:t>
      </w:r>
      <w:proofErr w:type="gramEnd"/>
      <w:r w:rsidRPr="00F849F9">
        <w:rPr>
          <w:rFonts w:ascii="Georgia" w:eastAsia="Times New Roman" w:hAnsi="Georgia" w:cs="Times New Roman"/>
          <w:color w:val="000000"/>
          <w:sz w:val="27"/>
          <w:szCs w:val="27"/>
        </w:rPr>
        <w:t xml:space="preserve"> in Pakistan is because of the United States’ misadventures in the region. There is some truth in this statement. The United States and its allies have embarked on a futile, immoral, and (many would argue) illegal war in Afghanistan that has now spilled into Pakistan. Thousands have died on both sides of the Durand Line </w:t>
      </w:r>
      <w:proofErr w:type="gramStart"/>
      <w:r w:rsidRPr="00F849F9">
        <w:rPr>
          <w:rFonts w:ascii="Georgia" w:eastAsia="Times New Roman" w:hAnsi="Georgia" w:cs="Times New Roman"/>
          <w:color w:val="000000"/>
          <w:sz w:val="27"/>
          <w:szCs w:val="27"/>
        </w:rPr>
        <w:t>as a result of</w:t>
      </w:r>
      <w:proofErr w:type="gramEnd"/>
      <w:r w:rsidRPr="00F849F9">
        <w:rPr>
          <w:rFonts w:ascii="Georgia" w:eastAsia="Times New Roman" w:hAnsi="Georgia" w:cs="Times New Roman"/>
          <w:color w:val="000000"/>
          <w:sz w:val="27"/>
          <w:szCs w:val="27"/>
        </w:rPr>
        <w:t xml:space="preserve"> the Afghan war.</w:t>
      </w:r>
    </w:p>
    <w:p w14:paraId="2A92AD3F"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Then there is India, which is blamed for all things bad about Pakistan. India is often accused of arming the militants in </w:t>
      </w:r>
      <w:proofErr w:type="spellStart"/>
      <w:r w:rsidRPr="00F849F9">
        <w:rPr>
          <w:rFonts w:ascii="Georgia" w:eastAsia="Times New Roman" w:hAnsi="Georgia" w:cs="Times New Roman"/>
          <w:color w:val="000000"/>
          <w:sz w:val="27"/>
          <w:szCs w:val="27"/>
        </w:rPr>
        <w:t>Balochistan</w:t>
      </w:r>
      <w:proofErr w:type="spellEnd"/>
      <w:r w:rsidRPr="00F849F9">
        <w:rPr>
          <w:rFonts w:ascii="Georgia" w:eastAsia="Times New Roman" w:hAnsi="Georgia" w:cs="Times New Roman"/>
          <w:color w:val="000000"/>
          <w:sz w:val="27"/>
          <w:szCs w:val="27"/>
        </w:rPr>
        <w:t xml:space="preserve">, helping the Taliban against Pakistan in Afghanistan, and recruiting and training of suicide bombers. And </w:t>
      </w:r>
      <w:proofErr w:type="gramStart"/>
      <w:r w:rsidRPr="00F849F9">
        <w:rPr>
          <w:rFonts w:ascii="Georgia" w:eastAsia="Times New Roman" w:hAnsi="Georgia" w:cs="Times New Roman"/>
          <w:color w:val="000000"/>
          <w:sz w:val="27"/>
          <w:szCs w:val="27"/>
        </w:rPr>
        <w:t>last but not least</w:t>
      </w:r>
      <w:proofErr w:type="gramEnd"/>
      <w:r w:rsidRPr="00F849F9">
        <w:rPr>
          <w:rFonts w:ascii="Georgia" w:eastAsia="Times New Roman" w:hAnsi="Georgia" w:cs="Times New Roman"/>
          <w:color w:val="000000"/>
          <w:sz w:val="27"/>
          <w:szCs w:val="27"/>
        </w:rPr>
        <w:t>, Israel is also suspected of many wrongdoings. The Karachi police’s recent claim of recovering Israeli firearms from the militants is one such example.</w:t>
      </w:r>
    </w:p>
    <w:p w14:paraId="580D0AD9"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I wonder what would happen if the (assumed or genuine) external catalysts of violence were to disappear completely from Pakistan. If the causes of violence are all external to Pakistan, peace should then return in their absence. However, the communal, sectarian, and ideological fault lines run deep in Pakistan. The external agents may have some role in instigating </w:t>
      </w:r>
      <w:proofErr w:type="gramStart"/>
      <w:r w:rsidRPr="00F849F9">
        <w:rPr>
          <w:rFonts w:ascii="Georgia" w:eastAsia="Times New Roman" w:hAnsi="Georgia" w:cs="Times New Roman"/>
          <w:color w:val="000000"/>
          <w:sz w:val="27"/>
          <w:szCs w:val="27"/>
        </w:rPr>
        <w:t>violence,</w:t>
      </w:r>
      <w:proofErr w:type="gramEnd"/>
      <w:r w:rsidRPr="00F849F9">
        <w:rPr>
          <w:rFonts w:ascii="Georgia" w:eastAsia="Times New Roman" w:hAnsi="Georgia" w:cs="Times New Roman"/>
          <w:color w:val="000000"/>
          <w:sz w:val="27"/>
          <w:szCs w:val="27"/>
        </w:rPr>
        <w:t xml:space="preserve"> however, the longstanding domestic discords are behind the anarchy that prevails in Pakistan. After all, the sectarian violence between the Sunnis and Shias predates the partition in 1947. Since 1989 alone, sectarian violence has claimed the lives of 3,600 Pakistanis while injuring another 7,700 (see the breakdown in the table below).</w:t>
      </w:r>
    </w:p>
    <w:p w14:paraId="0766132F" w14:textId="54E0A346" w:rsidR="00F849F9" w:rsidRPr="00F849F9" w:rsidRDefault="00F849F9" w:rsidP="00F849F9">
      <w:pPr>
        <w:shd w:val="clear" w:color="auto" w:fill="FFFFFF"/>
        <w:spacing w:after="0" w:line="240" w:lineRule="auto"/>
        <w:rPr>
          <w:rFonts w:ascii="Georgia" w:eastAsia="Times New Roman" w:hAnsi="Georgia" w:cs="Times New Roman"/>
          <w:color w:val="000000"/>
          <w:sz w:val="27"/>
          <w:szCs w:val="27"/>
        </w:rPr>
      </w:pPr>
      <w:r w:rsidRPr="00F849F9">
        <w:rPr>
          <w:rFonts w:ascii="Georgia" w:eastAsia="Times New Roman" w:hAnsi="Georgia" w:cs="Times New Roman"/>
          <w:noProof/>
          <w:color w:val="000000"/>
          <w:sz w:val="27"/>
          <w:szCs w:val="27"/>
        </w:rPr>
        <w:lastRenderedPageBreak/>
        <w:drawing>
          <wp:inline distT="0" distB="0" distL="0" distR="0" wp14:anchorId="034D500B" wp14:editId="18ECF0DA">
            <wp:extent cx="2724150" cy="4200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24150" cy="4200525"/>
                    </a:xfrm>
                    <a:prstGeom prst="rect">
                      <a:avLst/>
                    </a:prstGeom>
                    <a:noFill/>
                    <a:ln>
                      <a:noFill/>
                    </a:ln>
                  </pic:spPr>
                </pic:pic>
              </a:graphicData>
            </a:graphic>
          </wp:inline>
        </w:drawing>
      </w:r>
    </w:p>
    <w:p w14:paraId="71FA9836" w14:textId="77777777" w:rsidR="00F849F9" w:rsidRPr="00F849F9" w:rsidRDefault="00F849F9" w:rsidP="00F849F9">
      <w:pPr>
        <w:shd w:val="clear" w:color="auto" w:fill="FFFFFF"/>
        <w:spacing w:after="0"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Source: South Asia Terrorism portal (www.satp.org)</w:t>
      </w:r>
    </w:p>
    <w:p w14:paraId="35AE3AEA"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While we may be tempted to blame others, I believe the fault lies within. I have been a witness to the aftermath of such clashes that ended with death and destruction. In July 1992, bullets fired from a mosque killed eight in an Ashura procession in Peshawar City. Some of the dead were Sunni Muslims who were part of the Ashura procession but were mistaken for Shias by the militants.</w:t>
      </w:r>
    </w:p>
    <w:p w14:paraId="7817010A"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Soon after the attack, armed tribesmen from the </w:t>
      </w:r>
      <w:proofErr w:type="spellStart"/>
      <w:r w:rsidRPr="00F849F9">
        <w:rPr>
          <w:rFonts w:ascii="Georgia" w:eastAsia="Times New Roman" w:hAnsi="Georgia" w:cs="Times New Roman"/>
          <w:color w:val="000000"/>
          <w:sz w:val="27"/>
          <w:szCs w:val="27"/>
        </w:rPr>
        <w:t>neighbouring</w:t>
      </w:r>
      <w:proofErr w:type="spellEnd"/>
      <w:r w:rsidRPr="00F849F9">
        <w:rPr>
          <w:rFonts w:ascii="Georgia" w:eastAsia="Times New Roman" w:hAnsi="Georgia" w:cs="Times New Roman"/>
          <w:color w:val="000000"/>
          <w:sz w:val="27"/>
          <w:szCs w:val="27"/>
        </w:rPr>
        <w:t xml:space="preserve"> tribal areas took Peshawar hostage. For days they destroyed private property and desecrated Shia graveyards by throwing grenades and firing bullets on headstones. Four more died in clashes in the next two days. Both Shia and Sunni mosques were attacked and damaged. The Army was called in three days later to restore law and order. As the army rode into Peshawar, the tribesmen retreated to safe havens in Pakistan’s tribal areas.</w:t>
      </w:r>
    </w:p>
    <w:p w14:paraId="258FDB43"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In the weeks, months, and years that followed no attempt was made to bring to justice those who killed, destroyed property, and took Peshawar hostage. </w:t>
      </w:r>
      <w:r w:rsidRPr="00F849F9">
        <w:rPr>
          <w:rFonts w:ascii="Georgia" w:eastAsia="Times New Roman" w:hAnsi="Georgia" w:cs="Times New Roman"/>
          <w:color w:val="000000"/>
          <w:sz w:val="27"/>
          <w:szCs w:val="27"/>
        </w:rPr>
        <w:lastRenderedPageBreak/>
        <w:t xml:space="preserve">The then Prime Minister Nawaz Sharif made bold statements against the sectarian strife in the Parliament, but nothing concrete </w:t>
      </w:r>
      <w:proofErr w:type="spellStart"/>
      <w:r w:rsidRPr="00F849F9">
        <w:rPr>
          <w:rFonts w:ascii="Georgia" w:eastAsia="Times New Roman" w:hAnsi="Georgia" w:cs="Times New Roman"/>
          <w:color w:val="000000"/>
          <w:sz w:val="27"/>
          <w:szCs w:val="27"/>
        </w:rPr>
        <w:t>materialised</w:t>
      </w:r>
      <w:proofErr w:type="spellEnd"/>
      <w:r w:rsidRPr="00F849F9">
        <w:rPr>
          <w:rFonts w:ascii="Georgia" w:eastAsia="Times New Roman" w:hAnsi="Georgia" w:cs="Times New Roman"/>
          <w:color w:val="000000"/>
          <w:sz w:val="27"/>
          <w:szCs w:val="27"/>
        </w:rPr>
        <w:t>.</w:t>
      </w:r>
    </w:p>
    <w:p w14:paraId="1ADB7248"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For years Pakistanis have ignored sectarian violence because most victims of sectarian violence belonged to religious minorities. The religious extremists took majority’s apathy as an endorsement of their murderous acts and broadened their targets to include even those Sunni Muslims who did not conform to their absolutist views about faith, society, and the State.</w:t>
      </w:r>
    </w:p>
    <w:p w14:paraId="6FBBFEEF"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Soon no religious group would escape religious violence in Pakistan. The 57 victims of suicide bombing at Nishtar Park (Karachi) in April 2006, the 20 SSG commandoes killed in September 2007 in </w:t>
      </w:r>
      <w:proofErr w:type="spellStart"/>
      <w:r w:rsidRPr="00F849F9">
        <w:rPr>
          <w:rFonts w:ascii="Georgia" w:eastAsia="Times New Roman" w:hAnsi="Georgia" w:cs="Times New Roman"/>
          <w:color w:val="000000"/>
          <w:sz w:val="27"/>
          <w:szCs w:val="27"/>
        </w:rPr>
        <w:t>Tarbela</w:t>
      </w:r>
      <w:proofErr w:type="spellEnd"/>
      <w:r w:rsidRPr="00F849F9">
        <w:rPr>
          <w:rFonts w:ascii="Georgia" w:eastAsia="Times New Roman" w:hAnsi="Georgia" w:cs="Times New Roman"/>
          <w:color w:val="000000"/>
          <w:sz w:val="27"/>
          <w:szCs w:val="27"/>
        </w:rPr>
        <w:t xml:space="preserve">-Ghazi, the 50 worshippers killed during Eid prayers in </w:t>
      </w:r>
      <w:proofErr w:type="spellStart"/>
      <w:r w:rsidRPr="00F849F9">
        <w:rPr>
          <w:rFonts w:ascii="Georgia" w:eastAsia="Times New Roman" w:hAnsi="Georgia" w:cs="Times New Roman"/>
          <w:color w:val="000000"/>
          <w:sz w:val="27"/>
          <w:szCs w:val="27"/>
        </w:rPr>
        <w:t>Charsadda</w:t>
      </w:r>
      <w:proofErr w:type="spellEnd"/>
      <w:r w:rsidRPr="00F849F9">
        <w:rPr>
          <w:rFonts w:ascii="Georgia" w:eastAsia="Times New Roman" w:hAnsi="Georgia" w:cs="Times New Roman"/>
          <w:color w:val="000000"/>
          <w:sz w:val="27"/>
          <w:szCs w:val="27"/>
        </w:rPr>
        <w:t xml:space="preserve"> in December 2007, the 50 devotees who died in the suicide bombing at Data Darbar in July 2010, and the 50 who died during Friday prayers in Jamrud on August 19 are all examples of religious terrorism against the Sunni majority in Pakistan.</w:t>
      </w:r>
    </w:p>
    <w:p w14:paraId="1A2FFB4E"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Nothing is sacred in Pakistan </w:t>
      </w:r>
      <w:proofErr w:type="gramStart"/>
      <w:r w:rsidRPr="00F849F9">
        <w:rPr>
          <w:rFonts w:ascii="Georgia" w:eastAsia="Times New Roman" w:hAnsi="Georgia" w:cs="Times New Roman"/>
          <w:color w:val="000000"/>
          <w:sz w:val="27"/>
          <w:szCs w:val="27"/>
        </w:rPr>
        <w:t>any more</w:t>
      </w:r>
      <w:proofErr w:type="gramEnd"/>
      <w:r w:rsidRPr="00F849F9">
        <w:rPr>
          <w:rFonts w:ascii="Georgia" w:eastAsia="Times New Roman" w:hAnsi="Georgia" w:cs="Times New Roman"/>
          <w:color w:val="000000"/>
          <w:sz w:val="27"/>
          <w:szCs w:val="27"/>
        </w:rPr>
        <w:t xml:space="preserve">. Even though fighting is prohibited during Muharram, however year after year dozens fall victim to sectarian violence during the sacred month. Mosques are supposed to be the symbol of peace and refuge in a Muslim society; instead they have become the target of choice for suicide bombers. Ramazan is supposed to be the month of prayer, </w:t>
      </w:r>
      <w:proofErr w:type="gramStart"/>
      <w:r w:rsidRPr="00F849F9">
        <w:rPr>
          <w:rFonts w:ascii="Georgia" w:eastAsia="Times New Roman" w:hAnsi="Georgia" w:cs="Times New Roman"/>
          <w:color w:val="000000"/>
          <w:sz w:val="27"/>
          <w:szCs w:val="27"/>
        </w:rPr>
        <w:t>spirituality</w:t>
      </w:r>
      <w:proofErr w:type="gramEnd"/>
      <w:r w:rsidRPr="00F849F9">
        <w:rPr>
          <w:rFonts w:ascii="Georgia" w:eastAsia="Times New Roman" w:hAnsi="Georgia" w:cs="Times New Roman"/>
          <w:color w:val="000000"/>
          <w:sz w:val="27"/>
          <w:szCs w:val="27"/>
        </w:rPr>
        <w:t xml:space="preserve"> and forgiveness; however, recent carnage in Karachi during Ramazan has drowned citizens in grief and despair.</w:t>
      </w:r>
    </w:p>
    <w:p w14:paraId="3DC8A924"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For Muslims, Friday is the day of prayer. It is the day when Muslims are asked to forgo commerce and join others in a congregational prayer. Yet, Friday has become the most violence prone day in Pakistan. In 2010 alone, 43 per cent of the 1,547 victims of bomb blasts were killed on a Friday. In </w:t>
      </w:r>
      <w:proofErr w:type="spellStart"/>
      <w:r w:rsidRPr="00F849F9">
        <w:rPr>
          <w:rFonts w:ascii="Georgia" w:eastAsia="Times New Roman" w:hAnsi="Georgia" w:cs="Times New Roman"/>
          <w:color w:val="000000"/>
          <w:sz w:val="27"/>
          <w:szCs w:val="27"/>
        </w:rPr>
        <w:t>Balochistan</w:t>
      </w:r>
      <w:proofErr w:type="spellEnd"/>
      <w:r w:rsidRPr="00F849F9">
        <w:rPr>
          <w:rFonts w:ascii="Georgia" w:eastAsia="Times New Roman" w:hAnsi="Georgia" w:cs="Times New Roman"/>
          <w:color w:val="000000"/>
          <w:sz w:val="27"/>
          <w:szCs w:val="27"/>
        </w:rPr>
        <w:t xml:space="preserve"> and Punjab, Fridays accounted for almost 60 per cent of all bomb blast-related deaths.</w:t>
      </w:r>
    </w:p>
    <w:p w14:paraId="560DA0B2" w14:textId="63E00A37" w:rsidR="00F849F9" w:rsidRPr="00F849F9" w:rsidRDefault="00F849F9" w:rsidP="00F849F9">
      <w:pPr>
        <w:shd w:val="clear" w:color="auto" w:fill="FFFFFF"/>
        <w:spacing w:after="0" w:line="240" w:lineRule="auto"/>
        <w:rPr>
          <w:rFonts w:ascii="Georgia" w:eastAsia="Times New Roman" w:hAnsi="Georgia" w:cs="Times New Roman"/>
          <w:color w:val="000000"/>
          <w:sz w:val="27"/>
          <w:szCs w:val="27"/>
        </w:rPr>
      </w:pPr>
      <w:r w:rsidRPr="00F849F9">
        <w:rPr>
          <w:rFonts w:ascii="Georgia" w:eastAsia="Times New Roman" w:hAnsi="Georgia" w:cs="Times New Roman"/>
          <w:noProof/>
          <w:color w:val="000000"/>
          <w:sz w:val="27"/>
          <w:szCs w:val="27"/>
        </w:rPr>
        <w:lastRenderedPageBreak/>
        <w:drawing>
          <wp:inline distT="0" distB="0" distL="0" distR="0" wp14:anchorId="480474F0" wp14:editId="21195509">
            <wp:extent cx="4667250" cy="3609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7250" cy="3609975"/>
                    </a:xfrm>
                    <a:prstGeom prst="rect">
                      <a:avLst/>
                    </a:prstGeom>
                    <a:noFill/>
                    <a:ln>
                      <a:noFill/>
                    </a:ln>
                  </pic:spPr>
                </pic:pic>
              </a:graphicData>
            </a:graphic>
          </wp:inline>
        </w:drawing>
      </w:r>
    </w:p>
    <w:p w14:paraId="63DAA59A" w14:textId="77777777" w:rsidR="00F849F9" w:rsidRPr="00F849F9" w:rsidRDefault="00F849F9" w:rsidP="00F849F9">
      <w:pPr>
        <w:shd w:val="clear" w:color="auto" w:fill="FFFFFF"/>
        <w:spacing w:after="0"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Source: South Asia Terrorism portal (www.satp.org)</w:t>
      </w:r>
    </w:p>
    <w:p w14:paraId="560FF616"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It is hard to argue with the fact that Pakistan is at war with herself. While her enemies must have some hand in fanning the flames, however, the communal, sectarian, and ideological fault lines are now threatening the viability of the State and society.</w:t>
      </w:r>
    </w:p>
    <w:p w14:paraId="3D608E79"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Almost 64 years ago Pakistan was a dream shared by the Sunnis and Shias, </w:t>
      </w:r>
      <w:proofErr w:type="spellStart"/>
      <w:r w:rsidRPr="00F849F9">
        <w:rPr>
          <w:rFonts w:ascii="Georgia" w:eastAsia="Times New Roman" w:hAnsi="Georgia" w:cs="Times New Roman"/>
          <w:color w:val="000000"/>
          <w:sz w:val="27"/>
          <w:szCs w:val="27"/>
        </w:rPr>
        <w:t>Balochs</w:t>
      </w:r>
      <w:proofErr w:type="spellEnd"/>
      <w:r w:rsidRPr="00F849F9">
        <w:rPr>
          <w:rFonts w:ascii="Georgia" w:eastAsia="Times New Roman" w:hAnsi="Georgia" w:cs="Times New Roman"/>
          <w:color w:val="000000"/>
          <w:sz w:val="27"/>
          <w:szCs w:val="27"/>
        </w:rPr>
        <w:t xml:space="preserve"> and </w:t>
      </w:r>
      <w:proofErr w:type="spellStart"/>
      <w:r w:rsidRPr="00F849F9">
        <w:rPr>
          <w:rFonts w:ascii="Georgia" w:eastAsia="Times New Roman" w:hAnsi="Georgia" w:cs="Times New Roman"/>
          <w:color w:val="000000"/>
          <w:sz w:val="27"/>
          <w:szCs w:val="27"/>
        </w:rPr>
        <w:t>Sindhis</w:t>
      </w:r>
      <w:proofErr w:type="spellEnd"/>
      <w:r w:rsidRPr="00F849F9">
        <w:rPr>
          <w:rFonts w:ascii="Georgia" w:eastAsia="Times New Roman" w:hAnsi="Georgia" w:cs="Times New Roman"/>
          <w:color w:val="000000"/>
          <w:sz w:val="27"/>
          <w:szCs w:val="27"/>
        </w:rPr>
        <w:t xml:space="preserve">, Punjabis and </w:t>
      </w:r>
      <w:proofErr w:type="spellStart"/>
      <w:r w:rsidRPr="00F849F9">
        <w:rPr>
          <w:rFonts w:ascii="Georgia" w:eastAsia="Times New Roman" w:hAnsi="Georgia" w:cs="Times New Roman"/>
          <w:color w:val="000000"/>
          <w:sz w:val="27"/>
          <w:szCs w:val="27"/>
        </w:rPr>
        <w:t>Pushtuns</w:t>
      </w:r>
      <w:proofErr w:type="spellEnd"/>
      <w:r w:rsidRPr="00F849F9">
        <w:rPr>
          <w:rFonts w:ascii="Georgia" w:eastAsia="Times New Roman" w:hAnsi="Georgia" w:cs="Times New Roman"/>
          <w:color w:val="000000"/>
          <w:sz w:val="27"/>
          <w:szCs w:val="27"/>
        </w:rPr>
        <w:t>, Bengalis and several others. The same dream is now split along the communal, sectarian, and ideological fault lines.</w:t>
      </w:r>
    </w:p>
    <w:p w14:paraId="3C4681B0" w14:textId="5C54445D" w:rsidR="00F849F9" w:rsidRPr="00F849F9" w:rsidRDefault="00F849F9" w:rsidP="00F849F9">
      <w:pPr>
        <w:shd w:val="clear" w:color="auto" w:fill="FFFFFF"/>
        <w:spacing w:after="0" w:line="240" w:lineRule="auto"/>
        <w:rPr>
          <w:rFonts w:ascii="Georgia" w:eastAsia="Times New Roman" w:hAnsi="Georgia" w:cs="Times New Roman"/>
          <w:color w:val="000000"/>
          <w:sz w:val="27"/>
          <w:szCs w:val="27"/>
        </w:rPr>
      </w:pPr>
      <w:r w:rsidRPr="00F849F9">
        <w:rPr>
          <w:rFonts w:ascii="Georgia" w:eastAsia="Times New Roman" w:hAnsi="Georgia" w:cs="Times New Roman"/>
          <w:noProof/>
          <w:color w:val="000000"/>
          <w:sz w:val="27"/>
          <w:szCs w:val="27"/>
        </w:rPr>
        <w:drawing>
          <wp:inline distT="0" distB="0" distL="0" distR="0" wp14:anchorId="6E06E4D8" wp14:editId="711561C2">
            <wp:extent cx="3762375" cy="685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2375" cy="685800"/>
                    </a:xfrm>
                    <a:prstGeom prst="rect">
                      <a:avLst/>
                    </a:prstGeom>
                    <a:noFill/>
                    <a:ln>
                      <a:noFill/>
                    </a:ln>
                  </pic:spPr>
                </pic:pic>
              </a:graphicData>
            </a:graphic>
          </wp:inline>
        </w:drawing>
      </w:r>
    </w:p>
    <w:p w14:paraId="77EA0C95" w14:textId="77777777" w:rsidR="00F849F9" w:rsidRPr="00F849F9" w:rsidRDefault="00F849F9" w:rsidP="00F849F9">
      <w:pPr>
        <w:pBdr>
          <w:top w:val="single" w:sz="2" w:space="0" w:color="D2D6DC"/>
          <w:left w:val="single" w:sz="2" w:space="0" w:color="D2D6DC"/>
          <w:bottom w:val="single" w:sz="2" w:space="0" w:color="D2D6DC"/>
          <w:right w:val="single" w:sz="2" w:space="0" w:color="D2D6DC"/>
        </w:pBdr>
        <w:shd w:val="clear" w:color="auto" w:fill="FFFFFF"/>
        <w:spacing w:before="100" w:beforeAutospacing="1" w:after="100" w:afterAutospacing="1" w:line="240" w:lineRule="auto"/>
        <w:rPr>
          <w:rFonts w:ascii="Georgia" w:eastAsia="Times New Roman" w:hAnsi="Georgia" w:cs="Times New Roman"/>
          <w:color w:val="000000"/>
          <w:sz w:val="27"/>
          <w:szCs w:val="27"/>
        </w:rPr>
      </w:pPr>
      <w:r w:rsidRPr="00F849F9">
        <w:rPr>
          <w:rFonts w:ascii="Georgia" w:eastAsia="Times New Roman" w:hAnsi="Georgia" w:cs="Times New Roman"/>
          <w:color w:val="000000"/>
          <w:sz w:val="27"/>
          <w:szCs w:val="27"/>
        </w:rPr>
        <w:t xml:space="preserve">From this rubble of collapsed </w:t>
      </w:r>
      <w:proofErr w:type="gramStart"/>
      <w:r w:rsidRPr="00F849F9">
        <w:rPr>
          <w:rFonts w:ascii="Georgia" w:eastAsia="Times New Roman" w:hAnsi="Georgia" w:cs="Times New Roman"/>
          <w:color w:val="000000"/>
          <w:sz w:val="27"/>
          <w:szCs w:val="27"/>
        </w:rPr>
        <w:t>identities</w:t>
      </w:r>
      <w:proofErr w:type="gramEnd"/>
      <w:r w:rsidRPr="00F849F9">
        <w:rPr>
          <w:rFonts w:ascii="Georgia" w:eastAsia="Times New Roman" w:hAnsi="Georgia" w:cs="Times New Roman"/>
          <w:color w:val="000000"/>
          <w:sz w:val="27"/>
          <w:szCs w:val="27"/>
        </w:rPr>
        <w:t xml:space="preserve"> a new nation has to emerge with a common purpose and shared destiny. A nation not defined by common descent, history, culture, </w:t>
      </w:r>
      <w:proofErr w:type="gramStart"/>
      <w:r w:rsidRPr="00F849F9">
        <w:rPr>
          <w:rFonts w:ascii="Georgia" w:eastAsia="Times New Roman" w:hAnsi="Georgia" w:cs="Times New Roman"/>
          <w:color w:val="000000"/>
          <w:sz w:val="27"/>
          <w:szCs w:val="27"/>
        </w:rPr>
        <w:t>language</w:t>
      </w:r>
      <w:proofErr w:type="gramEnd"/>
      <w:r w:rsidRPr="00F849F9">
        <w:rPr>
          <w:rFonts w:ascii="Georgia" w:eastAsia="Times New Roman" w:hAnsi="Georgia" w:cs="Times New Roman"/>
          <w:color w:val="000000"/>
          <w:sz w:val="27"/>
          <w:szCs w:val="27"/>
        </w:rPr>
        <w:t xml:space="preserve"> or belief, but a nation </w:t>
      </w:r>
      <w:proofErr w:type="spellStart"/>
      <w:r w:rsidRPr="00F849F9">
        <w:rPr>
          <w:rFonts w:ascii="Georgia" w:eastAsia="Times New Roman" w:hAnsi="Georgia" w:cs="Times New Roman"/>
          <w:color w:val="000000"/>
          <w:sz w:val="27"/>
          <w:szCs w:val="27"/>
        </w:rPr>
        <w:t>characterised</w:t>
      </w:r>
      <w:proofErr w:type="spellEnd"/>
      <w:r w:rsidRPr="00F849F9">
        <w:rPr>
          <w:rFonts w:ascii="Georgia" w:eastAsia="Times New Roman" w:hAnsi="Georgia" w:cs="Times New Roman"/>
          <w:color w:val="000000"/>
          <w:sz w:val="27"/>
          <w:szCs w:val="27"/>
        </w:rPr>
        <w:t xml:space="preserve"> by the diversity in beliefs, cultures, and languages.</w:t>
      </w:r>
    </w:p>
    <w:p w14:paraId="5E8B999D" w14:textId="77777777" w:rsidR="00413198" w:rsidRDefault="00413198"/>
    <w:sectPr w:rsidR="00413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31"/>
    <w:rsid w:val="00413198"/>
    <w:rsid w:val="00905031"/>
    <w:rsid w:val="00F8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2DE878-C3C2-4DA6-BBE6-2982C995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49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715717">
      <w:bodyDiv w:val="1"/>
      <w:marLeft w:val="0"/>
      <w:marRight w:val="0"/>
      <w:marTop w:val="0"/>
      <w:marBottom w:val="0"/>
      <w:divBdr>
        <w:top w:val="none" w:sz="0" w:space="0" w:color="auto"/>
        <w:left w:val="none" w:sz="0" w:space="0" w:color="auto"/>
        <w:bottom w:val="none" w:sz="0" w:space="0" w:color="auto"/>
        <w:right w:val="none" w:sz="0" w:space="0" w:color="auto"/>
      </w:divBdr>
      <w:divsChild>
        <w:div w:id="1587835979">
          <w:marLeft w:val="0"/>
          <w:marRight w:val="0"/>
          <w:marTop w:val="0"/>
          <w:marBottom w:val="0"/>
          <w:divBdr>
            <w:top w:val="single" w:sz="2" w:space="0" w:color="D2D6DC"/>
            <w:left w:val="single" w:sz="2" w:space="0" w:color="D2D6DC"/>
            <w:bottom w:val="single" w:sz="2" w:space="0" w:color="D2D6DC"/>
            <w:right w:val="single" w:sz="2" w:space="0" w:color="D2D6DC"/>
          </w:divBdr>
          <w:divsChild>
            <w:div w:id="24213539">
              <w:marLeft w:val="0"/>
              <w:marRight w:val="0"/>
              <w:marTop w:val="0"/>
              <w:marBottom w:val="0"/>
              <w:divBdr>
                <w:top w:val="single" w:sz="2" w:space="0" w:color="D2D6DC"/>
                <w:left w:val="single" w:sz="2" w:space="0" w:color="D2D6DC"/>
                <w:bottom w:val="single" w:sz="2" w:space="0" w:color="D2D6DC"/>
                <w:right w:val="single" w:sz="2" w:space="0" w:color="D2D6DC"/>
              </w:divBdr>
            </w:div>
            <w:div w:id="1954283819">
              <w:marLeft w:val="0"/>
              <w:marRight w:val="0"/>
              <w:marTop w:val="0"/>
              <w:marBottom w:val="0"/>
              <w:divBdr>
                <w:top w:val="single" w:sz="2" w:space="0" w:color="D2D6DC"/>
                <w:left w:val="single" w:sz="2" w:space="0" w:color="D2D6DC"/>
                <w:bottom w:val="single" w:sz="2" w:space="0" w:color="D2D6DC"/>
                <w:right w:val="single" w:sz="2" w:space="0" w:color="D2D6DC"/>
              </w:divBdr>
            </w:div>
          </w:divsChild>
        </w:div>
        <w:div w:id="2139446821">
          <w:marLeft w:val="0"/>
          <w:marRight w:val="0"/>
          <w:marTop w:val="0"/>
          <w:marBottom w:val="0"/>
          <w:divBdr>
            <w:top w:val="single" w:sz="2" w:space="0" w:color="D2D6DC"/>
            <w:left w:val="single" w:sz="2" w:space="0" w:color="D2D6DC"/>
            <w:bottom w:val="single" w:sz="2" w:space="0" w:color="D2D6DC"/>
            <w:right w:val="single" w:sz="2" w:space="0" w:color="D2D6DC"/>
          </w:divBdr>
          <w:divsChild>
            <w:div w:id="33777928">
              <w:marLeft w:val="0"/>
              <w:marRight w:val="0"/>
              <w:marTop w:val="0"/>
              <w:marBottom w:val="0"/>
              <w:divBdr>
                <w:top w:val="single" w:sz="2" w:space="0" w:color="D2D6DC"/>
                <w:left w:val="single" w:sz="2" w:space="0" w:color="D2D6DC"/>
                <w:bottom w:val="single" w:sz="2" w:space="0" w:color="D2D6DC"/>
                <w:right w:val="single" w:sz="2" w:space="0" w:color="D2D6DC"/>
              </w:divBdr>
            </w:div>
            <w:div w:id="23752929">
              <w:marLeft w:val="0"/>
              <w:marRight w:val="0"/>
              <w:marTop w:val="0"/>
              <w:marBottom w:val="0"/>
              <w:divBdr>
                <w:top w:val="single" w:sz="2" w:space="0" w:color="D2D6DC"/>
                <w:left w:val="single" w:sz="2" w:space="0" w:color="D2D6DC"/>
                <w:bottom w:val="single" w:sz="2" w:space="0" w:color="D2D6DC"/>
                <w:right w:val="single" w:sz="2" w:space="0" w:color="D2D6DC"/>
              </w:divBdr>
            </w:div>
          </w:divsChild>
        </w:div>
        <w:div w:id="1478646098">
          <w:marLeft w:val="0"/>
          <w:marRight w:val="0"/>
          <w:marTop w:val="0"/>
          <w:marBottom w:val="0"/>
          <w:divBdr>
            <w:top w:val="single" w:sz="2" w:space="0" w:color="D2D6DC"/>
            <w:left w:val="single" w:sz="2" w:space="0" w:color="D2D6DC"/>
            <w:bottom w:val="single" w:sz="2" w:space="0" w:color="D2D6DC"/>
            <w:right w:val="single" w:sz="2" w:space="0" w:color="D2D6DC"/>
          </w:divBdr>
          <w:divsChild>
            <w:div w:id="1332684038">
              <w:marLeft w:val="0"/>
              <w:marRight w:val="0"/>
              <w:marTop w:val="0"/>
              <w:marBottom w:val="0"/>
              <w:divBdr>
                <w:top w:val="single" w:sz="2" w:space="0" w:color="D2D6DC"/>
                <w:left w:val="single" w:sz="2" w:space="0" w:color="D2D6DC"/>
                <w:bottom w:val="single" w:sz="2" w:space="0" w:color="D2D6DC"/>
                <w:right w:val="single" w:sz="2" w:space="0" w:color="D2D6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sial</dc:creator>
  <cp:keywords/>
  <dc:description/>
  <cp:lastModifiedBy>tahir sial</cp:lastModifiedBy>
  <cp:revision>2</cp:revision>
  <dcterms:created xsi:type="dcterms:W3CDTF">2021-03-09T05:08:00Z</dcterms:created>
  <dcterms:modified xsi:type="dcterms:W3CDTF">2021-03-09T05:08:00Z</dcterms:modified>
</cp:coreProperties>
</file>