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CF8B27" w14:textId="3FA959FA" w:rsidR="001C76D0" w:rsidRDefault="00966BB2" w:rsidP="00966BB2">
      <w:pPr>
        <w:jc w:val="center"/>
        <w:rPr>
          <w:rFonts w:ascii="Times New Roman" w:hAnsi="Times New Roman" w:cs="Times New Roman"/>
          <w:b/>
          <w:bCs/>
          <w:sz w:val="24"/>
          <w:szCs w:val="24"/>
        </w:rPr>
      </w:pPr>
      <w:r>
        <w:rPr>
          <w:rFonts w:ascii="Times New Roman" w:hAnsi="Times New Roman" w:cs="Times New Roman"/>
          <w:b/>
          <w:bCs/>
          <w:sz w:val="24"/>
          <w:szCs w:val="24"/>
        </w:rPr>
        <w:t>Quiz</w:t>
      </w:r>
      <w:r w:rsidR="001C76D0">
        <w:rPr>
          <w:rFonts w:ascii="Times New Roman" w:hAnsi="Times New Roman" w:cs="Times New Roman"/>
          <w:b/>
          <w:bCs/>
          <w:sz w:val="24"/>
          <w:szCs w:val="24"/>
        </w:rPr>
        <w:t xml:space="preserve"> # </w:t>
      </w:r>
      <w:r>
        <w:rPr>
          <w:rFonts w:ascii="Times New Roman" w:hAnsi="Times New Roman" w:cs="Times New Roman"/>
          <w:b/>
          <w:bCs/>
          <w:sz w:val="24"/>
          <w:szCs w:val="24"/>
        </w:rPr>
        <w:t>4</w:t>
      </w:r>
    </w:p>
    <w:p w14:paraId="2E0DB474" w14:textId="77777777" w:rsidR="001C76D0" w:rsidRDefault="001C76D0" w:rsidP="001C76D0">
      <w:pPr>
        <w:jc w:val="center"/>
        <w:rPr>
          <w:rFonts w:ascii="Times New Roman" w:hAnsi="Times New Roman" w:cs="Times New Roman"/>
          <w:b/>
          <w:bCs/>
          <w:sz w:val="24"/>
          <w:szCs w:val="24"/>
        </w:rPr>
      </w:pPr>
    </w:p>
    <w:p w14:paraId="12645AB7" w14:textId="531A2BC3" w:rsidR="001C76D0" w:rsidRPr="001C76D0" w:rsidRDefault="001C76D0" w:rsidP="001C76D0">
      <w:pPr>
        <w:jc w:val="center"/>
        <w:rPr>
          <w:rFonts w:ascii="Times New Roman" w:hAnsi="Times New Roman" w:cs="Times New Roman"/>
          <w:b/>
          <w:bCs/>
          <w:sz w:val="24"/>
          <w:szCs w:val="24"/>
        </w:rPr>
      </w:pPr>
      <w:r w:rsidRPr="001C76D0">
        <w:rPr>
          <w:rFonts w:ascii="Times New Roman" w:hAnsi="Times New Roman" w:cs="Times New Roman"/>
          <w:b/>
          <w:bCs/>
          <w:sz w:val="24"/>
          <w:szCs w:val="24"/>
        </w:rPr>
        <w:t>Instructions: Read the following approaches and then identity which approach describes Muslim’s struggle towards attaining a separate homeland.</w:t>
      </w:r>
    </w:p>
    <w:p w14:paraId="433DA230" w14:textId="2E767B49" w:rsidR="001C76D0" w:rsidRDefault="001C76D0" w:rsidP="001C76D0">
      <w:pPr>
        <w:jc w:val="both"/>
        <w:rPr>
          <w:rFonts w:ascii="Times New Roman" w:hAnsi="Times New Roman" w:cs="Times New Roman"/>
          <w:sz w:val="24"/>
          <w:szCs w:val="24"/>
        </w:rPr>
      </w:pPr>
      <w:r>
        <w:rPr>
          <w:rFonts w:ascii="Times New Roman" w:hAnsi="Times New Roman" w:cs="Times New Roman"/>
          <w:sz w:val="24"/>
          <w:szCs w:val="24"/>
        </w:rPr>
        <w:t xml:space="preserve">Nation is a form of identity. Individuals identify with their nation in the same way that they might identify with other forms of collective identity, such as religion, tribe, race and ethnicity. Three broad approaches, the </w:t>
      </w:r>
      <w:proofErr w:type="spellStart"/>
      <w:r w:rsidRPr="0065133C">
        <w:rPr>
          <w:rFonts w:ascii="Times New Roman" w:hAnsi="Times New Roman" w:cs="Times New Roman"/>
          <w:b/>
          <w:bCs/>
          <w:sz w:val="24"/>
          <w:szCs w:val="24"/>
        </w:rPr>
        <w:t>primordialist</w:t>
      </w:r>
      <w:proofErr w:type="spellEnd"/>
      <w:r>
        <w:rPr>
          <w:rFonts w:ascii="Times New Roman" w:hAnsi="Times New Roman" w:cs="Times New Roman"/>
          <w:sz w:val="24"/>
          <w:szCs w:val="24"/>
        </w:rPr>
        <w:t xml:space="preserve">, constructivist and instrumentalist. </w:t>
      </w:r>
    </w:p>
    <w:p w14:paraId="2E83DD09" w14:textId="77777777" w:rsidR="001C76D0" w:rsidRDefault="001C76D0" w:rsidP="001C76D0">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sidRPr="0065133C">
        <w:rPr>
          <w:rFonts w:ascii="Times New Roman" w:hAnsi="Times New Roman" w:cs="Times New Roman"/>
          <w:b/>
          <w:bCs/>
          <w:sz w:val="24"/>
          <w:szCs w:val="24"/>
        </w:rPr>
        <w:t>Primordialist</w:t>
      </w:r>
      <w:proofErr w:type="spellEnd"/>
      <w:r>
        <w:rPr>
          <w:rFonts w:ascii="Times New Roman" w:hAnsi="Times New Roman" w:cs="Times New Roman"/>
          <w:sz w:val="24"/>
          <w:szCs w:val="24"/>
        </w:rPr>
        <w:t xml:space="preserve"> conception of a nation postulates, “that nations are ‘real’ not imagined entities. Nations so defined units of governance (such as city-states, empires and states, which are not national states) because their inhabitants define their identities in cultural terms exclusively. To the </w:t>
      </w:r>
      <w:proofErr w:type="spellStart"/>
      <w:r>
        <w:rPr>
          <w:rFonts w:ascii="Times New Roman" w:hAnsi="Times New Roman" w:cs="Times New Roman"/>
          <w:sz w:val="24"/>
          <w:szCs w:val="24"/>
        </w:rPr>
        <w:t>primordialist</w:t>
      </w:r>
      <w:proofErr w:type="spellEnd"/>
      <w:r>
        <w:rPr>
          <w:rFonts w:ascii="Times New Roman" w:hAnsi="Times New Roman" w:cs="Times New Roman"/>
          <w:sz w:val="24"/>
          <w:szCs w:val="24"/>
        </w:rPr>
        <w:t xml:space="preserve">, national identity is immutable. It cannot be created or altered through social construction or through purposeful manipulation. “The idea of a nation,” wrote Max Weber, “is apt to include the notions of common descent and of an essential through frequently indefinite homogeneity. </w:t>
      </w:r>
    </w:p>
    <w:p w14:paraId="13C374B2" w14:textId="77777777" w:rsidR="001C76D0" w:rsidRDefault="001C76D0" w:rsidP="001C76D0">
      <w:pPr>
        <w:jc w:val="both"/>
        <w:rPr>
          <w:rFonts w:ascii="Times New Roman" w:hAnsi="Times New Roman" w:cs="Times New Roman"/>
          <w:sz w:val="24"/>
          <w:szCs w:val="24"/>
        </w:rPr>
      </w:pPr>
      <w:proofErr w:type="spellStart"/>
      <w:r w:rsidRPr="0065133C">
        <w:rPr>
          <w:rFonts w:ascii="Times New Roman" w:hAnsi="Times New Roman" w:cs="Times New Roman"/>
          <w:b/>
          <w:bCs/>
          <w:sz w:val="24"/>
          <w:szCs w:val="24"/>
        </w:rPr>
        <w:t>Primordialists</w:t>
      </w:r>
      <w:proofErr w:type="spellEnd"/>
      <w:r>
        <w:rPr>
          <w:rFonts w:ascii="Times New Roman" w:hAnsi="Times New Roman" w:cs="Times New Roman"/>
          <w:sz w:val="24"/>
          <w:szCs w:val="24"/>
        </w:rPr>
        <w:t xml:space="preserve"> define political identities by the ‘power of the givens’ of place, tongue, blood, looks and way of life to shape an individual’s notion of who, at bottom, he is and with whom, indissolubly, he belongs is rooted in the non-rational foundations of personality. For </w:t>
      </w:r>
      <w:proofErr w:type="spellStart"/>
      <w:r>
        <w:rPr>
          <w:rFonts w:ascii="Times New Roman" w:hAnsi="Times New Roman" w:cs="Times New Roman"/>
          <w:sz w:val="24"/>
          <w:szCs w:val="24"/>
        </w:rPr>
        <w:t>Primordialists</w:t>
      </w:r>
      <w:proofErr w:type="spellEnd"/>
      <w:r>
        <w:rPr>
          <w:rFonts w:ascii="Times New Roman" w:hAnsi="Times New Roman" w:cs="Times New Roman"/>
          <w:sz w:val="24"/>
          <w:szCs w:val="24"/>
        </w:rPr>
        <w:t xml:space="preserve">, collective identities are largely immemorial, sub-conscious and beyond reason. Muslims of India had in-fact a sense of Muslim identity and they had it largely independently of levels of social mobilization in their society, although increased levels of social mobilization might make them more conscious of it. This approach was perfectly in tune with two nation theory of Jinnah for whom Muslims formed a separate nation by virtue of their own culture. However, Ernest Gellner did not agree with such a view, as for Ernest, “Men do not become nationalists from sentiment or sentimentality, well-based or myth-founded: they become nationalists through genuine, objective, practical necessity, however obscurely recognized. </w:t>
      </w:r>
    </w:p>
    <w:p w14:paraId="4C607CA6" w14:textId="77777777" w:rsidR="001C76D0" w:rsidRDefault="001C76D0" w:rsidP="001C76D0">
      <w:pPr>
        <w:jc w:val="both"/>
        <w:rPr>
          <w:rFonts w:ascii="Times New Roman" w:hAnsi="Times New Roman" w:cs="Times New Roman"/>
          <w:sz w:val="24"/>
          <w:szCs w:val="24"/>
        </w:rPr>
      </w:pPr>
    </w:p>
    <w:p w14:paraId="2C9AB7AF" w14:textId="77777777" w:rsidR="001C76D0" w:rsidRDefault="001C76D0" w:rsidP="001C76D0">
      <w:pPr>
        <w:jc w:val="both"/>
        <w:rPr>
          <w:rFonts w:ascii="Times New Roman" w:hAnsi="Times New Roman" w:cs="Times New Roman"/>
          <w:sz w:val="24"/>
          <w:szCs w:val="24"/>
        </w:rPr>
      </w:pPr>
      <w:r>
        <w:rPr>
          <w:rFonts w:ascii="Times New Roman" w:hAnsi="Times New Roman" w:cs="Times New Roman"/>
          <w:sz w:val="24"/>
          <w:szCs w:val="24"/>
        </w:rPr>
        <w:t xml:space="preserve">The </w:t>
      </w:r>
      <w:r w:rsidRPr="0065133C">
        <w:rPr>
          <w:rFonts w:ascii="Times New Roman" w:hAnsi="Times New Roman" w:cs="Times New Roman"/>
          <w:b/>
          <w:bCs/>
          <w:sz w:val="24"/>
          <w:szCs w:val="24"/>
        </w:rPr>
        <w:t>constructivist</w:t>
      </w:r>
      <w:r>
        <w:rPr>
          <w:rFonts w:ascii="Times New Roman" w:hAnsi="Times New Roman" w:cs="Times New Roman"/>
          <w:sz w:val="24"/>
          <w:szCs w:val="24"/>
        </w:rPr>
        <w:t xml:space="preserve"> position, on the other hand, see nothing is fixed or predetermined in the concept of the nation. Hugh Seton-Watson believes that no scientific definition of a nation can be devised, and a nation exists when a significant number of people in a community consider themselves to be a nation. This process of recognition occurs, in constructivist terms, as a result of a complex labyrinth of social interactions. The point here is that national identification can change </w:t>
      </w:r>
      <w:proofErr w:type="gramStart"/>
      <w:r>
        <w:rPr>
          <w:rFonts w:ascii="Times New Roman" w:hAnsi="Times New Roman" w:cs="Times New Roman"/>
          <w:sz w:val="24"/>
          <w:szCs w:val="24"/>
        </w:rPr>
        <w:t>if and when</w:t>
      </w:r>
      <w:proofErr w:type="gramEnd"/>
      <w:r>
        <w:rPr>
          <w:rFonts w:ascii="Times New Roman" w:hAnsi="Times New Roman" w:cs="Times New Roman"/>
          <w:sz w:val="24"/>
          <w:szCs w:val="24"/>
        </w:rPr>
        <w:t xml:space="preserve"> these social interactions change. It is wholly subjective, dependent on psychology rather than biology. It could be conceived almost as an affair of the heart, a spiritual communion born out of the complex web social structure constituting people’s interests, perceptions and identities.  </w:t>
      </w:r>
    </w:p>
    <w:p w14:paraId="46858413" w14:textId="77777777" w:rsidR="001C76D0" w:rsidRPr="00DB3B85" w:rsidRDefault="001C76D0" w:rsidP="001C76D0">
      <w:pPr>
        <w:jc w:val="both"/>
        <w:rPr>
          <w:rFonts w:ascii="Times New Roman" w:hAnsi="Times New Roman" w:cs="Times New Roman"/>
          <w:b/>
          <w:bCs/>
          <w:sz w:val="24"/>
          <w:szCs w:val="24"/>
        </w:rPr>
      </w:pPr>
    </w:p>
    <w:p w14:paraId="0B289C08" w14:textId="77777777" w:rsidR="001C76D0" w:rsidRDefault="001C76D0" w:rsidP="001C76D0">
      <w:pPr>
        <w:jc w:val="both"/>
        <w:rPr>
          <w:rFonts w:ascii="Times New Roman" w:hAnsi="Times New Roman" w:cs="Times New Roman"/>
          <w:sz w:val="24"/>
          <w:szCs w:val="24"/>
        </w:rPr>
      </w:pPr>
      <w:r w:rsidRPr="00DB3B85">
        <w:rPr>
          <w:rFonts w:ascii="Times New Roman" w:hAnsi="Times New Roman" w:cs="Times New Roman"/>
          <w:b/>
          <w:bCs/>
          <w:sz w:val="24"/>
          <w:szCs w:val="24"/>
        </w:rPr>
        <w:t>Instrumentalist</w:t>
      </w:r>
      <w:r>
        <w:rPr>
          <w:rFonts w:ascii="Times New Roman" w:hAnsi="Times New Roman" w:cs="Times New Roman"/>
          <w:sz w:val="24"/>
          <w:szCs w:val="24"/>
        </w:rPr>
        <w:t xml:space="preserve"> believe that such spiritual and social linkages do not just happen. They are shaped and nurtured specifically for political and material advantage. Traditions are emphasized, sometimes “invented” to cement a group’s collective identity and endow it with historical </w:t>
      </w:r>
      <w:r>
        <w:rPr>
          <w:rFonts w:ascii="Times New Roman" w:hAnsi="Times New Roman" w:cs="Times New Roman"/>
          <w:sz w:val="24"/>
          <w:szCs w:val="24"/>
        </w:rPr>
        <w:lastRenderedPageBreak/>
        <w:t xml:space="preserve">continuity—even a sense of performance. There is no clear line which separates selection from artificial construction. A language of a part may be imposed on the entire population and declared native to the latter or if no part of the population has a language to speak of, it may be outright invented. The instrumentalist position is essentially a variant of constructivism. Both emphasize the central points of malleability and subjectivity of nations, and both accept that social structures, not biological givens, create the spiritual bonds that make up nations. Their point of departure concerns how these social linkages and connections are created. Yet, on the core argument: that nations are not predetermined; they are instead constructed. </w:t>
      </w:r>
    </w:p>
    <w:p w14:paraId="2FF68B31" w14:textId="77777777" w:rsidR="001C76D0" w:rsidRDefault="001C76D0" w:rsidP="001C76D0">
      <w:pPr>
        <w:jc w:val="both"/>
        <w:rPr>
          <w:rFonts w:ascii="Times New Roman" w:hAnsi="Times New Roman" w:cs="Times New Roman"/>
          <w:sz w:val="24"/>
          <w:szCs w:val="24"/>
        </w:rPr>
      </w:pPr>
      <w:r>
        <w:rPr>
          <w:rFonts w:ascii="Times New Roman" w:hAnsi="Times New Roman" w:cs="Times New Roman"/>
          <w:sz w:val="24"/>
          <w:szCs w:val="24"/>
        </w:rPr>
        <w:t xml:space="preserve">Nationalism uses the pre-existing. Historically inherited proliferation of cultures or cultural wealth, though it uses them very selectively and it most often transforms them radically. Nations are created, nourished and sustained through the telling and retelling of their pasts. It includes the myths, the heroisms, the unsurpassed achievements; the many obstacles that are confronted and overcome, the flowering of language and literature, the philosophical and artistic genius that has no peer, while conveniently forgetting the less than seemly episodes, the self-inflicted wounds; the civil wars, massacres and human atrocities, the ethnic, linguistic and religious cleavages and dislocations.  </w:t>
      </w:r>
    </w:p>
    <w:p w14:paraId="1D2DB4AA" w14:textId="77777777" w:rsidR="00413198" w:rsidRDefault="00413198"/>
    <w:sectPr w:rsidR="00413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63F"/>
    <w:rsid w:val="001C76D0"/>
    <w:rsid w:val="00413198"/>
    <w:rsid w:val="0077163F"/>
    <w:rsid w:val="00966BB2"/>
    <w:rsid w:val="00E6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940C"/>
  <w15:chartTrackingRefBased/>
  <w15:docId w15:val="{1B308E55-45CE-4126-97F9-E9B5D5FD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6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sial</dc:creator>
  <cp:keywords/>
  <dc:description/>
  <cp:lastModifiedBy>tahir sial</cp:lastModifiedBy>
  <cp:revision>3</cp:revision>
  <dcterms:created xsi:type="dcterms:W3CDTF">2021-03-02T05:05:00Z</dcterms:created>
  <dcterms:modified xsi:type="dcterms:W3CDTF">2021-03-02T05:07:00Z</dcterms:modified>
</cp:coreProperties>
</file>