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**Abstract Summary**</w:t>
      </w:r>
    </w:p>
    <w:p/>
    <w:p>
      <w:r>
        <w:t>The meeting discussed the importance of English conversation in improving English language skills, particularly listening, speaking, and comprehension. Participants shared their thoughts on the differences between village life and city life, including the pros and cons of each. Additionally, the conversation touched on the topic of getting a pet, specifically a dog, and offered advice on pet care. The meeting concluded with a discussion on how to improve English speaking skills, such as talking to oneself in English and recording oneself speaking.</w:t>
      </w:r>
    </w:p>
    <w:p/>
    <w:p>
      <w:r>
        <w:t>**Key Points**</w:t>
      </w:r>
    </w:p>
    <w:p/>
    <w:p>
      <w:r>
        <w:t>* Listening to English conversation is essential for improving English language skills.</w:t>
      </w:r>
    </w:p>
    <w:p>
      <w:r>
        <w:t>* Village life and city life have their own merits and demerits, and it ultimately depends on individual priorities and lifestyle.</w:t>
      </w:r>
    </w:p>
    <w:p>
      <w:r>
        <w:t>* Getting a pet can be a rewarding experience, but it also requires a lot of responsibility and attention.</w:t>
      </w:r>
    </w:p>
    <w:p>
      <w:r>
        <w:t>* To improve English speaking skills, it's essential to use English as much as possible, such as talking to oneself and recording oneself speaking.</w:t>
      </w:r>
    </w:p>
    <w:p>
      <w:r>
        <w:t>* Practicing English speaking regularly can increase confidence and improve pronunciation.</w:t>
      </w:r>
    </w:p>
    <w:p/>
    <w:p>
      <w:r>
        <w:t>**Action Items**</w:t>
      </w:r>
    </w:p>
    <w:p/>
    <w:p>
      <w:r>
        <w:t>1. Review English vocabulary from the conversation (Who – Anna, Patrick, and participants; What – Review vocabulary; By When – As soon as possible)</w:t>
      </w:r>
    </w:p>
    <w:p>
      <w:r>
        <w:t>2. Consider getting a pet, such as a dog, and research pet care (Who – Patrick; What – Research pet care; By When – Immediately)</w:t>
      </w:r>
    </w:p>
    <w:p>
      <w:r>
        <w:t>3. Practice English speaking skills, such as talking to oneself and recording oneself speaking (Who – All participants; What – Practice English speaking; By When – Regularly)</w:t>
      </w:r>
    </w:p>
    <w:p/>
    <w:p>
      <w:r>
        <w:t>**Sentiment**</w:t>
      </w:r>
    </w:p>
    <w:p/>
    <w:p>
      <w:r>
        <w:t>The meeting had a supportive and empathetic tone, particularly when discussing the personal struggles of Patrick and his recent break-up. The conversation also had a encouraging and motivational tone when discussing how to improve English speaking skills. Overall, the meeting had a helpful and informative tone, with participants offering advice and guidance to each 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