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433B0" w14:textId="77777777" w:rsidR="00A24E50" w:rsidRDefault="00A24E50">
      <w:pPr>
        <w:spacing w:after="180"/>
      </w:pPr>
    </w:p>
    <w:p w14:paraId="57FFB696" w14:textId="77777777" w:rsidR="00A24E50" w:rsidRDefault="00793762">
      <w:pPr>
        <w:spacing w:after="80"/>
        <w:jc w:val="center"/>
      </w:pPr>
      <w:r>
        <w:rPr>
          <w:b/>
          <w:bCs/>
          <w:color w:val="1F4E78"/>
          <w:sz w:val="34"/>
          <w:szCs w:val="34"/>
        </w:rPr>
        <w:t xml:space="preserve">Parallel Data </w:t>
      </w:r>
      <w:proofErr w:type="spellStart"/>
      <w:r>
        <w:rPr>
          <w:b/>
          <w:bCs/>
          <w:color w:val="1F4E78"/>
          <w:sz w:val="34"/>
          <w:szCs w:val="34"/>
        </w:rPr>
        <w:t>Preprocessing</w:t>
      </w:r>
      <w:proofErr w:type="spellEnd"/>
      <w:r>
        <w:rPr>
          <w:b/>
          <w:bCs/>
          <w:color w:val="1F4E78"/>
          <w:sz w:val="34"/>
          <w:szCs w:val="34"/>
        </w:rPr>
        <w:t xml:space="preserve"> Pipeline for LLM Fine-Tuning:</w:t>
      </w:r>
    </w:p>
    <w:p w14:paraId="080C758F" w14:textId="77777777" w:rsidR="00A24E50" w:rsidRDefault="00793762">
      <w:pPr>
        <w:spacing w:after="220"/>
        <w:jc w:val="center"/>
      </w:pPr>
      <w:r>
        <w:rPr>
          <w:b/>
          <w:bCs/>
          <w:color w:val="1F4E78"/>
          <w:sz w:val="28"/>
          <w:szCs w:val="28"/>
        </w:rPr>
        <w:t>A Hybrid OpenMP + MPI Approach in C++</w:t>
      </w:r>
    </w:p>
    <w:p w14:paraId="610692FD" w14:textId="77777777" w:rsidR="00A24E50" w:rsidRDefault="00793762">
      <w:pPr>
        <w:spacing w:after="40"/>
        <w:jc w:val="center"/>
      </w:pPr>
      <w:r>
        <w:rPr>
          <w:b/>
          <w:bCs/>
          <w:sz w:val="23"/>
          <w:szCs w:val="23"/>
        </w:rPr>
        <w:t>Huzaifa Arshad</w:t>
      </w:r>
    </w:p>
    <w:p w14:paraId="5441DBE9" w14:textId="77777777" w:rsidR="00A24E50" w:rsidRPr="009B2973" w:rsidRDefault="00793762">
      <w:pPr>
        <w:spacing w:after="40"/>
        <w:jc w:val="center"/>
      </w:pPr>
      <w:r w:rsidRPr="009B2973">
        <w:rPr>
          <w:i/>
          <w:iCs/>
          <w:color w:val="555555"/>
        </w:rPr>
        <w:t>Registration No. 2023-CS-86</w:t>
      </w:r>
    </w:p>
    <w:p w14:paraId="7D9E57FA" w14:textId="77777777" w:rsidR="00A24E50" w:rsidRPr="009B2973" w:rsidRDefault="00793762">
      <w:pPr>
        <w:spacing w:after="40"/>
        <w:jc w:val="center"/>
      </w:pPr>
      <w:r w:rsidRPr="009B2973">
        <w:rPr>
          <w:i/>
          <w:iCs/>
        </w:rPr>
        <w:t>Department of Computer Science, University of Engineering &amp; Technology Lahore, Pakistan</w:t>
      </w:r>
    </w:p>
    <w:p w14:paraId="3EA205F6" w14:textId="77777777" w:rsidR="00A24E50" w:rsidRPr="009B2973" w:rsidRDefault="00793762">
      <w:pPr>
        <w:spacing w:after="40"/>
        <w:jc w:val="center"/>
      </w:pPr>
      <w:r w:rsidRPr="009B2973">
        <w:rPr>
          <w:color w:val="555555"/>
        </w:rPr>
        <w:t>Supervisor: Ms. Waqas Ali</w:t>
      </w:r>
    </w:p>
    <w:p w14:paraId="68CB76D2" w14:textId="56A4D990" w:rsidR="00A24E50" w:rsidRPr="009B2973" w:rsidRDefault="00793762">
      <w:pPr>
        <w:spacing w:after="240"/>
        <w:jc w:val="center"/>
      </w:pPr>
      <w:r w:rsidRPr="009B2973">
        <w:rPr>
          <w:color w:val="999999"/>
        </w:rPr>
        <w:t xml:space="preserve">Course: Parallel &amp; Distributed Computing </w:t>
      </w:r>
      <w:proofErr w:type="gramStart"/>
      <w:r w:rsidRPr="009B2973">
        <w:rPr>
          <w:color w:val="999999"/>
        </w:rPr>
        <w:t>·  June</w:t>
      </w:r>
      <w:proofErr w:type="gramEnd"/>
      <w:r w:rsidRPr="009B2973">
        <w:rPr>
          <w:color w:val="999999"/>
        </w:rPr>
        <w:t xml:space="preserve"> 2026</w:t>
      </w:r>
    </w:p>
    <w:p w14:paraId="609A48ED" w14:textId="77777777" w:rsidR="00A24E50" w:rsidRDefault="00A24E50">
      <w:pPr>
        <w:spacing w:before="80" w:after="80"/>
      </w:pPr>
    </w:p>
    <w:p w14:paraId="19ECA8DB" w14:textId="77777777" w:rsidR="00A24E50" w:rsidRPr="009B2973" w:rsidRDefault="00793762">
      <w:pPr>
        <w:spacing w:before="120" w:after="60"/>
        <w:jc w:val="center"/>
        <w:rPr>
          <w:sz w:val="22"/>
          <w:szCs w:val="22"/>
        </w:rPr>
      </w:pPr>
      <w:r w:rsidRPr="009B2973">
        <w:rPr>
          <w:b/>
          <w:bCs/>
          <w:sz w:val="22"/>
          <w:szCs w:val="22"/>
        </w:rPr>
        <w:t>Abstract</w:t>
      </w:r>
    </w:p>
    <w:p w14:paraId="27169D98" w14:textId="77777777" w:rsidR="00A24E50" w:rsidRPr="00A721CC" w:rsidRDefault="00793762" w:rsidP="00A721CC">
      <w:pPr>
        <w:spacing w:after="80" w:line="252" w:lineRule="auto"/>
        <w:ind w:left="720" w:right="720"/>
        <w:jc w:val="both"/>
        <w:rPr>
          <w:sz w:val="22"/>
          <w:szCs w:val="22"/>
        </w:rPr>
      </w:pPr>
      <w:r w:rsidRPr="00A721CC">
        <w:t>Training a large language model starts long before any GPU is turned on</w:t>
      </w:r>
      <w:r w:rsidRPr="00A721CC">
        <w:t>. Before a single gradient can be computed, raw text must be cleaned, filtered for quality, deduplicated, and tokenised. When a corpus runs to hundreds of thousands of articles, doing this sequentially is slow, and making it fast without breaking correctne</w:t>
      </w:r>
      <w:r w:rsidRPr="00A721CC">
        <w:t xml:space="preserve">ss is the central engineering challenge this paper addresses. We present Foundry, a C++ </w:t>
      </w:r>
      <w:proofErr w:type="spellStart"/>
      <w:r w:rsidRPr="00A721CC">
        <w:t>preprocessing</w:t>
      </w:r>
      <w:proofErr w:type="spellEnd"/>
      <w:r w:rsidRPr="00A721CC">
        <w:t xml:space="preserve"> pipeline that implements four progressively parallel versions (Sequential, OpenMP, MPI, and Hybrid), all producing byte-identical output verified by SHA-2</w:t>
      </w:r>
      <w:r w:rsidRPr="00A721CC">
        <w:t>56 checksum. On the AG News corpus (~120,000 articles), OpenMP reaches 2.94× speedup on 12 threads and the Hybrid (MPI + OpenMP) configuration reaches 1.80× over a single MPI process. The cleaned output successfully fine-tunes DistilGPT-2, reaching validat</w:t>
      </w:r>
      <w:r w:rsidRPr="00A721CC">
        <w:t xml:space="preserve">ion perplexity ≈ 95.3 and producing coherent news-style text, confirming the data is genuinely usable for model training. Throughout, we use Amdahl's Law and the </w:t>
      </w:r>
      <w:proofErr w:type="spellStart"/>
      <w:r w:rsidRPr="00A721CC">
        <w:t>isoefficiency</w:t>
      </w:r>
      <w:proofErr w:type="spellEnd"/>
      <w:r w:rsidRPr="00A721CC">
        <w:t xml:space="preserve"> model to explain exactly why each version behaves the way it does.</w:t>
      </w:r>
    </w:p>
    <w:p w14:paraId="29A8A75D" w14:textId="77777777" w:rsidR="00A24E50" w:rsidRPr="00A33894" w:rsidRDefault="00793762" w:rsidP="00A721CC">
      <w:pPr>
        <w:spacing w:before="60" w:after="100"/>
        <w:ind w:left="720" w:right="720"/>
        <w:jc w:val="both"/>
      </w:pPr>
      <w:r w:rsidRPr="00A33894">
        <w:rPr>
          <w:b/>
          <w:bCs/>
          <w:i/>
          <w:iCs/>
        </w:rPr>
        <w:t>Index Terms</w:t>
      </w:r>
      <w:r w:rsidRPr="00A33894">
        <w:t xml:space="preserve">, including: parallel computing, OpenMP, MPI, hybrid parallelism, LLM </w:t>
      </w:r>
      <w:proofErr w:type="spellStart"/>
      <w:r w:rsidRPr="00A33894">
        <w:t>preprocessing</w:t>
      </w:r>
      <w:proofErr w:type="spellEnd"/>
      <w:r w:rsidRPr="00A33894">
        <w:t>, text cleaning, deduplication, Amdahl's Law, DistilGPT-2, FNV-1a, C++</w:t>
      </w:r>
    </w:p>
    <w:p w14:paraId="462957C7" w14:textId="77777777" w:rsidR="00A24E50" w:rsidRDefault="00A24E50">
      <w:pPr>
        <w:spacing w:before="80" w:after="80"/>
      </w:pPr>
    </w:p>
    <w:p w14:paraId="3B194197" w14:textId="77777777" w:rsidR="00A24E50" w:rsidRDefault="00A24E50">
      <w:pPr>
        <w:spacing w:after="100"/>
      </w:pPr>
    </w:p>
    <w:p w14:paraId="52F5FE98" w14:textId="77777777" w:rsidR="00A24E50" w:rsidRDefault="00A24E50">
      <w:pPr>
        <w:sectPr w:rsidR="00A24E50">
          <w:headerReference w:type="default" r:id="rId7"/>
          <w:footerReference w:type="default" r:id="rId8"/>
          <w:type w:val="continuous"/>
          <w:pgSz w:w="12240" w:h="15840"/>
          <w:pgMar w:top="1080" w:right="1080" w:bottom="1080" w:left="1080" w:header="720" w:footer="720" w:gutter="0"/>
          <w:cols w:space="720"/>
          <w:docGrid w:linePitch="360"/>
        </w:sectPr>
      </w:pPr>
    </w:p>
    <w:p w14:paraId="4234E4A9" w14:textId="77777777" w:rsidR="00A24E50" w:rsidRDefault="00793762">
      <w:pPr>
        <w:pBdr>
          <w:bottom w:val="single" w:sz="6" w:space="3" w:color="1F4E78"/>
        </w:pBdr>
        <w:spacing w:before="240" w:after="90"/>
        <w:jc w:val="center"/>
      </w:pPr>
      <w:r>
        <w:rPr>
          <w:b/>
          <w:bCs/>
          <w:color w:val="1F4E78"/>
          <w:sz w:val="21"/>
          <w:szCs w:val="21"/>
        </w:rPr>
        <w:t>I.  Introduction</w:t>
      </w:r>
    </w:p>
    <w:p w14:paraId="02350043" w14:textId="77777777" w:rsidR="00A24E50" w:rsidRDefault="00793762">
      <w:pPr>
        <w:spacing w:after="90"/>
        <w:ind w:firstLine="360"/>
        <w:jc w:val="both"/>
      </w:pPr>
      <w:r>
        <w:t xml:space="preserve">If you ask most people what it takes to build a language model, they think of GPUs, training loops, and loss curves. What often gets overlooked is the step that happens before all of that: cleaning the data. Models like GPT </w:t>
      </w:r>
      <w:hyperlink w:anchor="ref_2" w:history="1">
        <w:r>
          <w:rPr>
            <w:color w:val="2E73B4"/>
          </w:rPr>
          <w:t>[2]</w:t>
        </w:r>
      </w:hyperlink>
      <w:r>
        <w:t>, BE</w:t>
      </w:r>
      <w:r>
        <w:t xml:space="preserve">RT </w:t>
      </w:r>
      <w:hyperlink w:anchor="ref_3" w:history="1">
        <w:r>
          <w:rPr>
            <w:color w:val="2E73B4"/>
          </w:rPr>
          <w:t>[3]</w:t>
        </w:r>
      </w:hyperlink>
      <w:r>
        <w:t xml:space="preserve">, and DistilGPT-2 </w:t>
      </w:r>
      <w:hyperlink w:anchor="ref_4" w:history="1">
        <w:r>
          <w:rPr>
            <w:color w:val="2E73B4"/>
          </w:rPr>
          <w:t>[4]</w:t>
        </w:r>
      </w:hyperlink>
      <w:r>
        <w:t xml:space="preserve"> are trained on massive text corpora scraped from the web and news feeds. Raw text is messy: it has inconsistent casing, stray punctuation, fragments too short to be useful, and l</w:t>
      </w:r>
      <w:r>
        <w:t>arge numbers of exact duplicate articles. Training on this kind of dirty data wastes GPU time and measurably hurts model quality.</w:t>
      </w:r>
      <w:hyperlink w:anchor="ref_5" w:history="1">
        <w:r>
          <w:rPr>
            <w:color w:val="2E73B4"/>
          </w:rPr>
          <w:t>[5]</w:t>
        </w:r>
      </w:hyperlink>
    </w:p>
    <w:p w14:paraId="19EEDFF8" w14:textId="49B162E9" w:rsidR="00A721CC" w:rsidRDefault="00793762" w:rsidP="00A721CC">
      <w:pPr>
        <w:spacing w:after="90"/>
        <w:ind w:firstLine="360"/>
        <w:jc w:val="both"/>
      </w:pPr>
      <w:r>
        <w:t xml:space="preserve">A </w:t>
      </w:r>
      <w:proofErr w:type="spellStart"/>
      <w:r>
        <w:t>preprocessing</w:t>
      </w:r>
      <w:proofErr w:type="spellEnd"/>
      <w:r>
        <w:t xml:space="preserve"> pipeline solves this, but when your corpus has hundreds of thousands of documents,</w:t>
      </w:r>
      <w:r>
        <w:t xml:space="preserve"> the pipeline itself becomes the bottleneck. This is exactly where parallel computing earns its keep. The theory of how to design and analyse such systems is well established </w:t>
      </w:r>
      <w:hyperlink w:anchor="ref_1" w:history="1">
        <w:r>
          <w:rPr>
            <w:color w:val="2E73B4"/>
          </w:rPr>
          <w:t>[1,6]</w:t>
        </w:r>
      </w:hyperlink>
      <w:r>
        <w:t>, and this paper applies it directly to a concrete,</w:t>
      </w:r>
      <w:r>
        <w:t xml:space="preserve"> end-to-end working system.</w:t>
      </w:r>
    </w:p>
    <w:p w14:paraId="352C6381" w14:textId="77777777" w:rsidR="009B2973" w:rsidRPr="006E5520" w:rsidRDefault="009B2973" w:rsidP="00A721CC">
      <w:pPr>
        <w:spacing w:after="90"/>
        <w:ind w:firstLine="360"/>
        <w:jc w:val="both"/>
        <w:rPr>
          <w:lang w:val="en-US"/>
        </w:rPr>
      </w:pPr>
    </w:p>
    <w:p w14:paraId="318C7068" w14:textId="77777777" w:rsidR="00A24E50" w:rsidRDefault="00793762">
      <w:pPr>
        <w:spacing w:before="150" w:after="60"/>
      </w:pPr>
      <w:r>
        <w:rPr>
          <w:b/>
          <w:bCs/>
          <w:i/>
          <w:iCs/>
          <w:color w:val="2E73B4"/>
        </w:rPr>
        <w:t>A.  What This Paper Contributes</w:t>
      </w:r>
    </w:p>
    <w:p w14:paraId="73C12623" w14:textId="77777777" w:rsidR="00A24E50" w:rsidRDefault="00793762">
      <w:pPr>
        <w:pStyle w:val="ListParagraph"/>
        <w:numPr>
          <w:ilvl w:val="0"/>
          <w:numId w:val="2"/>
        </w:numPr>
        <w:spacing w:before="45" w:after="45"/>
      </w:pPr>
      <w:r>
        <w:t xml:space="preserve">A four-stage </w:t>
      </w:r>
      <w:proofErr w:type="spellStart"/>
      <w:r>
        <w:t>preprocessing</w:t>
      </w:r>
      <w:proofErr w:type="spellEnd"/>
      <w:r>
        <w:t xml:space="preserve"> pipeline (Clean → Filter → Deduplicate → Tokenise) built around pure, stateless per-document functions in C++. The design makes parallelisation safe by construction, not</w:t>
      </w:r>
      <w:r>
        <w:t xml:space="preserve"> by luck.</w:t>
      </w:r>
    </w:p>
    <w:p w14:paraId="53E0FD2E" w14:textId="77777777" w:rsidR="00A24E50" w:rsidRDefault="00793762">
      <w:pPr>
        <w:pStyle w:val="ListParagraph"/>
        <w:numPr>
          <w:ilvl w:val="0"/>
          <w:numId w:val="2"/>
        </w:numPr>
        <w:spacing w:before="45" w:after="45"/>
      </w:pPr>
      <w:r>
        <w:t>Four complete implementations (Sequential, OpenMP, MPI, and Hybrid) that all produce bit-for-bit identical output. This is verified by SHA-256 checksum across 28 different configurations.</w:t>
      </w:r>
    </w:p>
    <w:p w14:paraId="795DC046" w14:textId="77777777" w:rsidR="00A24E50" w:rsidRDefault="00793762">
      <w:pPr>
        <w:pStyle w:val="ListParagraph"/>
        <w:numPr>
          <w:ilvl w:val="0"/>
          <w:numId w:val="2"/>
        </w:numPr>
        <w:spacing w:before="45" w:after="45"/>
      </w:pPr>
      <w:r>
        <w:t xml:space="preserve">A rigorous performance analysis using Amdahl's Law </w:t>
      </w:r>
      <w:hyperlink w:anchor="ref_16" w:history="1">
        <w:r>
          <w:rPr>
            <w:color w:val="2E73B4"/>
          </w:rPr>
          <w:t>[16]</w:t>
        </w:r>
      </w:hyperlink>
      <w:r>
        <w:t xml:space="preserve"> and Grama et al.'s </w:t>
      </w:r>
      <w:proofErr w:type="spellStart"/>
      <w:r>
        <w:t>isoefficiency</w:t>
      </w:r>
      <w:proofErr w:type="spellEnd"/>
      <w:r>
        <w:t xml:space="preserve"> framework </w:t>
      </w:r>
      <w:hyperlink w:anchor="ref_1" w:history="1">
        <w:r>
          <w:rPr>
            <w:color w:val="2E73B4"/>
          </w:rPr>
          <w:t>[1]</w:t>
        </w:r>
      </w:hyperlink>
      <w:r>
        <w:t>, backed by real benchmark numbers at three corpus scales.</w:t>
      </w:r>
    </w:p>
    <w:p w14:paraId="1CA63338" w14:textId="77777777" w:rsidR="00A24E50" w:rsidRDefault="00793762">
      <w:pPr>
        <w:pStyle w:val="ListParagraph"/>
        <w:numPr>
          <w:ilvl w:val="0"/>
          <w:numId w:val="2"/>
        </w:numPr>
        <w:spacing w:before="45" w:after="45"/>
      </w:pPr>
      <w:r>
        <w:t>End-to-end proof that the cleaned output works: DistilGPT-2 fine-tuned on it reaches validation perplexity ≈ 95.3 and generates coherent news-style text.</w:t>
      </w:r>
    </w:p>
    <w:p w14:paraId="2F07B380" w14:textId="77777777" w:rsidR="00A24E50" w:rsidRDefault="00A24E50">
      <w:pPr>
        <w:spacing w:before="60"/>
      </w:pPr>
    </w:p>
    <w:p w14:paraId="557E0C44" w14:textId="77777777" w:rsidR="00A24E50" w:rsidRDefault="00793762">
      <w:pPr>
        <w:spacing w:after="90"/>
        <w:ind w:firstLine="360"/>
        <w:jc w:val="both"/>
      </w:pPr>
      <w:r>
        <w:t>The rest of the paper is structured as follows. Section II reviews the relevant literature. Section I</w:t>
      </w:r>
      <w:r>
        <w:t xml:space="preserve">II describes the pipeline design. Section IV explains how each parallel </w:t>
      </w:r>
      <w:r>
        <w:lastRenderedPageBreak/>
        <w:t>version works. Section V gives detailed benchmark results. Section VI covers the LLM fine-tuning experiment. Section VII wraps up.</w:t>
      </w:r>
    </w:p>
    <w:p w14:paraId="5FA97394" w14:textId="77777777" w:rsidR="00A24E50" w:rsidRDefault="00793762">
      <w:pPr>
        <w:pBdr>
          <w:bottom w:val="single" w:sz="6" w:space="3" w:color="1F4E78"/>
        </w:pBdr>
        <w:spacing w:before="240" w:after="90"/>
        <w:jc w:val="center"/>
      </w:pPr>
      <w:r>
        <w:rPr>
          <w:b/>
          <w:bCs/>
          <w:color w:val="1F4E78"/>
          <w:sz w:val="21"/>
          <w:szCs w:val="21"/>
        </w:rPr>
        <w:t>II.  Related Work</w:t>
      </w:r>
    </w:p>
    <w:p w14:paraId="02C3DDAB" w14:textId="77777777" w:rsidR="00A24E50" w:rsidRDefault="00793762">
      <w:pPr>
        <w:spacing w:before="150" w:after="60"/>
      </w:pPr>
      <w:r>
        <w:rPr>
          <w:b/>
          <w:bCs/>
          <w:i/>
          <w:iCs/>
          <w:color w:val="2E73B4"/>
        </w:rPr>
        <w:t>A.  The Theory Behind This Work</w:t>
      </w:r>
    </w:p>
    <w:p w14:paraId="2F1BA7FD" w14:textId="77777777" w:rsidR="00A24E50" w:rsidRDefault="00793762">
      <w:pPr>
        <w:spacing w:after="90"/>
        <w:ind w:firstLine="360"/>
        <w:jc w:val="both"/>
      </w:pPr>
      <w:r>
        <w:t>The</w:t>
      </w:r>
      <w:r>
        <w:t xml:space="preserve"> main theoretical reference for this project is Introduction to Parallel Computing by Grama, Gupta, </w:t>
      </w:r>
      <w:proofErr w:type="spellStart"/>
      <w:r>
        <w:t>Karypis</w:t>
      </w:r>
      <w:proofErr w:type="spellEnd"/>
      <w:r>
        <w:t xml:space="preserve">, and Kumar </w:t>
      </w:r>
      <w:hyperlink w:anchor="ref_1" w:history="1">
        <w:r>
          <w:rPr>
            <w:color w:val="2E73B4"/>
          </w:rPr>
          <w:t>[1]</w:t>
        </w:r>
      </w:hyperlink>
      <w:r>
        <w:t xml:space="preserve">, the textbook used in this course. Their framework for decomposing tasks, measuring communication overhead, </w:t>
      </w:r>
      <w:r>
        <w:t xml:space="preserve">and reasoning about </w:t>
      </w:r>
      <w:proofErr w:type="spellStart"/>
      <w:r>
        <w:t>isoefficiency</w:t>
      </w:r>
      <w:proofErr w:type="spellEnd"/>
      <w:r>
        <w:t xml:space="preserve"> directly shaped how we designed and evaluated the pipeline. Amdahl's 1967 paper </w:t>
      </w:r>
      <w:hyperlink w:anchor="ref_16" w:history="1">
        <w:r>
          <w:rPr>
            <w:color w:val="2E73B4"/>
          </w:rPr>
          <w:t>[16]</w:t>
        </w:r>
      </w:hyperlink>
      <w:r>
        <w:t xml:space="preserve"> gives the fundamental law that any serial fraction in a </w:t>
      </w:r>
      <w:proofErr w:type="gramStart"/>
      <w:r>
        <w:t>program limits</w:t>
      </w:r>
      <w:proofErr w:type="gramEnd"/>
      <w:r>
        <w:t xml:space="preserve"> how much parallelism can help, something we keep returning to throughout Section V. The distributed-systems theory behind our MPI design comes from </w:t>
      </w:r>
      <w:proofErr w:type="spellStart"/>
      <w:r>
        <w:t>Kshemkalyani</w:t>
      </w:r>
      <w:proofErr w:type="spellEnd"/>
      <w:r>
        <w:t xml:space="preserve"> and Singhal </w:t>
      </w:r>
      <w:hyperlink w:anchor="ref_6" w:history="1">
        <w:r>
          <w:rPr>
            <w:color w:val="2E73B4"/>
          </w:rPr>
          <w:t>[6]</w:t>
        </w:r>
      </w:hyperlink>
      <w:r>
        <w:t>.</w:t>
      </w:r>
    </w:p>
    <w:p w14:paraId="53085799" w14:textId="77777777" w:rsidR="00A24E50" w:rsidRDefault="00793762">
      <w:pPr>
        <w:spacing w:before="150" w:after="60"/>
      </w:pPr>
      <w:r>
        <w:rPr>
          <w:b/>
          <w:bCs/>
          <w:i/>
          <w:iCs/>
          <w:color w:val="2E73B4"/>
        </w:rPr>
        <w:t>B.  Parallel Text Processing at Scale</w:t>
      </w:r>
    </w:p>
    <w:p w14:paraId="02156C64" w14:textId="77777777" w:rsidR="00A24E50" w:rsidRDefault="00793762">
      <w:pPr>
        <w:spacing w:after="90"/>
        <w:ind w:firstLine="360"/>
        <w:jc w:val="both"/>
      </w:pPr>
      <w:r>
        <w:t xml:space="preserve">For very large corpora at the petabyte scale, tools like Spark NLP </w:t>
      </w:r>
      <w:hyperlink w:anchor="ref_7" w:history="1">
        <w:r>
          <w:rPr>
            <w:color w:val="2E73B4"/>
          </w:rPr>
          <w:t>[7]</w:t>
        </w:r>
      </w:hyperlink>
      <w:r>
        <w:t xml:space="preserve"> run a master-worker model across Hadoop clusters and achieve near-linear scaling. But for a corpus of t</w:t>
      </w:r>
      <w:r>
        <w:t xml:space="preserve">ens to hundreds of thousands of documents, a very common size for domain-specific fine-tuning, bringing in a distributed cluster framework adds enormous overhead and complexity. A well-designed shared-memory solution on a single multi-core machine is both </w:t>
      </w:r>
      <w:r>
        <w:t>faster and simpler at this scale. That is the gap this work fills.</w:t>
      </w:r>
    </w:p>
    <w:p w14:paraId="0AEBE9B6" w14:textId="77777777" w:rsidR="00A24E50" w:rsidRDefault="00793762">
      <w:pPr>
        <w:spacing w:before="150" w:after="60"/>
      </w:pPr>
      <w:r>
        <w:rPr>
          <w:b/>
          <w:bCs/>
          <w:i/>
          <w:iCs/>
          <w:color w:val="2E73B4"/>
        </w:rPr>
        <w:t>C.  OpenMP and MPI</w:t>
      </w:r>
    </w:p>
    <w:p w14:paraId="17719322" w14:textId="77777777" w:rsidR="00A24E50" w:rsidRDefault="00793762">
      <w:pPr>
        <w:spacing w:after="90"/>
        <w:ind w:firstLine="360"/>
        <w:jc w:val="both"/>
      </w:pPr>
      <w:r>
        <w:t xml:space="preserve">OpenMP </w:t>
      </w:r>
      <w:hyperlink w:anchor="ref_8" w:history="1">
        <w:r>
          <w:rPr>
            <w:color w:val="2E73B4"/>
          </w:rPr>
          <w:t>[8]</w:t>
        </w:r>
      </w:hyperlink>
      <w:r>
        <w:t xml:space="preserve"> has been the standard way to parallelise loops on shared-memory machines for over two decades. Its pragmas are well understood and wor</w:t>
      </w:r>
      <w:r>
        <w:t xml:space="preserve">k exactly as expected for independent per-document loops, as Chandra et al. confirm </w:t>
      </w:r>
      <w:hyperlink w:anchor="ref_9" w:history="1">
        <w:r>
          <w:rPr>
            <w:color w:val="2E73B4"/>
          </w:rPr>
          <w:t>[9]</w:t>
        </w:r>
      </w:hyperlink>
      <w:r>
        <w:t xml:space="preserve">. MPI </w:t>
      </w:r>
      <w:hyperlink w:anchor="ref_10" w:history="1">
        <w:r>
          <w:rPr>
            <w:color w:val="2E73B4"/>
          </w:rPr>
          <w:t>[10]</w:t>
        </w:r>
      </w:hyperlink>
      <w:r>
        <w:t xml:space="preserve"> targets distributed memory (across multiple machines) but pays a serialisation cost for every message. The </w:t>
      </w:r>
      <w:r>
        <w:t xml:space="preserve">accepted best practice in modern HPC is to combine both: one MPI process per machine, OpenMP threads within each machine </w:t>
      </w:r>
      <w:hyperlink w:anchor="ref_11" w:history="1">
        <w:r>
          <w:rPr>
            <w:color w:val="2E73B4"/>
          </w:rPr>
          <w:t>[11]</w:t>
        </w:r>
      </w:hyperlink>
      <w:r>
        <w:t>.</w:t>
      </w:r>
    </w:p>
    <w:p w14:paraId="7B2649AB" w14:textId="77777777" w:rsidR="00A24E50" w:rsidRDefault="00793762">
      <w:pPr>
        <w:spacing w:before="150" w:after="60"/>
      </w:pPr>
      <w:r>
        <w:rPr>
          <w:b/>
          <w:bCs/>
          <w:i/>
          <w:iCs/>
          <w:color w:val="2E73B4"/>
        </w:rPr>
        <w:t>D.  Cleaning Data for Language Models</w:t>
      </w:r>
    </w:p>
    <w:p w14:paraId="06E51D46" w14:textId="77777777" w:rsidR="00A24E50" w:rsidRDefault="00793762">
      <w:pPr>
        <w:spacing w:after="90"/>
        <w:ind w:firstLine="360"/>
        <w:jc w:val="both"/>
      </w:pPr>
      <w:r>
        <w:t>The research community has gradually converged on the view that d</w:t>
      </w:r>
      <w:r>
        <w:t xml:space="preserve">ata quality matters at least as much as data quantity </w:t>
      </w:r>
      <w:hyperlink w:anchor="ref_5" w:history="1">
        <w:r>
          <w:rPr>
            <w:color w:val="2E73B4"/>
          </w:rPr>
          <w:t>[5]</w:t>
        </w:r>
      </w:hyperlink>
      <w:r>
        <w:t xml:space="preserve">. The C4 dataset </w:t>
      </w:r>
      <w:hyperlink w:anchor="ref_12" w:history="1">
        <w:r>
          <w:rPr>
            <w:color w:val="2E73B4"/>
          </w:rPr>
          <w:t>[12]</w:t>
        </w:r>
      </w:hyperlink>
      <w:r>
        <w:t xml:space="preserve"> and The Pile </w:t>
      </w:r>
      <w:hyperlink w:anchor="ref_13" w:history="1">
        <w:r>
          <w:rPr>
            <w:color w:val="2E73B4"/>
          </w:rPr>
          <w:t>[13]</w:t>
        </w:r>
      </w:hyperlink>
      <w:r>
        <w:t xml:space="preserve"> both use extensive deduplication and quality filtering as a first step. Lee et al.</w:t>
      </w:r>
      <w:r>
        <w:t xml:space="preserve"> </w:t>
      </w:r>
      <w:hyperlink w:anchor="ref_14" w:history="1">
        <w:r>
          <w:rPr>
            <w:color w:val="2E73B4"/>
          </w:rPr>
          <w:t>[14]</w:t>
        </w:r>
      </w:hyperlink>
      <w:r>
        <w:t xml:space="preserve"> showed that deduplication alone (removing repeated training examples) reduces a model's tendency to memorise text and improves its generalisation. Our pipeline uses exact deduplication via FNV-1a hashing </w:t>
      </w:r>
      <w:hyperlink w:anchor="ref_15" w:history="1">
        <w:r>
          <w:rPr>
            <w:color w:val="2E73B4"/>
          </w:rPr>
          <w:t>[15]</w:t>
        </w:r>
      </w:hyperlink>
      <w:r>
        <w:t>, chosen because it runs in O(n) and produces the same result on any compiler or machine, which is a critical requirement when MPI workers need to agree on fingerprints.</w:t>
      </w:r>
    </w:p>
    <w:p w14:paraId="1EA0B0C4" w14:textId="77777777" w:rsidR="00A24E50" w:rsidRDefault="00793762">
      <w:pPr>
        <w:pBdr>
          <w:bottom w:val="single" w:sz="6" w:space="3" w:color="1F4E78"/>
        </w:pBdr>
        <w:spacing w:before="240" w:after="90"/>
        <w:jc w:val="center"/>
      </w:pPr>
      <w:r>
        <w:rPr>
          <w:b/>
          <w:bCs/>
          <w:color w:val="1F4E78"/>
          <w:sz w:val="21"/>
          <w:szCs w:val="21"/>
        </w:rPr>
        <w:t>III.  Pipeline Architecture</w:t>
      </w:r>
    </w:p>
    <w:p w14:paraId="15AA1ABC" w14:textId="77777777" w:rsidR="00A24E50" w:rsidRDefault="00793762">
      <w:pPr>
        <w:spacing w:before="150" w:after="60"/>
      </w:pPr>
      <w:r>
        <w:rPr>
          <w:b/>
          <w:bCs/>
          <w:i/>
          <w:iCs/>
          <w:color w:val="2E73B4"/>
        </w:rPr>
        <w:t>A.  The Core Design Principle</w:t>
      </w:r>
    </w:p>
    <w:p w14:paraId="39D0555F" w14:textId="77777777" w:rsidR="00A24E50" w:rsidRDefault="00793762">
      <w:pPr>
        <w:spacing w:after="90"/>
        <w:ind w:firstLine="360"/>
        <w:jc w:val="both"/>
      </w:pPr>
      <w:r>
        <w:t xml:space="preserve">The most important decision in this project was a simple one: keep stage logic completely separate from how the pipeline is run. Every </w:t>
      </w:r>
      <w:proofErr w:type="spellStart"/>
      <w:r>
        <w:t>preprocessing</w:t>
      </w:r>
      <w:proofErr w:type="spellEnd"/>
      <w:r>
        <w:t xml:space="preserve"> operation (cleaning, filtering, fingerprinting, tokenising) lives in a shared</w:t>
      </w:r>
      <w:r>
        <w:t xml:space="preserve"> module as a pure function that takes one document and returns a result. The four parallel variants (Sequential, OpenMP, MPI, Hybrid) each have their own outer loop, but they all call exactly the same per-document functions. That means the only thing that </w:t>
      </w:r>
      <w:r>
        <w:t xml:space="preserve">can differ between versions is speed, never output. This is correctness by construction, not by testing </w:t>
      </w:r>
      <w:hyperlink w:anchor="ref_1" w:history="1">
        <w:r>
          <w:rPr>
            <w:color w:val="2E73B4"/>
          </w:rPr>
          <w:t>[1]</w:t>
        </w:r>
      </w:hyperlink>
      <w:r>
        <w:t>.</w:t>
      </w:r>
    </w:p>
    <w:p w14:paraId="0867E466" w14:textId="77777777" w:rsidR="00A24E50" w:rsidRDefault="00793762">
      <w:pPr>
        <w:spacing w:after="90"/>
        <w:ind w:firstLine="360"/>
        <w:jc w:val="both"/>
      </w:pPr>
      <w:r>
        <w:t>The MPI and Hybrid variants share a single source file (mpi_pipeline.hpp) that already has OpenMP pragmas in it. When comp</w:t>
      </w:r>
      <w:r>
        <w:t>iled without -</w:t>
      </w:r>
      <w:proofErr w:type="spellStart"/>
      <w:r>
        <w:t>fopenmp</w:t>
      </w:r>
      <w:proofErr w:type="spellEnd"/>
      <w:r>
        <w:t>, the compiler ignores the pragmas, giving pure MPI. When compiled with -</w:t>
      </w:r>
      <w:proofErr w:type="spellStart"/>
      <w:r>
        <w:t>fopenmp</w:t>
      </w:r>
      <w:proofErr w:type="spellEnd"/>
      <w:r>
        <w:t>, they activate, giving Hybrid. Same source, same logic, two different modes.</w:t>
      </w:r>
    </w:p>
    <w:p w14:paraId="14B1CA17" w14:textId="77777777" w:rsidR="00A24E50" w:rsidRDefault="00793762">
      <w:pPr>
        <w:spacing w:before="150" w:after="60"/>
      </w:pPr>
      <w:r>
        <w:rPr>
          <w:b/>
          <w:bCs/>
          <w:i/>
          <w:iCs/>
          <w:color w:val="2E73B4"/>
        </w:rPr>
        <w:t>B.  The Four Stages</w:t>
      </w:r>
    </w:p>
    <w:p w14:paraId="03A28E34" w14:textId="77777777" w:rsidR="00A24E50" w:rsidRDefault="00793762">
      <w:pPr>
        <w:spacing w:after="90"/>
        <w:jc w:val="both"/>
      </w:pPr>
      <w:r>
        <w:t>Each document passes through four stages in order:</w:t>
      </w:r>
    </w:p>
    <w:p w14:paraId="0E361D10" w14:textId="77777777" w:rsidR="00A24E50" w:rsidRDefault="00A24E50">
      <w:pPr>
        <w:spacing w:before="70" w:after="40"/>
      </w:pPr>
    </w:p>
    <w:p w14:paraId="4D059CD1" w14:textId="77777777" w:rsidR="00A24E50" w:rsidRDefault="00793762">
      <w:pPr>
        <w:spacing w:before="140" w:after="55"/>
        <w:jc w:val="center"/>
      </w:pPr>
      <w:r>
        <w:rPr>
          <w:b/>
          <w:bCs/>
          <w:color w:val="1F4E78"/>
          <w:sz w:val="18"/>
          <w:szCs w:val="18"/>
        </w:rPr>
        <w:t>TABLE</w:t>
      </w:r>
      <w:r>
        <w:rPr>
          <w:b/>
          <w:bCs/>
          <w:color w:val="1F4E78"/>
          <w:sz w:val="18"/>
          <w:szCs w:val="18"/>
        </w:rPr>
        <w:t xml:space="preserve"> I.  </w:t>
      </w:r>
      <w:r>
        <w:rPr>
          <w:b/>
          <w:bCs/>
          <w:sz w:val="18"/>
          <w:szCs w:val="18"/>
        </w:rPr>
        <w:t>PIPELINE STAGE SUMMARY</w:t>
      </w:r>
    </w:p>
    <w:tbl>
      <w:tblPr>
        <w:tblW w:w="5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806"/>
        <w:gridCol w:w="1591"/>
        <w:gridCol w:w="1515"/>
      </w:tblGrid>
      <w:tr w:rsidR="00A24E50" w14:paraId="41E47758" w14:textId="77777777" w:rsidTr="00C836C5">
        <w:tblPrEx>
          <w:tblCellMar>
            <w:top w:w="0" w:type="dxa"/>
            <w:bottom w:w="0" w:type="dxa"/>
          </w:tblCellMar>
        </w:tblPrEx>
        <w:trPr>
          <w:trHeight w:val="224"/>
          <w:tblHeader/>
          <w:jc w:val="center"/>
        </w:trPr>
        <w:tc>
          <w:tcPr>
            <w:tcW w:w="1090"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6B5DEBFE" w14:textId="77777777" w:rsidR="00A24E50" w:rsidRDefault="00793762">
            <w:pPr>
              <w:jc w:val="center"/>
            </w:pPr>
            <w:r>
              <w:rPr>
                <w:b/>
                <w:bCs/>
                <w:color w:val="FFFFFF"/>
                <w:sz w:val="17"/>
                <w:szCs w:val="17"/>
              </w:rPr>
              <w:t>Stage</w:t>
            </w:r>
          </w:p>
        </w:tc>
        <w:tc>
          <w:tcPr>
            <w:tcW w:w="806"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0D3368F6" w14:textId="77777777" w:rsidR="00A24E50" w:rsidRDefault="00793762">
            <w:pPr>
              <w:jc w:val="center"/>
            </w:pPr>
            <w:r>
              <w:rPr>
                <w:b/>
                <w:bCs/>
                <w:color w:val="FFFFFF"/>
                <w:sz w:val="17"/>
                <w:szCs w:val="17"/>
              </w:rPr>
              <w:t>Cost</w:t>
            </w:r>
          </w:p>
        </w:tc>
        <w:tc>
          <w:tcPr>
            <w:tcW w:w="1591"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084E583F" w14:textId="77777777" w:rsidR="00A24E50" w:rsidRDefault="00793762">
            <w:pPr>
              <w:jc w:val="center"/>
            </w:pPr>
            <w:r>
              <w:rPr>
                <w:b/>
                <w:bCs/>
                <w:color w:val="FFFFFF"/>
                <w:sz w:val="17"/>
                <w:szCs w:val="17"/>
              </w:rPr>
              <w:t>Per-doc independent?</w:t>
            </w:r>
          </w:p>
        </w:tc>
        <w:tc>
          <w:tcPr>
            <w:tcW w:w="151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409C292D" w14:textId="77777777" w:rsidR="00A24E50" w:rsidRDefault="00793762">
            <w:pPr>
              <w:jc w:val="center"/>
            </w:pPr>
            <w:r>
              <w:rPr>
                <w:b/>
                <w:bCs/>
                <w:color w:val="FFFFFF"/>
                <w:sz w:val="17"/>
                <w:szCs w:val="17"/>
              </w:rPr>
              <w:t>How parallelised</w:t>
            </w:r>
          </w:p>
        </w:tc>
      </w:tr>
      <w:tr w:rsidR="00A24E50" w14:paraId="4F912F74" w14:textId="77777777" w:rsidTr="00C836C5">
        <w:tblPrEx>
          <w:tblCellMar>
            <w:top w:w="0" w:type="dxa"/>
            <w:bottom w:w="0" w:type="dxa"/>
          </w:tblCellMar>
        </w:tblPrEx>
        <w:trPr>
          <w:trHeight w:val="196"/>
          <w:jc w:val="center"/>
        </w:trPr>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4C33632" w14:textId="77777777" w:rsidR="00A24E50" w:rsidRDefault="00793762">
            <w:r>
              <w:rPr>
                <w:sz w:val="17"/>
                <w:szCs w:val="17"/>
              </w:rPr>
              <w:t>1 — Clean</w:t>
            </w:r>
          </w:p>
        </w:tc>
        <w:tc>
          <w:tcPr>
            <w:tcW w:w="80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00030418" w14:textId="77777777" w:rsidR="00A24E50" w:rsidRDefault="00793762">
            <w:r>
              <w:rPr>
                <w:sz w:val="17"/>
                <w:szCs w:val="17"/>
              </w:rPr>
              <w:t>O(n)</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0EC0BDCD" w14:textId="77777777" w:rsidR="00A24E50" w:rsidRDefault="00793762">
            <w:r>
              <w:rPr>
                <w:sz w:val="17"/>
                <w:szCs w:val="17"/>
              </w:rPr>
              <w:t>Yes</w:t>
            </w:r>
          </w:p>
        </w:tc>
        <w:tc>
          <w:tcPr>
            <w:tcW w:w="151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33E13FB" w14:textId="77777777" w:rsidR="00A24E50" w:rsidRDefault="00793762">
            <w:r>
              <w:rPr>
                <w:sz w:val="17"/>
                <w:szCs w:val="17"/>
              </w:rPr>
              <w:t>parallel for</w:t>
            </w:r>
          </w:p>
        </w:tc>
      </w:tr>
      <w:tr w:rsidR="00A24E50" w14:paraId="33732275" w14:textId="77777777" w:rsidTr="00C836C5">
        <w:tblPrEx>
          <w:tblCellMar>
            <w:top w:w="0" w:type="dxa"/>
            <w:bottom w:w="0" w:type="dxa"/>
          </w:tblCellMar>
        </w:tblPrEx>
        <w:trPr>
          <w:trHeight w:val="196"/>
          <w:jc w:val="center"/>
        </w:trPr>
        <w:tc>
          <w:tcPr>
            <w:tcW w:w="1090"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0FD65E3B" w14:textId="77777777" w:rsidR="00A24E50" w:rsidRDefault="00793762">
            <w:r>
              <w:rPr>
                <w:sz w:val="17"/>
                <w:szCs w:val="17"/>
              </w:rPr>
              <w:t>2 — Filter</w:t>
            </w:r>
          </w:p>
        </w:tc>
        <w:tc>
          <w:tcPr>
            <w:tcW w:w="806"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2DE9BA94" w14:textId="77777777" w:rsidR="00A24E50" w:rsidRDefault="00793762">
            <w:r>
              <w:rPr>
                <w:sz w:val="17"/>
                <w:szCs w:val="17"/>
              </w:rPr>
              <w:t>O(n)</w:t>
            </w:r>
          </w:p>
        </w:tc>
        <w:tc>
          <w:tcPr>
            <w:tcW w:w="1591"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7AA77BA1" w14:textId="77777777" w:rsidR="00A24E50" w:rsidRDefault="00793762">
            <w:r>
              <w:rPr>
                <w:sz w:val="17"/>
                <w:szCs w:val="17"/>
              </w:rPr>
              <w:t>Yes</w:t>
            </w:r>
          </w:p>
        </w:tc>
        <w:tc>
          <w:tcPr>
            <w:tcW w:w="151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063ED4B7" w14:textId="77777777" w:rsidR="00A24E50" w:rsidRDefault="00793762">
            <w:r>
              <w:rPr>
                <w:sz w:val="17"/>
                <w:szCs w:val="17"/>
              </w:rPr>
              <w:t>parallel for + serial compaction</w:t>
            </w:r>
          </w:p>
        </w:tc>
      </w:tr>
      <w:tr w:rsidR="00A24E50" w14:paraId="0AE4F0B2" w14:textId="77777777" w:rsidTr="00C836C5">
        <w:tblPrEx>
          <w:tblCellMar>
            <w:top w:w="0" w:type="dxa"/>
            <w:bottom w:w="0" w:type="dxa"/>
          </w:tblCellMar>
        </w:tblPrEx>
        <w:trPr>
          <w:trHeight w:val="196"/>
          <w:jc w:val="center"/>
        </w:trPr>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2FDC243" w14:textId="77777777" w:rsidR="00A24E50" w:rsidRDefault="00793762">
            <w:r>
              <w:rPr>
                <w:sz w:val="17"/>
                <w:szCs w:val="17"/>
              </w:rPr>
              <w:t xml:space="preserve">3 — </w:t>
            </w:r>
            <w:proofErr w:type="spellStart"/>
            <w:r>
              <w:rPr>
                <w:sz w:val="17"/>
                <w:szCs w:val="17"/>
              </w:rPr>
              <w:t>Dedup</w:t>
            </w:r>
            <w:proofErr w:type="spellEnd"/>
          </w:p>
        </w:tc>
        <w:tc>
          <w:tcPr>
            <w:tcW w:w="80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C12636D" w14:textId="77777777" w:rsidR="00A24E50" w:rsidRDefault="00793762">
            <w:r>
              <w:rPr>
                <w:sz w:val="17"/>
                <w:szCs w:val="17"/>
              </w:rPr>
              <w:t>O(n)</w:t>
            </w:r>
          </w:p>
        </w:tc>
        <w:tc>
          <w:tcPr>
            <w:tcW w:w="159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87D1355" w14:textId="77777777" w:rsidR="00A24E50" w:rsidRDefault="00793762">
            <w:r>
              <w:rPr>
                <w:sz w:val="17"/>
                <w:szCs w:val="17"/>
              </w:rPr>
              <w:t>Hash: yes / Decision: no</w:t>
            </w:r>
          </w:p>
        </w:tc>
        <w:tc>
          <w:tcPr>
            <w:tcW w:w="151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15B6956" w14:textId="77777777" w:rsidR="00A24E50" w:rsidRDefault="00793762">
            <w:r>
              <w:rPr>
                <w:sz w:val="17"/>
                <w:szCs w:val="17"/>
              </w:rPr>
              <w:t>parallel hash + serial walk</w:t>
            </w:r>
          </w:p>
        </w:tc>
      </w:tr>
      <w:tr w:rsidR="00A24E50" w14:paraId="2E768513" w14:textId="77777777" w:rsidTr="00C836C5">
        <w:tblPrEx>
          <w:tblCellMar>
            <w:top w:w="0" w:type="dxa"/>
            <w:bottom w:w="0" w:type="dxa"/>
          </w:tblCellMar>
        </w:tblPrEx>
        <w:trPr>
          <w:trHeight w:val="196"/>
          <w:jc w:val="center"/>
        </w:trPr>
        <w:tc>
          <w:tcPr>
            <w:tcW w:w="1090"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0BF29816" w14:textId="77777777" w:rsidR="00A24E50" w:rsidRDefault="00793762">
            <w:r>
              <w:rPr>
                <w:sz w:val="17"/>
                <w:szCs w:val="17"/>
              </w:rPr>
              <w:t>4 — Tokenise</w:t>
            </w:r>
          </w:p>
        </w:tc>
        <w:tc>
          <w:tcPr>
            <w:tcW w:w="806"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74C1390A" w14:textId="77777777" w:rsidR="00A24E50" w:rsidRDefault="00793762">
            <w:r>
              <w:rPr>
                <w:sz w:val="17"/>
                <w:szCs w:val="17"/>
              </w:rPr>
              <w:t>O(n)</w:t>
            </w:r>
          </w:p>
        </w:tc>
        <w:tc>
          <w:tcPr>
            <w:tcW w:w="1591"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33B6258D" w14:textId="77777777" w:rsidR="00A24E50" w:rsidRDefault="00793762">
            <w:r>
              <w:rPr>
                <w:sz w:val="17"/>
                <w:szCs w:val="17"/>
              </w:rPr>
              <w:t>Yes</w:t>
            </w:r>
          </w:p>
        </w:tc>
        <w:tc>
          <w:tcPr>
            <w:tcW w:w="151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6DCB61DE" w14:textId="77777777" w:rsidR="00A24E50" w:rsidRDefault="00793762">
            <w:r>
              <w:rPr>
                <w:sz w:val="17"/>
                <w:szCs w:val="17"/>
              </w:rPr>
              <w:t>parallel for + reduction</w:t>
            </w:r>
          </w:p>
        </w:tc>
      </w:tr>
    </w:tbl>
    <w:p w14:paraId="13DBF476" w14:textId="77777777" w:rsidR="00A24E50" w:rsidRDefault="00A24E50">
      <w:pPr>
        <w:spacing w:before="80" w:after="60"/>
      </w:pPr>
    </w:p>
    <w:p w14:paraId="783DFC13" w14:textId="77777777" w:rsidR="00A24E50" w:rsidRDefault="00793762">
      <w:pPr>
        <w:spacing w:before="100" w:after="80"/>
        <w:ind w:firstLine="360"/>
        <w:jc w:val="both"/>
      </w:pPr>
      <w:r>
        <w:rPr>
          <w:b/>
          <w:bCs/>
          <w:i/>
          <w:iCs/>
          <w:color w:val="555555"/>
        </w:rPr>
        <w:t>Stage 1: Clean:</w:t>
      </w:r>
      <w:r>
        <w:t xml:space="preserve"> A single pass over each document's characters: lowercase everything, collapse runs of punctuation or whitespace into a single space, and trim the edges. No allocations, no second pass, just one cache-friendly sweep.</w:t>
      </w:r>
    </w:p>
    <w:p w14:paraId="7CFC615B" w14:textId="77777777" w:rsidR="00A24E50" w:rsidRDefault="00793762">
      <w:pPr>
        <w:spacing w:before="100" w:after="80"/>
        <w:ind w:firstLine="360"/>
        <w:jc w:val="both"/>
      </w:pPr>
      <w:r>
        <w:rPr>
          <w:b/>
          <w:bCs/>
          <w:i/>
          <w:iCs/>
          <w:color w:val="555555"/>
        </w:rPr>
        <w:t>Stage 2: Filter:</w:t>
      </w:r>
      <w:r>
        <w:t xml:space="preserve"> Count words by looking</w:t>
      </w:r>
      <w:r>
        <w:t xml:space="preserve"> for transitions from whitespace to a non-whitespace character. Discard any document below the minimum word count (default: 5). On AG News this drops nothing, because the articles are all proper sentences, but raise the threshold to 30 and you see document</w:t>
      </w:r>
      <w:r>
        <w:t>s disappear.</w:t>
      </w:r>
    </w:p>
    <w:p w14:paraId="792FD505" w14:textId="77777777" w:rsidR="00A24E50" w:rsidRDefault="00793762">
      <w:pPr>
        <w:spacing w:before="100" w:after="80"/>
        <w:ind w:firstLine="360"/>
        <w:jc w:val="both"/>
      </w:pPr>
      <w:r>
        <w:rPr>
          <w:b/>
          <w:bCs/>
          <w:i/>
          <w:iCs/>
          <w:color w:val="555555"/>
        </w:rPr>
        <w:t>Stage 3: Deduplicate:</w:t>
      </w:r>
      <w:r>
        <w:t xml:space="preserve"> Compute a 64-bit FNV-1a </w:t>
      </w:r>
      <w:hyperlink w:anchor="ref_15" w:history="1">
        <w:r>
          <w:rPr>
            <w:color w:val="2E73B4"/>
          </w:rPr>
          <w:t>[15]</w:t>
        </w:r>
      </w:hyperlink>
      <w:r>
        <w:t xml:space="preserve"> fingerprint of the cleaned text. Keep only the first document with each fingerprint. We use FNV-1a rather than </w:t>
      </w:r>
      <w:proofErr w:type="gramStart"/>
      <w:r>
        <w:t>std::</w:t>
      </w:r>
      <w:proofErr w:type="gramEnd"/>
      <w:r>
        <w:t xml:space="preserve">hash because it gives the same result on any </w:t>
      </w:r>
      <w:r>
        <w:lastRenderedPageBreak/>
        <w:t>compi</w:t>
      </w:r>
      <w:r>
        <w:t>ler or OS, which is essential when MPI workers on separate processes need to agree.</w:t>
      </w:r>
    </w:p>
    <w:p w14:paraId="3B0C0F7C" w14:textId="77777777" w:rsidR="00A24E50" w:rsidRDefault="00793762">
      <w:pPr>
        <w:spacing w:before="100" w:after="80"/>
        <w:ind w:firstLine="360"/>
        <w:jc w:val="both"/>
      </w:pPr>
      <w:r>
        <w:rPr>
          <w:b/>
          <w:bCs/>
          <w:i/>
          <w:iCs/>
          <w:color w:val="555555"/>
        </w:rPr>
        <w:t>Stage 4: Tokenise:</w:t>
      </w:r>
      <w:r>
        <w:t xml:space="preserve"> Count whitespace-separated tokens per document. Sum all counts with a parallel reduction.</w:t>
      </w:r>
    </w:p>
    <w:p w14:paraId="58BAECD3" w14:textId="77777777" w:rsidR="00A24E50" w:rsidRDefault="00793762">
      <w:pPr>
        <w:spacing w:before="150" w:after="60"/>
      </w:pPr>
      <w:r>
        <w:rPr>
          <w:b/>
          <w:bCs/>
          <w:i/>
          <w:iCs/>
          <w:color w:val="2E73B4"/>
        </w:rPr>
        <w:t>C.  How Correctness Is Guaranteed</w:t>
      </w:r>
    </w:p>
    <w:p w14:paraId="161C4042" w14:textId="77777777" w:rsidR="00A24E50" w:rsidRDefault="00793762">
      <w:pPr>
        <w:spacing w:after="90"/>
        <w:ind w:firstLine="360"/>
        <w:jc w:val="both"/>
      </w:pPr>
      <w:r>
        <w:t>Only two operations in the pi</w:t>
      </w:r>
      <w:r>
        <w:t>peline depend on order: deciding which duplicate to keep (always the one that appeared first), and the order documents appear in the output file. Both are done serially, in the original document ID order, in all four versions. Everything else is a pure per</w:t>
      </w:r>
      <w:r>
        <w:t>-document transform with no shared state. That combination of parallel pure work and serial order-sensitive steps, is what makes byte-identical output guaranteed rather than hoped for.</w:t>
      </w:r>
    </w:p>
    <w:p w14:paraId="54D9E324" w14:textId="77777777" w:rsidR="00A24E50" w:rsidRDefault="00793762">
      <w:pPr>
        <w:pBdr>
          <w:bottom w:val="single" w:sz="6" w:space="3" w:color="1F4E78"/>
        </w:pBdr>
        <w:spacing w:before="240" w:after="90"/>
        <w:jc w:val="center"/>
      </w:pPr>
      <w:r>
        <w:rPr>
          <w:b/>
          <w:bCs/>
          <w:color w:val="1F4E78"/>
          <w:sz w:val="21"/>
          <w:szCs w:val="21"/>
        </w:rPr>
        <w:t>IV.  Parallel Design</w:t>
      </w:r>
    </w:p>
    <w:p w14:paraId="45EBBAA3" w14:textId="77777777" w:rsidR="00A24E50" w:rsidRDefault="00793762">
      <w:pPr>
        <w:spacing w:before="150" w:after="60"/>
      </w:pPr>
      <w:r>
        <w:rPr>
          <w:b/>
          <w:bCs/>
          <w:i/>
          <w:iCs/>
          <w:color w:val="2E73B4"/>
        </w:rPr>
        <w:t>A.  OpenMP: Shared Memory</w:t>
      </w:r>
    </w:p>
    <w:p w14:paraId="7F63E1E4" w14:textId="77777777" w:rsidR="00A24E50" w:rsidRDefault="00793762">
      <w:pPr>
        <w:spacing w:after="90"/>
        <w:ind w:firstLine="360"/>
        <w:jc w:val="both"/>
      </w:pPr>
      <w:r>
        <w:t xml:space="preserve">The OpenMP version adds a single pragma above each of the four per-document loops: </w:t>
      </w:r>
      <w:r>
        <w:rPr>
          <w:rFonts w:ascii="Courier New" w:eastAsia="Courier New" w:hAnsi="Courier New" w:cs="Courier New"/>
          <w:sz w:val="17"/>
          <w:szCs w:val="17"/>
        </w:rPr>
        <w:t xml:space="preserve">#pragma </w:t>
      </w:r>
      <w:proofErr w:type="spellStart"/>
      <w:r>
        <w:rPr>
          <w:rFonts w:ascii="Courier New" w:eastAsia="Courier New" w:hAnsi="Courier New" w:cs="Courier New"/>
          <w:sz w:val="17"/>
          <w:szCs w:val="17"/>
        </w:rPr>
        <w:t>omp</w:t>
      </w:r>
      <w:proofErr w:type="spellEnd"/>
      <w:r>
        <w:rPr>
          <w:rFonts w:ascii="Courier New" w:eastAsia="Courier New" w:hAnsi="Courier New" w:cs="Courier New"/>
          <w:sz w:val="17"/>
          <w:szCs w:val="17"/>
        </w:rPr>
        <w:t xml:space="preserve"> parallel for schedule(static)</w:t>
      </w:r>
      <w:r>
        <w:t>. Static scheduling works well here because AG News articles are roughly the same length, so dividing them evenly gives balanced loa</w:t>
      </w:r>
      <w:r>
        <w:t xml:space="preserve">d. </w:t>
      </w:r>
      <w:hyperlink w:anchor="ref_8" w:history="1">
        <w:r>
          <w:rPr>
            <w:color w:val="2E73B4"/>
          </w:rPr>
          <w:t>[8,9]</w:t>
        </w:r>
      </w:hyperlink>
    </w:p>
    <w:p w14:paraId="35DDF080" w14:textId="77777777" w:rsidR="00A24E50" w:rsidRDefault="00793762">
      <w:pPr>
        <w:spacing w:after="90"/>
        <w:ind w:firstLine="360"/>
        <w:jc w:val="both"/>
      </w:pPr>
      <w:r>
        <w:t xml:space="preserve">There are no data races because the design makes them structurally impossible </w:t>
      </w:r>
      <w:hyperlink w:anchor="ref_1" w:history="1">
        <w:r>
          <w:rPr>
            <w:color w:val="2E73B4"/>
          </w:rPr>
          <w:t>[1,9]</w:t>
        </w:r>
      </w:hyperlink>
      <w:r>
        <w:t xml:space="preserve">. The document vector and </w:t>
      </w:r>
      <w:proofErr w:type="spellStart"/>
      <w:r>
        <w:t>min_words</w:t>
      </w:r>
      <w:proofErr w:type="spellEnd"/>
      <w:r>
        <w:t xml:space="preserve"> threshold </w:t>
      </w:r>
      <w:proofErr w:type="gramStart"/>
      <w:r>
        <w:t>are</w:t>
      </w:r>
      <w:proofErr w:type="gramEnd"/>
      <w:r>
        <w:t xml:space="preserve"> read-only. The per-document output arrays are written at disjoin</w:t>
      </w:r>
      <w:r>
        <w:t xml:space="preserve">t indices: one thread writes index </w:t>
      </w:r>
      <w:proofErr w:type="spellStart"/>
      <w:r>
        <w:t>i</w:t>
      </w:r>
      <w:proofErr w:type="spellEnd"/>
      <w:r>
        <w:t xml:space="preserve">, no other thread touches it. Token counts are accumulated privately with a reduction clause and summed at the end. The two steps that are inherently sequential: compacting survivors into a new vector and walking the </w:t>
      </w:r>
      <w:proofErr w:type="spellStart"/>
      <w:r>
        <w:t>ded</w:t>
      </w:r>
      <w:r>
        <w:t>up</w:t>
      </w:r>
      <w:proofErr w:type="spellEnd"/>
      <w:r>
        <w:t xml:space="preserve"> hash set, which run outside any parallel region, so they need no locks.</w:t>
      </w:r>
    </w:p>
    <w:p w14:paraId="1E601DF7" w14:textId="77777777" w:rsidR="00A24E50" w:rsidRDefault="00793762">
      <w:pPr>
        <w:spacing w:before="150" w:after="60"/>
      </w:pPr>
      <w:r>
        <w:rPr>
          <w:b/>
          <w:bCs/>
          <w:i/>
          <w:iCs/>
          <w:color w:val="2E73B4"/>
        </w:rPr>
        <w:t>B.  MPI: Distributed Memory</w:t>
      </w:r>
    </w:p>
    <w:p w14:paraId="686A60CC" w14:textId="77777777" w:rsidR="00A24E50" w:rsidRDefault="00793762">
      <w:pPr>
        <w:spacing w:after="90"/>
        <w:ind w:firstLine="360"/>
        <w:jc w:val="both"/>
      </w:pPr>
      <w:r>
        <w:t xml:space="preserve">The MPI version follows a classic scatter-gather pattern </w:t>
      </w:r>
      <w:hyperlink w:anchor="ref_1" w:history="1">
        <w:r>
          <w:rPr>
            <w:color w:val="2E73B4"/>
          </w:rPr>
          <w:t>[1,10]</w:t>
        </w:r>
      </w:hyperlink>
      <w:r>
        <w:t>. Rank 0 reads the whole corpus and splits it into P ordered bloc</w:t>
      </w:r>
      <w:r>
        <w:t xml:space="preserve">ks, giving ⌊N/P⌋ documents to each worker (the first N mod P workers get one extra). </w:t>
      </w:r>
      <w:proofErr w:type="spellStart"/>
      <w:r>
        <w:t>MPI_Scatterv</w:t>
      </w:r>
      <w:proofErr w:type="spellEnd"/>
      <w:r>
        <w:t xml:space="preserve"> sends each block as a pair of flat buffers: an integer length array and a packed character blob. Each worker then independently runs Stages 1 and 2, and compu</w:t>
      </w:r>
      <w:r>
        <w:t xml:space="preserve">tes FNV-1a fingerprints. </w:t>
      </w:r>
      <w:proofErr w:type="spellStart"/>
      <w:r>
        <w:t>MPI_Gatherv</w:t>
      </w:r>
      <w:proofErr w:type="spellEnd"/>
      <w:r>
        <w:t xml:space="preserve"> collects the survivors back to Rank 0, which does the final deduplication walk and writes the output.</w:t>
      </w:r>
    </w:p>
    <w:p w14:paraId="54106AAB" w14:textId="77777777" w:rsidR="00A24E50" w:rsidRDefault="00793762">
      <w:pPr>
        <w:spacing w:after="90"/>
        <w:ind w:firstLine="360"/>
        <w:jc w:val="both"/>
      </w:pPr>
      <w:r>
        <w:t xml:space="preserve">The output is byte-identical to sequential because blocks are already ordered. Gathered survivors arrive in document </w:t>
      </w:r>
      <w:r>
        <w:t xml:space="preserve">ID order (we double-check this with a defensive </w:t>
      </w:r>
      <w:proofErr w:type="spellStart"/>
      <w:r>
        <w:t>stable_sort</w:t>
      </w:r>
      <w:proofErr w:type="spellEnd"/>
      <w:r>
        <w:t xml:space="preserve">). Rank 0 then applies the exact same first-occurrence rule as the sequential version. No locks, </w:t>
      </w:r>
      <w:r>
        <w:t>no point-to-point messages, no deadlock risk; all synchronisation happens inside the four collective</w:t>
      </w:r>
      <w:r>
        <w:t xml:space="preserve"> calls </w:t>
      </w:r>
      <w:hyperlink w:anchor="ref_10" w:history="1">
        <w:r>
          <w:rPr>
            <w:color w:val="2E73B4"/>
          </w:rPr>
          <w:t>[10]</w:t>
        </w:r>
      </w:hyperlink>
      <w:r>
        <w:t>.</w:t>
      </w:r>
    </w:p>
    <w:p w14:paraId="14D905EE" w14:textId="77777777" w:rsidR="00A24E50" w:rsidRDefault="00A24E50">
      <w:pPr>
        <w:spacing w:before="70" w:after="40"/>
      </w:pPr>
    </w:p>
    <w:p w14:paraId="64C52CD6" w14:textId="77777777" w:rsidR="00A24E50" w:rsidRDefault="00793762">
      <w:pPr>
        <w:spacing w:before="140" w:after="55"/>
        <w:jc w:val="center"/>
      </w:pPr>
      <w:r>
        <w:rPr>
          <w:b/>
          <w:bCs/>
          <w:color w:val="1F4E78"/>
          <w:sz w:val="18"/>
          <w:szCs w:val="18"/>
        </w:rPr>
        <w:t xml:space="preserve">TABLE II.  </w:t>
      </w:r>
      <w:r>
        <w:rPr>
          <w:b/>
          <w:bCs/>
          <w:sz w:val="18"/>
          <w:szCs w:val="18"/>
        </w:rPr>
        <w:t>THE TWO MPI-FAMILY BINARIES: ONE SOURCE FILE</w:t>
      </w:r>
    </w:p>
    <w:tbl>
      <w:tblPr>
        <w:tblW w:w="5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1289"/>
        <w:gridCol w:w="862"/>
        <w:gridCol w:w="1390"/>
      </w:tblGrid>
      <w:tr w:rsidR="00A24E50" w14:paraId="5097C1B4" w14:textId="77777777" w:rsidTr="006E5520">
        <w:tblPrEx>
          <w:tblCellMar>
            <w:top w:w="0" w:type="dxa"/>
            <w:bottom w:w="0" w:type="dxa"/>
          </w:tblCellMar>
        </w:tblPrEx>
        <w:trPr>
          <w:trHeight w:val="412"/>
          <w:tblHeader/>
          <w:jc w:val="center"/>
        </w:trPr>
        <w:tc>
          <w:tcPr>
            <w:tcW w:w="1424"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7B56027A" w14:textId="77777777" w:rsidR="00A24E50" w:rsidRDefault="00793762">
            <w:pPr>
              <w:jc w:val="center"/>
            </w:pPr>
            <w:r>
              <w:rPr>
                <w:b/>
                <w:bCs/>
                <w:color w:val="FFFFFF"/>
                <w:sz w:val="17"/>
                <w:szCs w:val="17"/>
              </w:rPr>
              <w:t>Binary</w:t>
            </w:r>
          </w:p>
        </w:tc>
        <w:tc>
          <w:tcPr>
            <w:tcW w:w="1440"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2DAA0260" w14:textId="77777777" w:rsidR="00A24E50" w:rsidRDefault="00793762">
            <w:pPr>
              <w:jc w:val="center"/>
            </w:pPr>
            <w:r>
              <w:rPr>
                <w:b/>
                <w:bCs/>
                <w:color w:val="FFFFFF"/>
                <w:sz w:val="17"/>
                <w:szCs w:val="17"/>
              </w:rPr>
              <w:t>Compiler flags</w:t>
            </w:r>
          </w:p>
        </w:tc>
        <w:tc>
          <w:tcPr>
            <w:tcW w:w="800"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6E29E0AF" w14:textId="77777777" w:rsidR="00A24E50" w:rsidRDefault="00793762">
            <w:pPr>
              <w:jc w:val="center"/>
            </w:pPr>
            <w:r>
              <w:rPr>
                <w:b/>
                <w:bCs/>
                <w:color w:val="FFFFFF"/>
                <w:sz w:val="17"/>
                <w:szCs w:val="17"/>
              </w:rPr>
              <w:t>OpenMP pragmas</w:t>
            </w:r>
          </w:p>
        </w:tc>
        <w:tc>
          <w:tcPr>
            <w:tcW w:w="1608"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579D822C" w14:textId="77777777" w:rsidR="00A24E50" w:rsidRDefault="00793762">
            <w:pPr>
              <w:jc w:val="center"/>
            </w:pPr>
            <w:r>
              <w:rPr>
                <w:b/>
                <w:bCs/>
                <w:color w:val="FFFFFF"/>
                <w:sz w:val="17"/>
                <w:szCs w:val="17"/>
              </w:rPr>
              <w:t>What runs</w:t>
            </w:r>
          </w:p>
        </w:tc>
      </w:tr>
      <w:tr w:rsidR="00A24E50" w14:paraId="4D034C06" w14:textId="77777777" w:rsidTr="006E5520">
        <w:tblPrEx>
          <w:tblCellMar>
            <w:top w:w="0" w:type="dxa"/>
            <w:bottom w:w="0" w:type="dxa"/>
          </w:tblCellMar>
        </w:tblPrEx>
        <w:trPr>
          <w:trHeight w:val="361"/>
          <w:jc w:val="center"/>
        </w:trPr>
        <w:tc>
          <w:tcPr>
            <w:tcW w:w="142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8EEE98F" w14:textId="77777777" w:rsidR="00A24E50" w:rsidRDefault="00793762">
            <w:proofErr w:type="spellStart"/>
            <w:r>
              <w:rPr>
                <w:rFonts w:ascii="Courier New" w:eastAsia="Courier New" w:hAnsi="Courier New" w:cs="Courier New"/>
                <w:sz w:val="17"/>
                <w:szCs w:val="17"/>
              </w:rPr>
              <w:t>mpi_pipeline</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083049E" w14:textId="77777777" w:rsidR="00A24E50" w:rsidRDefault="00793762">
            <w:proofErr w:type="spellStart"/>
            <w:proofErr w:type="gramStart"/>
            <w:r>
              <w:rPr>
                <w:sz w:val="17"/>
                <w:szCs w:val="17"/>
              </w:rPr>
              <w:t>mpicxx</w:t>
            </w:r>
            <w:proofErr w:type="spellEnd"/>
            <w:r>
              <w:rPr>
                <w:sz w:val="17"/>
                <w:szCs w:val="17"/>
              </w:rPr>
              <w:t xml:space="preserve">  (</w:t>
            </w:r>
            <w:proofErr w:type="gramEnd"/>
            <w:r>
              <w:rPr>
                <w:sz w:val="17"/>
                <w:szCs w:val="17"/>
              </w:rPr>
              <w:t>no -</w:t>
            </w:r>
            <w:proofErr w:type="spellStart"/>
            <w:r>
              <w:rPr>
                <w:sz w:val="17"/>
                <w:szCs w:val="17"/>
              </w:rPr>
              <w:t>fopenmp</w:t>
            </w:r>
            <w:proofErr w:type="spellEnd"/>
            <w:r>
              <w:rPr>
                <w:sz w:val="17"/>
                <w:szCs w:val="17"/>
              </w:rPr>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D54E9EE" w14:textId="77777777" w:rsidR="00A24E50" w:rsidRDefault="00793762">
            <w:r>
              <w:rPr>
                <w:sz w:val="17"/>
                <w:szCs w:val="17"/>
              </w:rPr>
              <w:t>Ignored</w:t>
            </w:r>
          </w:p>
        </w:tc>
        <w:tc>
          <w:tcPr>
            <w:tcW w:w="1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D9F22B5" w14:textId="77777777" w:rsidR="00A24E50" w:rsidRDefault="00793762">
            <w:r>
              <w:rPr>
                <w:sz w:val="17"/>
                <w:szCs w:val="17"/>
              </w:rPr>
              <w:t>MPI only</w:t>
            </w:r>
          </w:p>
        </w:tc>
      </w:tr>
      <w:tr w:rsidR="00A24E50" w14:paraId="73CB932C" w14:textId="77777777" w:rsidTr="006E5520">
        <w:tblPrEx>
          <w:tblCellMar>
            <w:top w:w="0" w:type="dxa"/>
            <w:bottom w:w="0" w:type="dxa"/>
          </w:tblCellMar>
        </w:tblPrEx>
        <w:trPr>
          <w:trHeight w:val="361"/>
          <w:jc w:val="center"/>
        </w:trPr>
        <w:tc>
          <w:tcPr>
            <w:tcW w:w="142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2886CF5" w14:textId="77777777" w:rsidR="00A24E50" w:rsidRDefault="00793762">
            <w:proofErr w:type="spellStart"/>
            <w:r>
              <w:rPr>
                <w:rFonts w:ascii="Courier New" w:eastAsia="Courier New" w:hAnsi="Courier New" w:cs="Courier New"/>
                <w:sz w:val="17"/>
                <w:szCs w:val="17"/>
              </w:rPr>
              <w:t>hybrid_pipeline</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16C8A043" w14:textId="77777777" w:rsidR="00A24E50" w:rsidRDefault="00793762">
            <w:proofErr w:type="spellStart"/>
            <w:proofErr w:type="gramStart"/>
            <w:r>
              <w:rPr>
                <w:sz w:val="17"/>
                <w:szCs w:val="17"/>
              </w:rPr>
              <w:t>mpicxx</w:t>
            </w:r>
            <w:proofErr w:type="spellEnd"/>
            <w:r>
              <w:rPr>
                <w:sz w:val="17"/>
                <w:szCs w:val="17"/>
              </w:rPr>
              <w:t xml:space="preserve">  -</w:t>
            </w:r>
            <w:proofErr w:type="spellStart"/>
            <w:proofErr w:type="gramEnd"/>
            <w:r>
              <w:rPr>
                <w:sz w:val="17"/>
                <w:szCs w:val="17"/>
              </w:rPr>
              <w:t>fopenmp</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29B8F917" w14:textId="77777777" w:rsidR="00A24E50" w:rsidRDefault="00793762">
            <w:r>
              <w:rPr>
                <w:sz w:val="17"/>
                <w:szCs w:val="17"/>
              </w:rPr>
              <w:t>Active</w:t>
            </w:r>
          </w:p>
        </w:tc>
        <w:tc>
          <w:tcPr>
            <w:tcW w:w="1608"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3838BD86" w14:textId="77777777" w:rsidR="00A24E50" w:rsidRDefault="00793762">
            <w:r>
              <w:rPr>
                <w:sz w:val="17"/>
                <w:szCs w:val="17"/>
              </w:rPr>
              <w:t>MPI + OpenMP threads</w:t>
            </w:r>
          </w:p>
        </w:tc>
      </w:tr>
    </w:tbl>
    <w:p w14:paraId="63D9E27D" w14:textId="77777777" w:rsidR="00A24E50" w:rsidRDefault="00A24E50">
      <w:pPr>
        <w:spacing w:before="80" w:after="60"/>
      </w:pPr>
    </w:p>
    <w:p w14:paraId="38D2B7A4" w14:textId="77777777" w:rsidR="00A24E50" w:rsidRDefault="00793762">
      <w:pPr>
        <w:spacing w:before="150" w:after="60"/>
      </w:pPr>
      <w:r>
        <w:rPr>
          <w:b/>
          <w:bCs/>
          <w:i/>
          <w:iCs/>
          <w:color w:val="2E73B4"/>
        </w:rPr>
        <w:t>C.  Hybrid — MPI + OpenMP</w:t>
      </w:r>
    </w:p>
    <w:p w14:paraId="06DBED71" w14:textId="77777777" w:rsidR="00A24E50" w:rsidRDefault="00793762">
      <w:pPr>
        <w:spacing w:after="90"/>
        <w:ind w:firstLine="360"/>
        <w:jc w:val="both"/>
      </w:pPr>
      <w:r>
        <w:t>The Hybrid version is exactly the same source as MPI, just compiled with -</w:t>
      </w:r>
      <w:proofErr w:type="spellStart"/>
      <w:r>
        <w:t>fopenmp</w:t>
      </w:r>
      <w:proofErr w:type="spellEnd"/>
      <w:r>
        <w:t xml:space="preserve"> so the pragmas are active. Each MPI process now uses OpenMP threads internally. The intended real-world setup is one MPI process per machine with OpenMP using all the cores o</w:t>
      </w:r>
      <w:r>
        <w:t xml:space="preserve">n that machine, which is the standard HPC pattern </w:t>
      </w:r>
      <w:hyperlink w:anchor="ref_11" w:history="1">
        <w:r>
          <w:rPr>
            <w:color w:val="2E73B4"/>
          </w:rPr>
          <w:t>[11]</w:t>
        </w:r>
      </w:hyperlink>
      <w:r>
        <w:t xml:space="preserve">. On our single laptop, the Hybrid results show what happens when you add thread-level parallelism on top of process-level parallelism on the same hardware: you get some gain, </w:t>
      </w:r>
      <w:r>
        <w:t>but also pay extra coordination costs.</w:t>
      </w:r>
    </w:p>
    <w:p w14:paraId="3E30B9E1" w14:textId="77777777" w:rsidR="00A24E50" w:rsidRDefault="00793762">
      <w:pPr>
        <w:pBdr>
          <w:bottom w:val="single" w:sz="6" w:space="3" w:color="1F4E78"/>
        </w:pBdr>
        <w:spacing w:before="240" w:after="90"/>
        <w:jc w:val="center"/>
      </w:pPr>
      <w:r>
        <w:rPr>
          <w:b/>
          <w:bCs/>
          <w:color w:val="1F4E78"/>
          <w:sz w:val="21"/>
          <w:szCs w:val="21"/>
        </w:rPr>
        <w:t>V.  Experimental Evaluation</w:t>
      </w:r>
    </w:p>
    <w:p w14:paraId="6E57BE8F" w14:textId="77777777" w:rsidR="00A24E50" w:rsidRDefault="00793762">
      <w:pPr>
        <w:spacing w:before="150" w:after="60"/>
      </w:pPr>
      <w:r>
        <w:rPr>
          <w:b/>
          <w:bCs/>
          <w:i/>
          <w:iCs/>
          <w:color w:val="2E73B4"/>
        </w:rPr>
        <w:t>A.  Setup</w:t>
      </w:r>
    </w:p>
    <w:p w14:paraId="69DAF6D6" w14:textId="7353E343" w:rsidR="009B2973" w:rsidRDefault="00793762" w:rsidP="00C836C5">
      <w:pPr>
        <w:spacing w:after="90"/>
        <w:ind w:firstLine="360"/>
        <w:jc w:val="both"/>
      </w:pPr>
      <w:r>
        <w:t>All benchmarks ran on a 12-logical-core laptop. The Sequential and OpenMP versions ran natively on Windows (MinGW g++ 6.3.0, -O2 -std=</w:t>
      </w:r>
      <w:proofErr w:type="spellStart"/>
      <w:r>
        <w:t>c++</w:t>
      </w:r>
      <w:proofErr w:type="spellEnd"/>
      <w:r>
        <w:t xml:space="preserve">17). The MPI and Hybrid versions ran under WSL Ubuntu (g++ 13.3, </w:t>
      </w:r>
      <w:proofErr w:type="spellStart"/>
      <w:r>
        <w:t>OpenMPI</w:t>
      </w:r>
      <w:proofErr w:type="spellEnd"/>
      <w:r>
        <w:t xml:space="preserve"> 4.1.6). We used the AG News corpus </w:t>
      </w:r>
      <w:hyperlink w:anchor="ref_18" w:history="1">
        <w:r>
          <w:rPr>
            <w:color w:val="2E73B4"/>
          </w:rPr>
          <w:t>[18]</w:t>
        </w:r>
      </w:hyperlink>
      <w:r>
        <w:t xml:space="preserve"> (roughly 120,000 real news articles) at three sizes: 10K, 50K, and full (~120K), all with </w:t>
      </w:r>
      <w:proofErr w:type="spellStart"/>
      <w:r>
        <w:t>min_words</w:t>
      </w:r>
      <w:proofErr w:type="spellEnd"/>
      <w:r>
        <w:t xml:space="preserve"> = 5. Every configuration ran three times and we kept the minimum time to reduce OS noise.</w:t>
      </w:r>
    </w:p>
    <w:p w14:paraId="3B5878DA" w14:textId="77777777" w:rsidR="00A24E50" w:rsidRDefault="00793762">
      <w:pPr>
        <w:spacing w:before="150" w:after="60"/>
      </w:pPr>
      <w:r>
        <w:rPr>
          <w:b/>
          <w:bCs/>
          <w:i/>
          <w:iCs/>
          <w:color w:val="2E73B4"/>
        </w:rPr>
        <w:t>B.  OpenMP: How Fast Does It Get</w:t>
      </w:r>
      <w:r>
        <w:rPr>
          <w:b/>
          <w:bCs/>
          <w:i/>
          <w:iCs/>
          <w:color w:val="2E73B4"/>
        </w:rPr>
        <w:t>?</w:t>
      </w:r>
    </w:p>
    <w:p w14:paraId="4C2116AA" w14:textId="77777777" w:rsidR="00A24E50" w:rsidRDefault="00A24E50">
      <w:pPr>
        <w:spacing w:before="60" w:after="40"/>
      </w:pPr>
    </w:p>
    <w:p w14:paraId="2C6F5EF0" w14:textId="77777777" w:rsidR="00A24E50" w:rsidRDefault="00793762">
      <w:pPr>
        <w:spacing w:before="140" w:after="55"/>
        <w:jc w:val="center"/>
      </w:pPr>
      <w:r>
        <w:rPr>
          <w:b/>
          <w:bCs/>
          <w:color w:val="1F4E78"/>
          <w:sz w:val="18"/>
          <w:szCs w:val="18"/>
        </w:rPr>
        <w:t xml:space="preserve">TABLE III.  </w:t>
      </w:r>
      <w:r>
        <w:rPr>
          <w:b/>
          <w:bCs/>
          <w:sz w:val="18"/>
          <w:szCs w:val="18"/>
        </w:rPr>
        <w:t>OPENMP WALL-CLOCK TIME (MS, BEST OF 3 RUNS)</w:t>
      </w:r>
    </w:p>
    <w:tbl>
      <w:tblPr>
        <w:tblW w:w="5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893"/>
        <w:gridCol w:w="893"/>
        <w:gridCol w:w="893"/>
        <w:gridCol w:w="893"/>
        <w:gridCol w:w="961"/>
      </w:tblGrid>
      <w:tr w:rsidR="00A24E50" w14:paraId="5E3EF2AC" w14:textId="77777777" w:rsidTr="00C836C5">
        <w:tblPrEx>
          <w:tblCellMar>
            <w:top w:w="0" w:type="dxa"/>
            <w:bottom w:w="0" w:type="dxa"/>
          </w:tblCellMar>
        </w:tblPrEx>
        <w:trPr>
          <w:trHeight w:val="500"/>
          <w:tblHeader/>
          <w:jc w:val="center"/>
        </w:trPr>
        <w:tc>
          <w:tcPr>
            <w:tcW w:w="971"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4799D53C" w14:textId="77777777" w:rsidR="00A24E50" w:rsidRDefault="00793762">
            <w:pPr>
              <w:jc w:val="center"/>
            </w:pPr>
            <w:r>
              <w:rPr>
                <w:b/>
                <w:bCs/>
                <w:color w:val="FFFFFF"/>
                <w:sz w:val="17"/>
                <w:szCs w:val="17"/>
              </w:rPr>
              <w:t>Dataset</w:t>
            </w:r>
          </w:p>
        </w:tc>
        <w:tc>
          <w:tcPr>
            <w:tcW w:w="893"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7396338A" w14:textId="77777777" w:rsidR="00A24E50" w:rsidRDefault="00793762">
            <w:pPr>
              <w:jc w:val="center"/>
            </w:pPr>
            <w:r>
              <w:rPr>
                <w:b/>
                <w:bCs/>
                <w:color w:val="FFFFFF"/>
                <w:sz w:val="17"/>
                <w:szCs w:val="17"/>
              </w:rPr>
              <w:t>1t</w:t>
            </w:r>
          </w:p>
        </w:tc>
        <w:tc>
          <w:tcPr>
            <w:tcW w:w="893"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64441FAE" w14:textId="77777777" w:rsidR="00A24E50" w:rsidRDefault="00793762">
            <w:pPr>
              <w:jc w:val="center"/>
            </w:pPr>
            <w:r>
              <w:rPr>
                <w:b/>
                <w:bCs/>
                <w:color w:val="FFFFFF"/>
                <w:sz w:val="17"/>
                <w:szCs w:val="17"/>
              </w:rPr>
              <w:t>2t</w:t>
            </w:r>
          </w:p>
        </w:tc>
        <w:tc>
          <w:tcPr>
            <w:tcW w:w="893"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24803B71" w14:textId="77777777" w:rsidR="00A24E50" w:rsidRDefault="00793762">
            <w:pPr>
              <w:jc w:val="center"/>
            </w:pPr>
            <w:r>
              <w:rPr>
                <w:b/>
                <w:bCs/>
                <w:color w:val="FFFFFF"/>
                <w:sz w:val="17"/>
                <w:szCs w:val="17"/>
              </w:rPr>
              <w:t>4t</w:t>
            </w:r>
          </w:p>
        </w:tc>
        <w:tc>
          <w:tcPr>
            <w:tcW w:w="893"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667520BC" w14:textId="77777777" w:rsidR="00A24E50" w:rsidRDefault="00793762">
            <w:pPr>
              <w:jc w:val="center"/>
            </w:pPr>
            <w:r>
              <w:rPr>
                <w:b/>
                <w:bCs/>
                <w:color w:val="FFFFFF"/>
                <w:sz w:val="17"/>
                <w:szCs w:val="17"/>
              </w:rPr>
              <w:t>8t</w:t>
            </w:r>
          </w:p>
        </w:tc>
        <w:tc>
          <w:tcPr>
            <w:tcW w:w="961"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3675BF76" w14:textId="77777777" w:rsidR="00A24E50" w:rsidRDefault="00793762">
            <w:pPr>
              <w:jc w:val="center"/>
            </w:pPr>
            <w:r>
              <w:rPr>
                <w:b/>
                <w:bCs/>
                <w:color w:val="FFFFFF"/>
                <w:sz w:val="17"/>
                <w:szCs w:val="17"/>
              </w:rPr>
              <w:t>12t</w:t>
            </w:r>
          </w:p>
        </w:tc>
      </w:tr>
      <w:tr w:rsidR="00A24E50" w14:paraId="1C08301B" w14:textId="77777777" w:rsidTr="00C836C5">
        <w:tblPrEx>
          <w:tblCellMar>
            <w:top w:w="0" w:type="dxa"/>
            <w:bottom w:w="0" w:type="dxa"/>
          </w:tblCellMar>
        </w:tblPrEx>
        <w:trPr>
          <w:trHeight w:val="438"/>
          <w:jc w:val="center"/>
        </w:trPr>
        <w:tc>
          <w:tcPr>
            <w:tcW w:w="97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FF0A466" w14:textId="77777777" w:rsidR="00A24E50" w:rsidRDefault="00793762">
            <w:r>
              <w:rPr>
                <w:sz w:val="17"/>
                <w:szCs w:val="17"/>
              </w:rPr>
              <w:t>10K</w:t>
            </w:r>
          </w:p>
        </w:tc>
        <w:tc>
          <w:tcPr>
            <w:tcW w:w="89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DDFB6D2" w14:textId="77777777" w:rsidR="00A24E50" w:rsidRDefault="00793762">
            <w:r>
              <w:rPr>
                <w:sz w:val="17"/>
                <w:szCs w:val="17"/>
              </w:rPr>
              <w:t>135.2</w:t>
            </w:r>
          </w:p>
        </w:tc>
        <w:tc>
          <w:tcPr>
            <w:tcW w:w="89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4A7560FE" w14:textId="77777777" w:rsidR="00A24E50" w:rsidRDefault="00793762">
            <w:r>
              <w:rPr>
                <w:sz w:val="17"/>
                <w:szCs w:val="17"/>
              </w:rPr>
              <w:t>82.2</w:t>
            </w:r>
          </w:p>
        </w:tc>
        <w:tc>
          <w:tcPr>
            <w:tcW w:w="89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416CDC9" w14:textId="77777777" w:rsidR="00A24E50" w:rsidRDefault="00793762">
            <w:r>
              <w:rPr>
                <w:sz w:val="17"/>
                <w:szCs w:val="17"/>
              </w:rPr>
              <w:t>58.2</w:t>
            </w:r>
          </w:p>
        </w:tc>
        <w:tc>
          <w:tcPr>
            <w:tcW w:w="89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49E165DF" w14:textId="77777777" w:rsidR="00A24E50" w:rsidRDefault="00793762">
            <w:r>
              <w:rPr>
                <w:sz w:val="17"/>
                <w:szCs w:val="17"/>
              </w:rPr>
              <w:t>58.9</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70DEB49" w14:textId="77777777" w:rsidR="00A24E50" w:rsidRDefault="00793762">
            <w:r>
              <w:rPr>
                <w:sz w:val="17"/>
                <w:szCs w:val="17"/>
              </w:rPr>
              <w:t>45.9</w:t>
            </w:r>
          </w:p>
        </w:tc>
      </w:tr>
      <w:tr w:rsidR="00A24E50" w14:paraId="717DB00D" w14:textId="77777777" w:rsidTr="00C836C5">
        <w:tblPrEx>
          <w:tblCellMar>
            <w:top w:w="0" w:type="dxa"/>
            <w:bottom w:w="0" w:type="dxa"/>
          </w:tblCellMar>
        </w:tblPrEx>
        <w:trPr>
          <w:trHeight w:val="438"/>
          <w:jc w:val="center"/>
        </w:trPr>
        <w:tc>
          <w:tcPr>
            <w:tcW w:w="971"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012A3475" w14:textId="77777777" w:rsidR="00A24E50" w:rsidRDefault="00793762">
            <w:r>
              <w:rPr>
                <w:sz w:val="17"/>
                <w:szCs w:val="17"/>
              </w:rPr>
              <w:t>50K</w:t>
            </w:r>
          </w:p>
        </w:tc>
        <w:tc>
          <w:tcPr>
            <w:tcW w:w="893"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4B2B2C44" w14:textId="77777777" w:rsidR="00A24E50" w:rsidRDefault="00793762">
            <w:r>
              <w:rPr>
                <w:sz w:val="17"/>
                <w:szCs w:val="17"/>
              </w:rPr>
              <w:t>643.1</w:t>
            </w:r>
          </w:p>
        </w:tc>
        <w:tc>
          <w:tcPr>
            <w:tcW w:w="893"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524E1CA5" w14:textId="77777777" w:rsidR="00A24E50" w:rsidRDefault="00793762">
            <w:r>
              <w:rPr>
                <w:sz w:val="17"/>
                <w:szCs w:val="17"/>
              </w:rPr>
              <w:t>416.3</w:t>
            </w:r>
          </w:p>
        </w:tc>
        <w:tc>
          <w:tcPr>
            <w:tcW w:w="893"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19ADD97C" w14:textId="77777777" w:rsidR="00A24E50" w:rsidRDefault="00793762">
            <w:r>
              <w:rPr>
                <w:sz w:val="17"/>
                <w:szCs w:val="17"/>
              </w:rPr>
              <w:t>335.6</w:t>
            </w:r>
          </w:p>
        </w:tc>
        <w:tc>
          <w:tcPr>
            <w:tcW w:w="893"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3D7D20F8" w14:textId="77777777" w:rsidR="00A24E50" w:rsidRDefault="00793762">
            <w:r>
              <w:rPr>
                <w:sz w:val="17"/>
                <w:szCs w:val="17"/>
              </w:rPr>
              <w:t>315.6</w:t>
            </w:r>
          </w:p>
        </w:tc>
        <w:tc>
          <w:tcPr>
            <w:tcW w:w="961"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0466A968" w14:textId="77777777" w:rsidR="00A24E50" w:rsidRDefault="00793762">
            <w:r>
              <w:rPr>
                <w:sz w:val="17"/>
                <w:szCs w:val="17"/>
              </w:rPr>
              <w:t>294.4</w:t>
            </w:r>
          </w:p>
        </w:tc>
      </w:tr>
      <w:tr w:rsidR="00A24E50" w14:paraId="45EE4A07" w14:textId="77777777" w:rsidTr="00C836C5">
        <w:tblPrEx>
          <w:tblCellMar>
            <w:top w:w="0" w:type="dxa"/>
            <w:bottom w:w="0" w:type="dxa"/>
          </w:tblCellMar>
        </w:tblPrEx>
        <w:trPr>
          <w:trHeight w:val="438"/>
          <w:jc w:val="center"/>
        </w:trPr>
        <w:tc>
          <w:tcPr>
            <w:tcW w:w="97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DD7E88B" w14:textId="77777777" w:rsidR="00A24E50" w:rsidRDefault="00793762">
            <w:r>
              <w:rPr>
                <w:sz w:val="17"/>
                <w:szCs w:val="17"/>
              </w:rPr>
              <w:t>Full</w:t>
            </w:r>
          </w:p>
        </w:tc>
        <w:tc>
          <w:tcPr>
            <w:tcW w:w="89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5F010638" w14:textId="77777777" w:rsidR="00A24E50" w:rsidRDefault="00793762">
            <w:r>
              <w:rPr>
                <w:sz w:val="17"/>
                <w:szCs w:val="17"/>
              </w:rPr>
              <w:t>1951.6</w:t>
            </w:r>
          </w:p>
        </w:tc>
        <w:tc>
          <w:tcPr>
            <w:tcW w:w="89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45587792" w14:textId="77777777" w:rsidR="00A24E50" w:rsidRDefault="00793762">
            <w:r>
              <w:rPr>
                <w:sz w:val="17"/>
                <w:szCs w:val="17"/>
              </w:rPr>
              <w:t>1073.8</w:t>
            </w:r>
          </w:p>
        </w:tc>
        <w:tc>
          <w:tcPr>
            <w:tcW w:w="89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DF00516" w14:textId="77777777" w:rsidR="00A24E50" w:rsidRDefault="00793762">
            <w:r>
              <w:rPr>
                <w:sz w:val="17"/>
                <w:szCs w:val="17"/>
              </w:rPr>
              <w:t>923.6</w:t>
            </w:r>
          </w:p>
        </w:tc>
        <w:tc>
          <w:tcPr>
            <w:tcW w:w="89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C001029" w14:textId="77777777" w:rsidR="00A24E50" w:rsidRDefault="00793762">
            <w:r>
              <w:rPr>
                <w:sz w:val="17"/>
                <w:szCs w:val="17"/>
              </w:rPr>
              <w:t>760.7</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978AF6B" w14:textId="77777777" w:rsidR="00A24E50" w:rsidRDefault="00793762">
            <w:r>
              <w:rPr>
                <w:sz w:val="17"/>
                <w:szCs w:val="17"/>
              </w:rPr>
              <w:t>684.3</w:t>
            </w:r>
          </w:p>
        </w:tc>
      </w:tr>
    </w:tbl>
    <w:p w14:paraId="619AC42F" w14:textId="77777777" w:rsidR="00A24E50" w:rsidRDefault="00A24E50">
      <w:pPr>
        <w:spacing w:before="80" w:after="60"/>
      </w:pPr>
    </w:p>
    <w:p w14:paraId="09653085" w14:textId="77777777" w:rsidR="00A24E50" w:rsidRDefault="00793762">
      <w:pPr>
        <w:spacing w:before="140" w:after="55"/>
        <w:jc w:val="center"/>
      </w:pPr>
      <w:r>
        <w:rPr>
          <w:b/>
          <w:bCs/>
          <w:color w:val="1F4E78"/>
          <w:sz w:val="18"/>
          <w:szCs w:val="18"/>
        </w:rPr>
        <w:t xml:space="preserve">TABLE IV.  </w:t>
      </w:r>
      <w:r>
        <w:rPr>
          <w:b/>
          <w:bCs/>
          <w:sz w:val="18"/>
          <w:szCs w:val="18"/>
        </w:rPr>
        <w:t xml:space="preserve">OPENMP </w:t>
      </w:r>
      <w:proofErr w:type="gramStart"/>
      <w:r>
        <w:rPr>
          <w:b/>
          <w:bCs/>
          <w:sz w:val="18"/>
          <w:szCs w:val="18"/>
        </w:rPr>
        <w:t>SPEEDUP  S</w:t>
      </w:r>
      <w:proofErr w:type="gramEnd"/>
      <w:r>
        <w:rPr>
          <w:b/>
          <w:bCs/>
          <w:sz w:val="18"/>
          <w:szCs w:val="18"/>
        </w:rPr>
        <w:t>(P) = T(1) / T(P)</w:t>
      </w:r>
    </w:p>
    <w:tbl>
      <w:tblPr>
        <w:tblW w:w="5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055"/>
        <w:gridCol w:w="1055"/>
        <w:gridCol w:w="1055"/>
        <w:gridCol w:w="1045"/>
      </w:tblGrid>
      <w:tr w:rsidR="00A24E50" w14:paraId="170B07C1" w14:textId="77777777" w:rsidTr="00C836C5">
        <w:tblPrEx>
          <w:tblCellMar>
            <w:top w:w="0" w:type="dxa"/>
            <w:bottom w:w="0" w:type="dxa"/>
          </w:tblCellMar>
        </w:tblPrEx>
        <w:trPr>
          <w:trHeight w:val="482"/>
          <w:tblHeader/>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0A0311F2" w14:textId="77777777" w:rsidR="00A24E50" w:rsidRDefault="00793762">
            <w:pPr>
              <w:jc w:val="center"/>
            </w:pPr>
            <w:r>
              <w:rPr>
                <w:b/>
                <w:bCs/>
                <w:color w:val="FFFFFF"/>
                <w:sz w:val="17"/>
                <w:szCs w:val="17"/>
              </w:rPr>
              <w:t>Dataset</w:t>
            </w:r>
          </w:p>
        </w:tc>
        <w:tc>
          <w:tcPr>
            <w:tcW w:w="105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32D42A29" w14:textId="77777777" w:rsidR="00A24E50" w:rsidRDefault="00793762">
            <w:pPr>
              <w:jc w:val="center"/>
            </w:pPr>
            <w:r>
              <w:rPr>
                <w:b/>
                <w:bCs/>
                <w:color w:val="FFFFFF"/>
                <w:sz w:val="17"/>
                <w:szCs w:val="17"/>
              </w:rPr>
              <w:t>p=2</w:t>
            </w:r>
          </w:p>
        </w:tc>
        <w:tc>
          <w:tcPr>
            <w:tcW w:w="105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1062380C" w14:textId="77777777" w:rsidR="00A24E50" w:rsidRDefault="00793762">
            <w:pPr>
              <w:jc w:val="center"/>
            </w:pPr>
            <w:r>
              <w:rPr>
                <w:b/>
                <w:bCs/>
                <w:color w:val="FFFFFF"/>
                <w:sz w:val="17"/>
                <w:szCs w:val="17"/>
              </w:rPr>
              <w:t>p=4</w:t>
            </w:r>
          </w:p>
        </w:tc>
        <w:tc>
          <w:tcPr>
            <w:tcW w:w="105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230CCCF9" w14:textId="77777777" w:rsidR="00A24E50" w:rsidRDefault="00793762">
            <w:pPr>
              <w:jc w:val="center"/>
            </w:pPr>
            <w:r>
              <w:rPr>
                <w:b/>
                <w:bCs/>
                <w:color w:val="FFFFFF"/>
                <w:sz w:val="17"/>
                <w:szCs w:val="17"/>
              </w:rPr>
              <w:t>p=8</w:t>
            </w:r>
          </w:p>
        </w:tc>
        <w:tc>
          <w:tcPr>
            <w:tcW w:w="104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3D20312B" w14:textId="77777777" w:rsidR="00A24E50" w:rsidRDefault="00793762">
            <w:pPr>
              <w:jc w:val="center"/>
            </w:pPr>
            <w:r>
              <w:rPr>
                <w:b/>
                <w:bCs/>
                <w:color w:val="FFFFFF"/>
                <w:sz w:val="17"/>
                <w:szCs w:val="17"/>
              </w:rPr>
              <w:t>p=12</w:t>
            </w:r>
          </w:p>
        </w:tc>
      </w:tr>
      <w:tr w:rsidR="00A24E50" w14:paraId="7602E966" w14:textId="77777777" w:rsidTr="00C836C5">
        <w:tblPrEx>
          <w:tblCellMar>
            <w:top w:w="0" w:type="dxa"/>
            <w:bottom w:w="0" w:type="dxa"/>
          </w:tblCellMar>
        </w:tblPrEx>
        <w:trPr>
          <w:trHeight w:val="422"/>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D353562" w14:textId="77777777" w:rsidR="00A24E50" w:rsidRDefault="00793762">
            <w:r>
              <w:rPr>
                <w:sz w:val="17"/>
                <w:szCs w:val="17"/>
              </w:rPr>
              <w:t>10K</w:t>
            </w:r>
          </w:p>
        </w:tc>
        <w:tc>
          <w:tcPr>
            <w:tcW w:w="10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D4DA1E8" w14:textId="77777777" w:rsidR="00A24E50" w:rsidRDefault="00793762">
            <w:r>
              <w:rPr>
                <w:sz w:val="17"/>
                <w:szCs w:val="17"/>
              </w:rPr>
              <w:t>1.64×</w:t>
            </w:r>
          </w:p>
        </w:tc>
        <w:tc>
          <w:tcPr>
            <w:tcW w:w="10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464908B0" w14:textId="77777777" w:rsidR="00A24E50" w:rsidRDefault="00793762">
            <w:r>
              <w:rPr>
                <w:sz w:val="17"/>
                <w:szCs w:val="17"/>
              </w:rPr>
              <w:t>2.32×</w:t>
            </w:r>
          </w:p>
        </w:tc>
        <w:tc>
          <w:tcPr>
            <w:tcW w:w="10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ADF25BF" w14:textId="77777777" w:rsidR="00A24E50" w:rsidRDefault="00793762">
            <w:r>
              <w:rPr>
                <w:sz w:val="17"/>
                <w:szCs w:val="17"/>
              </w:rPr>
              <w:t>2.30×</w:t>
            </w:r>
          </w:p>
        </w:tc>
        <w:tc>
          <w:tcPr>
            <w:tcW w:w="104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5DB7FA1C" w14:textId="77777777" w:rsidR="00A24E50" w:rsidRDefault="00793762">
            <w:r>
              <w:rPr>
                <w:b/>
                <w:bCs/>
                <w:color w:val="1F4E78"/>
                <w:sz w:val="17"/>
                <w:szCs w:val="17"/>
              </w:rPr>
              <w:t>2.94×</w:t>
            </w:r>
          </w:p>
        </w:tc>
      </w:tr>
      <w:tr w:rsidR="00A24E50" w14:paraId="63A2CCB3" w14:textId="77777777" w:rsidTr="00C836C5">
        <w:tblPrEx>
          <w:tblCellMar>
            <w:top w:w="0" w:type="dxa"/>
            <w:bottom w:w="0" w:type="dxa"/>
          </w:tblCellMar>
        </w:tblPrEx>
        <w:trPr>
          <w:trHeight w:val="422"/>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68C0D71A" w14:textId="77777777" w:rsidR="00A24E50" w:rsidRDefault="00793762">
            <w:r>
              <w:rPr>
                <w:sz w:val="17"/>
                <w:szCs w:val="17"/>
              </w:rPr>
              <w:t>50K</w:t>
            </w:r>
          </w:p>
        </w:tc>
        <w:tc>
          <w:tcPr>
            <w:tcW w:w="105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4908F3C2" w14:textId="77777777" w:rsidR="00A24E50" w:rsidRDefault="00793762">
            <w:r>
              <w:rPr>
                <w:sz w:val="17"/>
                <w:szCs w:val="17"/>
              </w:rPr>
              <w:t>1.54×</w:t>
            </w:r>
          </w:p>
        </w:tc>
        <w:tc>
          <w:tcPr>
            <w:tcW w:w="105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777C4838" w14:textId="77777777" w:rsidR="00A24E50" w:rsidRDefault="00793762">
            <w:r>
              <w:rPr>
                <w:sz w:val="17"/>
                <w:szCs w:val="17"/>
              </w:rPr>
              <w:t>1.92×</w:t>
            </w:r>
          </w:p>
        </w:tc>
        <w:tc>
          <w:tcPr>
            <w:tcW w:w="105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75EB7803" w14:textId="77777777" w:rsidR="00A24E50" w:rsidRDefault="00793762">
            <w:r>
              <w:rPr>
                <w:sz w:val="17"/>
                <w:szCs w:val="17"/>
              </w:rPr>
              <w:t>2.04×</w:t>
            </w:r>
          </w:p>
        </w:tc>
        <w:tc>
          <w:tcPr>
            <w:tcW w:w="104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65680C0A" w14:textId="77777777" w:rsidR="00A24E50" w:rsidRDefault="00793762">
            <w:r>
              <w:rPr>
                <w:sz w:val="17"/>
                <w:szCs w:val="17"/>
              </w:rPr>
              <w:t>2.18×</w:t>
            </w:r>
          </w:p>
        </w:tc>
      </w:tr>
      <w:tr w:rsidR="00A24E50" w14:paraId="4AB97B09" w14:textId="77777777" w:rsidTr="00C836C5">
        <w:tblPrEx>
          <w:tblCellMar>
            <w:top w:w="0" w:type="dxa"/>
            <w:bottom w:w="0" w:type="dxa"/>
          </w:tblCellMar>
        </w:tblPrEx>
        <w:trPr>
          <w:trHeight w:val="422"/>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793CC89" w14:textId="77777777" w:rsidR="00A24E50" w:rsidRDefault="00793762">
            <w:r>
              <w:rPr>
                <w:sz w:val="17"/>
                <w:szCs w:val="17"/>
              </w:rPr>
              <w:t>Full</w:t>
            </w:r>
          </w:p>
        </w:tc>
        <w:tc>
          <w:tcPr>
            <w:tcW w:w="10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C1A97FB" w14:textId="77777777" w:rsidR="00A24E50" w:rsidRDefault="00793762">
            <w:r>
              <w:rPr>
                <w:sz w:val="17"/>
                <w:szCs w:val="17"/>
              </w:rPr>
              <w:t>1.82×</w:t>
            </w:r>
          </w:p>
        </w:tc>
        <w:tc>
          <w:tcPr>
            <w:tcW w:w="10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3456DE6" w14:textId="77777777" w:rsidR="00A24E50" w:rsidRDefault="00793762">
            <w:r>
              <w:rPr>
                <w:sz w:val="17"/>
                <w:szCs w:val="17"/>
              </w:rPr>
              <w:t>2.11×</w:t>
            </w:r>
          </w:p>
        </w:tc>
        <w:tc>
          <w:tcPr>
            <w:tcW w:w="10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995D1D1" w14:textId="77777777" w:rsidR="00A24E50" w:rsidRDefault="00793762">
            <w:r>
              <w:rPr>
                <w:sz w:val="17"/>
                <w:szCs w:val="17"/>
              </w:rPr>
              <w:t>2.57×</w:t>
            </w:r>
          </w:p>
        </w:tc>
        <w:tc>
          <w:tcPr>
            <w:tcW w:w="104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439F20C8" w14:textId="77777777" w:rsidR="00A24E50" w:rsidRDefault="00793762">
            <w:r>
              <w:rPr>
                <w:b/>
                <w:bCs/>
                <w:color w:val="1F4E78"/>
                <w:sz w:val="17"/>
                <w:szCs w:val="17"/>
              </w:rPr>
              <w:t>2.85×</w:t>
            </w:r>
          </w:p>
        </w:tc>
      </w:tr>
    </w:tbl>
    <w:p w14:paraId="48B1F511" w14:textId="77777777" w:rsidR="00A24E50" w:rsidRDefault="00A24E50">
      <w:pPr>
        <w:spacing w:before="80" w:after="60"/>
      </w:pPr>
    </w:p>
    <w:p w14:paraId="6E135D1F" w14:textId="77777777" w:rsidR="00A24E50" w:rsidRDefault="00793762">
      <w:pPr>
        <w:spacing w:before="140" w:after="55"/>
        <w:jc w:val="center"/>
      </w:pPr>
      <w:r>
        <w:rPr>
          <w:b/>
          <w:bCs/>
          <w:color w:val="1F4E78"/>
          <w:sz w:val="18"/>
          <w:szCs w:val="18"/>
        </w:rPr>
        <w:t xml:space="preserve">TABLE V.  </w:t>
      </w:r>
      <w:r>
        <w:rPr>
          <w:b/>
          <w:bCs/>
          <w:sz w:val="18"/>
          <w:szCs w:val="18"/>
        </w:rPr>
        <w:t xml:space="preserve">OPENMP </w:t>
      </w:r>
      <w:proofErr w:type="gramStart"/>
      <w:r>
        <w:rPr>
          <w:b/>
          <w:bCs/>
          <w:sz w:val="18"/>
          <w:szCs w:val="18"/>
        </w:rPr>
        <w:t>EFFICIENCY  E</w:t>
      </w:r>
      <w:proofErr w:type="gramEnd"/>
      <w:r>
        <w:rPr>
          <w:b/>
          <w:bCs/>
          <w:sz w:val="18"/>
          <w:szCs w:val="18"/>
        </w:rPr>
        <w:t>(P) = S(P) / P</w:t>
      </w:r>
    </w:p>
    <w:tbl>
      <w:tblPr>
        <w:tblW w:w="5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
        <w:gridCol w:w="1046"/>
        <w:gridCol w:w="1046"/>
        <w:gridCol w:w="1046"/>
        <w:gridCol w:w="1036"/>
      </w:tblGrid>
      <w:tr w:rsidR="00A24E50" w14:paraId="7E5A4230" w14:textId="77777777" w:rsidTr="00C836C5">
        <w:tblPrEx>
          <w:tblCellMar>
            <w:top w:w="0" w:type="dxa"/>
            <w:bottom w:w="0" w:type="dxa"/>
          </w:tblCellMar>
        </w:tblPrEx>
        <w:trPr>
          <w:trHeight w:val="491"/>
          <w:tblHeader/>
          <w:jc w:val="center"/>
        </w:trPr>
        <w:tc>
          <w:tcPr>
            <w:tcW w:w="1141"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77E86731" w14:textId="77777777" w:rsidR="00A24E50" w:rsidRDefault="00793762">
            <w:pPr>
              <w:jc w:val="center"/>
            </w:pPr>
            <w:r>
              <w:rPr>
                <w:b/>
                <w:bCs/>
                <w:color w:val="FFFFFF"/>
                <w:sz w:val="17"/>
                <w:szCs w:val="17"/>
              </w:rPr>
              <w:t>Dataset</w:t>
            </w:r>
          </w:p>
        </w:tc>
        <w:tc>
          <w:tcPr>
            <w:tcW w:w="1046"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29CBC999" w14:textId="77777777" w:rsidR="00A24E50" w:rsidRDefault="00793762">
            <w:pPr>
              <w:jc w:val="center"/>
            </w:pPr>
            <w:r>
              <w:rPr>
                <w:b/>
                <w:bCs/>
                <w:color w:val="FFFFFF"/>
                <w:sz w:val="17"/>
                <w:szCs w:val="17"/>
              </w:rPr>
              <w:t>p=2</w:t>
            </w:r>
          </w:p>
        </w:tc>
        <w:tc>
          <w:tcPr>
            <w:tcW w:w="1046"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0A01C3BC" w14:textId="77777777" w:rsidR="00A24E50" w:rsidRDefault="00793762">
            <w:pPr>
              <w:jc w:val="center"/>
            </w:pPr>
            <w:r>
              <w:rPr>
                <w:b/>
                <w:bCs/>
                <w:color w:val="FFFFFF"/>
                <w:sz w:val="17"/>
                <w:szCs w:val="17"/>
              </w:rPr>
              <w:t>p=4</w:t>
            </w:r>
          </w:p>
        </w:tc>
        <w:tc>
          <w:tcPr>
            <w:tcW w:w="1046"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00BEABEA" w14:textId="77777777" w:rsidR="00A24E50" w:rsidRDefault="00793762">
            <w:pPr>
              <w:jc w:val="center"/>
            </w:pPr>
            <w:r>
              <w:rPr>
                <w:b/>
                <w:bCs/>
                <w:color w:val="FFFFFF"/>
                <w:sz w:val="17"/>
                <w:szCs w:val="17"/>
              </w:rPr>
              <w:t>p=8</w:t>
            </w:r>
          </w:p>
        </w:tc>
        <w:tc>
          <w:tcPr>
            <w:tcW w:w="1036"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2DD5CE5B" w14:textId="77777777" w:rsidR="00A24E50" w:rsidRDefault="00793762">
            <w:pPr>
              <w:jc w:val="center"/>
            </w:pPr>
            <w:r>
              <w:rPr>
                <w:b/>
                <w:bCs/>
                <w:color w:val="FFFFFF"/>
                <w:sz w:val="17"/>
                <w:szCs w:val="17"/>
              </w:rPr>
              <w:t>p=12</w:t>
            </w:r>
          </w:p>
        </w:tc>
      </w:tr>
      <w:tr w:rsidR="00A24E50" w14:paraId="7BACFF74" w14:textId="77777777" w:rsidTr="00C836C5">
        <w:tblPrEx>
          <w:tblCellMar>
            <w:top w:w="0" w:type="dxa"/>
            <w:bottom w:w="0" w:type="dxa"/>
          </w:tblCellMar>
        </w:tblPrEx>
        <w:trPr>
          <w:trHeight w:val="430"/>
          <w:jc w:val="center"/>
        </w:trPr>
        <w:tc>
          <w:tcPr>
            <w:tcW w:w="114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7AA1B91" w14:textId="77777777" w:rsidR="00A24E50" w:rsidRDefault="00793762">
            <w:r>
              <w:rPr>
                <w:sz w:val="17"/>
                <w:szCs w:val="17"/>
              </w:rPr>
              <w:t>10K</w:t>
            </w:r>
          </w:p>
        </w:tc>
        <w:tc>
          <w:tcPr>
            <w:tcW w:w="104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03F0701B" w14:textId="77777777" w:rsidR="00A24E50" w:rsidRDefault="00793762">
            <w:r>
              <w:rPr>
                <w:sz w:val="17"/>
                <w:szCs w:val="17"/>
              </w:rPr>
              <w:t>82%</w:t>
            </w:r>
          </w:p>
        </w:tc>
        <w:tc>
          <w:tcPr>
            <w:tcW w:w="104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A097AE6" w14:textId="77777777" w:rsidR="00A24E50" w:rsidRDefault="00793762">
            <w:r>
              <w:rPr>
                <w:sz w:val="17"/>
                <w:szCs w:val="17"/>
              </w:rPr>
              <w:t>58%</w:t>
            </w:r>
          </w:p>
        </w:tc>
        <w:tc>
          <w:tcPr>
            <w:tcW w:w="104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8BCA126" w14:textId="77777777" w:rsidR="00A24E50" w:rsidRDefault="00793762">
            <w:r>
              <w:rPr>
                <w:sz w:val="17"/>
                <w:szCs w:val="17"/>
              </w:rPr>
              <w:t>29%</w:t>
            </w:r>
          </w:p>
        </w:tc>
        <w:tc>
          <w:tcPr>
            <w:tcW w:w="103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77EEF3F" w14:textId="77777777" w:rsidR="00A24E50" w:rsidRDefault="00793762">
            <w:r>
              <w:rPr>
                <w:sz w:val="17"/>
                <w:szCs w:val="17"/>
              </w:rPr>
              <w:t>25%</w:t>
            </w:r>
          </w:p>
        </w:tc>
      </w:tr>
      <w:tr w:rsidR="00A24E50" w14:paraId="62067FBF" w14:textId="77777777" w:rsidTr="00C836C5">
        <w:tblPrEx>
          <w:tblCellMar>
            <w:top w:w="0" w:type="dxa"/>
            <w:bottom w:w="0" w:type="dxa"/>
          </w:tblCellMar>
        </w:tblPrEx>
        <w:trPr>
          <w:trHeight w:val="430"/>
          <w:jc w:val="center"/>
        </w:trPr>
        <w:tc>
          <w:tcPr>
            <w:tcW w:w="1141"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36D0EE7E" w14:textId="77777777" w:rsidR="00A24E50" w:rsidRDefault="00793762">
            <w:r>
              <w:rPr>
                <w:sz w:val="17"/>
                <w:szCs w:val="17"/>
              </w:rPr>
              <w:t>50K</w:t>
            </w:r>
          </w:p>
        </w:tc>
        <w:tc>
          <w:tcPr>
            <w:tcW w:w="1046"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085A1A3D" w14:textId="77777777" w:rsidR="00A24E50" w:rsidRDefault="00793762">
            <w:r>
              <w:rPr>
                <w:sz w:val="17"/>
                <w:szCs w:val="17"/>
              </w:rPr>
              <w:t>77%</w:t>
            </w:r>
          </w:p>
        </w:tc>
        <w:tc>
          <w:tcPr>
            <w:tcW w:w="1046"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03AD4E10" w14:textId="77777777" w:rsidR="00A24E50" w:rsidRDefault="00793762">
            <w:r>
              <w:rPr>
                <w:sz w:val="17"/>
                <w:szCs w:val="17"/>
              </w:rPr>
              <w:t>48%</w:t>
            </w:r>
          </w:p>
        </w:tc>
        <w:tc>
          <w:tcPr>
            <w:tcW w:w="1046"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2A985C42" w14:textId="77777777" w:rsidR="00A24E50" w:rsidRDefault="00793762">
            <w:r>
              <w:rPr>
                <w:sz w:val="17"/>
                <w:szCs w:val="17"/>
              </w:rPr>
              <w:t>25%</w:t>
            </w:r>
          </w:p>
        </w:tc>
        <w:tc>
          <w:tcPr>
            <w:tcW w:w="1036"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32181C68" w14:textId="77777777" w:rsidR="00A24E50" w:rsidRDefault="00793762">
            <w:r>
              <w:rPr>
                <w:sz w:val="17"/>
                <w:szCs w:val="17"/>
              </w:rPr>
              <w:t>18%</w:t>
            </w:r>
          </w:p>
        </w:tc>
      </w:tr>
      <w:tr w:rsidR="00A24E50" w14:paraId="505D3150" w14:textId="77777777" w:rsidTr="00C836C5">
        <w:tblPrEx>
          <w:tblCellMar>
            <w:top w:w="0" w:type="dxa"/>
            <w:bottom w:w="0" w:type="dxa"/>
          </w:tblCellMar>
        </w:tblPrEx>
        <w:trPr>
          <w:trHeight w:val="430"/>
          <w:jc w:val="center"/>
        </w:trPr>
        <w:tc>
          <w:tcPr>
            <w:tcW w:w="1141"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E5FA48B" w14:textId="77777777" w:rsidR="00A24E50" w:rsidRDefault="00793762">
            <w:r>
              <w:rPr>
                <w:sz w:val="17"/>
                <w:szCs w:val="17"/>
              </w:rPr>
              <w:t>Full</w:t>
            </w:r>
          </w:p>
        </w:tc>
        <w:tc>
          <w:tcPr>
            <w:tcW w:w="104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6384064" w14:textId="77777777" w:rsidR="00A24E50" w:rsidRDefault="00793762">
            <w:r>
              <w:rPr>
                <w:b/>
                <w:bCs/>
                <w:color w:val="2E7D32"/>
                <w:sz w:val="17"/>
                <w:szCs w:val="17"/>
              </w:rPr>
              <w:t>91%</w:t>
            </w:r>
          </w:p>
        </w:tc>
        <w:tc>
          <w:tcPr>
            <w:tcW w:w="104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570AF247" w14:textId="77777777" w:rsidR="00A24E50" w:rsidRDefault="00793762">
            <w:r>
              <w:rPr>
                <w:sz w:val="17"/>
                <w:szCs w:val="17"/>
              </w:rPr>
              <w:t>53%</w:t>
            </w:r>
          </w:p>
        </w:tc>
        <w:tc>
          <w:tcPr>
            <w:tcW w:w="104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59FD5F3D" w14:textId="77777777" w:rsidR="00A24E50" w:rsidRDefault="00793762">
            <w:r>
              <w:rPr>
                <w:sz w:val="17"/>
                <w:szCs w:val="17"/>
              </w:rPr>
              <w:t>32%</w:t>
            </w:r>
          </w:p>
        </w:tc>
        <w:tc>
          <w:tcPr>
            <w:tcW w:w="1036"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83B9201" w14:textId="77777777" w:rsidR="00A24E50" w:rsidRDefault="00793762">
            <w:r>
              <w:rPr>
                <w:sz w:val="17"/>
                <w:szCs w:val="17"/>
              </w:rPr>
              <w:t>24%</w:t>
            </w:r>
          </w:p>
        </w:tc>
      </w:tr>
    </w:tbl>
    <w:p w14:paraId="2239BB0E" w14:textId="77777777" w:rsidR="00A24E50" w:rsidRDefault="00A24E50">
      <w:pPr>
        <w:spacing w:before="90" w:after="60"/>
      </w:pPr>
    </w:p>
    <w:p w14:paraId="1BC9DEA1" w14:textId="77777777" w:rsidR="00A24E50" w:rsidRDefault="00793762">
      <w:pPr>
        <w:spacing w:before="80" w:after="40"/>
        <w:jc w:val="center"/>
      </w:pPr>
      <w:r>
        <w:rPr>
          <w:noProof/>
        </w:rPr>
        <w:drawing>
          <wp:inline distT="0" distB="0" distL="0" distR="0" wp14:anchorId="1848E630" wp14:editId="269C46D2">
            <wp:extent cx="3352709" cy="217348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77582" cy="2189606"/>
                    </a:xfrm>
                    <a:prstGeom prst="rect">
                      <a:avLst/>
                    </a:prstGeom>
                  </pic:spPr>
                </pic:pic>
              </a:graphicData>
            </a:graphic>
          </wp:inline>
        </w:drawing>
      </w:r>
    </w:p>
    <w:p w14:paraId="2A6E9876" w14:textId="77777777" w:rsidR="00A24E50" w:rsidRDefault="00793762">
      <w:pPr>
        <w:spacing w:before="55" w:after="150"/>
        <w:jc w:val="center"/>
      </w:pPr>
      <w:r w:rsidRPr="00C836C5">
        <w:rPr>
          <w:b/>
          <w:bCs/>
          <w:color w:val="1F4E78"/>
        </w:rPr>
        <w:t xml:space="preserve">Fig. 1.  </w:t>
      </w:r>
      <w:r w:rsidRPr="00C836C5">
        <w:rPr>
          <w:i/>
          <w:iCs/>
          <w:color w:val="555555"/>
        </w:rPr>
        <w:t>OpenMP Speedup vs. thread count. Dashed line = ideal linear scaling. Dotted line = Amdahl bound at f = 0.24. All three datasets track the Amdahl curve closely</w:t>
      </w:r>
      <w:r>
        <w:rPr>
          <w:i/>
          <w:iCs/>
          <w:color w:val="555555"/>
          <w:sz w:val="18"/>
          <w:szCs w:val="18"/>
        </w:rPr>
        <w:t>.</w:t>
      </w:r>
    </w:p>
    <w:p w14:paraId="6FDBB5C4" w14:textId="77777777" w:rsidR="00A24E50" w:rsidRDefault="00A24E50">
      <w:pPr>
        <w:spacing w:after="40"/>
      </w:pPr>
    </w:p>
    <w:p w14:paraId="5AD9044E" w14:textId="77777777" w:rsidR="00A24E50" w:rsidRDefault="00793762">
      <w:pPr>
        <w:spacing w:before="80" w:after="40"/>
        <w:jc w:val="center"/>
      </w:pPr>
      <w:r>
        <w:rPr>
          <w:noProof/>
        </w:rPr>
        <w:drawing>
          <wp:inline distT="0" distB="0" distL="0" distR="0" wp14:anchorId="61E1F177" wp14:editId="127F2938">
            <wp:extent cx="3349963" cy="21717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55945" cy="2175578"/>
                    </a:xfrm>
                    <a:prstGeom prst="rect">
                      <a:avLst/>
                    </a:prstGeom>
                  </pic:spPr>
                </pic:pic>
              </a:graphicData>
            </a:graphic>
          </wp:inline>
        </w:drawing>
      </w:r>
    </w:p>
    <w:p w14:paraId="528717F3" w14:textId="77777777" w:rsidR="00A24E50" w:rsidRPr="00C836C5" w:rsidRDefault="00793762">
      <w:pPr>
        <w:spacing w:before="55" w:after="150"/>
        <w:jc w:val="center"/>
      </w:pPr>
      <w:r w:rsidRPr="00C836C5">
        <w:rPr>
          <w:b/>
          <w:bCs/>
          <w:color w:val="1F4E78"/>
        </w:rPr>
        <w:t xml:space="preserve">Fig. 2.  </w:t>
      </w:r>
      <w:r w:rsidRPr="00C836C5">
        <w:rPr>
          <w:i/>
          <w:iCs/>
          <w:color w:val="555555"/>
        </w:rPr>
        <w:t>OpenMP Efficiency E(p) = S(p)/p. The full 120K corpus hits 91% efficiency at 2 threa</w:t>
      </w:r>
      <w:r w:rsidRPr="00C836C5">
        <w:rPr>
          <w:i/>
          <w:iCs/>
          <w:color w:val="555555"/>
        </w:rPr>
        <w:t>ds; larger data amortises thread-launch cost better.</w:t>
      </w:r>
    </w:p>
    <w:p w14:paraId="23AEA989" w14:textId="77777777" w:rsidR="00A24E50" w:rsidRDefault="00793762">
      <w:pPr>
        <w:spacing w:after="90"/>
        <w:ind w:firstLine="360"/>
        <w:jc w:val="both"/>
      </w:pPr>
      <w:r>
        <w:t xml:space="preserve">The full dataset consistently outperforms the 10K subset in efficiency, not in absolute time but in how well it uses the threads. This is exactly what Grama et al.'s </w:t>
      </w:r>
      <w:proofErr w:type="spellStart"/>
      <w:r>
        <w:t>isoefficiency</w:t>
      </w:r>
      <w:proofErr w:type="spellEnd"/>
      <w:r>
        <w:t xml:space="preserve"> model predicts </w:t>
      </w:r>
      <w:hyperlink w:anchor="ref_1" w:history="1">
        <w:r>
          <w:rPr>
            <w:color w:val="2E73B4"/>
          </w:rPr>
          <w:t>[1]</w:t>
        </w:r>
      </w:hyperlink>
      <w:r>
        <w:t>: more work per thread means less time wasted on synchronisation overhead relative to useful computation.</w:t>
      </w:r>
    </w:p>
    <w:p w14:paraId="7EAAA197" w14:textId="77777777" w:rsidR="00A24E50" w:rsidRDefault="00793762">
      <w:pPr>
        <w:spacing w:before="150" w:after="60"/>
      </w:pPr>
      <w:r>
        <w:rPr>
          <w:b/>
          <w:bCs/>
          <w:i/>
          <w:iCs/>
          <w:color w:val="2E73B4"/>
        </w:rPr>
        <w:t>C.  Amdahl's Law: Where Is the Ceiling?</w:t>
      </w:r>
    </w:p>
    <w:p w14:paraId="7306203A" w14:textId="77777777" w:rsidR="00A24E50" w:rsidRDefault="00793762">
      <w:pPr>
        <w:spacing w:after="90"/>
        <w:ind w:firstLine="360"/>
        <w:jc w:val="both"/>
      </w:pPr>
      <w:r>
        <w:t xml:space="preserve">Looking at the per-stage timings in Fig. 6, file I/O takes about 33 </w:t>
      </w:r>
      <w:proofErr w:type="spellStart"/>
      <w:r>
        <w:t>ms</w:t>
      </w:r>
      <w:proofErr w:type="spellEnd"/>
      <w:r>
        <w:t xml:space="preserve"> and is completely serial. That gives a measured serial fraction of f ≈ 0.24. Plugging into Amdahl's Law </w:t>
      </w:r>
      <w:hyperlink w:anchor="ref_16" w:history="1">
        <w:r>
          <w:rPr>
            <w:color w:val="2E73B4"/>
          </w:rPr>
          <w:t>[16]</w:t>
        </w:r>
      </w:hyperlink>
      <w:r>
        <w:t>: S∞ = 1/f = 1/0.24 ≈ 4.2×. No matter how many cores you throw at this pipeline, you cannot go faster than about 4× on this hardware because of that serial file load. Fig. 3 shows the actual observed points sitting right on the f = 0.24 theoretical curve.</w:t>
      </w:r>
    </w:p>
    <w:p w14:paraId="4D0F535F" w14:textId="77777777" w:rsidR="00A24E50" w:rsidRDefault="00A24E50">
      <w:pPr>
        <w:spacing w:before="60" w:after="40"/>
      </w:pPr>
    </w:p>
    <w:p w14:paraId="5FFE388E" w14:textId="77777777" w:rsidR="00A24E50" w:rsidRDefault="00793762">
      <w:pPr>
        <w:spacing w:before="80" w:after="40"/>
        <w:jc w:val="center"/>
      </w:pPr>
      <w:r>
        <w:rPr>
          <w:noProof/>
        </w:rPr>
        <w:drawing>
          <wp:inline distT="0" distB="0" distL="0" distR="0" wp14:anchorId="7B4BB2AA" wp14:editId="3A932396">
            <wp:extent cx="3305776" cy="215065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40299" cy="2173114"/>
                    </a:xfrm>
                    <a:prstGeom prst="rect">
                      <a:avLst/>
                    </a:prstGeom>
                  </pic:spPr>
                </pic:pic>
              </a:graphicData>
            </a:graphic>
          </wp:inline>
        </w:drawing>
      </w:r>
    </w:p>
    <w:p w14:paraId="36CC7FA5" w14:textId="55857260" w:rsidR="00A24E50" w:rsidRDefault="00793762">
      <w:pPr>
        <w:spacing w:before="55" w:after="150"/>
        <w:jc w:val="center"/>
        <w:rPr>
          <w:i/>
          <w:iCs/>
          <w:color w:val="555555"/>
          <w:sz w:val="18"/>
          <w:szCs w:val="18"/>
        </w:rPr>
      </w:pPr>
      <w:r>
        <w:rPr>
          <w:b/>
          <w:bCs/>
          <w:color w:val="1F4E78"/>
          <w:sz w:val="18"/>
          <w:szCs w:val="18"/>
        </w:rPr>
        <w:t xml:space="preserve">Fig. 3.  </w:t>
      </w:r>
      <w:r w:rsidRPr="00C836C5">
        <w:rPr>
          <w:i/>
          <w:iCs/>
          <w:color w:val="555555"/>
        </w:rPr>
        <w:t>Amdahl's Law bounds for three serial fractions. The observed Full-corpus data points (red dots) track the f = 0.24 curve, confirming the model and predicting a hard ceiling at ~4.2×.</w:t>
      </w:r>
    </w:p>
    <w:p w14:paraId="7B81B0A4" w14:textId="77777777" w:rsidR="00C836C5" w:rsidRDefault="00C836C5">
      <w:pPr>
        <w:spacing w:before="55" w:after="150"/>
        <w:jc w:val="center"/>
      </w:pPr>
    </w:p>
    <w:p w14:paraId="5E49B189" w14:textId="77777777" w:rsidR="00A24E50" w:rsidRDefault="00793762">
      <w:pPr>
        <w:spacing w:before="150" w:after="60"/>
      </w:pPr>
      <w:r>
        <w:rPr>
          <w:b/>
          <w:bCs/>
          <w:i/>
          <w:iCs/>
          <w:color w:val="2E73B4"/>
        </w:rPr>
        <w:lastRenderedPageBreak/>
        <w:t>D.  MPI: Distributed Processes</w:t>
      </w:r>
    </w:p>
    <w:p w14:paraId="4C2CB161" w14:textId="77777777" w:rsidR="00A24E50" w:rsidRDefault="00A24E50">
      <w:pPr>
        <w:spacing w:before="60" w:after="40"/>
      </w:pPr>
    </w:p>
    <w:p w14:paraId="699DC38E" w14:textId="77777777" w:rsidR="00A24E50" w:rsidRDefault="00793762">
      <w:pPr>
        <w:spacing w:before="140" w:after="55"/>
        <w:jc w:val="center"/>
      </w:pPr>
      <w:r>
        <w:rPr>
          <w:b/>
          <w:bCs/>
          <w:color w:val="1F4E78"/>
          <w:sz w:val="18"/>
          <w:szCs w:val="18"/>
        </w:rPr>
        <w:t xml:space="preserve">TABLE VI.  </w:t>
      </w:r>
      <w:r>
        <w:rPr>
          <w:b/>
          <w:bCs/>
          <w:sz w:val="18"/>
          <w:szCs w:val="18"/>
        </w:rPr>
        <w:t xml:space="preserve">MPI </w:t>
      </w:r>
      <w:proofErr w:type="gramStart"/>
      <w:r>
        <w:rPr>
          <w:b/>
          <w:bCs/>
          <w:sz w:val="18"/>
          <w:szCs w:val="18"/>
        </w:rPr>
        <w:t>SPEEDUP  S</w:t>
      </w:r>
      <w:proofErr w:type="gramEnd"/>
      <w:r>
        <w:rPr>
          <w:b/>
          <w:bCs/>
          <w:sz w:val="18"/>
          <w:szCs w:val="18"/>
        </w:rPr>
        <w:t xml:space="preserve"> = T</w:t>
      </w:r>
      <w:r>
        <w:rPr>
          <w:b/>
          <w:bCs/>
          <w:sz w:val="18"/>
          <w:szCs w:val="18"/>
        </w:rPr>
        <w:t>(1)/T(P)  (WSL, VS. MPI 1-PROCESS BASELINE)</w:t>
      </w:r>
    </w:p>
    <w:tbl>
      <w:tblPr>
        <w:tblW w:w="5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1355"/>
        <w:gridCol w:w="1355"/>
        <w:gridCol w:w="1445"/>
      </w:tblGrid>
      <w:tr w:rsidR="00A24E50" w14:paraId="3B1A9B33" w14:textId="77777777" w:rsidTr="006E5520">
        <w:tblPrEx>
          <w:tblCellMar>
            <w:top w:w="0" w:type="dxa"/>
            <w:bottom w:w="0" w:type="dxa"/>
          </w:tblCellMar>
        </w:tblPrEx>
        <w:trPr>
          <w:trHeight w:val="413"/>
          <w:tblHeader/>
          <w:jc w:val="center"/>
        </w:trPr>
        <w:tc>
          <w:tcPr>
            <w:tcW w:w="1224"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64641F50" w14:textId="77777777" w:rsidR="00A24E50" w:rsidRDefault="00793762">
            <w:pPr>
              <w:jc w:val="center"/>
            </w:pPr>
            <w:r>
              <w:rPr>
                <w:b/>
                <w:bCs/>
                <w:color w:val="FFFFFF"/>
                <w:sz w:val="17"/>
                <w:szCs w:val="17"/>
              </w:rPr>
              <w:t>Dataset</w:t>
            </w:r>
          </w:p>
        </w:tc>
        <w:tc>
          <w:tcPr>
            <w:tcW w:w="135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70121C26" w14:textId="77777777" w:rsidR="00A24E50" w:rsidRDefault="00793762">
            <w:pPr>
              <w:jc w:val="center"/>
            </w:pPr>
            <w:r>
              <w:rPr>
                <w:b/>
                <w:bCs/>
                <w:color w:val="FFFFFF"/>
                <w:sz w:val="17"/>
                <w:szCs w:val="17"/>
              </w:rPr>
              <w:t>p=2</w:t>
            </w:r>
          </w:p>
        </w:tc>
        <w:tc>
          <w:tcPr>
            <w:tcW w:w="135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01CEC0B7" w14:textId="77777777" w:rsidR="00A24E50" w:rsidRDefault="00793762">
            <w:pPr>
              <w:jc w:val="center"/>
            </w:pPr>
            <w:r>
              <w:rPr>
                <w:b/>
                <w:bCs/>
                <w:color w:val="FFFFFF"/>
                <w:sz w:val="17"/>
                <w:szCs w:val="17"/>
              </w:rPr>
              <w:t>p=4</w:t>
            </w:r>
          </w:p>
        </w:tc>
        <w:tc>
          <w:tcPr>
            <w:tcW w:w="144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73C3D6F6" w14:textId="77777777" w:rsidR="00A24E50" w:rsidRDefault="00793762">
            <w:pPr>
              <w:jc w:val="center"/>
            </w:pPr>
            <w:r>
              <w:rPr>
                <w:b/>
                <w:bCs/>
                <w:color w:val="FFFFFF"/>
                <w:sz w:val="17"/>
                <w:szCs w:val="17"/>
              </w:rPr>
              <w:t>p=8</w:t>
            </w:r>
          </w:p>
        </w:tc>
      </w:tr>
      <w:tr w:rsidR="00A24E50" w14:paraId="7DFD026F" w14:textId="77777777" w:rsidTr="006E5520">
        <w:tblPrEx>
          <w:tblCellMar>
            <w:top w:w="0" w:type="dxa"/>
            <w:bottom w:w="0" w:type="dxa"/>
          </w:tblCellMar>
        </w:tblPrEx>
        <w:trPr>
          <w:trHeight w:val="362"/>
          <w:jc w:val="center"/>
        </w:trPr>
        <w:tc>
          <w:tcPr>
            <w:tcW w:w="122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06C0B970" w14:textId="77777777" w:rsidR="00A24E50" w:rsidRDefault="00793762">
            <w:r>
              <w:rPr>
                <w:sz w:val="17"/>
                <w:szCs w:val="17"/>
              </w:rPr>
              <w:t>10K</w:t>
            </w:r>
          </w:p>
        </w:tc>
        <w:tc>
          <w:tcPr>
            <w:tcW w:w="13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A96C339" w14:textId="77777777" w:rsidR="00A24E50" w:rsidRDefault="00793762">
            <w:r>
              <w:rPr>
                <w:sz w:val="17"/>
                <w:szCs w:val="17"/>
              </w:rPr>
              <w:t>1.29×</w:t>
            </w:r>
          </w:p>
        </w:tc>
        <w:tc>
          <w:tcPr>
            <w:tcW w:w="13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4CC2AC2" w14:textId="77777777" w:rsidR="00A24E50" w:rsidRDefault="00793762">
            <w:r>
              <w:rPr>
                <w:sz w:val="17"/>
                <w:szCs w:val="17"/>
              </w:rPr>
              <w:t>1.45×</w:t>
            </w:r>
          </w:p>
        </w:tc>
        <w:tc>
          <w:tcPr>
            <w:tcW w:w="144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57915880" w14:textId="77777777" w:rsidR="00A24E50" w:rsidRDefault="00793762">
            <w:r>
              <w:rPr>
                <w:b/>
                <w:bCs/>
                <w:color w:val="1F4E78"/>
                <w:sz w:val="17"/>
                <w:szCs w:val="17"/>
              </w:rPr>
              <w:t>1.64×</w:t>
            </w:r>
          </w:p>
        </w:tc>
      </w:tr>
      <w:tr w:rsidR="00A24E50" w14:paraId="7F058538" w14:textId="77777777" w:rsidTr="006E5520">
        <w:tblPrEx>
          <w:tblCellMar>
            <w:top w:w="0" w:type="dxa"/>
            <w:bottom w:w="0" w:type="dxa"/>
          </w:tblCellMar>
        </w:tblPrEx>
        <w:trPr>
          <w:trHeight w:val="362"/>
          <w:jc w:val="center"/>
        </w:trPr>
        <w:tc>
          <w:tcPr>
            <w:tcW w:w="1224"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6E5357A7" w14:textId="77777777" w:rsidR="00A24E50" w:rsidRDefault="00793762">
            <w:r>
              <w:rPr>
                <w:sz w:val="17"/>
                <w:szCs w:val="17"/>
              </w:rPr>
              <w:t>50K</w:t>
            </w:r>
          </w:p>
        </w:tc>
        <w:tc>
          <w:tcPr>
            <w:tcW w:w="135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0E56A146" w14:textId="77777777" w:rsidR="00A24E50" w:rsidRDefault="00793762">
            <w:r>
              <w:rPr>
                <w:sz w:val="17"/>
                <w:szCs w:val="17"/>
              </w:rPr>
              <w:t>1.31×</w:t>
            </w:r>
          </w:p>
        </w:tc>
        <w:tc>
          <w:tcPr>
            <w:tcW w:w="135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2C75BACB" w14:textId="77777777" w:rsidR="00A24E50" w:rsidRDefault="00793762">
            <w:r>
              <w:rPr>
                <w:sz w:val="17"/>
                <w:szCs w:val="17"/>
              </w:rPr>
              <w:t>1.31×</w:t>
            </w:r>
          </w:p>
        </w:tc>
        <w:tc>
          <w:tcPr>
            <w:tcW w:w="144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3B8BD8B6" w14:textId="77777777" w:rsidR="00A24E50" w:rsidRDefault="00793762">
            <w:r>
              <w:rPr>
                <w:sz w:val="17"/>
                <w:szCs w:val="17"/>
              </w:rPr>
              <w:t>1.37×</w:t>
            </w:r>
          </w:p>
        </w:tc>
      </w:tr>
      <w:tr w:rsidR="00A24E50" w14:paraId="5ACA3836" w14:textId="77777777" w:rsidTr="006E5520">
        <w:tblPrEx>
          <w:tblCellMar>
            <w:top w:w="0" w:type="dxa"/>
            <w:bottom w:w="0" w:type="dxa"/>
          </w:tblCellMar>
        </w:tblPrEx>
        <w:trPr>
          <w:trHeight w:val="362"/>
          <w:jc w:val="center"/>
        </w:trPr>
        <w:tc>
          <w:tcPr>
            <w:tcW w:w="122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1D4C403" w14:textId="77777777" w:rsidR="00A24E50" w:rsidRDefault="00793762">
            <w:r>
              <w:rPr>
                <w:sz w:val="17"/>
                <w:szCs w:val="17"/>
              </w:rPr>
              <w:t>Full</w:t>
            </w:r>
          </w:p>
        </w:tc>
        <w:tc>
          <w:tcPr>
            <w:tcW w:w="13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A705493" w14:textId="77777777" w:rsidR="00A24E50" w:rsidRDefault="00793762">
            <w:r>
              <w:rPr>
                <w:sz w:val="17"/>
                <w:szCs w:val="17"/>
              </w:rPr>
              <w:t>1.30×</w:t>
            </w:r>
          </w:p>
        </w:tc>
        <w:tc>
          <w:tcPr>
            <w:tcW w:w="13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26948B2" w14:textId="77777777" w:rsidR="00A24E50" w:rsidRDefault="00793762">
            <w:r>
              <w:rPr>
                <w:sz w:val="17"/>
                <w:szCs w:val="17"/>
              </w:rPr>
              <w:t>1.47×</w:t>
            </w:r>
          </w:p>
        </w:tc>
        <w:tc>
          <w:tcPr>
            <w:tcW w:w="144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0C169E79" w14:textId="77777777" w:rsidR="00A24E50" w:rsidRDefault="00793762">
            <w:r>
              <w:rPr>
                <w:b/>
                <w:bCs/>
                <w:color w:val="1F4E78"/>
                <w:sz w:val="17"/>
                <w:szCs w:val="17"/>
              </w:rPr>
              <w:t>1.61×</w:t>
            </w:r>
          </w:p>
        </w:tc>
      </w:tr>
    </w:tbl>
    <w:p w14:paraId="1ADB488F" w14:textId="77777777" w:rsidR="00A24E50" w:rsidRDefault="00A24E50">
      <w:pPr>
        <w:spacing w:before="90" w:after="60"/>
      </w:pPr>
    </w:p>
    <w:p w14:paraId="697B60BA" w14:textId="77777777" w:rsidR="00A24E50" w:rsidRDefault="00793762">
      <w:pPr>
        <w:spacing w:before="80" w:after="40"/>
        <w:jc w:val="center"/>
      </w:pPr>
      <w:r>
        <w:rPr>
          <w:noProof/>
        </w:rPr>
        <w:drawing>
          <wp:inline distT="0" distB="0" distL="0" distR="0" wp14:anchorId="2D258440" wp14:editId="134F5B20">
            <wp:extent cx="4143375"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43375" cy="2686050"/>
                    </a:xfrm>
                    <a:prstGeom prst="rect">
                      <a:avLst/>
                    </a:prstGeom>
                  </pic:spPr>
                </pic:pic>
              </a:graphicData>
            </a:graphic>
          </wp:inline>
        </w:drawing>
      </w:r>
    </w:p>
    <w:p w14:paraId="3D3AA40D" w14:textId="77777777" w:rsidR="00A24E50" w:rsidRDefault="00793762">
      <w:pPr>
        <w:spacing w:before="55" w:after="150"/>
        <w:jc w:val="center"/>
      </w:pPr>
      <w:r w:rsidRPr="00C836C5">
        <w:rPr>
          <w:b/>
          <w:bCs/>
          <w:color w:val="1F4E78"/>
        </w:rPr>
        <w:t xml:space="preserve">Fig. 4.  </w:t>
      </w:r>
      <w:r w:rsidRPr="00C836C5">
        <w:rPr>
          <w:i/>
          <w:iCs/>
          <w:color w:val="555555"/>
        </w:rPr>
        <w:t>MPI Speedup vs. process count. Moderate gains because all processes still share one memory bus and disk on the same machine</w:t>
      </w:r>
      <w:r>
        <w:rPr>
          <w:i/>
          <w:iCs/>
          <w:color w:val="555555"/>
          <w:sz w:val="18"/>
          <w:szCs w:val="18"/>
        </w:rPr>
        <w:t>.</w:t>
      </w:r>
    </w:p>
    <w:p w14:paraId="0DB45075" w14:textId="77777777" w:rsidR="00A24E50" w:rsidRDefault="00A24E50">
      <w:pPr>
        <w:spacing w:after="40"/>
      </w:pPr>
    </w:p>
    <w:p w14:paraId="597F41CA" w14:textId="77777777" w:rsidR="00A24E50" w:rsidRDefault="00793762">
      <w:pPr>
        <w:spacing w:after="90"/>
        <w:ind w:firstLine="360"/>
        <w:jc w:val="both"/>
      </w:pPr>
      <w:r>
        <w:t>MPI scaling is more modest than OpenMP, and that is expected and explainable. Three things are working against it here. First, eve</w:t>
      </w:r>
      <w:r>
        <w:t xml:space="preserve">ry MPI process sits on the same laptop with the same memory bus — it shares the same bandwidth ceiling as the OpenMP version, but on top of that has to copy all the text data into send/receive buffers before transmitting over the loopback interface </w:t>
      </w:r>
      <w:hyperlink w:anchor="ref_1" w:history="1">
        <w:r>
          <w:rPr>
            <w:color w:val="2E73B4"/>
          </w:rPr>
          <w:t>[1]</w:t>
        </w:r>
      </w:hyperlink>
      <w:r>
        <w:t xml:space="preserve">. Second, only Rank 0 reads the input file, and under WSL the file lives on the Windows drive through a slow 9p network mount, making the already-serial I/O even slower. Third, </w:t>
      </w:r>
      <w:proofErr w:type="spellStart"/>
      <w:r>
        <w:t>MPI_Scatterv</w:t>
      </w:r>
      <w:proofErr w:type="spellEnd"/>
      <w:r>
        <w:t xml:space="preserve"> and </w:t>
      </w:r>
      <w:proofErr w:type="spellStart"/>
      <w:r>
        <w:t>MPI_Gatherv</w:t>
      </w:r>
      <w:proofErr w:type="spellEnd"/>
      <w:r>
        <w:t xml:space="preserve"> cost grows linearly with the </w:t>
      </w:r>
      <w:r>
        <w:t>number of processes and the corpus size, which is why going from 4 to 8 processes barely helps on the 50K dataset.</w:t>
      </w:r>
    </w:p>
    <w:p w14:paraId="020BBF73" w14:textId="77777777" w:rsidR="00A24E50" w:rsidRDefault="00793762">
      <w:pPr>
        <w:spacing w:after="90"/>
        <w:ind w:firstLine="360"/>
        <w:jc w:val="both"/>
      </w:pPr>
      <w:r>
        <w:t xml:space="preserve">It is worth saying clearly: this does not mean MPI is a bad choice </w:t>
      </w:r>
      <w:hyperlink w:anchor="ref_1" w:history="1">
        <w:r>
          <w:rPr>
            <w:color w:val="2E73B4"/>
          </w:rPr>
          <w:t>[1,11]</w:t>
        </w:r>
      </w:hyperlink>
      <w:r>
        <w:t xml:space="preserve">. It means MPI is the wrong tool for a single machine. On a real cluster where each node reads </w:t>
      </w:r>
      <w:r>
        <w:t>its own shard of the corpus from local storage, MPI gives you P times more memory, P times more disk bandwidth, and P times more RAM. The single-node numbers sho</w:t>
      </w:r>
      <w:r>
        <w:t>w MPI at its worst: all the overhead, none of the benefit.</w:t>
      </w:r>
    </w:p>
    <w:p w14:paraId="17BC42D2" w14:textId="77777777" w:rsidR="00A24E50" w:rsidRDefault="00793762">
      <w:pPr>
        <w:spacing w:before="150" w:after="60"/>
      </w:pPr>
      <w:r>
        <w:rPr>
          <w:b/>
          <w:bCs/>
          <w:i/>
          <w:iCs/>
          <w:color w:val="2E73B4"/>
        </w:rPr>
        <w:t>E.  Hybrid: Combining Both</w:t>
      </w:r>
    </w:p>
    <w:p w14:paraId="2C5C33EE" w14:textId="77777777" w:rsidR="00A24E50" w:rsidRDefault="00A24E50">
      <w:pPr>
        <w:spacing w:before="60" w:after="40"/>
      </w:pPr>
    </w:p>
    <w:p w14:paraId="6841006F" w14:textId="77777777" w:rsidR="00A24E50" w:rsidRDefault="00793762">
      <w:pPr>
        <w:spacing w:before="140" w:after="55"/>
        <w:jc w:val="center"/>
      </w:pPr>
      <w:r>
        <w:rPr>
          <w:b/>
          <w:bCs/>
          <w:color w:val="1F4E78"/>
          <w:sz w:val="18"/>
          <w:szCs w:val="18"/>
        </w:rPr>
        <w:t xml:space="preserve">TABLE VII.  </w:t>
      </w:r>
      <w:r>
        <w:rPr>
          <w:b/>
          <w:bCs/>
          <w:sz w:val="18"/>
          <w:szCs w:val="18"/>
        </w:rPr>
        <w:t>HYBRID SPEEDUP VS. MPI 1-PROCESS BASELINE</w:t>
      </w:r>
    </w:p>
    <w:tbl>
      <w:tblPr>
        <w:tblW w:w="4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704"/>
        <w:gridCol w:w="704"/>
        <w:gridCol w:w="704"/>
        <w:gridCol w:w="704"/>
        <w:gridCol w:w="704"/>
        <w:gridCol w:w="630"/>
      </w:tblGrid>
      <w:tr w:rsidR="00A24E50" w14:paraId="42E9190E" w14:textId="77777777" w:rsidTr="006E5520">
        <w:tblPrEx>
          <w:tblCellMar>
            <w:top w:w="0" w:type="dxa"/>
            <w:bottom w:w="0" w:type="dxa"/>
          </w:tblCellMar>
        </w:tblPrEx>
        <w:trPr>
          <w:trHeight w:val="456"/>
          <w:tblHeader/>
          <w:jc w:val="center"/>
        </w:trPr>
        <w:tc>
          <w:tcPr>
            <w:tcW w:w="763"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20BA8D66" w14:textId="77777777" w:rsidR="00A24E50" w:rsidRDefault="00793762">
            <w:pPr>
              <w:jc w:val="center"/>
            </w:pPr>
            <w:r>
              <w:rPr>
                <w:b/>
                <w:bCs/>
                <w:color w:val="FFFFFF"/>
                <w:sz w:val="17"/>
                <w:szCs w:val="17"/>
              </w:rPr>
              <w:t>Dataset</w:t>
            </w:r>
          </w:p>
        </w:tc>
        <w:tc>
          <w:tcPr>
            <w:tcW w:w="704"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2FCF4B30" w14:textId="77777777" w:rsidR="00A24E50" w:rsidRDefault="00793762">
            <w:pPr>
              <w:jc w:val="center"/>
            </w:pPr>
            <w:r>
              <w:rPr>
                <w:b/>
                <w:bCs/>
                <w:color w:val="FFFFFF"/>
                <w:sz w:val="17"/>
                <w:szCs w:val="17"/>
              </w:rPr>
              <w:t>2×2</w:t>
            </w:r>
          </w:p>
        </w:tc>
        <w:tc>
          <w:tcPr>
            <w:tcW w:w="704"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3E842EB4" w14:textId="77777777" w:rsidR="00A24E50" w:rsidRDefault="00793762">
            <w:pPr>
              <w:jc w:val="center"/>
            </w:pPr>
            <w:r>
              <w:rPr>
                <w:b/>
                <w:bCs/>
                <w:color w:val="FFFFFF"/>
                <w:sz w:val="17"/>
                <w:szCs w:val="17"/>
              </w:rPr>
              <w:t>2×4</w:t>
            </w:r>
          </w:p>
        </w:tc>
        <w:tc>
          <w:tcPr>
            <w:tcW w:w="704"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7000870E" w14:textId="77777777" w:rsidR="00A24E50" w:rsidRDefault="00793762">
            <w:pPr>
              <w:jc w:val="center"/>
            </w:pPr>
            <w:r>
              <w:rPr>
                <w:b/>
                <w:bCs/>
                <w:color w:val="FFFFFF"/>
                <w:sz w:val="17"/>
                <w:szCs w:val="17"/>
              </w:rPr>
              <w:t>4×2</w:t>
            </w:r>
          </w:p>
        </w:tc>
        <w:tc>
          <w:tcPr>
            <w:tcW w:w="704"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5F4A11DB" w14:textId="77777777" w:rsidR="00A24E50" w:rsidRDefault="00793762">
            <w:pPr>
              <w:jc w:val="center"/>
            </w:pPr>
            <w:r>
              <w:rPr>
                <w:b/>
                <w:bCs/>
                <w:color w:val="FFFFFF"/>
                <w:sz w:val="17"/>
                <w:szCs w:val="17"/>
              </w:rPr>
              <w:t>2×6</w:t>
            </w:r>
          </w:p>
        </w:tc>
        <w:tc>
          <w:tcPr>
            <w:tcW w:w="704"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379BDC72" w14:textId="77777777" w:rsidR="00A24E50" w:rsidRDefault="00793762">
            <w:pPr>
              <w:jc w:val="center"/>
            </w:pPr>
            <w:r>
              <w:rPr>
                <w:b/>
                <w:bCs/>
                <w:color w:val="FFFFFF"/>
                <w:sz w:val="17"/>
                <w:szCs w:val="17"/>
              </w:rPr>
              <w:t>4×3</w:t>
            </w:r>
          </w:p>
        </w:tc>
        <w:tc>
          <w:tcPr>
            <w:tcW w:w="630"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7164CBBE" w14:textId="77777777" w:rsidR="00A24E50" w:rsidRDefault="00793762">
            <w:pPr>
              <w:jc w:val="center"/>
            </w:pPr>
            <w:r>
              <w:rPr>
                <w:b/>
                <w:bCs/>
                <w:color w:val="FFFFFF"/>
                <w:sz w:val="17"/>
                <w:szCs w:val="17"/>
              </w:rPr>
              <w:t>6×2</w:t>
            </w:r>
          </w:p>
        </w:tc>
      </w:tr>
      <w:tr w:rsidR="00A24E50" w14:paraId="1A597980" w14:textId="77777777" w:rsidTr="006E5520">
        <w:tblPrEx>
          <w:tblCellMar>
            <w:top w:w="0" w:type="dxa"/>
            <w:bottom w:w="0" w:type="dxa"/>
          </w:tblCellMar>
        </w:tblPrEx>
        <w:trPr>
          <w:trHeight w:val="400"/>
          <w:jc w:val="center"/>
        </w:trPr>
        <w:tc>
          <w:tcPr>
            <w:tcW w:w="76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0373109F" w14:textId="77777777" w:rsidR="00A24E50" w:rsidRDefault="00793762">
            <w:r>
              <w:rPr>
                <w:sz w:val="17"/>
                <w:szCs w:val="17"/>
              </w:rPr>
              <w:t>10K</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05151C4" w14:textId="77777777" w:rsidR="00A24E50" w:rsidRDefault="00793762">
            <w:r>
              <w:rPr>
                <w:sz w:val="17"/>
                <w:szCs w:val="17"/>
              </w:rPr>
              <w:t>1.51</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ABABA45" w14:textId="77777777" w:rsidR="00A24E50" w:rsidRDefault="00793762">
            <w:r>
              <w:rPr>
                <w:sz w:val="17"/>
                <w:szCs w:val="17"/>
              </w:rPr>
              <w:t>1.43</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888E2D3" w14:textId="77777777" w:rsidR="00A24E50" w:rsidRDefault="00793762">
            <w:r>
              <w:rPr>
                <w:sz w:val="17"/>
                <w:szCs w:val="17"/>
              </w:rPr>
              <w:t>1.54</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67298EF" w14:textId="77777777" w:rsidR="00A24E50" w:rsidRDefault="00793762">
            <w:r>
              <w:rPr>
                <w:sz w:val="17"/>
                <w:szCs w:val="17"/>
              </w:rPr>
              <w:t>1.33</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5561F253" w14:textId="77777777" w:rsidR="00A24E50" w:rsidRDefault="00793762">
            <w:r>
              <w:rPr>
                <w:sz w:val="17"/>
                <w:szCs w:val="17"/>
              </w:rPr>
              <w:t>1.60</w:t>
            </w:r>
          </w:p>
        </w:tc>
        <w:tc>
          <w:tcPr>
            <w:tcW w:w="63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99A2A67" w14:textId="77777777" w:rsidR="00A24E50" w:rsidRDefault="00793762">
            <w:r>
              <w:rPr>
                <w:sz w:val="17"/>
                <w:szCs w:val="17"/>
              </w:rPr>
              <w:t>1.69</w:t>
            </w:r>
          </w:p>
        </w:tc>
      </w:tr>
      <w:tr w:rsidR="00A24E50" w14:paraId="67CC4AEB" w14:textId="77777777" w:rsidTr="006E5520">
        <w:tblPrEx>
          <w:tblCellMar>
            <w:top w:w="0" w:type="dxa"/>
            <w:bottom w:w="0" w:type="dxa"/>
          </w:tblCellMar>
        </w:tblPrEx>
        <w:trPr>
          <w:trHeight w:val="400"/>
          <w:jc w:val="center"/>
        </w:trPr>
        <w:tc>
          <w:tcPr>
            <w:tcW w:w="763"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7596F34C" w14:textId="77777777" w:rsidR="00A24E50" w:rsidRDefault="00793762">
            <w:r>
              <w:rPr>
                <w:sz w:val="17"/>
                <w:szCs w:val="17"/>
              </w:rPr>
              <w:t>50K</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B00959C" w14:textId="77777777" w:rsidR="00A24E50" w:rsidRDefault="00793762">
            <w:r>
              <w:rPr>
                <w:b/>
                <w:bCs/>
                <w:color w:val="2E7D32"/>
                <w:sz w:val="17"/>
                <w:szCs w:val="17"/>
              </w:rPr>
              <w:t>1.80</w:t>
            </w:r>
          </w:p>
        </w:tc>
        <w:tc>
          <w:tcPr>
            <w:tcW w:w="704"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207843D6" w14:textId="77777777" w:rsidR="00A24E50" w:rsidRDefault="00793762">
            <w:r>
              <w:rPr>
                <w:sz w:val="17"/>
                <w:szCs w:val="17"/>
              </w:rPr>
              <w:t>1.52</w:t>
            </w:r>
          </w:p>
        </w:tc>
        <w:tc>
          <w:tcPr>
            <w:tcW w:w="704"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40CF2B21" w14:textId="77777777" w:rsidR="00A24E50" w:rsidRDefault="00793762">
            <w:r>
              <w:rPr>
                <w:sz w:val="17"/>
                <w:szCs w:val="17"/>
              </w:rPr>
              <w:t>1.47</w:t>
            </w:r>
          </w:p>
        </w:tc>
        <w:tc>
          <w:tcPr>
            <w:tcW w:w="704"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66B66847" w14:textId="77777777" w:rsidR="00A24E50" w:rsidRDefault="00793762">
            <w:r>
              <w:rPr>
                <w:sz w:val="17"/>
                <w:szCs w:val="17"/>
              </w:rPr>
              <w:t>1.45</w:t>
            </w:r>
          </w:p>
        </w:tc>
        <w:tc>
          <w:tcPr>
            <w:tcW w:w="704"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7ECB5D15" w14:textId="77777777" w:rsidR="00A24E50" w:rsidRDefault="00793762">
            <w:r>
              <w:rPr>
                <w:sz w:val="17"/>
                <w:szCs w:val="17"/>
              </w:rPr>
              <w:t>1.41</w:t>
            </w:r>
          </w:p>
        </w:tc>
        <w:tc>
          <w:tcPr>
            <w:tcW w:w="630"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5ABEE10B" w14:textId="77777777" w:rsidR="00A24E50" w:rsidRDefault="00793762">
            <w:r>
              <w:rPr>
                <w:sz w:val="17"/>
                <w:szCs w:val="17"/>
              </w:rPr>
              <w:t>1.55</w:t>
            </w:r>
          </w:p>
        </w:tc>
      </w:tr>
      <w:tr w:rsidR="00A24E50" w14:paraId="59FD2CC8" w14:textId="77777777" w:rsidTr="006E5520">
        <w:tblPrEx>
          <w:tblCellMar>
            <w:top w:w="0" w:type="dxa"/>
            <w:bottom w:w="0" w:type="dxa"/>
          </w:tblCellMar>
        </w:tblPrEx>
        <w:trPr>
          <w:trHeight w:val="400"/>
          <w:jc w:val="center"/>
        </w:trPr>
        <w:tc>
          <w:tcPr>
            <w:tcW w:w="763"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363171A" w14:textId="77777777" w:rsidR="00A24E50" w:rsidRDefault="00793762">
            <w:r>
              <w:rPr>
                <w:sz w:val="17"/>
                <w:szCs w:val="17"/>
              </w:rPr>
              <w:t>Full</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2B7A1258" w14:textId="77777777" w:rsidR="00A24E50" w:rsidRDefault="00793762">
            <w:r>
              <w:rPr>
                <w:sz w:val="17"/>
                <w:szCs w:val="17"/>
              </w:rPr>
              <w:t>1.70</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051E81E7" w14:textId="77777777" w:rsidR="00A24E50" w:rsidRDefault="00793762">
            <w:r>
              <w:rPr>
                <w:sz w:val="17"/>
                <w:szCs w:val="17"/>
              </w:rPr>
              <w:t>1.36</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E6A3CC7" w14:textId="77777777" w:rsidR="00A24E50" w:rsidRDefault="00793762">
            <w:r>
              <w:rPr>
                <w:sz w:val="17"/>
                <w:szCs w:val="17"/>
              </w:rPr>
              <w:t>1.47</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4CAA9188" w14:textId="77777777" w:rsidR="00A24E50" w:rsidRDefault="00793762">
            <w:r>
              <w:rPr>
                <w:sz w:val="17"/>
                <w:szCs w:val="17"/>
              </w:rPr>
              <w:t>1.46</w:t>
            </w:r>
          </w:p>
        </w:tc>
        <w:tc>
          <w:tcPr>
            <w:tcW w:w="704"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469DF655" w14:textId="77777777" w:rsidR="00A24E50" w:rsidRDefault="00793762">
            <w:r>
              <w:rPr>
                <w:sz w:val="17"/>
                <w:szCs w:val="17"/>
              </w:rPr>
              <w:t>1.41</w:t>
            </w:r>
          </w:p>
        </w:tc>
        <w:tc>
          <w:tcPr>
            <w:tcW w:w="63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4FFF23F" w14:textId="77777777" w:rsidR="00A24E50" w:rsidRDefault="00793762">
            <w:r>
              <w:rPr>
                <w:sz w:val="17"/>
                <w:szCs w:val="17"/>
              </w:rPr>
              <w:t>1.62</w:t>
            </w:r>
          </w:p>
        </w:tc>
      </w:tr>
    </w:tbl>
    <w:p w14:paraId="60ABE2F3" w14:textId="77777777" w:rsidR="00A24E50" w:rsidRDefault="00A24E50">
      <w:pPr>
        <w:spacing w:before="90" w:after="60"/>
      </w:pPr>
    </w:p>
    <w:p w14:paraId="3D2E6C81" w14:textId="77777777" w:rsidR="00A24E50" w:rsidRDefault="00793762">
      <w:pPr>
        <w:spacing w:before="80" w:after="40"/>
        <w:jc w:val="center"/>
      </w:pPr>
      <w:r>
        <w:rPr>
          <w:noProof/>
        </w:rPr>
        <w:drawing>
          <wp:inline distT="0" distB="0" distL="0" distR="0" wp14:anchorId="6667A63A" wp14:editId="7B73A1AB">
            <wp:extent cx="3285357" cy="219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2960" cy="2208872"/>
                    </a:xfrm>
                    <a:prstGeom prst="rect">
                      <a:avLst/>
                    </a:prstGeom>
                  </pic:spPr>
                </pic:pic>
              </a:graphicData>
            </a:graphic>
          </wp:inline>
        </w:drawing>
      </w:r>
    </w:p>
    <w:p w14:paraId="39055DBE" w14:textId="77777777" w:rsidR="00A24E50" w:rsidRPr="00C836C5" w:rsidRDefault="00793762">
      <w:pPr>
        <w:spacing w:before="55" w:after="150"/>
        <w:jc w:val="center"/>
      </w:pPr>
      <w:r w:rsidRPr="00C836C5">
        <w:rPr>
          <w:b/>
          <w:bCs/>
          <w:color w:val="1F4E78"/>
        </w:rPr>
        <w:t xml:space="preserve">Fig. 5.  </w:t>
      </w:r>
      <w:r w:rsidRPr="00C836C5">
        <w:rPr>
          <w:i/>
          <w:iCs/>
          <w:color w:val="555555"/>
        </w:rPr>
        <w:t xml:space="preserve">Hybrid speedup across six </w:t>
      </w:r>
      <w:proofErr w:type="spellStart"/>
      <w:proofErr w:type="gramStart"/>
      <w:r w:rsidRPr="00C836C5">
        <w:rPr>
          <w:i/>
          <w:iCs/>
          <w:color w:val="555555"/>
        </w:rPr>
        <w:t>process</w:t>
      </w:r>
      <w:proofErr w:type="gramEnd"/>
      <w:r w:rsidRPr="00C836C5">
        <w:rPr>
          <w:i/>
          <w:iCs/>
          <w:color w:val="555555"/>
        </w:rPr>
        <w:t>×thread</w:t>
      </w:r>
      <w:proofErr w:type="spellEnd"/>
      <w:r w:rsidRPr="00C836C5">
        <w:rPr>
          <w:i/>
          <w:iCs/>
          <w:color w:val="555555"/>
        </w:rPr>
        <w:t xml:space="preserve"> configs. Fewer processes with more threads per process (</w:t>
      </w:r>
      <w:proofErr w:type="gramStart"/>
      <w:r w:rsidRPr="00C836C5">
        <w:rPr>
          <w:i/>
          <w:iCs/>
          <w:color w:val="555555"/>
        </w:rPr>
        <w:t>e.g.</w:t>
      </w:r>
      <w:proofErr w:type="gramEnd"/>
      <w:r w:rsidRPr="00C836C5">
        <w:rPr>
          <w:i/>
          <w:iCs/>
          <w:color w:val="555555"/>
        </w:rPr>
        <w:t xml:space="preserve"> 2×4) beats more processes with fewer threads (e.g. 4×2); thread-level parallelism wins on a single node.</w:t>
      </w:r>
    </w:p>
    <w:p w14:paraId="1DEA0370" w14:textId="77777777" w:rsidR="00A24E50" w:rsidRDefault="00A24E50">
      <w:pPr>
        <w:spacing w:after="40"/>
      </w:pPr>
    </w:p>
    <w:p w14:paraId="3592A91E" w14:textId="39C8FF7E" w:rsidR="00A24E50" w:rsidRDefault="00793762">
      <w:pPr>
        <w:spacing w:after="90"/>
        <w:ind w:firstLine="360"/>
        <w:jc w:val="both"/>
      </w:pPr>
      <w:r>
        <w:t>The Hybrid results tell an interesting story. Co</w:t>
      </w:r>
      <w:r>
        <w:t xml:space="preserve">nfigurations with more threads per process and fewer processes consistently beat those with more processes and fewer threads at the same total core count. This confirms what theory predicts </w:t>
      </w:r>
      <w:hyperlink w:anchor="ref_1" w:history="1">
        <w:r>
          <w:rPr>
            <w:color w:val="2E73B4"/>
          </w:rPr>
          <w:t>[1,11]</w:t>
        </w:r>
      </w:hyperlink>
      <w:r>
        <w:t>: on a single machine, threads shar</w:t>
      </w:r>
      <w:r>
        <w:t>e address space and copy nothing, while adding more MPI processes just adds more message-passing cost. The best configuration was 2 processes × 2 threads on 50K docs, which hits 1.80×, and is meaningfully better than pure MPI at any configuration.</w:t>
      </w:r>
    </w:p>
    <w:p w14:paraId="6EFE61FB" w14:textId="54827866" w:rsidR="009B2973" w:rsidRDefault="009B2973">
      <w:pPr>
        <w:spacing w:after="90"/>
        <w:ind w:firstLine="360"/>
        <w:jc w:val="both"/>
      </w:pPr>
    </w:p>
    <w:p w14:paraId="2C51C54F" w14:textId="580B42E3" w:rsidR="00C836C5" w:rsidRDefault="00C836C5">
      <w:pPr>
        <w:spacing w:after="90"/>
        <w:ind w:firstLine="360"/>
        <w:jc w:val="both"/>
      </w:pPr>
    </w:p>
    <w:p w14:paraId="4311DA7A" w14:textId="77777777" w:rsidR="00C836C5" w:rsidRDefault="00C836C5">
      <w:pPr>
        <w:spacing w:after="90"/>
        <w:ind w:firstLine="360"/>
        <w:jc w:val="both"/>
      </w:pPr>
    </w:p>
    <w:p w14:paraId="566EBE09" w14:textId="77777777" w:rsidR="00A24E50" w:rsidRDefault="00793762">
      <w:pPr>
        <w:spacing w:before="150" w:after="60"/>
      </w:pPr>
      <w:r>
        <w:rPr>
          <w:b/>
          <w:bCs/>
          <w:i/>
          <w:iCs/>
          <w:color w:val="2E73B4"/>
        </w:rPr>
        <w:lastRenderedPageBreak/>
        <w:t>F.  Wher</w:t>
      </w:r>
      <w:r>
        <w:rPr>
          <w:b/>
          <w:bCs/>
          <w:i/>
          <w:iCs/>
          <w:color w:val="2E73B4"/>
        </w:rPr>
        <w:t>e the Time Actually Goes</w:t>
      </w:r>
    </w:p>
    <w:p w14:paraId="717D4CD0" w14:textId="77777777" w:rsidR="00A24E50" w:rsidRDefault="00A24E50">
      <w:pPr>
        <w:spacing w:before="60" w:after="40"/>
      </w:pPr>
    </w:p>
    <w:p w14:paraId="6EF8B6D4" w14:textId="77777777" w:rsidR="00A24E50" w:rsidRDefault="00793762">
      <w:pPr>
        <w:spacing w:before="80" w:after="40"/>
        <w:jc w:val="center"/>
      </w:pPr>
      <w:r>
        <w:rPr>
          <w:noProof/>
        </w:rPr>
        <w:drawing>
          <wp:inline distT="0" distB="0" distL="0" distR="0" wp14:anchorId="6D038214" wp14:editId="28749DCA">
            <wp:extent cx="3338195" cy="212702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64117" cy="2143539"/>
                    </a:xfrm>
                    <a:prstGeom prst="rect">
                      <a:avLst/>
                    </a:prstGeom>
                  </pic:spPr>
                </pic:pic>
              </a:graphicData>
            </a:graphic>
          </wp:inline>
        </w:drawing>
      </w:r>
    </w:p>
    <w:p w14:paraId="568AD92D" w14:textId="77777777" w:rsidR="00A24E50" w:rsidRPr="00C836C5" w:rsidRDefault="00793762">
      <w:pPr>
        <w:spacing w:before="55" w:after="150"/>
        <w:jc w:val="center"/>
      </w:pPr>
      <w:r w:rsidRPr="00C836C5">
        <w:rPr>
          <w:b/>
          <w:bCs/>
          <w:color w:val="1F4E78"/>
        </w:rPr>
        <w:t xml:space="preserve">Fig. 6.  </w:t>
      </w:r>
      <w:r w:rsidRPr="00C836C5">
        <w:rPr>
          <w:i/>
          <w:iCs/>
          <w:color w:val="555555"/>
        </w:rPr>
        <w:t xml:space="preserve">Per-stage timing breakdown (OpenMP 8 threads, 10K docs). File loading is the serial Amdahl floor. Cleaning and tokenisation parallelise well. </w:t>
      </w:r>
      <w:proofErr w:type="spellStart"/>
      <w:r w:rsidRPr="00C836C5">
        <w:rPr>
          <w:i/>
          <w:iCs/>
          <w:color w:val="555555"/>
        </w:rPr>
        <w:t>Dedup</w:t>
      </w:r>
      <w:proofErr w:type="spellEnd"/>
      <w:r w:rsidRPr="00C836C5">
        <w:rPr>
          <w:i/>
          <w:iCs/>
          <w:color w:val="555555"/>
        </w:rPr>
        <w:t xml:space="preserve"> is near-zero because FNV-1a hashing is parallel.</w:t>
      </w:r>
    </w:p>
    <w:p w14:paraId="27BA7E6C" w14:textId="77777777" w:rsidR="00A24E50" w:rsidRDefault="00A24E50">
      <w:pPr>
        <w:spacing w:after="40"/>
      </w:pPr>
    </w:p>
    <w:p w14:paraId="3890BE5D" w14:textId="77777777" w:rsidR="00A24E50" w:rsidRDefault="00793762">
      <w:pPr>
        <w:spacing w:after="90"/>
        <w:ind w:firstLine="360"/>
        <w:jc w:val="both"/>
      </w:pPr>
      <w:r>
        <w:t xml:space="preserve">Fig. 6 shows where the 116 </w:t>
      </w:r>
      <w:proofErr w:type="spellStart"/>
      <w:r>
        <w:t>ms</w:t>
      </w:r>
      <w:proofErr w:type="spellEnd"/>
      <w:r>
        <w:t xml:space="preserve"> actually goes when running O</w:t>
      </w:r>
      <w:r>
        <w:t xml:space="preserve">penMP at 8 threads on 10K documents. File loading is the biggest chunk at ~33 </w:t>
      </w:r>
      <w:proofErr w:type="spellStart"/>
      <w:r>
        <w:t>ms</w:t>
      </w:r>
      <w:proofErr w:type="spellEnd"/>
      <w:r>
        <w:t xml:space="preserve"> and it is completely serial — you cannot parallelise reading one file. Text cleaning at ~30 </w:t>
      </w:r>
      <w:proofErr w:type="spellStart"/>
      <w:r>
        <w:t>ms</w:t>
      </w:r>
      <w:proofErr w:type="spellEnd"/>
      <w:r>
        <w:t xml:space="preserve"> and tokenisation at ~14 </w:t>
      </w:r>
      <w:proofErr w:type="spellStart"/>
      <w:r>
        <w:t>ms</w:t>
      </w:r>
      <w:proofErr w:type="spellEnd"/>
      <w:r>
        <w:t xml:space="preserve"> both benefit strongly from threading. Filtering at ~1</w:t>
      </w:r>
      <w:r>
        <w:t xml:space="preserve">1 </w:t>
      </w:r>
      <w:proofErr w:type="spellStart"/>
      <w:r>
        <w:t>ms</w:t>
      </w:r>
      <w:proofErr w:type="spellEnd"/>
      <w:r>
        <w:t xml:space="preserve"> parallelises the per-document decision but needs a short serial pass to pack survivors into a new vector. Deduplication barely registers because computing FNV-1a fingerprints is fully parallel — only the final serial walk through the hash set is measu</w:t>
      </w:r>
      <w:r>
        <w:t>rable.</w:t>
      </w:r>
    </w:p>
    <w:p w14:paraId="23E3DA6A" w14:textId="77777777" w:rsidR="00A24E50" w:rsidRDefault="00793762">
      <w:pPr>
        <w:spacing w:before="150" w:after="60"/>
      </w:pPr>
      <w:r>
        <w:rPr>
          <w:b/>
          <w:bCs/>
          <w:i/>
          <w:iCs/>
          <w:color w:val="2E73B4"/>
        </w:rPr>
        <w:t>G.  OpenMP vs. MPI Side by Side</w:t>
      </w:r>
    </w:p>
    <w:p w14:paraId="773EEC2C" w14:textId="77777777" w:rsidR="00A24E50" w:rsidRDefault="00A24E50">
      <w:pPr>
        <w:spacing w:before="60" w:after="40"/>
      </w:pPr>
    </w:p>
    <w:p w14:paraId="43F741C1" w14:textId="77777777" w:rsidR="00A24E50" w:rsidRDefault="00793762">
      <w:pPr>
        <w:spacing w:before="80" w:after="40"/>
        <w:jc w:val="center"/>
      </w:pPr>
      <w:r>
        <w:rPr>
          <w:noProof/>
        </w:rPr>
        <w:drawing>
          <wp:inline distT="0" distB="0" distL="0" distR="0" wp14:anchorId="7B9AACE3" wp14:editId="0FCBB783">
            <wp:extent cx="3021965" cy="2025421"/>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68570" cy="2056657"/>
                    </a:xfrm>
                    <a:prstGeom prst="rect">
                      <a:avLst/>
                    </a:prstGeom>
                  </pic:spPr>
                </pic:pic>
              </a:graphicData>
            </a:graphic>
          </wp:inline>
        </w:drawing>
      </w:r>
    </w:p>
    <w:p w14:paraId="7FA266FF" w14:textId="77777777" w:rsidR="00A24E50" w:rsidRPr="00C836C5" w:rsidRDefault="00793762">
      <w:pPr>
        <w:spacing w:before="55" w:after="150"/>
        <w:jc w:val="center"/>
      </w:pPr>
      <w:r w:rsidRPr="00C836C5">
        <w:rPr>
          <w:b/>
          <w:bCs/>
          <w:color w:val="1F4E78"/>
        </w:rPr>
        <w:t xml:space="preserve">Fig. 7.  </w:t>
      </w:r>
      <w:r w:rsidRPr="00C836C5">
        <w:rPr>
          <w:i/>
          <w:iCs/>
          <w:color w:val="555555"/>
        </w:rPr>
        <w:t>OpenMP vs. MPI speedup at the same parallelism degree on the full 120K corpus. OpenMP beats MPI at every level when running on a single machine.</w:t>
      </w:r>
    </w:p>
    <w:p w14:paraId="14563555" w14:textId="77777777" w:rsidR="00A24E50" w:rsidRDefault="00A24E50">
      <w:pPr>
        <w:spacing w:after="40"/>
      </w:pPr>
    </w:p>
    <w:p w14:paraId="4A48B88C" w14:textId="77777777" w:rsidR="00A24E50" w:rsidRDefault="00793762">
      <w:pPr>
        <w:spacing w:after="90"/>
        <w:ind w:firstLine="360"/>
        <w:jc w:val="both"/>
      </w:pPr>
      <w:r>
        <w:t>Fig. 7 puts OpenMP and MPI side by side on the full corpus.</w:t>
      </w:r>
      <w:r>
        <w:t xml:space="preserve"> At p = 8, OpenMP achieves 2.57× while MPI achieves 1.61× — a 60% advantage for the shared-memory approach on this hardware </w:t>
      </w:r>
      <w:hyperlink w:anchor="ref_8" w:history="1">
        <w:r>
          <w:rPr>
            <w:color w:val="2E73B4"/>
          </w:rPr>
          <w:t>[8,10]</w:t>
        </w:r>
      </w:hyperlink>
      <w:r>
        <w:t>. The gap closes slightly at p = 2 (1.82× vs. 1.30×) because the fixed message-passing overhead is sm</w:t>
      </w:r>
      <w:r>
        <w:t>all when there are only two processes and not much data to scatter. The takeaway is clear: for a single machine, use OpenMP. For multiple machines, use MPI or Hybrid.</w:t>
      </w:r>
    </w:p>
    <w:p w14:paraId="62DCB550" w14:textId="77777777" w:rsidR="00A24E50" w:rsidRDefault="00793762">
      <w:pPr>
        <w:spacing w:before="150" w:after="60"/>
      </w:pPr>
      <w:r>
        <w:rPr>
          <w:b/>
          <w:bCs/>
          <w:i/>
          <w:iCs/>
          <w:color w:val="2E73B4"/>
        </w:rPr>
        <w:t>H.  Proof of Correctness</w:t>
      </w:r>
    </w:p>
    <w:p w14:paraId="4824B1D4" w14:textId="77777777" w:rsidR="00A24E50" w:rsidRDefault="00793762">
      <w:pPr>
        <w:spacing w:after="90"/>
        <w:ind w:firstLine="360"/>
        <w:jc w:val="both"/>
      </w:pPr>
      <w:r>
        <w:t>Every single configuration (all 28 MPI/Hybrid setups across four</w:t>
      </w:r>
      <w:r>
        <w:t xml:space="preserve"> dataset sizes, plus all OpenMP thread counts from 1 to 12) produces output with SHA-256 checksum </w:t>
      </w:r>
      <w:r>
        <w:rPr>
          <w:rFonts w:ascii="Courier New" w:eastAsia="Courier New" w:hAnsi="Courier New" w:cs="Courier New"/>
          <w:color w:val="333333"/>
          <w:sz w:val="16"/>
          <w:szCs w:val="16"/>
        </w:rPr>
        <w:t>51b11bc876c4b36eae...32920</w:t>
      </w:r>
      <w:r>
        <w:t xml:space="preserve"> on agnews_10k.txt. Same checksum as sequential. This is not a coincidence. It is a direct consequence of the design: pure per-docum</w:t>
      </w:r>
      <w:r>
        <w:t>ent functions with no shared state, id-ordered document gathering, and first-occurrence deduplication enforced by a single serial Rank 0 process.</w:t>
      </w:r>
    </w:p>
    <w:p w14:paraId="42C6DDD8" w14:textId="77777777" w:rsidR="00A24E50" w:rsidRDefault="00793762">
      <w:pPr>
        <w:pBdr>
          <w:bottom w:val="single" w:sz="6" w:space="3" w:color="1F4E78"/>
        </w:pBdr>
        <w:spacing w:before="240" w:after="90"/>
        <w:jc w:val="center"/>
      </w:pPr>
      <w:r>
        <w:rPr>
          <w:b/>
          <w:bCs/>
          <w:color w:val="1F4E78"/>
          <w:sz w:val="21"/>
          <w:szCs w:val="21"/>
        </w:rPr>
        <w:t>VI.  LLM Fine-Tuning Validation</w:t>
      </w:r>
    </w:p>
    <w:p w14:paraId="62397A6A" w14:textId="77777777" w:rsidR="00A24E50" w:rsidRDefault="00793762">
      <w:pPr>
        <w:spacing w:after="90"/>
        <w:ind w:firstLine="360"/>
        <w:jc w:val="both"/>
      </w:pPr>
      <w:r>
        <w:t xml:space="preserve">Fast </w:t>
      </w:r>
      <w:proofErr w:type="spellStart"/>
      <w:r>
        <w:t>preprocessing</w:t>
      </w:r>
      <w:proofErr w:type="spellEnd"/>
      <w:r>
        <w:t xml:space="preserve"> is only useful if the output is actually good training data</w:t>
      </w:r>
      <w:r>
        <w:t xml:space="preserve">. To check this, we took the cleaned 10K corpus and fine-tuned DistilGPT-2 </w:t>
      </w:r>
      <w:hyperlink w:anchor="ref_4" w:history="1">
        <w:r>
          <w:rPr>
            <w:color w:val="2E73B4"/>
          </w:rPr>
          <w:t>[4]</w:t>
        </w:r>
      </w:hyperlink>
      <w:r>
        <w:t xml:space="preserve"> (82 million parameters) on it using Hugging Face Transformers </w:t>
      </w:r>
      <w:hyperlink w:anchor="ref_17" w:history="1">
        <w:r>
          <w:rPr>
            <w:color w:val="2E73B4"/>
          </w:rPr>
          <w:t>[17]</w:t>
        </w:r>
      </w:hyperlink>
      <w:r>
        <w:t xml:space="preserve"> on a Google </w:t>
      </w:r>
      <w:proofErr w:type="spellStart"/>
      <w:r>
        <w:t>Colab</w:t>
      </w:r>
      <w:proofErr w:type="spellEnd"/>
      <w:r>
        <w:t xml:space="preserve"> T4 GPU. DistilGPT-2 is a good choice for this kind of validation because it is well-studied and has a known baseline perplexity on general English text, making it easy to see if domain adaptation happened.</w:t>
      </w:r>
    </w:p>
    <w:p w14:paraId="521A1145" w14:textId="77777777" w:rsidR="00A24E50" w:rsidRDefault="00793762">
      <w:pPr>
        <w:spacing w:after="90"/>
        <w:ind w:firstLine="360"/>
        <w:jc w:val="both"/>
      </w:pPr>
      <w:r>
        <w:t xml:space="preserve">We tokenised the 9,945 cleaned </w:t>
      </w:r>
      <w:r>
        <w:t xml:space="preserve">documents with DistilGPT-2's own BPE </w:t>
      </w:r>
      <w:proofErr w:type="spellStart"/>
      <w:r>
        <w:t>tokeniser</w:t>
      </w:r>
      <w:proofErr w:type="spellEnd"/>
      <w:r>
        <w:t xml:space="preserve"> </w:t>
      </w:r>
      <w:hyperlink w:anchor="ref_4" w:history="1">
        <w:r>
          <w:rPr>
            <w:color w:val="2E73B4"/>
          </w:rPr>
          <w:t>[4,17]</w:t>
        </w:r>
      </w:hyperlink>
      <w:r>
        <w:t>, packed them into 128-token windows (3,780 blocks total), and split them 90/10 into training and validation sets.</w:t>
      </w:r>
    </w:p>
    <w:p w14:paraId="4D1558F6" w14:textId="77777777" w:rsidR="00A24E50" w:rsidRDefault="00A24E50">
      <w:pPr>
        <w:spacing w:before="70" w:after="40"/>
      </w:pPr>
    </w:p>
    <w:p w14:paraId="4702A77D" w14:textId="77777777" w:rsidR="00A24E50" w:rsidRDefault="00793762">
      <w:pPr>
        <w:spacing w:before="140" w:after="55"/>
        <w:jc w:val="center"/>
      </w:pPr>
      <w:r>
        <w:rPr>
          <w:b/>
          <w:bCs/>
          <w:color w:val="1F4E78"/>
          <w:sz w:val="18"/>
          <w:szCs w:val="18"/>
        </w:rPr>
        <w:t xml:space="preserve">TABLE VIII.  </w:t>
      </w:r>
      <w:r>
        <w:rPr>
          <w:b/>
          <w:bCs/>
          <w:sz w:val="18"/>
          <w:szCs w:val="18"/>
        </w:rPr>
        <w:t>DISTILGPT-2 FINE-TUNING RESULTS</w:t>
      </w:r>
    </w:p>
    <w:tbl>
      <w:tblPr>
        <w:tblW w:w="53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2955"/>
      </w:tblGrid>
      <w:tr w:rsidR="00A24E50" w14:paraId="6316CAC0" w14:textId="77777777" w:rsidTr="006E5520">
        <w:tblPrEx>
          <w:tblCellMar>
            <w:top w:w="0" w:type="dxa"/>
            <w:bottom w:w="0" w:type="dxa"/>
          </w:tblCellMar>
        </w:tblPrEx>
        <w:trPr>
          <w:trHeight w:val="324"/>
          <w:tblHeader/>
          <w:jc w:val="center"/>
        </w:trPr>
        <w:tc>
          <w:tcPr>
            <w:tcW w:w="2392"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4BE0433F" w14:textId="77777777" w:rsidR="00A24E50" w:rsidRDefault="00793762">
            <w:pPr>
              <w:jc w:val="center"/>
            </w:pPr>
            <w:r>
              <w:rPr>
                <w:b/>
                <w:bCs/>
                <w:color w:val="FFFFFF"/>
                <w:sz w:val="17"/>
                <w:szCs w:val="17"/>
              </w:rPr>
              <w:t>Metric</w:t>
            </w:r>
          </w:p>
        </w:tc>
        <w:tc>
          <w:tcPr>
            <w:tcW w:w="2955" w:type="dxa"/>
            <w:tcBorders>
              <w:top w:val="single" w:sz="4" w:space="0" w:color="AAAAAA"/>
              <w:left w:val="single" w:sz="4" w:space="0" w:color="AAAAAA"/>
              <w:bottom w:val="single" w:sz="4" w:space="0" w:color="AAAAAA"/>
              <w:right w:val="single" w:sz="4" w:space="0" w:color="AAAAAA"/>
            </w:tcBorders>
            <w:shd w:val="clear" w:color="auto" w:fill="1F4E78"/>
            <w:tcMar>
              <w:top w:w="70" w:type="dxa"/>
              <w:left w:w="120" w:type="dxa"/>
              <w:bottom w:w="70" w:type="dxa"/>
              <w:right w:w="80" w:type="dxa"/>
            </w:tcMar>
            <w:vAlign w:val="center"/>
          </w:tcPr>
          <w:p w14:paraId="7580A3BF" w14:textId="77777777" w:rsidR="00A24E50" w:rsidRDefault="00793762">
            <w:pPr>
              <w:jc w:val="center"/>
            </w:pPr>
            <w:r>
              <w:rPr>
                <w:b/>
                <w:bCs/>
                <w:color w:val="FFFFFF"/>
                <w:sz w:val="17"/>
                <w:szCs w:val="17"/>
              </w:rPr>
              <w:t>Value</w:t>
            </w:r>
          </w:p>
        </w:tc>
      </w:tr>
      <w:tr w:rsidR="00A24E50" w14:paraId="74E74E66" w14:textId="77777777" w:rsidTr="006E5520">
        <w:tblPrEx>
          <w:tblCellMar>
            <w:top w:w="0" w:type="dxa"/>
            <w:bottom w:w="0" w:type="dxa"/>
          </w:tblCellMar>
        </w:tblPrEx>
        <w:trPr>
          <w:trHeight w:val="283"/>
          <w:jc w:val="center"/>
        </w:trPr>
        <w:tc>
          <w:tcPr>
            <w:tcW w:w="239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C6D0508" w14:textId="77777777" w:rsidR="00A24E50" w:rsidRDefault="00793762">
            <w:r>
              <w:rPr>
                <w:sz w:val="17"/>
                <w:szCs w:val="17"/>
              </w:rPr>
              <w:t>Model</w:t>
            </w:r>
          </w:p>
        </w:tc>
        <w:tc>
          <w:tcPr>
            <w:tcW w:w="29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7D670993" w14:textId="77777777" w:rsidR="00A24E50" w:rsidRDefault="00793762">
            <w:r>
              <w:rPr>
                <w:sz w:val="17"/>
                <w:szCs w:val="17"/>
              </w:rPr>
              <w:t>distilgpt</w:t>
            </w:r>
            <w:proofErr w:type="gramStart"/>
            <w:r>
              <w:rPr>
                <w:sz w:val="17"/>
                <w:szCs w:val="17"/>
              </w:rPr>
              <w:t>2  (</w:t>
            </w:r>
            <w:proofErr w:type="gramEnd"/>
            <w:r>
              <w:rPr>
                <w:sz w:val="17"/>
                <w:szCs w:val="17"/>
              </w:rPr>
              <w:t>82 M parameters)</w:t>
            </w:r>
          </w:p>
        </w:tc>
      </w:tr>
      <w:tr w:rsidR="00A24E50" w14:paraId="77BCA141" w14:textId="77777777" w:rsidTr="006E5520">
        <w:tblPrEx>
          <w:tblCellMar>
            <w:top w:w="0" w:type="dxa"/>
            <w:bottom w:w="0" w:type="dxa"/>
          </w:tblCellMar>
        </w:tblPrEx>
        <w:trPr>
          <w:trHeight w:val="283"/>
          <w:jc w:val="center"/>
        </w:trPr>
        <w:tc>
          <w:tcPr>
            <w:tcW w:w="2392"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68B7A4F3" w14:textId="77777777" w:rsidR="00A24E50" w:rsidRDefault="00793762">
            <w:r>
              <w:rPr>
                <w:sz w:val="17"/>
                <w:szCs w:val="17"/>
              </w:rPr>
              <w:t>Training Epochs / Steps</w:t>
            </w:r>
          </w:p>
        </w:tc>
        <w:tc>
          <w:tcPr>
            <w:tcW w:w="295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683FEEE4" w14:textId="77777777" w:rsidR="00A24E50" w:rsidRDefault="00793762">
            <w:r>
              <w:rPr>
                <w:sz w:val="17"/>
                <w:szCs w:val="17"/>
              </w:rPr>
              <w:t xml:space="preserve">1 </w:t>
            </w:r>
            <w:proofErr w:type="gramStart"/>
            <w:r>
              <w:rPr>
                <w:sz w:val="17"/>
                <w:szCs w:val="17"/>
              </w:rPr>
              <w:t>epoch,  213</w:t>
            </w:r>
            <w:proofErr w:type="gramEnd"/>
            <w:r>
              <w:rPr>
                <w:sz w:val="17"/>
                <w:szCs w:val="17"/>
              </w:rPr>
              <w:t xml:space="preserve"> gradient steps</w:t>
            </w:r>
          </w:p>
        </w:tc>
      </w:tr>
      <w:tr w:rsidR="00A24E50" w14:paraId="2E2A713D" w14:textId="77777777" w:rsidTr="006E5520">
        <w:tblPrEx>
          <w:tblCellMar>
            <w:top w:w="0" w:type="dxa"/>
            <w:bottom w:w="0" w:type="dxa"/>
          </w:tblCellMar>
        </w:tblPrEx>
        <w:trPr>
          <w:trHeight w:val="283"/>
          <w:jc w:val="center"/>
        </w:trPr>
        <w:tc>
          <w:tcPr>
            <w:tcW w:w="239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A832131" w14:textId="77777777" w:rsidR="00A24E50" w:rsidRDefault="00793762">
            <w:r>
              <w:rPr>
                <w:sz w:val="17"/>
                <w:szCs w:val="17"/>
              </w:rPr>
              <w:t>Training Time</w:t>
            </w:r>
          </w:p>
        </w:tc>
        <w:tc>
          <w:tcPr>
            <w:tcW w:w="29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339D21E7" w14:textId="77777777" w:rsidR="00A24E50" w:rsidRDefault="00793762">
            <w:r>
              <w:rPr>
                <w:sz w:val="17"/>
                <w:szCs w:val="17"/>
              </w:rPr>
              <w:t>~44 s</w:t>
            </w:r>
            <w:proofErr w:type="gramStart"/>
            <w:r>
              <w:rPr>
                <w:sz w:val="17"/>
                <w:szCs w:val="17"/>
              </w:rPr>
              <w:t xml:space="preserve">   (</w:t>
            </w:r>
            <w:proofErr w:type="gramEnd"/>
            <w:r>
              <w:rPr>
                <w:sz w:val="17"/>
                <w:szCs w:val="17"/>
              </w:rPr>
              <w:t>~77 samples / second)</w:t>
            </w:r>
          </w:p>
        </w:tc>
      </w:tr>
      <w:tr w:rsidR="00A24E50" w14:paraId="211C59DD" w14:textId="77777777" w:rsidTr="006E5520">
        <w:tblPrEx>
          <w:tblCellMar>
            <w:top w:w="0" w:type="dxa"/>
            <w:bottom w:w="0" w:type="dxa"/>
          </w:tblCellMar>
        </w:tblPrEx>
        <w:trPr>
          <w:trHeight w:val="283"/>
          <w:jc w:val="center"/>
        </w:trPr>
        <w:tc>
          <w:tcPr>
            <w:tcW w:w="2392"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2D46EE3A" w14:textId="77777777" w:rsidR="00A24E50" w:rsidRDefault="00793762">
            <w:r>
              <w:rPr>
                <w:sz w:val="17"/>
                <w:szCs w:val="17"/>
              </w:rPr>
              <w:t>Training Loss (start → end)</w:t>
            </w:r>
          </w:p>
        </w:tc>
        <w:tc>
          <w:tcPr>
            <w:tcW w:w="2955" w:type="dxa"/>
            <w:tcBorders>
              <w:top w:val="single" w:sz="4" w:space="0" w:color="AAAAAA"/>
              <w:left w:val="single" w:sz="4" w:space="0" w:color="AAAAAA"/>
              <w:bottom w:val="single" w:sz="4" w:space="0" w:color="AAAAAA"/>
              <w:right w:val="single" w:sz="4" w:space="0" w:color="AAAAAA"/>
            </w:tcBorders>
            <w:shd w:val="clear" w:color="auto" w:fill="EEF3F8"/>
            <w:tcMar>
              <w:top w:w="55" w:type="dxa"/>
              <w:left w:w="120" w:type="dxa"/>
              <w:bottom w:w="55" w:type="dxa"/>
              <w:right w:w="80" w:type="dxa"/>
            </w:tcMar>
            <w:vAlign w:val="center"/>
          </w:tcPr>
          <w:p w14:paraId="152E0256" w14:textId="77777777" w:rsidR="00A24E50" w:rsidRDefault="00793762">
            <w:r>
              <w:rPr>
                <w:sz w:val="17"/>
                <w:szCs w:val="17"/>
              </w:rPr>
              <w:t xml:space="preserve">5.12 → </w:t>
            </w:r>
            <w:proofErr w:type="gramStart"/>
            <w:r>
              <w:rPr>
                <w:sz w:val="17"/>
                <w:szCs w:val="17"/>
              </w:rPr>
              <w:t>4.78  (</w:t>
            </w:r>
            <w:proofErr w:type="gramEnd"/>
            <w:r>
              <w:rPr>
                <w:sz w:val="17"/>
                <w:szCs w:val="17"/>
              </w:rPr>
              <w:t>mean 4.93)</w:t>
            </w:r>
          </w:p>
        </w:tc>
      </w:tr>
      <w:tr w:rsidR="00A24E50" w14:paraId="54D0C7EE" w14:textId="77777777" w:rsidTr="006E5520">
        <w:tblPrEx>
          <w:tblCellMar>
            <w:top w:w="0" w:type="dxa"/>
            <w:bottom w:w="0" w:type="dxa"/>
          </w:tblCellMar>
        </w:tblPrEx>
        <w:trPr>
          <w:trHeight w:val="283"/>
          <w:jc w:val="center"/>
        </w:trPr>
        <w:tc>
          <w:tcPr>
            <w:tcW w:w="239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57B024BD" w14:textId="77777777" w:rsidR="00A24E50" w:rsidRDefault="00793762">
            <w:r>
              <w:rPr>
                <w:sz w:val="17"/>
                <w:szCs w:val="17"/>
              </w:rPr>
              <w:t>Validation Loss</w:t>
            </w:r>
          </w:p>
        </w:tc>
        <w:tc>
          <w:tcPr>
            <w:tcW w:w="29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1B7E3C02" w14:textId="77777777" w:rsidR="00A24E50" w:rsidRDefault="00793762">
            <w:r>
              <w:rPr>
                <w:sz w:val="17"/>
                <w:szCs w:val="17"/>
              </w:rPr>
              <w:t>4.557</w:t>
            </w:r>
          </w:p>
        </w:tc>
      </w:tr>
      <w:tr w:rsidR="00A24E50" w14:paraId="20A7FD0F" w14:textId="77777777" w:rsidTr="006E5520">
        <w:tblPrEx>
          <w:tblCellMar>
            <w:top w:w="0" w:type="dxa"/>
            <w:bottom w:w="0" w:type="dxa"/>
          </w:tblCellMar>
        </w:tblPrEx>
        <w:trPr>
          <w:trHeight w:val="283"/>
          <w:jc w:val="center"/>
        </w:trPr>
        <w:tc>
          <w:tcPr>
            <w:tcW w:w="2392"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892DFEF" w14:textId="77777777" w:rsidR="00A24E50" w:rsidRDefault="00793762">
            <w:r>
              <w:rPr>
                <w:b/>
                <w:bCs/>
                <w:sz w:val="17"/>
                <w:szCs w:val="17"/>
              </w:rPr>
              <w:t>Validation Perplexity</w:t>
            </w:r>
          </w:p>
        </w:tc>
        <w:tc>
          <w:tcPr>
            <w:tcW w:w="2955" w:type="dxa"/>
            <w:tcBorders>
              <w:top w:val="single" w:sz="4" w:space="0" w:color="AAAAAA"/>
              <w:left w:val="single" w:sz="4" w:space="0" w:color="AAAAAA"/>
              <w:bottom w:val="single" w:sz="4" w:space="0" w:color="AAAAAA"/>
              <w:right w:val="single" w:sz="4" w:space="0" w:color="AAAAAA"/>
            </w:tcBorders>
            <w:shd w:val="clear" w:color="auto" w:fill="FFFFFF"/>
            <w:tcMar>
              <w:top w:w="55" w:type="dxa"/>
              <w:left w:w="120" w:type="dxa"/>
              <w:bottom w:w="55" w:type="dxa"/>
              <w:right w:w="80" w:type="dxa"/>
            </w:tcMar>
            <w:vAlign w:val="center"/>
          </w:tcPr>
          <w:p w14:paraId="65A5B1EF" w14:textId="77777777" w:rsidR="00A24E50" w:rsidRDefault="00793762">
            <w:r>
              <w:rPr>
                <w:b/>
                <w:bCs/>
                <w:color w:val="1F4E78"/>
                <w:sz w:val="17"/>
                <w:szCs w:val="17"/>
              </w:rPr>
              <w:t>≈ 95.3</w:t>
            </w:r>
          </w:p>
        </w:tc>
      </w:tr>
    </w:tbl>
    <w:p w14:paraId="33220E92" w14:textId="3C95CCD5" w:rsidR="00785775" w:rsidRDefault="00785775">
      <w:pPr>
        <w:spacing w:before="80" w:after="60"/>
      </w:pPr>
    </w:p>
    <w:p w14:paraId="59DFE064" w14:textId="77777777" w:rsidR="00785775" w:rsidRDefault="00785775">
      <w:pPr>
        <w:spacing w:before="80" w:after="60"/>
      </w:pPr>
    </w:p>
    <w:p w14:paraId="19324B7B" w14:textId="77777777" w:rsidR="00A24E50" w:rsidRDefault="00793762">
      <w:pPr>
        <w:spacing w:after="90"/>
        <w:ind w:firstLine="360"/>
        <w:jc w:val="both"/>
      </w:pPr>
      <w:r>
        <w:lastRenderedPageBreak/>
        <w:t>The model adapted. After one epoch, training loss dropped from 5.12 to 4.78 and the validation perplexity landed at 95.3. More tellingly, the generated text sounds like news. Give it "the stock market" and it continues with financial phrasing and plausible</w:t>
      </w:r>
      <w:r>
        <w:t xml:space="preserve"> numbers. Give it "the government announced" and it produces policy-register text. Give it "scientists have discovered" and it writes science-news prose. None of the outputs show the artefacts you would see from corrupted training data — no random capitali</w:t>
      </w:r>
      <w:r>
        <w:t>sation, no truncated words, no incoherent punctuation.</w:t>
      </w:r>
    </w:p>
    <w:p w14:paraId="39867085" w14:textId="77777777" w:rsidR="00A24E50" w:rsidRDefault="00793762">
      <w:pPr>
        <w:spacing w:after="90"/>
        <w:ind w:firstLine="360"/>
        <w:jc w:val="both"/>
      </w:pPr>
      <w:r>
        <w:t>This confirms two things. First, the pipeline is producing genuinely clean, usable text. Second, none of the four stages introduced corruption that would prevent a model from learning. Running the same</w:t>
      </w:r>
      <w:r>
        <w:t xml:space="preserve"> experiment on the full 120K corpus would push perplexity substantially lower and produce even more convincing generations.</w:t>
      </w:r>
    </w:p>
    <w:p w14:paraId="7597790D" w14:textId="77777777" w:rsidR="00A24E50" w:rsidRDefault="00793762">
      <w:pPr>
        <w:pBdr>
          <w:bottom w:val="single" w:sz="6" w:space="3" w:color="1F4E78"/>
        </w:pBdr>
        <w:spacing w:before="240" w:after="90"/>
        <w:jc w:val="center"/>
      </w:pPr>
      <w:r>
        <w:rPr>
          <w:b/>
          <w:bCs/>
          <w:color w:val="1F4E78"/>
          <w:sz w:val="21"/>
          <w:szCs w:val="21"/>
        </w:rPr>
        <w:t>VII.  Conclusion</w:t>
      </w:r>
    </w:p>
    <w:p w14:paraId="4F0BE6A7" w14:textId="77777777" w:rsidR="00A24E50" w:rsidRDefault="00793762">
      <w:pPr>
        <w:spacing w:after="90"/>
        <w:ind w:firstLine="360"/>
        <w:jc w:val="both"/>
      </w:pPr>
      <w:r>
        <w:t xml:space="preserve">This paper set out to build a parallel LLM </w:t>
      </w:r>
      <w:proofErr w:type="spellStart"/>
      <w:r>
        <w:t>preprocessing</w:t>
      </w:r>
      <w:proofErr w:type="spellEnd"/>
      <w:r>
        <w:t xml:space="preserve"> pipeline that is both fast and provably correct. We built </w:t>
      </w:r>
      <w:r>
        <w:t xml:space="preserve">four versions of that pipeline, measured them carefully, and explained the results using the same theoretical tools (Amdahl's Law </w:t>
      </w:r>
      <w:hyperlink w:anchor="ref_16" w:history="1">
        <w:r>
          <w:rPr>
            <w:color w:val="2E73B4"/>
          </w:rPr>
          <w:t>[16]</w:t>
        </w:r>
      </w:hyperlink>
      <w:r>
        <w:t xml:space="preserve">, </w:t>
      </w:r>
      <w:proofErr w:type="spellStart"/>
      <w:r>
        <w:t>isoefficiency</w:t>
      </w:r>
      <w:proofErr w:type="spellEnd"/>
      <w:r>
        <w:t xml:space="preserve"> </w:t>
      </w:r>
      <w:hyperlink w:anchor="ref_1" w:history="1">
        <w:r>
          <w:rPr>
            <w:color w:val="2E73B4"/>
          </w:rPr>
          <w:t>[1]</w:t>
        </w:r>
      </w:hyperlink>
      <w:r>
        <w:t>, the tools that practitioners use in the field. The</w:t>
      </w:r>
      <w:r>
        <w:t xml:space="preserve"> headline numbers are 2.94× speedup with OpenMP on 12 threads and 1.80× speedup with the Hybrid configuration, with byte-identical output across all 28 tested configurations.</w:t>
      </w:r>
    </w:p>
    <w:p w14:paraId="169C631F" w14:textId="77777777" w:rsidR="00A24E50" w:rsidRDefault="00793762">
      <w:pPr>
        <w:spacing w:after="90"/>
        <w:ind w:firstLine="360"/>
        <w:jc w:val="both"/>
      </w:pPr>
      <w:r>
        <w:t xml:space="preserve">The big lesson from the MPI results is not that MPI is slow. It is that MPI is a </w:t>
      </w:r>
      <w:r>
        <w:t>tool for multiple machines, not multiple processes on the same laptop. When you need a pipeline that can handle a corpus bigger than your RAM or your disk, MPI is exactly right. The Hybrid model is how you get both thread-level and process-level parallelis</w:t>
      </w:r>
      <w:r>
        <w:t>m simultaneously, and the Foundry codebase is already built for that deployment without needing any changes.</w:t>
      </w:r>
    </w:p>
    <w:p w14:paraId="0893568F" w14:textId="77777777" w:rsidR="00A24E50" w:rsidRDefault="00793762">
      <w:pPr>
        <w:spacing w:after="90"/>
        <w:ind w:firstLine="360"/>
        <w:jc w:val="both"/>
      </w:pPr>
      <w:r>
        <w:t>The end-to-end validation (clean data goes in, a fine-tuned model comes out with perplexity ≈ 95.3) closes the loop between the parallel systems work and the actual goal: better, faster LLM training.</w:t>
      </w:r>
    </w:p>
    <w:p w14:paraId="176C6B91" w14:textId="77777777" w:rsidR="00A24E50" w:rsidRDefault="00793762">
      <w:pPr>
        <w:spacing w:before="150" w:after="60"/>
      </w:pPr>
      <w:r>
        <w:rPr>
          <w:b/>
          <w:bCs/>
          <w:i/>
          <w:iCs/>
          <w:color w:val="2E73B4"/>
        </w:rPr>
        <w:t>Future Work</w:t>
      </w:r>
    </w:p>
    <w:p w14:paraId="5840F4BE" w14:textId="7CB0546F" w:rsidR="00A24E50" w:rsidRDefault="00793762" w:rsidP="00785775">
      <w:pPr>
        <w:spacing w:after="90"/>
        <w:ind w:firstLine="360"/>
        <w:jc w:val="both"/>
      </w:pPr>
      <w:r>
        <w:t xml:space="preserve">Four extensions would improve the pipeline. </w:t>
      </w:r>
      <w:r>
        <w:t xml:space="preserve">First, adding </w:t>
      </w:r>
      <w:proofErr w:type="spellStart"/>
      <w:r>
        <w:t>MinHash</w:t>
      </w:r>
      <w:proofErr w:type="spellEnd"/>
      <w:r>
        <w:t xml:space="preserve"> LSH deduplication </w:t>
      </w:r>
      <w:hyperlink w:anchor="ref_14" w:history="1">
        <w:r>
          <w:rPr>
            <w:color w:val="2E73B4"/>
          </w:rPr>
          <w:t>[14]</w:t>
        </w:r>
      </w:hyperlink>
      <w:r>
        <w:t xml:space="preserve"> would catch near-duplicate documents that slip past exact fingerprinting. Second, replacing the word-count quality filter with a perplexity-based classifier (like C4 uses </w:t>
      </w:r>
      <w:hyperlink w:anchor="ref_12" w:history="1">
        <w:r>
          <w:rPr>
            <w:color w:val="2E73B4"/>
          </w:rPr>
          <w:t>[12]</w:t>
        </w:r>
      </w:hyperlink>
      <w:r>
        <w:t xml:space="preserve">) would make filtering smarter. Third, running the MPI version on a real cluster would validate the scalability claims that single-node benchmarks cannot test. Fourth, GPU-accelerated cleaning via CUDA string operations </w:t>
      </w:r>
      <w:r>
        <w:t>could remove the ser</w:t>
      </w:r>
      <w:r>
        <w:t>ial I/O bottleneck identified by Amdahl analysis and push the ceiling significantly higher.</w:t>
      </w:r>
    </w:p>
    <w:p w14:paraId="4EFA0194" w14:textId="77777777" w:rsidR="00A24E50" w:rsidRDefault="00A24E50">
      <w:pPr>
        <w:spacing w:before="60" w:after="60"/>
      </w:pPr>
    </w:p>
    <w:p w14:paraId="681B5B76" w14:textId="77777777" w:rsidR="00A24E50" w:rsidRDefault="00793762">
      <w:pPr>
        <w:spacing w:after="60"/>
        <w:jc w:val="center"/>
      </w:pPr>
      <w:r>
        <w:rPr>
          <w:b/>
          <w:bCs/>
          <w:color w:val="1F4E78"/>
          <w:sz w:val="19"/>
          <w:szCs w:val="19"/>
        </w:rPr>
        <w:t>Acknowledgements</w:t>
      </w:r>
    </w:p>
    <w:p w14:paraId="7C90AFC1" w14:textId="77777777" w:rsidR="00A24E50" w:rsidRPr="009B2973" w:rsidRDefault="00793762">
      <w:pPr>
        <w:spacing w:after="100"/>
        <w:ind w:left="300" w:right="300"/>
        <w:jc w:val="both"/>
      </w:pPr>
      <w:r w:rsidRPr="009B2973">
        <w:rPr>
          <w:i/>
          <w:iCs/>
        </w:rPr>
        <w:t xml:space="preserve">The author thanks Ms. Waqas Ali (Supervisor, UET Lahore) for her guidance throughout the Parallel &amp; Distributed Computing course. Performance analysis graphs were generated using Matplotlib </w:t>
      </w:r>
      <w:hyperlink w:anchor="ref_19" w:history="1">
        <w:r w:rsidRPr="009B2973">
          <w:rPr>
            <w:color w:val="2E73B4"/>
          </w:rPr>
          <w:t>[19]</w:t>
        </w:r>
      </w:hyperlink>
      <w:r w:rsidRPr="009B2973">
        <w:rPr>
          <w:i/>
          <w:iCs/>
        </w:rPr>
        <w:t>. The AG News dataset is provided by</w:t>
      </w:r>
      <w:r w:rsidRPr="009B2973">
        <w:rPr>
          <w:i/>
          <w:iCs/>
        </w:rPr>
        <w:t xml:space="preserve"> Hugging Face Hub (</w:t>
      </w:r>
      <w:proofErr w:type="spellStart"/>
      <w:r w:rsidRPr="009B2973">
        <w:rPr>
          <w:i/>
          <w:iCs/>
        </w:rPr>
        <w:t>fancyzhx</w:t>
      </w:r>
      <w:proofErr w:type="spellEnd"/>
      <w:r w:rsidRPr="009B2973">
        <w:rPr>
          <w:i/>
          <w:iCs/>
        </w:rPr>
        <w:t>/</w:t>
      </w:r>
      <w:proofErr w:type="spellStart"/>
      <w:r w:rsidRPr="009B2973">
        <w:rPr>
          <w:i/>
          <w:iCs/>
        </w:rPr>
        <w:t>ag_news</w:t>
      </w:r>
      <w:proofErr w:type="spellEnd"/>
      <w:r w:rsidRPr="009B2973">
        <w:rPr>
          <w:i/>
          <w:iCs/>
        </w:rPr>
        <w:t>).</w:t>
      </w:r>
    </w:p>
    <w:p w14:paraId="62B211F7" w14:textId="77777777" w:rsidR="00A24E50" w:rsidRDefault="00A24E50">
      <w:pPr>
        <w:spacing w:before="60" w:after="60"/>
      </w:pPr>
    </w:p>
    <w:p w14:paraId="64680B18" w14:textId="77777777" w:rsidR="00A24E50" w:rsidRDefault="00793762">
      <w:pPr>
        <w:pBdr>
          <w:bottom w:val="single" w:sz="6" w:space="3" w:color="1F4E78"/>
        </w:pBdr>
        <w:spacing w:before="240" w:after="90"/>
        <w:jc w:val="center"/>
      </w:pPr>
      <w:r>
        <w:rPr>
          <w:b/>
          <w:bCs/>
          <w:color w:val="1F4E78"/>
          <w:sz w:val="21"/>
          <w:szCs w:val="21"/>
        </w:rPr>
        <w:t>References</w:t>
      </w:r>
    </w:p>
    <w:p w14:paraId="067E73CF" w14:textId="77777777" w:rsidR="00A24E50" w:rsidRDefault="00793762">
      <w:pPr>
        <w:spacing w:after="65"/>
        <w:ind w:left="440" w:hanging="440"/>
        <w:jc w:val="both"/>
      </w:pPr>
      <w:r>
        <w:rPr>
          <w:b/>
          <w:bCs/>
          <w:sz w:val="17"/>
          <w:szCs w:val="17"/>
        </w:rPr>
        <w:t>[1</w:t>
      </w:r>
      <w:proofErr w:type="gramStart"/>
      <w:r>
        <w:rPr>
          <w:b/>
          <w:bCs/>
          <w:sz w:val="17"/>
          <w:szCs w:val="17"/>
        </w:rPr>
        <w:t xml:space="preserve">]  </w:t>
      </w:r>
      <w:r>
        <w:rPr>
          <w:sz w:val="17"/>
          <w:szCs w:val="17"/>
        </w:rPr>
        <w:t>A.</w:t>
      </w:r>
      <w:proofErr w:type="gramEnd"/>
      <w:r>
        <w:rPr>
          <w:sz w:val="17"/>
          <w:szCs w:val="17"/>
        </w:rPr>
        <w:t xml:space="preserve"> Grama, A. Gupta, G. </w:t>
      </w:r>
      <w:proofErr w:type="spellStart"/>
      <w:r>
        <w:rPr>
          <w:sz w:val="17"/>
          <w:szCs w:val="17"/>
        </w:rPr>
        <w:t>Karypis</w:t>
      </w:r>
      <w:proofErr w:type="spellEnd"/>
      <w:r>
        <w:rPr>
          <w:sz w:val="17"/>
          <w:szCs w:val="17"/>
        </w:rPr>
        <w:t xml:space="preserve">, and V. Kumar, </w:t>
      </w:r>
      <w:r>
        <w:rPr>
          <w:i/>
          <w:iCs/>
          <w:sz w:val="17"/>
          <w:szCs w:val="17"/>
        </w:rPr>
        <w:t>Introduction to Parallel Computing</w:t>
      </w:r>
      <w:r>
        <w:rPr>
          <w:sz w:val="17"/>
          <w:szCs w:val="17"/>
        </w:rPr>
        <w:t>, 2nd ed. Harlow, UK: Addison-Wesley, 2003, ISBN 0-201-64865-2.</w:t>
      </w:r>
    </w:p>
    <w:p w14:paraId="3C2D88BE" w14:textId="77777777" w:rsidR="00A24E50" w:rsidRDefault="00793762">
      <w:pPr>
        <w:spacing w:after="65"/>
        <w:ind w:left="440" w:hanging="440"/>
        <w:jc w:val="both"/>
      </w:pPr>
      <w:r>
        <w:rPr>
          <w:b/>
          <w:bCs/>
          <w:sz w:val="17"/>
          <w:szCs w:val="17"/>
        </w:rPr>
        <w:t>[2</w:t>
      </w:r>
      <w:proofErr w:type="gramStart"/>
      <w:r>
        <w:rPr>
          <w:b/>
          <w:bCs/>
          <w:sz w:val="17"/>
          <w:szCs w:val="17"/>
        </w:rPr>
        <w:t xml:space="preserve">]  </w:t>
      </w:r>
      <w:r>
        <w:rPr>
          <w:sz w:val="17"/>
          <w:szCs w:val="17"/>
        </w:rPr>
        <w:t>T.</w:t>
      </w:r>
      <w:proofErr w:type="gramEnd"/>
      <w:r>
        <w:rPr>
          <w:sz w:val="17"/>
          <w:szCs w:val="17"/>
        </w:rPr>
        <w:t xml:space="preserve"> Brown </w:t>
      </w:r>
      <w:r>
        <w:rPr>
          <w:i/>
          <w:iCs/>
          <w:sz w:val="17"/>
          <w:szCs w:val="17"/>
        </w:rPr>
        <w:t>et al.</w:t>
      </w:r>
      <w:r>
        <w:rPr>
          <w:sz w:val="17"/>
          <w:szCs w:val="17"/>
        </w:rPr>
        <w:t>, "Language models are few-shot lear</w:t>
      </w:r>
      <w:r>
        <w:rPr>
          <w:sz w:val="17"/>
          <w:szCs w:val="17"/>
        </w:rPr>
        <w:t xml:space="preserve">ners," in </w:t>
      </w:r>
      <w:r>
        <w:rPr>
          <w:i/>
          <w:iCs/>
          <w:sz w:val="17"/>
          <w:szCs w:val="17"/>
        </w:rPr>
        <w:t>Advances in Neural Information Processing Systems (</w:t>
      </w:r>
      <w:proofErr w:type="spellStart"/>
      <w:r>
        <w:rPr>
          <w:i/>
          <w:iCs/>
          <w:sz w:val="17"/>
          <w:szCs w:val="17"/>
        </w:rPr>
        <w:t>NeurIPS</w:t>
      </w:r>
      <w:proofErr w:type="spellEnd"/>
      <w:r>
        <w:rPr>
          <w:i/>
          <w:iCs/>
          <w:sz w:val="17"/>
          <w:szCs w:val="17"/>
        </w:rPr>
        <w:t>)</w:t>
      </w:r>
      <w:r>
        <w:rPr>
          <w:sz w:val="17"/>
          <w:szCs w:val="17"/>
        </w:rPr>
        <w:t>, vol. 33, pp. 1877-1901, 2020.</w:t>
      </w:r>
    </w:p>
    <w:p w14:paraId="39E3B1DF" w14:textId="77777777" w:rsidR="00A24E50" w:rsidRDefault="00793762">
      <w:pPr>
        <w:spacing w:after="65"/>
        <w:ind w:left="440" w:hanging="440"/>
        <w:jc w:val="both"/>
      </w:pPr>
      <w:r>
        <w:rPr>
          <w:b/>
          <w:bCs/>
          <w:sz w:val="17"/>
          <w:szCs w:val="17"/>
        </w:rPr>
        <w:t>[3</w:t>
      </w:r>
      <w:proofErr w:type="gramStart"/>
      <w:r>
        <w:rPr>
          <w:b/>
          <w:bCs/>
          <w:sz w:val="17"/>
          <w:szCs w:val="17"/>
        </w:rPr>
        <w:t xml:space="preserve">]  </w:t>
      </w:r>
      <w:r>
        <w:rPr>
          <w:sz w:val="17"/>
          <w:szCs w:val="17"/>
        </w:rPr>
        <w:t>J.</w:t>
      </w:r>
      <w:proofErr w:type="gramEnd"/>
      <w:r>
        <w:rPr>
          <w:sz w:val="17"/>
          <w:szCs w:val="17"/>
        </w:rPr>
        <w:t xml:space="preserve"> Devlin, M.-W. Chang, K. Lee, and K. Toutanova, "BERT: Pre-training of deep bidirectional transformers for language understanding," in </w:t>
      </w:r>
      <w:r>
        <w:rPr>
          <w:i/>
          <w:iCs/>
          <w:sz w:val="17"/>
          <w:szCs w:val="17"/>
        </w:rPr>
        <w:t>Proc. NAACL-H</w:t>
      </w:r>
      <w:r>
        <w:rPr>
          <w:i/>
          <w:iCs/>
          <w:sz w:val="17"/>
          <w:szCs w:val="17"/>
        </w:rPr>
        <w:t>LT</w:t>
      </w:r>
      <w:r>
        <w:rPr>
          <w:sz w:val="17"/>
          <w:szCs w:val="17"/>
        </w:rPr>
        <w:t>, pp. 4171-4186, 2019.</w:t>
      </w:r>
    </w:p>
    <w:p w14:paraId="6F2B9179" w14:textId="77777777" w:rsidR="00A24E50" w:rsidRDefault="00793762">
      <w:pPr>
        <w:spacing w:after="65"/>
        <w:ind w:left="440" w:hanging="440"/>
        <w:jc w:val="both"/>
      </w:pPr>
      <w:r>
        <w:rPr>
          <w:b/>
          <w:bCs/>
          <w:sz w:val="17"/>
          <w:szCs w:val="17"/>
        </w:rPr>
        <w:t>[4</w:t>
      </w:r>
      <w:proofErr w:type="gramStart"/>
      <w:r>
        <w:rPr>
          <w:b/>
          <w:bCs/>
          <w:sz w:val="17"/>
          <w:szCs w:val="17"/>
        </w:rPr>
        <w:t xml:space="preserve">]  </w:t>
      </w:r>
      <w:r>
        <w:rPr>
          <w:sz w:val="17"/>
          <w:szCs w:val="17"/>
        </w:rPr>
        <w:t>V.</w:t>
      </w:r>
      <w:proofErr w:type="gramEnd"/>
      <w:r>
        <w:rPr>
          <w:sz w:val="17"/>
          <w:szCs w:val="17"/>
        </w:rPr>
        <w:t xml:space="preserve"> </w:t>
      </w:r>
      <w:proofErr w:type="spellStart"/>
      <w:r>
        <w:rPr>
          <w:sz w:val="17"/>
          <w:szCs w:val="17"/>
        </w:rPr>
        <w:t>Sanh</w:t>
      </w:r>
      <w:proofErr w:type="spellEnd"/>
      <w:r>
        <w:rPr>
          <w:sz w:val="17"/>
          <w:szCs w:val="17"/>
        </w:rPr>
        <w:t xml:space="preserve">, L. Debut, J. </w:t>
      </w:r>
      <w:proofErr w:type="spellStart"/>
      <w:r>
        <w:rPr>
          <w:sz w:val="17"/>
          <w:szCs w:val="17"/>
        </w:rPr>
        <w:t>Chaumond</w:t>
      </w:r>
      <w:proofErr w:type="spellEnd"/>
      <w:r>
        <w:rPr>
          <w:sz w:val="17"/>
          <w:szCs w:val="17"/>
        </w:rPr>
        <w:t>, and T. Wolf, "</w:t>
      </w:r>
      <w:proofErr w:type="spellStart"/>
      <w:r>
        <w:rPr>
          <w:sz w:val="17"/>
          <w:szCs w:val="17"/>
        </w:rPr>
        <w:t>DistilBERT</w:t>
      </w:r>
      <w:proofErr w:type="spellEnd"/>
      <w:r>
        <w:rPr>
          <w:sz w:val="17"/>
          <w:szCs w:val="17"/>
        </w:rPr>
        <w:t xml:space="preserve">, a distilled version of BERT: smaller, faster, cheaper and lighter," </w:t>
      </w:r>
      <w:proofErr w:type="spellStart"/>
      <w:r>
        <w:rPr>
          <w:i/>
          <w:iCs/>
          <w:sz w:val="17"/>
          <w:szCs w:val="17"/>
        </w:rPr>
        <w:t>NeurIPS</w:t>
      </w:r>
      <w:proofErr w:type="spellEnd"/>
      <w:r>
        <w:rPr>
          <w:i/>
          <w:iCs/>
          <w:sz w:val="17"/>
          <w:szCs w:val="17"/>
        </w:rPr>
        <w:t xml:space="preserve"> EMC² Workshop</w:t>
      </w:r>
      <w:r>
        <w:rPr>
          <w:sz w:val="17"/>
          <w:szCs w:val="17"/>
        </w:rPr>
        <w:t>, 2019.</w:t>
      </w:r>
    </w:p>
    <w:p w14:paraId="7578CA83" w14:textId="77777777" w:rsidR="00A24E50" w:rsidRDefault="00793762">
      <w:pPr>
        <w:spacing w:after="65"/>
        <w:ind w:left="440" w:hanging="440"/>
        <w:jc w:val="both"/>
      </w:pPr>
      <w:r>
        <w:rPr>
          <w:b/>
          <w:bCs/>
          <w:sz w:val="17"/>
          <w:szCs w:val="17"/>
        </w:rPr>
        <w:t>[5</w:t>
      </w:r>
      <w:proofErr w:type="gramStart"/>
      <w:r>
        <w:rPr>
          <w:b/>
          <w:bCs/>
          <w:sz w:val="17"/>
          <w:szCs w:val="17"/>
        </w:rPr>
        <w:t xml:space="preserve">]  </w:t>
      </w:r>
      <w:r>
        <w:rPr>
          <w:sz w:val="17"/>
          <w:szCs w:val="17"/>
        </w:rPr>
        <w:t>L.</w:t>
      </w:r>
      <w:proofErr w:type="gramEnd"/>
      <w:r>
        <w:rPr>
          <w:sz w:val="17"/>
          <w:szCs w:val="17"/>
        </w:rPr>
        <w:t xml:space="preserve"> Gao </w:t>
      </w:r>
      <w:r>
        <w:rPr>
          <w:i/>
          <w:iCs/>
          <w:sz w:val="17"/>
          <w:szCs w:val="17"/>
        </w:rPr>
        <w:t>et al.</w:t>
      </w:r>
      <w:r>
        <w:rPr>
          <w:sz w:val="17"/>
          <w:szCs w:val="17"/>
        </w:rPr>
        <w:t>, "The Pile: An 800 GB dataset of diverse text for la</w:t>
      </w:r>
      <w:r>
        <w:rPr>
          <w:sz w:val="17"/>
          <w:szCs w:val="17"/>
        </w:rPr>
        <w:t xml:space="preserve">nguage </w:t>
      </w:r>
      <w:proofErr w:type="spellStart"/>
      <w:r>
        <w:rPr>
          <w:sz w:val="17"/>
          <w:szCs w:val="17"/>
        </w:rPr>
        <w:t>modeling</w:t>
      </w:r>
      <w:proofErr w:type="spellEnd"/>
      <w:r>
        <w:rPr>
          <w:sz w:val="17"/>
          <w:szCs w:val="17"/>
        </w:rPr>
        <w:t xml:space="preserve">," </w:t>
      </w:r>
      <w:proofErr w:type="spellStart"/>
      <w:r>
        <w:rPr>
          <w:i/>
          <w:iCs/>
          <w:sz w:val="17"/>
          <w:szCs w:val="17"/>
        </w:rPr>
        <w:t>arXiv</w:t>
      </w:r>
      <w:proofErr w:type="spellEnd"/>
      <w:r>
        <w:rPr>
          <w:i/>
          <w:iCs/>
          <w:sz w:val="17"/>
          <w:szCs w:val="17"/>
        </w:rPr>
        <w:t xml:space="preserve"> preprint arXiv:2101.00027</w:t>
      </w:r>
      <w:r>
        <w:rPr>
          <w:sz w:val="17"/>
          <w:szCs w:val="17"/>
        </w:rPr>
        <w:t>, 2021.</w:t>
      </w:r>
    </w:p>
    <w:p w14:paraId="35FDF1A9" w14:textId="77777777" w:rsidR="00A24E50" w:rsidRDefault="00793762">
      <w:pPr>
        <w:spacing w:after="65"/>
        <w:ind w:left="440" w:hanging="440"/>
        <w:jc w:val="both"/>
      </w:pPr>
      <w:r>
        <w:rPr>
          <w:b/>
          <w:bCs/>
          <w:sz w:val="17"/>
          <w:szCs w:val="17"/>
        </w:rPr>
        <w:t>[6</w:t>
      </w:r>
      <w:proofErr w:type="gramStart"/>
      <w:r>
        <w:rPr>
          <w:b/>
          <w:bCs/>
          <w:sz w:val="17"/>
          <w:szCs w:val="17"/>
        </w:rPr>
        <w:t xml:space="preserve">]  </w:t>
      </w:r>
      <w:r>
        <w:rPr>
          <w:sz w:val="17"/>
          <w:szCs w:val="17"/>
        </w:rPr>
        <w:t>A.</w:t>
      </w:r>
      <w:proofErr w:type="gramEnd"/>
      <w:r>
        <w:rPr>
          <w:sz w:val="17"/>
          <w:szCs w:val="17"/>
        </w:rPr>
        <w:t xml:space="preserve"> D. </w:t>
      </w:r>
      <w:proofErr w:type="spellStart"/>
      <w:r>
        <w:rPr>
          <w:sz w:val="17"/>
          <w:szCs w:val="17"/>
        </w:rPr>
        <w:t>Kshemkalyani</w:t>
      </w:r>
      <w:proofErr w:type="spellEnd"/>
      <w:r>
        <w:rPr>
          <w:sz w:val="17"/>
          <w:szCs w:val="17"/>
        </w:rPr>
        <w:t xml:space="preserve"> and M. Singhal, </w:t>
      </w:r>
      <w:r>
        <w:rPr>
          <w:i/>
          <w:iCs/>
          <w:sz w:val="17"/>
          <w:szCs w:val="17"/>
        </w:rPr>
        <w:t>Distributed Computing: Principles, Algorithms, and Systems</w:t>
      </w:r>
      <w:r>
        <w:rPr>
          <w:sz w:val="17"/>
          <w:szCs w:val="17"/>
        </w:rPr>
        <w:t>. Cambridge University Press, 2008.</w:t>
      </w:r>
    </w:p>
    <w:p w14:paraId="6A2CB3CA" w14:textId="77777777" w:rsidR="00A24E50" w:rsidRDefault="00793762">
      <w:pPr>
        <w:spacing w:after="65"/>
        <w:ind w:left="440" w:hanging="440"/>
        <w:jc w:val="both"/>
      </w:pPr>
      <w:r>
        <w:rPr>
          <w:b/>
          <w:bCs/>
          <w:sz w:val="17"/>
          <w:szCs w:val="17"/>
        </w:rPr>
        <w:t>[7</w:t>
      </w:r>
      <w:proofErr w:type="gramStart"/>
      <w:r>
        <w:rPr>
          <w:b/>
          <w:bCs/>
          <w:sz w:val="17"/>
          <w:szCs w:val="17"/>
        </w:rPr>
        <w:t xml:space="preserve">]  </w:t>
      </w:r>
      <w:r>
        <w:rPr>
          <w:sz w:val="17"/>
          <w:szCs w:val="17"/>
        </w:rPr>
        <w:t>M.</w:t>
      </w:r>
      <w:proofErr w:type="gramEnd"/>
      <w:r>
        <w:rPr>
          <w:sz w:val="17"/>
          <w:szCs w:val="17"/>
        </w:rPr>
        <w:t xml:space="preserve"> </w:t>
      </w:r>
      <w:proofErr w:type="spellStart"/>
      <w:r>
        <w:rPr>
          <w:sz w:val="17"/>
          <w:szCs w:val="17"/>
        </w:rPr>
        <w:t>Kocaman</w:t>
      </w:r>
      <w:proofErr w:type="spellEnd"/>
      <w:r>
        <w:rPr>
          <w:sz w:val="17"/>
          <w:szCs w:val="17"/>
        </w:rPr>
        <w:t xml:space="preserve"> and D. </w:t>
      </w:r>
      <w:proofErr w:type="spellStart"/>
      <w:r>
        <w:rPr>
          <w:sz w:val="17"/>
          <w:szCs w:val="17"/>
        </w:rPr>
        <w:t>Talby</w:t>
      </w:r>
      <w:proofErr w:type="spellEnd"/>
      <w:r>
        <w:rPr>
          <w:sz w:val="17"/>
          <w:szCs w:val="17"/>
        </w:rPr>
        <w:t xml:space="preserve">, "Spark NLP: Natural language understanding at scale," </w:t>
      </w:r>
      <w:proofErr w:type="spellStart"/>
      <w:r>
        <w:rPr>
          <w:i/>
          <w:iCs/>
          <w:sz w:val="17"/>
          <w:szCs w:val="17"/>
        </w:rPr>
        <w:t>arXiv</w:t>
      </w:r>
      <w:proofErr w:type="spellEnd"/>
      <w:r>
        <w:rPr>
          <w:i/>
          <w:iCs/>
          <w:sz w:val="17"/>
          <w:szCs w:val="17"/>
        </w:rPr>
        <w:t xml:space="preserve"> preprint arXiv:2101.10848</w:t>
      </w:r>
      <w:r>
        <w:rPr>
          <w:sz w:val="17"/>
          <w:szCs w:val="17"/>
        </w:rPr>
        <w:t>, 2021.</w:t>
      </w:r>
    </w:p>
    <w:p w14:paraId="4FFA2C97" w14:textId="77777777" w:rsidR="00A24E50" w:rsidRDefault="00793762">
      <w:pPr>
        <w:spacing w:after="65"/>
        <w:ind w:left="440" w:hanging="440"/>
        <w:jc w:val="both"/>
      </w:pPr>
      <w:r>
        <w:rPr>
          <w:b/>
          <w:bCs/>
          <w:sz w:val="17"/>
          <w:szCs w:val="17"/>
        </w:rPr>
        <w:t>[8</w:t>
      </w:r>
      <w:proofErr w:type="gramStart"/>
      <w:r>
        <w:rPr>
          <w:b/>
          <w:bCs/>
          <w:sz w:val="17"/>
          <w:szCs w:val="17"/>
        </w:rPr>
        <w:t xml:space="preserve">]  </w:t>
      </w:r>
      <w:r>
        <w:rPr>
          <w:sz w:val="17"/>
          <w:szCs w:val="17"/>
        </w:rPr>
        <w:t>OpenMP</w:t>
      </w:r>
      <w:proofErr w:type="gramEnd"/>
      <w:r>
        <w:rPr>
          <w:sz w:val="17"/>
          <w:szCs w:val="17"/>
        </w:rPr>
        <w:t xml:space="preserve"> Architecture Review Board, </w:t>
      </w:r>
      <w:r>
        <w:rPr>
          <w:i/>
          <w:iCs/>
          <w:sz w:val="17"/>
          <w:szCs w:val="17"/>
        </w:rPr>
        <w:t>OpenMP Application Programming Interface</w:t>
      </w:r>
      <w:r>
        <w:rPr>
          <w:sz w:val="17"/>
          <w:szCs w:val="17"/>
        </w:rPr>
        <w:t>, Version 5.2, Nov. 2021. [Online]. Available: https://www.</w:t>
      </w:r>
      <w:r>
        <w:rPr>
          <w:sz w:val="17"/>
          <w:szCs w:val="17"/>
        </w:rPr>
        <w:t>openmp.org/specifications/</w:t>
      </w:r>
    </w:p>
    <w:p w14:paraId="4B8D7F63" w14:textId="77777777" w:rsidR="00A24E50" w:rsidRDefault="00793762">
      <w:pPr>
        <w:spacing w:after="65"/>
        <w:ind w:left="440" w:hanging="440"/>
        <w:jc w:val="both"/>
      </w:pPr>
      <w:r>
        <w:rPr>
          <w:b/>
          <w:bCs/>
          <w:sz w:val="17"/>
          <w:szCs w:val="17"/>
        </w:rPr>
        <w:t>[9</w:t>
      </w:r>
      <w:proofErr w:type="gramStart"/>
      <w:r>
        <w:rPr>
          <w:b/>
          <w:bCs/>
          <w:sz w:val="17"/>
          <w:szCs w:val="17"/>
        </w:rPr>
        <w:t xml:space="preserve">]  </w:t>
      </w:r>
      <w:r>
        <w:rPr>
          <w:sz w:val="17"/>
          <w:szCs w:val="17"/>
        </w:rPr>
        <w:t>R.</w:t>
      </w:r>
      <w:proofErr w:type="gramEnd"/>
      <w:r>
        <w:rPr>
          <w:sz w:val="17"/>
          <w:szCs w:val="17"/>
        </w:rPr>
        <w:t xml:space="preserve"> Chandra, L. </w:t>
      </w:r>
      <w:proofErr w:type="spellStart"/>
      <w:r>
        <w:rPr>
          <w:sz w:val="17"/>
          <w:szCs w:val="17"/>
        </w:rPr>
        <w:t>Dagum</w:t>
      </w:r>
      <w:proofErr w:type="spellEnd"/>
      <w:r>
        <w:rPr>
          <w:sz w:val="17"/>
          <w:szCs w:val="17"/>
        </w:rPr>
        <w:t xml:space="preserve">, D. </w:t>
      </w:r>
      <w:proofErr w:type="spellStart"/>
      <w:r>
        <w:rPr>
          <w:sz w:val="17"/>
          <w:szCs w:val="17"/>
        </w:rPr>
        <w:t>Kohr</w:t>
      </w:r>
      <w:proofErr w:type="spellEnd"/>
      <w:r>
        <w:rPr>
          <w:sz w:val="17"/>
          <w:szCs w:val="17"/>
        </w:rPr>
        <w:t xml:space="preserve">, R. Menon, D. </w:t>
      </w:r>
      <w:proofErr w:type="spellStart"/>
      <w:r>
        <w:rPr>
          <w:sz w:val="17"/>
          <w:szCs w:val="17"/>
        </w:rPr>
        <w:t>Maydan</w:t>
      </w:r>
      <w:proofErr w:type="spellEnd"/>
      <w:r>
        <w:rPr>
          <w:sz w:val="17"/>
          <w:szCs w:val="17"/>
        </w:rPr>
        <w:t xml:space="preserve">, and J. McDonald, </w:t>
      </w:r>
      <w:r>
        <w:rPr>
          <w:i/>
          <w:iCs/>
          <w:sz w:val="17"/>
          <w:szCs w:val="17"/>
        </w:rPr>
        <w:t>Parallel Programming in OpenMP</w:t>
      </w:r>
      <w:r>
        <w:rPr>
          <w:sz w:val="17"/>
          <w:szCs w:val="17"/>
        </w:rPr>
        <w:t>. San Francisco, CA: Morgan Kaufmann, 2001.</w:t>
      </w:r>
    </w:p>
    <w:p w14:paraId="0E5CCD56" w14:textId="77777777" w:rsidR="00A24E50" w:rsidRDefault="00793762">
      <w:pPr>
        <w:spacing w:after="65"/>
        <w:ind w:left="440" w:hanging="440"/>
        <w:jc w:val="both"/>
      </w:pPr>
      <w:r>
        <w:rPr>
          <w:b/>
          <w:bCs/>
          <w:sz w:val="17"/>
          <w:szCs w:val="17"/>
        </w:rPr>
        <w:t>[10</w:t>
      </w:r>
      <w:proofErr w:type="gramStart"/>
      <w:r>
        <w:rPr>
          <w:b/>
          <w:bCs/>
          <w:sz w:val="17"/>
          <w:szCs w:val="17"/>
        </w:rPr>
        <w:t xml:space="preserve">]  </w:t>
      </w:r>
      <w:r>
        <w:rPr>
          <w:sz w:val="17"/>
          <w:szCs w:val="17"/>
        </w:rPr>
        <w:t>Message</w:t>
      </w:r>
      <w:proofErr w:type="gramEnd"/>
      <w:r>
        <w:rPr>
          <w:sz w:val="17"/>
          <w:szCs w:val="17"/>
        </w:rPr>
        <w:t xml:space="preserve"> Passing Interface Forum, </w:t>
      </w:r>
      <w:r>
        <w:rPr>
          <w:i/>
          <w:iCs/>
          <w:sz w:val="17"/>
          <w:szCs w:val="17"/>
        </w:rPr>
        <w:t>MPI: A Message-Passing Interface Standard</w:t>
      </w:r>
      <w:r>
        <w:rPr>
          <w:sz w:val="17"/>
          <w:szCs w:val="17"/>
        </w:rPr>
        <w:t>,</w:t>
      </w:r>
      <w:r>
        <w:rPr>
          <w:sz w:val="17"/>
          <w:szCs w:val="17"/>
        </w:rPr>
        <w:t xml:space="preserve"> Version 4.0, 2021. Open MPI 4.1.6. Available: https://www.mpi-forum.org/</w:t>
      </w:r>
    </w:p>
    <w:p w14:paraId="193E23F4" w14:textId="77777777" w:rsidR="00A24E50" w:rsidRDefault="00793762">
      <w:pPr>
        <w:spacing w:after="65"/>
        <w:ind w:left="440" w:hanging="440"/>
        <w:jc w:val="both"/>
      </w:pPr>
      <w:r>
        <w:rPr>
          <w:b/>
          <w:bCs/>
          <w:sz w:val="17"/>
          <w:szCs w:val="17"/>
        </w:rPr>
        <w:t>[11</w:t>
      </w:r>
      <w:proofErr w:type="gramStart"/>
      <w:r>
        <w:rPr>
          <w:b/>
          <w:bCs/>
          <w:sz w:val="17"/>
          <w:szCs w:val="17"/>
        </w:rPr>
        <w:t xml:space="preserve">]  </w:t>
      </w:r>
      <w:r>
        <w:rPr>
          <w:sz w:val="17"/>
          <w:szCs w:val="17"/>
        </w:rPr>
        <w:t>G.</w:t>
      </w:r>
      <w:proofErr w:type="gramEnd"/>
      <w:r>
        <w:rPr>
          <w:sz w:val="17"/>
          <w:szCs w:val="17"/>
        </w:rPr>
        <w:t xml:space="preserve"> Hager and G. </w:t>
      </w:r>
      <w:proofErr w:type="spellStart"/>
      <w:r>
        <w:rPr>
          <w:sz w:val="17"/>
          <w:szCs w:val="17"/>
        </w:rPr>
        <w:t>Wellein</w:t>
      </w:r>
      <w:proofErr w:type="spellEnd"/>
      <w:r>
        <w:rPr>
          <w:sz w:val="17"/>
          <w:szCs w:val="17"/>
        </w:rPr>
        <w:t xml:space="preserve">, </w:t>
      </w:r>
      <w:r>
        <w:rPr>
          <w:i/>
          <w:iCs/>
          <w:sz w:val="17"/>
          <w:szCs w:val="17"/>
        </w:rPr>
        <w:t>Introduction to High Performance Computing for Scientists and Engineers</w:t>
      </w:r>
      <w:r>
        <w:rPr>
          <w:sz w:val="17"/>
          <w:szCs w:val="17"/>
        </w:rPr>
        <w:t>. Boca Raton, FL: CRC Press, 2010.</w:t>
      </w:r>
    </w:p>
    <w:p w14:paraId="7FF5F498" w14:textId="77777777" w:rsidR="00A24E50" w:rsidRDefault="00793762">
      <w:pPr>
        <w:spacing w:after="65"/>
        <w:ind w:left="440" w:hanging="440"/>
        <w:jc w:val="both"/>
      </w:pPr>
      <w:r>
        <w:rPr>
          <w:b/>
          <w:bCs/>
          <w:sz w:val="17"/>
          <w:szCs w:val="17"/>
        </w:rPr>
        <w:t>[12</w:t>
      </w:r>
      <w:proofErr w:type="gramStart"/>
      <w:r>
        <w:rPr>
          <w:b/>
          <w:bCs/>
          <w:sz w:val="17"/>
          <w:szCs w:val="17"/>
        </w:rPr>
        <w:t xml:space="preserve">]  </w:t>
      </w:r>
      <w:r>
        <w:rPr>
          <w:sz w:val="17"/>
          <w:szCs w:val="17"/>
        </w:rPr>
        <w:t>C.</w:t>
      </w:r>
      <w:proofErr w:type="gramEnd"/>
      <w:r>
        <w:rPr>
          <w:sz w:val="17"/>
          <w:szCs w:val="17"/>
        </w:rPr>
        <w:t xml:space="preserve"> </w:t>
      </w:r>
      <w:proofErr w:type="spellStart"/>
      <w:r>
        <w:rPr>
          <w:sz w:val="17"/>
          <w:szCs w:val="17"/>
        </w:rPr>
        <w:t>Raffel</w:t>
      </w:r>
      <w:proofErr w:type="spellEnd"/>
      <w:r>
        <w:rPr>
          <w:sz w:val="17"/>
          <w:szCs w:val="17"/>
        </w:rPr>
        <w:t xml:space="preserve"> </w:t>
      </w:r>
      <w:r>
        <w:rPr>
          <w:i/>
          <w:iCs/>
          <w:sz w:val="17"/>
          <w:szCs w:val="17"/>
        </w:rPr>
        <w:t>et al.</w:t>
      </w:r>
      <w:r>
        <w:rPr>
          <w:sz w:val="17"/>
          <w:szCs w:val="17"/>
        </w:rPr>
        <w:t xml:space="preserve">, "Exploring the limits of transfer learning with a unified text-to-text transformer," </w:t>
      </w:r>
      <w:r>
        <w:rPr>
          <w:i/>
          <w:iCs/>
          <w:sz w:val="17"/>
          <w:szCs w:val="17"/>
        </w:rPr>
        <w:t>Journal of Machine Learning Research</w:t>
      </w:r>
      <w:r>
        <w:rPr>
          <w:sz w:val="17"/>
          <w:szCs w:val="17"/>
        </w:rPr>
        <w:t>, vol. 21, no. 140, pp. 1-67, 2020.</w:t>
      </w:r>
    </w:p>
    <w:p w14:paraId="19B56AD3" w14:textId="77777777" w:rsidR="00A24E50" w:rsidRDefault="00793762">
      <w:pPr>
        <w:spacing w:after="65"/>
        <w:ind w:left="440" w:hanging="440"/>
        <w:jc w:val="both"/>
      </w:pPr>
      <w:r>
        <w:rPr>
          <w:b/>
          <w:bCs/>
          <w:sz w:val="17"/>
          <w:szCs w:val="17"/>
        </w:rPr>
        <w:t>[13</w:t>
      </w:r>
      <w:proofErr w:type="gramStart"/>
      <w:r>
        <w:rPr>
          <w:b/>
          <w:bCs/>
          <w:sz w:val="17"/>
          <w:szCs w:val="17"/>
        </w:rPr>
        <w:t xml:space="preserve">]  </w:t>
      </w:r>
      <w:r>
        <w:rPr>
          <w:sz w:val="17"/>
          <w:szCs w:val="17"/>
        </w:rPr>
        <w:t>L.</w:t>
      </w:r>
      <w:proofErr w:type="gramEnd"/>
      <w:r>
        <w:rPr>
          <w:sz w:val="17"/>
          <w:szCs w:val="17"/>
        </w:rPr>
        <w:t xml:space="preserve"> Gao </w:t>
      </w:r>
      <w:r>
        <w:rPr>
          <w:i/>
          <w:iCs/>
          <w:sz w:val="17"/>
          <w:szCs w:val="17"/>
        </w:rPr>
        <w:t>et al.</w:t>
      </w:r>
      <w:r>
        <w:rPr>
          <w:sz w:val="17"/>
          <w:szCs w:val="17"/>
        </w:rPr>
        <w:t xml:space="preserve">, "The Pile: An 800 GB dataset of diverse text," </w:t>
      </w:r>
      <w:r>
        <w:rPr>
          <w:i/>
          <w:iCs/>
          <w:sz w:val="17"/>
          <w:szCs w:val="17"/>
        </w:rPr>
        <w:t>arXiv:2101.00027</w:t>
      </w:r>
      <w:r>
        <w:rPr>
          <w:sz w:val="17"/>
          <w:szCs w:val="17"/>
        </w:rPr>
        <w:t>, 2021.</w:t>
      </w:r>
    </w:p>
    <w:p w14:paraId="5FCFE104" w14:textId="77777777" w:rsidR="00A24E50" w:rsidRDefault="00793762">
      <w:pPr>
        <w:spacing w:after="65"/>
        <w:ind w:left="440" w:hanging="440"/>
        <w:jc w:val="both"/>
      </w:pPr>
      <w:r>
        <w:rPr>
          <w:b/>
          <w:bCs/>
          <w:sz w:val="17"/>
          <w:szCs w:val="17"/>
        </w:rPr>
        <w:t>[14</w:t>
      </w:r>
      <w:proofErr w:type="gramStart"/>
      <w:r>
        <w:rPr>
          <w:b/>
          <w:bCs/>
          <w:sz w:val="17"/>
          <w:szCs w:val="17"/>
        </w:rPr>
        <w:t xml:space="preserve">] </w:t>
      </w:r>
      <w:r>
        <w:rPr>
          <w:b/>
          <w:bCs/>
          <w:sz w:val="17"/>
          <w:szCs w:val="17"/>
        </w:rPr>
        <w:t xml:space="preserve"> </w:t>
      </w:r>
      <w:r>
        <w:rPr>
          <w:sz w:val="17"/>
          <w:szCs w:val="17"/>
        </w:rPr>
        <w:t>K.</w:t>
      </w:r>
      <w:proofErr w:type="gramEnd"/>
      <w:r>
        <w:rPr>
          <w:sz w:val="17"/>
          <w:szCs w:val="17"/>
        </w:rPr>
        <w:t xml:space="preserve"> Lee, D. Ippolito, A. Nystrom, C. Zhang, D. Eck, C. </w:t>
      </w:r>
      <w:proofErr w:type="spellStart"/>
      <w:r>
        <w:rPr>
          <w:sz w:val="17"/>
          <w:szCs w:val="17"/>
        </w:rPr>
        <w:t>Callison</w:t>
      </w:r>
      <w:proofErr w:type="spellEnd"/>
      <w:r>
        <w:rPr>
          <w:sz w:val="17"/>
          <w:szCs w:val="17"/>
        </w:rPr>
        <w:t xml:space="preserve">-Burch, and N. </w:t>
      </w:r>
      <w:proofErr w:type="spellStart"/>
      <w:r>
        <w:rPr>
          <w:sz w:val="17"/>
          <w:szCs w:val="17"/>
        </w:rPr>
        <w:t>Carlini</w:t>
      </w:r>
      <w:proofErr w:type="spellEnd"/>
      <w:r>
        <w:rPr>
          <w:sz w:val="17"/>
          <w:szCs w:val="17"/>
        </w:rPr>
        <w:t xml:space="preserve">, "Deduplicating training data makes language models better," in </w:t>
      </w:r>
      <w:r>
        <w:rPr>
          <w:i/>
          <w:iCs/>
          <w:sz w:val="17"/>
          <w:szCs w:val="17"/>
        </w:rPr>
        <w:t>Proc. ACL</w:t>
      </w:r>
      <w:r>
        <w:rPr>
          <w:sz w:val="17"/>
          <w:szCs w:val="17"/>
        </w:rPr>
        <w:t>, pp. 8424-8445, 2022.</w:t>
      </w:r>
    </w:p>
    <w:p w14:paraId="44F8316B" w14:textId="77777777" w:rsidR="00A24E50" w:rsidRDefault="00793762">
      <w:pPr>
        <w:spacing w:after="65"/>
        <w:ind w:left="440" w:hanging="440"/>
        <w:jc w:val="both"/>
      </w:pPr>
      <w:r>
        <w:rPr>
          <w:b/>
          <w:bCs/>
          <w:sz w:val="17"/>
          <w:szCs w:val="17"/>
        </w:rPr>
        <w:lastRenderedPageBreak/>
        <w:t>[15</w:t>
      </w:r>
      <w:proofErr w:type="gramStart"/>
      <w:r>
        <w:rPr>
          <w:b/>
          <w:bCs/>
          <w:sz w:val="17"/>
          <w:szCs w:val="17"/>
        </w:rPr>
        <w:t xml:space="preserve">]  </w:t>
      </w:r>
      <w:r>
        <w:rPr>
          <w:sz w:val="17"/>
          <w:szCs w:val="17"/>
        </w:rPr>
        <w:t>G.</w:t>
      </w:r>
      <w:proofErr w:type="gramEnd"/>
      <w:r>
        <w:rPr>
          <w:sz w:val="17"/>
          <w:szCs w:val="17"/>
        </w:rPr>
        <w:t xml:space="preserve"> Fowler, L. C. Noll, and P. Vo, "FNV Hash: the FNV non-cryptograph</w:t>
      </w:r>
      <w:r>
        <w:rPr>
          <w:sz w:val="17"/>
          <w:szCs w:val="17"/>
        </w:rPr>
        <w:t>ic hash algorithm," IETF draft-</w:t>
      </w:r>
      <w:proofErr w:type="spellStart"/>
      <w:r>
        <w:rPr>
          <w:sz w:val="17"/>
          <w:szCs w:val="17"/>
        </w:rPr>
        <w:t>eastlake</w:t>
      </w:r>
      <w:proofErr w:type="spellEnd"/>
      <w:r>
        <w:rPr>
          <w:sz w:val="17"/>
          <w:szCs w:val="17"/>
        </w:rPr>
        <w:t>-</w:t>
      </w:r>
      <w:proofErr w:type="spellStart"/>
      <w:r>
        <w:rPr>
          <w:sz w:val="17"/>
          <w:szCs w:val="17"/>
        </w:rPr>
        <w:t>fnv</w:t>
      </w:r>
      <w:proofErr w:type="spellEnd"/>
      <w:r>
        <w:rPr>
          <w:sz w:val="17"/>
          <w:szCs w:val="17"/>
        </w:rPr>
        <w:t>, 2019.</w:t>
      </w:r>
    </w:p>
    <w:p w14:paraId="008C9CFB" w14:textId="77777777" w:rsidR="00A24E50" w:rsidRDefault="00793762">
      <w:pPr>
        <w:spacing w:after="65"/>
        <w:ind w:left="440" w:hanging="440"/>
        <w:jc w:val="both"/>
      </w:pPr>
      <w:r>
        <w:rPr>
          <w:b/>
          <w:bCs/>
          <w:sz w:val="17"/>
          <w:szCs w:val="17"/>
        </w:rPr>
        <w:t>[16</w:t>
      </w:r>
      <w:proofErr w:type="gramStart"/>
      <w:r>
        <w:rPr>
          <w:b/>
          <w:bCs/>
          <w:sz w:val="17"/>
          <w:szCs w:val="17"/>
        </w:rPr>
        <w:t xml:space="preserve">]  </w:t>
      </w:r>
      <w:r>
        <w:rPr>
          <w:sz w:val="17"/>
          <w:szCs w:val="17"/>
        </w:rPr>
        <w:t>G.</w:t>
      </w:r>
      <w:proofErr w:type="gramEnd"/>
      <w:r>
        <w:rPr>
          <w:sz w:val="17"/>
          <w:szCs w:val="17"/>
        </w:rPr>
        <w:t xml:space="preserve"> M. Amdahl, "Validity of the single processor approach to achieving large scale computing capabilities," in </w:t>
      </w:r>
      <w:r>
        <w:rPr>
          <w:i/>
          <w:iCs/>
          <w:sz w:val="17"/>
          <w:szCs w:val="17"/>
        </w:rPr>
        <w:t>Proc. AFIPS Spring Joint Computer Conference</w:t>
      </w:r>
      <w:r>
        <w:rPr>
          <w:sz w:val="17"/>
          <w:szCs w:val="17"/>
        </w:rPr>
        <w:t>, vol. 30, pp. 483-485, 1967.</w:t>
      </w:r>
    </w:p>
    <w:p w14:paraId="2D6F0B1F" w14:textId="77777777" w:rsidR="00A24E50" w:rsidRDefault="00793762">
      <w:pPr>
        <w:spacing w:after="65"/>
        <w:ind w:left="440" w:hanging="440"/>
        <w:jc w:val="both"/>
      </w:pPr>
      <w:r>
        <w:rPr>
          <w:b/>
          <w:bCs/>
          <w:sz w:val="17"/>
          <w:szCs w:val="17"/>
        </w:rPr>
        <w:t>[17</w:t>
      </w:r>
      <w:proofErr w:type="gramStart"/>
      <w:r>
        <w:rPr>
          <w:b/>
          <w:bCs/>
          <w:sz w:val="17"/>
          <w:szCs w:val="17"/>
        </w:rPr>
        <w:t xml:space="preserve">]  </w:t>
      </w:r>
      <w:r>
        <w:rPr>
          <w:sz w:val="17"/>
          <w:szCs w:val="17"/>
        </w:rPr>
        <w:t>T.</w:t>
      </w:r>
      <w:proofErr w:type="gramEnd"/>
      <w:r>
        <w:rPr>
          <w:sz w:val="17"/>
          <w:szCs w:val="17"/>
        </w:rPr>
        <w:t xml:space="preserve"> Wolf </w:t>
      </w:r>
      <w:r>
        <w:rPr>
          <w:i/>
          <w:iCs/>
          <w:sz w:val="17"/>
          <w:szCs w:val="17"/>
        </w:rPr>
        <w:t>e</w:t>
      </w:r>
      <w:r>
        <w:rPr>
          <w:i/>
          <w:iCs/>
          <w:sz w:val="17"/>
          <w:szCs w:val="17"/>
        </w:rPr>
        <w:t>t al.</w:t>
      </w:r>
      <w:r>
        <w:rPr>
          <w:sz w:val="17"/>
          <w:szCs w:val="17"/>
        </w:rPr>
        <w:t xml:space="preserve">, "Transformers: State-of-the-art natural language processing," in </w:t>
      </w:r>
      <w:r>
        <w:rPr>
          <w:i/>
          <w:iCs/>
          <w:sz w:val="17"/>
          <w:szCs w:val="17"/>
        </w:rPr>
        <w:t>Proc. EMNLP: System Demonstrations</w:t>
      </w:r>
      <w:r>
        <w:rPr>
          <w:sz w:val="17"/>
          <w:szCs w:val="17"/>
        </w:rPr>
        <w:t>, pp. 38-45, 2020.</w:t>
      </w:r>
    </w:p>
    <w:p w14:paraId="180A781C" w14:textId="77777777" w:rsidR="00A24E50" w:rsidRDefault="00793762">
      <w:pPr>
        <w:spacing w:after="65"/>
        <w:ind w:left="440" w:hanging="440"/>
        <w:jc w:val="both"/>
      </w:pPr>
      <w:r>
        <w:rPr>
          <w:b/>
          <w:bCs/>
          <w:sz w:val="17"/>
          <w:szCs w:val="17"/>
        </w:rPr>
        <w:t>[18</w:t>
      </w:r>
      <w:proofErr w:type="gramStart"/>
      <w:r>
        <w:rPr>
          <w:b/>
          <w:bCs/>
          <w:sz w:val="17"/>
          <w:szCs w:val="17"/>
        </w:rPr>
        <w:t xml:space="preserve">]  </w:t>
      </w:r>
      <w:r>
        <w:rPr>
          <w:sz w:val="17"/>
          <w:szCs w:val="17"/>
        </w:rPr>
        <w:t>X.</w:t>
      </w:r>
      <w:proofErr w:type="gramEnd"/>
      <w:r>
        <w:rPr>
          <w:sz w:val="17"/>
          <w:szCs w:val="17"/>
        </w:rPr>
        <w:t xml:space="preserve"> Zhang, J. Zhao, and Y. </w:t>
      </w:r>
      <w:proofErr w:type="spellStart"/>
      <w:r>
        <w:rPr>
          <w:sz w:val="17"/>
          <w:szCs w:val="17"/>
        </w:rPr>
        <w:t>LeCun</w:t>
      </w:r>
      <w:proofErr w:type="spellEnd"/>
      <w:r>
        <w:rPr>
          <w:sz w:val="17"/>
          <w:szCs w:val="17"/>
        </w:rPr>
        <w:t xml:space="preserve">, "Character-level convolutional networks for text classification," in </w:t>
      </w:r>
      <w:r>
        <w:rPr>
          <w:i/>
          <w:iCs/>
          <w:sz w:val="17"/>
          <w:szCs w:val="17"/>
        </w:rPr>
        <w:t>NIPS</w:t>
      </w:r>
      <w:r>
        <w:rPr>
          <w:sz w:val="17"/>
          <w:szCs w:val="17"/>
        </w:rPr>
        <w:t>, pp. 649-657, 2015</w:t>
      </w:r>
      <w:r>
        <w:rPr>
          <w:sz w:val="17"/>
          <w:szCs w:val="17"/>
        </w:rPr>
        <w:t>. AG News: https://huggingface.co/datasets/fancyzhx/ag_news</w:t>
      </w:r>
    </w:p>
    <w:p w14:paraId="64AE92F6" w14:textId="77777777" w:rsidR="00A24E50" w:rsidRDefault="00793762">
      <w:pPr>
        <w:spacing w:after="65"/>
        <w:ind w:left="440" w:hanging="440"/>
        <w:jc w:val="both"/>
      </w:pPr>
      <w:r>
        <w:rPr>
          <w:b/>
          <w:bCs/>
          <w:sz w:val="17"/>
          <w:szCs w:val="17"/>
        </w:rPr>
        <w:t>[19</w:t>
      </w:r>
      <w:proofErr w:type="gramStart"/>
      <w:r>
        <w:rPr>
          <w:b/>
          <w:bCs/>
          <w:sz w:val="17"/>
          <w:szCs w:val="17"/>
        </w:rPr>
        <w:t xml:space="preserve">]  </w:t>
      </w:r>
      <w:r>
        <w:rPr>
          <w:sz w:val="17"/>
          <w:szCs w:val="17"/>
        </w:rPr>
        <w:t>J.</w:t>
      </w:r>
      <w:proofErr w:type="gramEnd"/>
      <w:r>
        <w:rPr>
          <w:sz w:val="17"/>
          <w:szCs w:val="17"/>
        </w:rPr>
        <w:t xml:space="preserve"> D. Hunter, "Matplotlib: A 2D graphics environment," </w:t>
      </w:r>
      <w:r>
        <w:rPr>
          <w:i/>
          <w:iCs/>
          <w:sz w:val="17"/>
          <w:szCs w:val="17"/>
        </w:rPr>
        <w:t>Computing in Science &amp; Engineering</w:t>
      </w:r>
      <w:r>
        <w:rPr>
          <w:sz w:val="17"/>
          <w:szCs w:val="17"/>
        </w:rPr>
        <w:t>, vol. 9, no. 3, pp. 90-95, 2007.</w:t>
      </w:r>
    </w:p>
    <w:sectPr w:rsidR="00A24E50">
      <w:type w:val="continuous"/>
      <w:pgSz w:w="12240" w:h="15840"/>
      <w:pgMar w:top="1080" w:right="1080" w:bottom="1080" w:left="1080" w:header="720" w:footer="720" w:gutter="0"/>
      <w:cols w:num="2" w:space="9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55F75" w14:textId="77777777" w:rsidR="00793762" w:rsidRDefault="00793762">
      <w:pPr>
        <w:spacing w:line="240" w:lineRule="auto"/>
      </w:pPr>
      <w:r>
        <w:separator/>
      </w:r>
    </w:p>
  </w:endnote>
  <w:endnote w:type="continuationSeparator" w:id="0">
    <w:p w14:paraId="15DA644E" w14:textId="77777777" w:rsidR="00793762" w:rsidRDefault="007937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C8EDC" w14:textId="77777777" w:rsidR="00A24E50" w:rsidRDefault="00793762">
    <w:pPr>
      <w:pBdr>
        <w:top w:val="single" w:sz="6" w:space="3" w:color="1F4E78"/>
      </w:pBdr>
      <w:spacing w:before="80"/>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B17A2">
      <w:rPr>
        <w:noProof/>
        <w:color w:val="999999"/>
        <w:sz w:val="16"/>
        <w:szCs w:val="16"/>
      </w:rPr>
      <w:t>1</w:t>
    </w:r>
    <w:r>
      <w:rPr>
        <w:color w:val="999999"/>
        <w:sz w:val="16"/>
        <w:szCs w:val="16"/>
      </w:rPr>
      <w:fldChar w:fldCharType="end"/>
    </w:r>
    <w:r>
      <w:rPr>
        <w:color w:val="999999"/>
        <w:sz w:val="16"/>
        <w:szCs w:val="16"/>
      </w:rPr>
      <w:t xml:space="preserve">  |  University of Engineering &amp; Technology </w:t>
    </w:r>
    <w:proofErr w:type="gramStart"/>
    <w:r>
      <w:rPr>
        <w:color w:val="999999"/>
        <w:sz w:val="16"/>
        <w:szCs w:val="16"/>
      </w:rPr>
      <w:t>Lahore  |</w:t>
    </w:r>
    <w:proofErr w:type="gramEnd"/>
    <w:r>
      <w:rPr>
        <w:color w:val="999999"/>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54EAD" w14:textId="77777777" w:rsidR="00793762" w:rsidRDefault="00793762">
      <w:pPr>
        <w:spacing w:line="240" w:lineRule="auto"/>
      </w:pPr>
      <w:r>
        <w:separator/>
      </w:r>
    </w:p>
  </w:footnote>
  <w:footnote w:type="continuationSeparator" w:id="0">
    <w:p w14:paraId="646959A8" w14:textId="77777777" w:rsidR="00793762" w:rsidRDefault="007937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5236B" w14:textId="77777777" w:rsidR="00A24E50" w:rsidRDefault="00793762">
    <w:pPr>
      <w:pBdr>
        <w:bottom w:val="single" w:sz="6" w:space="3" w:color="1F4E78"/>
      </w:pBdr>
      <w:spacing w:after="80"/>
    </w:pPr>
    <w:r>
      <w:rPr>
        <w:i/>
        <w:iCs/>
        <w:color w:val="555555"/>
        <w:sz w:val="16"/>
        <w:szCs w:val="16"/>
      </w:rPr>
      <w:t xml:space="preserve">Parallel Data </w:t>
    </w:r>
    <w:proofErr w:type="spellStart"/>
    <w:r>
      <w:rPr>
        <w:i/>
        <w:iCs/>
        <w:color w:val="555555"/>
        <w:sz w:val="16"/>
        <w:szCs w:val="16"/>
      </w:rPr>
      <w:t>Preprocessing</w:t>
    </w:r>
    <w:proofErr w:type="spellEnd"/>
    <w:r>
      <w:rPr>
        <w:i/>
        <w:iCs/>
        <w:color w:val="555555"/>
        <w:sz w:val="16"/>
        <w:szCs w:val="16"/>
      </w:rPr>
      <w:t xml:space="preserve"> for LLM Fine-</w:t>
    </w:r>
    <w:proofErr w:type="gramStart"/>
    <w:r>
      <w:rPr>
        <w:i/>
        <w:iCs/>
        <w:color w:val="555555"/>
        <w:sz w:val="16"/>
        <w:szCs w:val="16"/>
      </w:rPr>
      <w:t>Tuning  ·</w:t>
    </w:r>
    <w:proofErr w:type="gramEnd"/>
    <w:r>
      <w:rPr>
        <w:i/>
        <w:iCs/>
        <w:color w:val="555555"/>
        <w:sz w:val="16"/>
        <w:szCs w:val="16"/>
      </w:rPr>
      <w:t xml:space="preserve">  </w:t>
    </w:r>
    <w:r>
      <w:rPr>
        <w:color w:val="999999"/>
        <w:sz w:val="15"/>
        <w:szCs w:val="15"/>
      </w:rPr>
      <w:t>Huzaifa Arshad  |  2023-CS-86  |  UET Lahore  |  PDC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50A3D"/>
    <w:multiLevelType w:val="hybridMultilevel"/>
    <w:tmpl w:val="E78C878A"/>
    <w:lvl w:ilvl="0" w:tplc="468A8772">
      <w:start w:val="1"/>
      <w:numFmt w:val="bullet"/>
      <w:lvlText w:val="●"/>
      <w:lvlJc w:val="left"/>
      <w:pPr>
        <w:ind w:left="720" w:hanging="360"/>
      </w:pPr>
    </w:lvl>
    <w:lvl w:ilvl="1" w:tplc="9CF2915E">
      <w:start w:val="1"/>
      <w:numFmt w:val="bullet"/>
      <w:lvlText w:val="○"/>
      <w:lvlJc w:val="left"/>
      <w:pPr>
        <w:ind w:left="1440" w:hanging="360"/>
      </w:pPr>
    </w:lvl>
    <w:lvl w:ilvl="2" w:tplc="274AA236">
      <w:start w:val="1"/>
      <w:numFmt w:val="bullet"/>
      <w:lvlText w:val="■"/>
      <w:lvlJc w:val="left"/>
      <w:pPr>
        <w:ind w:left="2160" w:hanging="360"/>
      </w:pPr>
    </w:lvl>
    <w:lvl w:ilvl="3" w:tplc="91027228">
      <w:start w:val="1"/>
      <w:numFmt w:val="bullet"/>
      <w:lvlText w:val="●"/>
      <w:lvlJc w:val="left"/>
      <w:pPr>
        <w:ind w:left="2880" w:hanging="360"/>
      </w:pPr>
    </w:lvl>
    <w:lvl w:ilvl="4" w:tplc="CF1AAA64">
      <w:start w:val="1"/>
      <w:numFmt w:val="bullet"/>
      <w:lvlText w:val="○"/>
      <w:lvlJc w:val="left"/>
      <w:pPr>
        <w:ind w:left="3600" w:hanging="360"/>
      </w:pPr>
    </w:lvl>
    <w:lvl w:ilvl="5" w:tplc="3EFC9392">
      <w:start w:val="1"/>
      <w:numFmt w:val="bullet"/>
      <w:lvlText w:val="■"/>
      <w:lvlJc w:val="left"/>
      <w:pPr>
        <w:ind w:left="4320" w:hanging="360"/>
      </w:pPr>
    </w:lvl>
    <w:lvl w:ilvl="6" w:tplc="DD5EE660">
      <w:start w:val="1"/>
      <w:numFmt w:val="bullet"/>
      <w:lvlText w:val="●"/>
      <w:lvlJc w:val="left"/>
      <w:pPr>
        <w:ind w:left="5040" w:hanging="360"/>
      </w:pPr>
    </w:lvl>
    <w:lvl w:ilvl="7" w:tplc="A41897A2">
      <w:start w:val="1"/>
      <w:numFmt w:val="bullet"/>
      <w:lvlText w:val="●"/>
      <w:lvlJc w:val="left"/>
      <w:pPr>
        <w:ind w:left="5760" w:hanging="360"/>
      </w:pPr>
    </w:lvl>
    <w:lvl w:ilvl="8" w:tplc="AD1C8B98">
      <w:start w:val="1"/>
      <w:numFmt w:val="bullet"/>
      <w:lvlText w:val="●"/>
      <w:lvlJc w:val="left"/>
      <w:pPr>
        <w:ind w:left="6480" w:hanging="360"/>
      </w:pPr>
    </w:lvl>
  </w:abstractNum>
  <w:abstractNum w:abstractNumId="1" w15:restartNumberingAfterBreak="0">
    <w:nsid w:val="6CD7307F"/>
    <w:multiLevelType w:val="hybridMultilevel"/>
    <w:tmpl w:val="671AE946"/>
    <w:lvl w:ilvl="0" w:tplc="CD303D6C">
      <w:start w:val="1"/>
      <w:numFmt w:val="bullet"/>
      <w:lvlText w:val="•"/>
      <w:lvlJc w:val="left"/>
      <w:pPr>
        <w:ind w:left="400" w:hanging="220"/>
      </w:pPr>
      <w:rPr>
        <w:rFonts w:ascii="Times New Roman" w:eastAsia="Times New Roman" w:hAnsi="Times New Roman" w:cs="Times New Roman"/>
        <w:sz w:val="20"/>
        <w:szCs w:val="20"/>
      </w:rPr>
    </w:lvl>
    <w:lvl w:ilvl="1" w:tplc="C4EC29C4">
      <w:numFmt w:val="decimal"/>
      <w:lvlText w:val=""/>
      <w:lvlJc w:val="left"/>
    </w:lvl>
    <w:lvl w:ilvl="2" w:tplc="B4441446">
      <w:numFmt w:val="decimal"/>
      <w:lvlText w:val=""/>
      <w:lvlJc w:val="left"/>
    </w:lvl>
    <w:lvl w:ilvl="3" w:tplc="1834D536">
      <w:numFmt w:val="decimal"/>
      <w:lvlText w:val=""/>
      <w:lvlJc w:val="left"/>
    </w:lvl>
    <w:lvl w:ilvl="4" w:tplc="0DE44DDA">
      <w:numFmt w:val="decimal"/>
      <w:lvlText w:val=""/>
      <w:lvlJc w:val="left"/>
    </w:lvl>
    <w:lvl w:ilvl="5" w:tplc="00446A2A">
      <w:numFmt w:val="decimal"/>
      <w:lvlText w:val=""/>
      <w:lvlJc w:val="left"/>
    </w:lvl>
    <w:lvl w:ilvl="6" w:tplc="55D40896">
      <w:numFmt w:val="decimal"/>
      <w:lvlText w:val=""/>
      <w:lvlJc w:val="left"/>
    </w:lvl>
    <w:lvl w:ilvl="7" w:tplc="CD4E9DB4">
      <w:numFmt w:val="decimal"/>
      <w:lvlText w:val=""/>
      <w:lvlJc w:val="left"/>
    </w:lvl>
    <w:lvl w:ilvl="8" w:tplc="9BF8E4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E50"/>
    <w:rsid w:val="001B17A2"/>
    <w:rsid w:val="006E5520"/>
    <w:rsid w:val="00785775"/>
    <w:rsid w:val="00793762"/>
    <w:rsid w:val="009B2973"/>
    <w:rsid w:val="009C451E"/>
    <w:rsid w:val="00A24E50"/>
    <w:rsid w:val="00A33894"/>
    <w:rsid w:val="00A721CC"/>
    <w:rsid w:val="00B454C0"/>
    <w:rsid w:val="00C836C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1E40"/>
  <w15:docId w15:val="{F2F7735A-D08A-4927-A1AD-6848BD15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0" w:lineRule="auto"/>
    </w:pPr>
    <w:rPr>
      <w:color w:val="000000"/>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Arshad Huzaifa</cp:lastModifiedBy>
  <cp:revision>9</cp:revision>
  <cp:lastPrinted>2026-06-23T05:41:00Z</cp:lastPrinted>
  <dcterms:created xsi:type="dcterms:W3CDTF">2026-06-23T05:17:00Z</dcterms:created>
  <dcterms:modified xsi:type="dcterms:W3CDTF">2026-06-23T05:49:00Z</dcterms:modified>
</cp:coreProperties>
</file>