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229" w:firstLine="0"/>
        <w:jc w:val="left"/>
        <w:rPr>
          <w:rFonts w:ascii="Calibri" w:hAnsi="Calibri" w:cs="Calibri" w:eastAsia="Calibri"/>
          <w:color w:val="auto"/>
          <w:spacing w:val="0"/>
          <w:position w:val="0"/>
          <w:sz w:val="22"/>
          <w:shd w:fill="auto" w:val="clear"/>
        </w:rPr>
      </w:pPr>
    </w:p>
    <w:p>
      <w:pPr>
        <w:spacing w:before="0" w:after="87" w:line="259"/>
        <w:ind w:right="34" w:left="229" w:firstLine="0"/>
        <w:jc w:val="right"/>
        <w:rPr>
          <w:rFonts w:ascii="Calibri" w:hAnsi="Calibri" w:cs="Calibri" w:eastAsia="Calibri"/>
          <w:color w:val="auto"/>
          <w:spacing w:val="0"/>
          <w:position w:val="0"/>
          <w:sz w:val="22"/>
          <w:shd w:fill="auto" w:val="clear"/>
        </w:rPr>
      </w:pPr>
      <w:r>
        <w:object w:dxaOrig="8856" w:dyaOrig="2937">
          <v:rect xmlns:o="urn:schemas-microsoft-com:office:office" xmlns:v="urn:schemas-microsoft-com:vml" id="rectole0000000000" style="width:442.800000pt;height:14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9"/>
          <w:shd w:fill="auto" w:val="clear"/>
        </w:rPr>
        <w:t xml:space="preserve">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59"/>
        <w:ind w:right="67" w:left="10" w:hanging="10"/>
        <w:jc w:val="center"/>
        <w:rPr>
          <w:rFonts w:ascii="Arial" w:hAnsi="Arial" w:cs="Arial" w:eastAsia="Arial"/>
          <w:b/>
          <w:color w:val="auto"/>
          <w:spacing w:val="0"/>
          <w:position w:val="0"/>
          <w:sz w:val="48"/>
          <w:shd w:fill="auto" w:val="clear"/>
        </w:rPr>
      </w:pPr>
      <w:r>
        <w:rPr>
          <w:rFonts w:ascii="Arial" w:hAnsi="Arial" w:cs="Arial" w:eastAsia="Arial"/>
          <w:b/>
          <w:color w:val="auto"/>
          <w:spacing w:val="0"/>
          <w:position w:val="0"/>
          <w:sz w:val="48"/>
          <w:shd w:fill="auto" w:val="clear"/>
        </w:rPr>
        <w:t xml:space="preserve">OPERATING SYSTEMS</w:t>
      </w:r>
    </w:p>
    <w:p>
      <w:pPr>
        <w:spacing w:before="0" w:after="0" w:line="259"/>
        <w:ind w:right="67" w:left="10" w:hanging="10"/>
        <w:jc w:val="center"/>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48"/>
          <w:shd w:fill="auto" w:val="clear"/>
        </w:rPr>
        <w:br/>
        <w:t xml:space="preserve">PROJECT REPORT</w:t>
      </w:r>
      <w:r>
        <w:rPr>
          <w:rFonts w:ascii="Arial" w:hAnsi="Arial" w:cs="Arial" w:eastAsia="Arial"/>
          <w:b/>
          <w:color w:val="auto"/>
          <w:spacing w:val="0"/>
          <w:position w:val="0"/>
          <w:sz w:val="64"/>
          <w:shd w:fill="auto" w:val="clear"/>
        </w:rPr>
        <w:br/>
      </w:r>
      <w:r>
        <w:rPr>
          <w:rFonts w:ascii="Arial" w:hAnsi="Arial" w:cs="Arial" w:eastAsia="Arial"/>
          <w:b/>
          <w:color w:val="auto"/>
          <w:spacing w:val="0"/>
          <w:position w:val="0"/>
          <w:sz w:val="52"/>
          <w:u w:val="single"/>
          <w:shd w:fill="auto" w:val="clear"/>
        </w:rPr>
        <w:t xml:space="preserve">Virtual memory management system</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62"/>
          <w:shd w:fill="auto" w:val="clear"/>
        </w:rPr>
        <w:t xml:space="preserve"> </w:t>
      </w:r>
    </w:p>
    <w:p>
      <w:pPr>
        <w:spacing w:before="0" w:after="1491" w:line="264"/>
        <w:ind w:right="0" w:left="37"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40"/>
          <w:shd w:fill="auto" w:val="clear"/>
        </w:rPr>
        <w:t xml:space="preserve">INSTRUCTOR: MISS NAUSHEEN SHOAIB</w:t>
      </w:r>
    </w:p>
    <w:tbl>
      <w:tblPr>
        <w:tblInd w:w="5" w:type="dxa"/>
      </w:tblPr>
      <w:tblGrid>
        <w:gridCol w:w="2857"/>
        <w:gridCol w:w="1820"/>
        <w:gridCol w:w="4677"/>
      </w:tblGrid>
      <w:tr>
        <w:trPr>
          <w:trHeight w:val="653" w:hRule="auto"/>
          <w:jc w:val="left"/>
        </w:trPr>
        <w:tc>
          <w:tcPr>
            <w:tcW w:w="2857" w:type="dxa"/>
            <w:tcBorders>
              <w:top w:val="single" w:color="000000" w:sz="4"/>
              <w:left w:val="single" w:color="000000" w:sz="4"/>
              <w:bottom w:val="single" w:color="000000" w:sz="4"/>
              <w:right w:val="single" w:color="000000" w:sz="0"/>
            </w:tcBorders>
            <w:shd w:color="000000" w:fill="ffffff" w:val="clear"/>
            <w:tcMar>
              <w:left w:w="57" w:type="dxa"/>
              <w:right w:w="57" w:type="dxa"/>
            </w:tcMar>
            <w:vAlign w:val="top"/>
          </w:tcPr>
          <w:p>
            <w:pPr>
              <w:spacing w:before="0" w:after="0" w:line="259"/>
              <w:ind w:right="0" w:left="11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Member 1 and ID: </w:t>
            </w:r>
          </w:p>
          <w:p>
            <w:pPr>
              <w:spacing w:before="0" w:after="0" w:line="240"/>
              <w:ind w:right="0" w:left="110" w:firstLine="0"/>
              <w:jc w:val="left"/>
              <w:rPr>
                <w:color w:val="auto"/>
                <w:spacing w:val="0"/>
                <w:position w:val="0"/>
                <w:shd w:fill="auto" w:val="clear"/>
              </w:rPr>
            </w:pPr>
          </w:p>
        </w:tc>
        <w:tc>
          <w:tcPr>
            <w:tcW w:w="1820" w:type="dxa"/>
            <w:tcBorders>
              <w:top w:val="single" w:color="000000" w:sz="4"/>
              <w:left w:val="single" w:color="000000" w:sz="0"/>
              <w:bottom w:val="single" w:color="000000" w:sz="4"/>
              <w:right w:val="single" w:color="000000" w:sz="4"/>
            </w:tcBorders>
            <w:shd w:color="000000" w:fill="ffffff" w:val="clear"/>
            <w:tcMar>
              <w:left w:w="57" w:type="dxa"/>
              <w:right w:w="57"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77" w:type="dxa"/>
            <w:tcBorders>
              <w:top w:val="single" w:color="000000" w:sz="4"/>
              <w:left w:val="single" w:color="000000" w:sz="4"/>
              <w:bottom w:val="single" w:color="000000" w:sz="4"/>
              <w:right w:val="single" w:color="000000" w:sz="4"/>
            </w:tcBorders>
            <w:shd w:color="000000" w:fill="ffffff" w:val="clear"/>
            <w:tcMar>
              <w:left w:w="57" w:type="dxa"/>
              <w:right w:w="57"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K21-3602 Huzaifa Farraz</w:t>
            </w:r>
          </w:p>
        </w:tc>
      </w:tr>
    </w:tbl>
    <w:p>
      <w:pPr>
        <w:spacing w:before="0" w:after="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br/>
      </w:r>
      <w:r>
        <w:rPr>
          <w:rFonts w:ascii="Times New Roman" w:hAnsi="Times New Roman" w:cs="Times New Roman" w:eastAsia="Times New Roman"/>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project deals with virtual memory and uses page replacement algorithms for swapping in and out into main memory. Virtual memory manager is a key component of modern operating systems. It allows a computer to use more memory than is physically available by creating a virtual address space that can be mapped to physical memory or storage. Page replacement algorithms are an integral part of the virtual memory management system, responsible for selecting which pages should be swapped out of physical memory and onto disk when the memory becomes full.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Objective: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The objective of the virtual memory management system is to optimize memory utilization, improve system performance, and provide seamless experience to users by transparently swapping data between the main memory and secondary storage.</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Tools and Technologies: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Programming Language: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Platform: Ubuntu 22.04</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br/>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Features: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memory manager system includes the following features:</w:t>
      </w:r>
    </w:p>
    <w:p>
      <w:pPr>
        <w:numPr>
          <w:ilvl w:val="0"/>
          <w:numId w:val="1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Address Generation:</w:t>
      </w:r>
      <w:r>
        <w:rPr>
          <w:rFonts w:ascii="Calibri" w:hAnsi="Calibri" w:cs="Calibri" w:eastAsia="Calibri"/>
          <w:color w:val="auto"/>
          <w:spacing w:val="0"/>
          <w:position w:val="0"/>
          <w:sz w:val="28"/>
          <w:shd w:fill="auto" w:val="clear"/>
        </w:rPr>
        <w:t xml:space="preserve"> The code generates a random set of virtual addresses and stores them in a file. These addresses will be used to simulate memory access by processes.</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Page Replacement Algorithms:</w:t>
      </w:r>
      <w:r>
        <w:rPr>
          <w:rFonts w:ascii="Calibri" w:hAnsi="Calibri" w:cs="Calibri" w:eastAsia="Calibri"/>
          <w:color w:val="auto"/>
          <w:spacing w:val="0"/>
          <w:position w:val="0"/>
          <w:sz w:val="28"/>
          <w:shd w:fill="auto" w:val="clear"/>
        </w:rPr>
        <w:t xml:space="preserve"> The code implements various page replacement algorithms to manage memory allocation. The available algorithms include FIFO (First-In-First-Out), LRU (Least Recently Used), MRU (Most Recently Used), and Optimal. These algorithms determine which pages should be replaced in the main memory when a page fault occurs.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Translation Lookaside Buffer (TLB):</w:t>
      </w:r>
      <w:r>
        <w:rPr>
          <w:rFonts w:ascii="Calibri" w:hAnsi="Calibri" w:cs="Calibri" w:eastAsia="Calibri"/>
          <w:color w:val="auto"/>
          <w:spacing w:val="0"/>
          <w:position w:val="0"/>
          <w:sz w:val="28"/>
          <w:shd w:fill="auto" w:val="clear"/>
        </w:rPr>
        <w:t xml:space="preserve"> The code utilizes a TLB to cache frequently accessed page-table entries. TLB stores page-to-frame mappings, allowing for faster address translation and reducing the number of memory accesses required.</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2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Backing Store Interaction:</w:t>
      </w:r>
      <w:r>
        <w:rPr>
          <w:rFonts w:ascii="Calibri" w:hAnsi="Calibri" w:cs="Calibri" w:eastAsia="Calibri"/>
          <w:color w:val="auto"/>
          <w:spacing w:val="0"/>
          <w:position w:val="0"/>
          <w:sz w:val="28"/>
          <w:shd w:fill="auto" w:val="clear"/>
        </w:rPr>
        <w:t xml:space="preserve"> The code reads and writes data to the backing store. The backing store serves as a simulated secondary storage where data is stored when it is not present in the main memory. In this code, the backing store is represented by the "BACKING_STORE.bin" file.</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23"/>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Performance Evaluation:</w:t>
      </w:r>
      <w:r>
        <w:rPr>
          <w:rFonts w:ascii="Calibri" w:hAnsi="Calibri" w:cs="Calibri" w:eastAsia="Calibri"/>
          <w:color w:val="auto"/>
          <w:spacing w:val="0"/>
          <w:position w:val="0"/>
          <w:sz w:val="28"/>
          <w:shd w:fill="auto" w:val="clear"/>
        </w:rPr>
        <w:t xml:space="preserve"> The code tracks page faults and TLB hits during the execution of the program. These metrics are used to evaluate the performance of the implemented page replacement algorithms.</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Code Snippets:</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8985" w:dyaOrig="2999">
          <v:rect xmlns:o="urn:schemas-microsoft-com:office:office" xmlns:v="urn:schemas-microsoft-com:vml" id="rectole0000000001" style="width:449.250000pt;height:149.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This function randomly generates the number of addresses (1-1000) and then then generates those logical addresses of the number of addressed processed earlier and stores them in a file.</w:t>
      </w: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3507">
          <v:rect xmlns:o="urn:schemas-microsoft-com:office:office" xmlns:v="urn:schemas-microsoft-com:vml" id="rectole0000000002" style="width:449.250000pt;height:17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These are the 2 algorithms for page replacement Algorithms implementation.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object w:dxaOrig="8985" w:dyaOrig="4842">
          <v:rect xmlns:o="urn:schemas-microsoft-com:office:office" xmlns:v="urn:schemas-microsoft-com:vml" id="rectole0000000003" style="width:449.250000pt;height:242.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8295" w:dyaOrig="9228">
          <v:rect xmlns:o="urn:schemas-microsoft-com:office:office" xmlns:v="urn:schemas-microsoft-com:vml" id="rectole0000000004" style="width:414.750000pt;height:461.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4741">
          <v:rect xmlns:o="urn:schemas-microsoft-com:office:office" xmlns:v="urn:schemas-microsoft-com:vml" id="rectole0000000005" style="width:449.250000pt;height:237.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6628">
          <v:rect xmlns:o="urn:schemas-microsoft-com:office:office" xmlns:v="urn:schemas-microsoft-com:vml" id="rectole0000000006" style="width:449.250000pt;height:331.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7980">
          <v:rect xmlns:o="urn:schemas-microsoft-com:office:office" xmlns:v="urn:schemas-microsoft-com:vml" id="rectole0000000007" style="width:449.250000pt;height:39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985" w:dyaOrig="6612">
          <v:rect xmlns:o="urn:schemas-microsoft-com:office:office" xmlns:v="urn:schemas-microsoft-com:vml" id="rectole0000000008" style="width:449.250000pt;height:330.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function loops through each logical address in the </w:t>
      </w:r>
      <w:r>
        <w:rPr>
          <w:rFonts w:ascii="Calibri" w:hAnsi="Calibri" w:cs="Calibri" w:eastAsia="Calibri"/>
          <w:b/>
          <w:color w:val="auto"/>
          <w:spacing w:val="0"/>
          <w:position w:val="0"/>
          <w:sz w:val="28"/>
          <w:shd w:fill="auto" w:val="clear"/>
        </w:rPr>
        <w:t xml:space="preserve">logical_address</w:t>
      </w:r>
      <w:r>
        <w:rPr>
          <w:rFonts w:ascii="Calibri" w:hAnsi="Calibri" w:cs="Calibri" w:eastAsia="Calibri"/>
          <w:color w:val="auto"/>
          <w:spacing w:val="0"/>
          <w:position w:val="0"/>
          <w:sz w:val="28"/>
          <w:shd w:fill="auto" w:val="clear"/>
        </w:rPr>
        <w:t xml:space="preserve"> array and extracts the page number and offset from the address. It checks if the page is present in the TLB, and if so, retrieves the physical address from the TLB. If the page is not present in the TLB, it checks if the page is in the page table. If it is, the physical address is retrieved from the page table. If the page is not present in the page table, it triggers a page fault and reads the corresponding page from the backing store into physical memory. It then determines which frame in physical memory to use for the page using one of four replacement algorithms (FIFO, LRU, MRU, or Optimal).If the TLB is not full, the page is added to the TLB for future reference.</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Outputs:</w: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8985" w:dyaOrig="4230">
          <v:rect xmlns:o="urn:schemas-microsoft-com:office:office" xmlns:v="urn:schemas-microsoft-com:vml" id="rectole0000000009" style="width:449.250000pt;height:211.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8985" w:dyaOrig="4283">
          <v:rect xmlns:o="urn:schemas-microsoft-com:office:office" xmlns:v="urn:schemas-microsoft-com:vml" id="rectole0000000010" style="width:449.250000pt;height:214.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8985" w:dyaOrig="4296">
          <v:rect xmlns:o="urn:schemas-microsoft-com:office:office" xmlns:v="urn:schemas-microsoft-com:vml" id="rectole0000000011" style="width:449.250000pt;height:214.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8985" w:dyaOrig="3778">
          <v:rect xmlns:o="urn:schemas-microsoft-com:office:office" xmlns:v="urn:schemas-microsoft-com:vml" id="rectole0000000012" style="width:449.250000pt;height:188.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8985" w:dyaOrig="4101">
          <v:rect xmlns:o="urn:schemas-microsoft-com:office:office" xmlns:v="urn:schemas-microsoft-com:vml" id="rectole0000000013" style="width:449.250000pt;height:205.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References: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Abraham Silberschatz, Peter B. Galvin, and Greg Gagne. "Operating System Concepts." Wiley, 9th Edition, 2012.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William Stallings. "Operating Systems: Internals and Design Principles." Pearson, 9th Edition, 2018.</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Conclusion and Limitations: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conclusion, the virtual memory management system implemented in the provided code demonstrates the functionality of page replacement algorithms, TLB caching, and handling page faults. By simulating memory access with virtual addresses, the code showcases the translation of virtual addresses to physical addresses, involving TLB lookups, page table accesses, and data retrieval from the backing store.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However, it's important to note that the provided code is a simplified implementation for educational purposes and may not cover all aspects and complexities of real-world virtual memory management systems. The code does not include features such as demand paging, memory protection, or process synchronization, which are crucial in practical systems.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Additionally, the code assumes a fixed size for the main memory and TLB, which may not reflect the dynamic nature of memory management in real systems. It also does not consider other advanced page replacement algorithms or memory optimization techniques.</w:t>
      </w:r>
    </w:p>
    <w:p>
      <w:pPr>
        <w:spacing w:before="0" w:after="160" w:line="259"/>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5">
    <w:abstractNumId w:val="24"/>
  </w:num>
  <w:num w:numId="17">
    <w:abstractNumId w:val="18"/>
  </w:num>
  <w:num w:numId="19">
    <w:abstractNumId w:val="12"/>
  </w:num>
  <w:num w:numId="21">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