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Khan</w:t>
      </w:r>
    </w:p>
    <w:p>
      <w:r>
        <w:t>Email: sara.khan@aiml.org | Phone: +1-555-987-6543 | Location: San Francisco, CA</w:t>
      </w:r>
    </w:p>
    <w:p>
      <w:r>
        <w:t>Senior Machine Learning Engineer &amp; AI Researcher (4 Years Experience)</w:t>
      </w:r>
    </w:p>
    <w:p>
      <w:pPr>
        <w:pStyle w:val="Heading1"/>
      </w:pPr>
      <w:r>
        <w:t>Skills</w:t>
      </w:r>
    </w:p>
    <w:p>
      <w:r>
        <w:t>Python, TensorFlow, PyTorch, Scikit-learn, Pandas, NumPy, OpenCV, Natural Language Processing (NLP), HuggingFace Transformers, Deep Learning, Computer Vision, Docker, FastAPI</w:t>
      </w:r>
    </w:p>
    <w:p>
      <w:pPr>
        <w:pStyle w:val="Heading1"/>
      </w:pPr>
      <w:r>
        <w:t>Work Experience</w:t>
      </w:r>
    </w:p>
    <w:p>
      <w:r>
        <w:rPr>
          <w:b/>
        </w:rPr>
        <w:t>Lead ML Engineer | AI Dynamics Inc. (2022 - Present)</w:t>
        <w:br/>
      </w:r>
      <w:r>
        <w:t>- Built and deployed computer vision neural networks for real-time defect detection.</w:t>
        <w:br/>
        <w:t>- Trained LLM transformers using HuggingFace and PyTorch for customer sentiment classification.</w:t>
      </w:r>
    </w:p>
    <w:p>
      <w:pPr>
        <w:pStyle w:val="Heading1"/>
      </w:pPr>
      <w:r>
        <w:t>Projects</w:t>
      </w:r>
    </w:p>
    <w:p>
      <w:r>
        <w:t>Medical Image Segmentation (U-Net &amp; PyTorch): Developed deep learning pipeline achieving 94% mIoU on MRI scan segmentation.</w:t>
      </w:r>
    </w:p>
    <w:p>
      <w:pPr>
        <w:pStyle w:val="Heading1"/>
      </w:pPr>
      <w:r>
        <w:t>Education</w:t>
      </w:r>
    </w:p>
    <w:p>
      <w:r>
        <w:t>Master of Science in Computer Science (Artificial Intelligence) | Stanford University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