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441C16" w14:textId="292AD959" w:rsidR="00133BA5" w:rsidRPr="00133BA5" w:rsidRDefault="00133BA5">
      <w:r w:rsidRPr="00133BA5">
        <w:t xml:space="preserve">Name: </w:t>
      </w:r>
    </w:p>
    <w:p w14:paraId="6BE0FB81" w14:textId="32E36900" w:rsidR="00133BA5" w:rsidRPr="00133BA5" w:rsidRDefault="00133BA5">
      <w:r w:rsidRPr="00133BA5">
        <w:t>Pitt ID:</w:t>
      </w:r>
    </w:p>
    <w:p w14:paraId="41C87DE8" w14:textId="77777777" w:rsidR="00521450" w:rsidRDefault="00521450" w:rsidP="00521450">
      <w:r>
        <w:t>-------------------------------------------------------------------------------------------------------------------------------</w:t>
      </w:r>
    </w:p>
    <w:p w14:paraId="65DF70E8" w14:textId="4240BB3E" w:rsidR="00136A91" w:rsidRDefault="00521450">
      <w:pPr>
        <w:rPr>
          <w:b/>
          <w:bCs/>
          <w:u w:val="single"/>
        </w:rPr>
      </w:pPr>
      <w:r w:rsidRPr="00521450">
        <w:rPr>
          <w:b/>
          <w:bCs/>
          <w:u w:val="single"/>
        </w:rPr>
        <w:t>`</w:t>
      </w:r>
      <w:proofErr w:type="spellStart"/>
      <w:r w:rsidRPr="00521450">
        <w:rPr>
          <w:b/>
          <w:bCs/>
          <w:u w:val="single"/>
        </w:rPr>
        <w:t>ss`</w:t>
      </w:r>
      <w:proofErr w:type="spellEnd"/>
      <w:r w:rsidRPr="00521450">
        <w:rPr>
          <w:b/>
          <w:bCs/>
          <w:u w:val="single"/>
        </w:rPr>
        <w:t xml:space="preserve"> output</w:t>
      </w:r>
    </w:p>
    <w:p w14:paraId="6E820938" w14:textId="77777777" w:rsidR="00521450" w:rsidRPr="00521450" w:rsidRDefault="00521450">
      <w:pPr>
        <w:rPr>
          <w:b/>
          <w:bCs/>
          <w:u w:val="single"/>
        </w:rPr>
      </w:pPr>
    </w:p>
    <w:p w14:paraId="437D7AA5" w14:textId="48E066E1" w:rsidR="00521450" w:rsidRDefault="00521450">
      <w:pPr>
        <w:rPr>
          <w:b/>
          <w:bCs/>
        </w:rPr>
      </w:pPr>
      <w:r>
        <w:rPr>
          <w:b/>
          <w:bCs/>
        </w:rPr>
        <w:t>After running the `</w:t>
      </w:r>
      <w:proofErr w:type="spellStart"/>
      <w:r>
        <w:rPr>
          <w:b/>
          <w:bCs/>
        </w:rPr>
        <w:t>ss`</w:t>
      </w:r>
      <w:proofErr w:type="spellEnd"/>
      <w:r>
        <w:rPr>
          <w:b/>
          <w:bCs/>
        </w:rPr>
        <w:t xml:space="preserve"> command, </w:t>
      </w:r>
      <w:r w:rsidR="00AA7FE4">
        <w:rPr>
          <w:b/>
          <w:bCs/>
        </w:rPr>
        <w:t xml:space="preserve">copy here </w:t>
      </w:r>
      <w:r>
        <w:rPr>
          <w:b/>
          <w:bCs/>
        </w:rPr>
        <w:t xml:space="preserve">the following information: </w:t>
      </w:r>
    </w:p>
    <w:p w14:paraId="3045D1D5" w14:textId="4A0E0ED1" w:rsidR="00521450" w:rsidRDefault="00521450" w:rsidP="00521450">
      <w:pPr>
        <w:pStyle w:val="ListParagraph"/>
        <w:numPr>
          <w:ilvl w:val="0"/>
          <w:numId w:val="2"/>
        </w:numPr>
      </w:pPr>
      <w:r w:rsidRPr="00521450">
        <w:t>data flow information:</w:t>
      </w:r>
    </w:p>
    <w:p w14:paraId="05182171" w14:textId="77777777" w:rsidR="00521450" w:rsidRDefault="00521450" w:rsidP="00521450">
      <w:pPr>
        <w:ind w:left="360"/>
      </w:pPr>
    </w:p>
    <w:p w14:paraId="3EE52FA4" w14:textId="77777777" w:rsidR="00521450" w:rsidRPr="00521450" w:rsidRDefault="00521450" w:rsidP="00521450">
      <w:pPr>
        <w:ind w:left="360"/>
      </w:pPr>
    </w:p>
    <w:p w14:paraId="7EDD7539" w14:textId="4278C1F7" w:rsidR="00521450" w:rsidRDefault="00521450" w:rsidP="00521450">
      <w:pPr>
        <w:pStyle w:val="ListParagraph"/>
        <w:numPr>
          <w:ilvl w:val="0"/>
          <w:numId w:val="2"/>
        </w:numPr>
      </w:pPr>
      <w:r w:rsidRPr="00521450">
        <w:t>control flow information:</w:t>
      </w:r>
    </w:p>
    <w:p w14:paraId="727A29A2" w14:textId="77777777" w:rsidR="00521450" w:rsidRDefault="00521450" w:rsidP="00521450">
      <w:pPr>
        <w:pStyle w:val="ListParagraph"/>
      </w:pPr>
    </w:p>
    <w:p w14:paraId="3932F1FC" w14:textId="77777777" w:rsidR="00521450" w:rsidRPr="00521450" w:rsidRDefault="00521450" w:rsidP="00521450">
      <w:pPr>
        <w:pStyle w:val="ListParagraph"/>
      </w:pPr>
    </w:p>
    <w:p w14:paraId="121FF0B1" w14:textId="2BF853E3" w:rsidR="00521450" w:rsidRDefault="00521450" w:rsidP="00521450">
      <w:pPr>
        <w:rPr>
          <w:b/>
          <w:bCs/>
        </w:rPr>
      </w:pPr>
    </w:p>
    <w:p w14:paraId="3556B569" w14:textId="58526CBE" w:rsidR="00521450" w:rsidRDefault="00521450" w:rsidP="00521450">
      <w:pPr>
        <w:rPr>
          <w:b/>
          <w:bCs/>
        </w:rPr>
      </w:pPr>
      <w:r>
        <w:rPr>
          <w:b/>
          <w:bCs/>
        </w:rPr>
        <w:t>Find the following information in the output about the data flow:</w:t>
      </w:r>
    </w:p>
    <w:p w14:paraId="61680A9C" w14:textId="77777777" w:rsidR="00521450" w:rsidRDefault="00521450" w:rsidP="00521450">
      <w:pPr>
        <w:rPr>
          <w:b/>
          <w:bCs/>
        </w:rPr>
      </w:pPr>
    </w:p>
    <w:p w14:paraId="1CE2669F" w14:textId="10213F2E" w:rsidR="00521450" w:rsidRPr="00521450" w:rsidRDefault="00521450" w:rsidP="00521450">
      <w:pPr>
        <w:pStyle w:val="ListParagraph"/>
        <w:numPr>
          <w:ilvl w:val="0"/>
          <w:numId w:val="1"/>
        </w:numPr>
      </w:pPr>
      <w:r w:rsidRPr="00521450">
        <w:t>the current CWND of this flow (in MSS):</w:t>
      </w:r>
    </w:p>
    <w:p w14:paraId="762D269B" w14:textId="6FC2688B" w:rsidR="00521450" w:rsidRDefault="00521450" w:rsidP="00521450">
      <w:pPr>
        <w:pStyle w:val="ListParagraph"/>
        <w:numPr>
          <w:ilvl w:val="0"/>
          <w:numId w:val="1"/>
        </w:numPr>
      </w:pPr>
      <w:r w:rsidRPr="00521450">
        <w:t>the slow start threshold of this flow</w:t>
      </w:r>
      <w:r>
        <w:t xml:space="preserve"> (in MSS)</w:t>
      </w:r>
      <w:r w:rsidRPr="00521450">
        <w:t>:</w:t>
      </w:r>
    </w:p>
    <w:p w14:paraId="209189EE" w14:textId="3536353C" w:rsidR="00521450" w:rsidRDefault="00521450" w:rsidP="00521450">
      <w:pPr>
        <w:pStyle w:val="ListParagraph"/>
        <w:numPr>
          <w:ilvl w:val="0"/>
          <w:numId w:val="1"/>
        </w:numPr>
      </w:pPr>
      <w:r w:rsidRPr="00521450">
        <w:t>the number of retransmitted segments</w:t>
      </w:r>
      <w:r>
        <w:t>:</w:t>
      </w:r>
    </w:p>
    <w:p w14:paraId="3D9702AA" w14:textId="77777777" w:rsidR="00235351" w:rsidRDefault="00235351" w:rsidP="00235351"/>
    <w:p w14:paraId="3676F280" w14:textId="14D48FE1" w:rsidR="00521450" w:rsidRDefault="00235351" w:rsidP="00521450">
      <w:r>
        <w:t>-------------</w:t>
      </w:r>
      <w:r>
        <w:t>------------------------------------------------------------------------------------------------------------------</w:t>
      </w:r>
    </w:p>
    <w:p w14:paraId="763D9950" w14:textId="709E967F" w:rsidR="00B43298" w:rsidRPr="00B43298" w:rsidRDefault="00B43298" w:rsidP="00521450">
      <w:pPr>
        <w:rPr>
          <w:b/>
          <w:bCs/>
          <w:u w:val="single"/>
        </w:rPr>
      </w:pPr>
      <w:r w:rsidRPr="00B43298">
        <w:rPr>
          <w:b/>
          <w:bCs/>
          <w:u w:val="single"/>
        </w:rPr>
        <w:t>“Sawtooth” pattern experiment</w:t>
      </w:r>
    </w:p>
    <w:p w14:paraId="319CED78" w14:textId="222EBE0C" w:rsidR="00235351" w:rsidRDefault="00235351" w:rsidP="00521450">
      <w:r>
        <w:t>U</w:t>
      </w:r>
      <w:r w:rsidRPr="00235351">
        <w:t>sing your plot and/or experiment data, explain how the behavior of TCP is different in the "Slow Start" and "Congestion Avoidance" phases. Also, using your plot, explain what happens to both the congestion window and the slow start threshold when multiple duplicate ACKs are received</w:t>
      </w:r>
    </w:p>
    <w:p w14:paraId="57C9DB79" w14:textId="77777777" w:rsidR="00235351" w:rsidRDefault="00235351" w:rsidP="00521450"/>
    <w:p w14:paraId="6BE6A1AD" w14:textId="77777777" w:rsidR="00521450" w:rsidRDefault="00521450" w:rsidP="00521450">
      <w:r>
        <w:t>-------------------------------------------------------------------------------------------------------------------------------</w:t>
      </w:r>
    </w:p>
    <w:p w14:paraId="51D7D932" w14:textId="6EC7E75A" w:rsidR="00CE0209" w:rsidRPr="00CE0209" w:rsidRDefault="00CE0209" w:rsidP="00521450">
      <w:pPr>
        <w:rPr>
          <w:b/>
          <w:bCs/>
          <w:u w:val="single"/>
        </w:rPr>
      </w:pPr>
      <w:r w:rsidRPr="00CE0209">
        <w:rPr>
          <w:b/>
          <w:bCs/>
          <w:u w:val="single"/>
        </w:rPr>
        <w:t>Additional exercises: low delay congestion control</w:t>
      </w:r>
    </w:p>
    <w:p w14:paraId="58DC7463" w14:textId="1CC242CC" w:rsidR="00CE0209" w:rsidRDefault="00CE0209" w:rsidP="00521450">
      <w:r w:rsidRPr="00CE0209">
        <w:t>Make a note of the iperf3 throughput and the round trip time estimated by ping during the TCP Vegas flow</w:t>
      </w:r>
      <w:r w:rsidR="00AA7FE4">
        <w:t>:</w:t>
      </w:r>
    </w:p>
    <w:p w14:paraId="0D2D2AE3" w14:textId="77777777" w:rsidR="00CE0209" w:rsidRDefault="00CE0209" w:rsidP="00521450"/>
    <w:p w14:paraId="70AEA583" w14:textId="793CF2F5" w:rsidR="00CE0209" w:rsidRDefault="00CE0209" w:rsidP="00521450">
      <w:r w:rsidRPr="00CE0209">
        <w:t>Make a note of the throughput reported by iperf3 for each flow</w:t>
      </w:r>
      <w:r w:rsidR="00AA7FE4">
        <w:t>:</w:t>
      </w:r>
    </w:p>
    <w:p w14:paraId="4348EABB" w14:textId="77777777" w:rsidR="00CE0209" w:rsidRDefault="00CE0209" w:rsidP="00521450"/>
    <w:p w14:paraId="4A27AEB4" w14:textId="08919037" w:rsidR="00CE0209" w:rsidRDefault="00CE0209" w:rsidP="00521450">
      <w:r>
        <w:t>Comment</w:t>
      </w:r>
      <w:r w:rsidR="0061502A">
        <w:t xml:space="preserve"> about ‘fairness’ between users if different protocols used at the same time</w:t>
      </w:r>
      <w:r>
        <w:t>:</w:t>
      </w:r>
    </w:p>
    <w:p w14:paraId="578B3B72" w14:textId="77777777" w:rsidR="00CE0209" w:rsidRDefault="00CE0209" w:rsidP="00CE0209">
      <w:r>
        <w:t>-------------------------------------------------------------------------------------------------------------------------------</w:t>
      </w:r>
    </w:p>
    <w:p w14:paraId="5EF4270E" w14:textId="67914465" w:rsidR="00CE0209" w:rsidRDefault="00CE0209" w:rsidP="00521450">
      <w:pPr>
        <w:rPr>
          <w:b/>
          <w:bCs/>
          <w:u w:val="single"/>
        </w:rPr>
      </w:pPr>
      <w:r w:rsidRPr="00CE0209">
        <w:rPr>
          <w:b/>
          <w:bCs/>
          <w:u w:val="single"/>
        </w:rPr>
        <w:t>BBR</w:t>
      </w:r>
    </w:p>
    <w:p w14:paraId="6C48D149" w14:textId="77777777" w:rsidR="00CE0209" w:rsidRDefault="00CE0209" w:rsidP="00521450">
      <w:pPr>
        <w:rPr>
          <w:b/>
          <w:bCs/>
          <w:u w:val="single"/>
        </w:rPr>
      </w:pPr>
    </w:p>
    <w:p w14:paraId="34D48C53" w14:textId="7FF7D04B" w:rsidR="00CE0209" w:rsidRDefault="00CE0209" w:rsidP="00521450">
      <w:r>
        <w:t>“</w:t>
      </w:r>
      <w:r w:rsidRPr="00CE0209">
        <w:t>if you look at the raw ss data for the BBR and the Reno/Cubic flows, you'll note that the BBR flows see a much lower RTT, since they do not fill the queue.</w:t>
      </w:r>
      <w:r>
        <w:t>”</w:t>
      </w:r>
    </w:p>
    <w:p w14:paraId="2A3F04F9" w14:textId="77777777" w:rsidR="00CE0209" w:rsidRDefault="00CE0209" w:rsidP="00521450"/>
    <w:p w14:paraId="1B4C432C" w14:textId="1D4C166F" w:rsidR="00CE0209" w:rsidRDefault="00CE0209" w:rsidP="00521450">
      <w:r>
        <w:t>Comments (something about comparison of the values):</w:t>
      </w:r>
    </w:p>
    <w:p w14:paraId="69832D94" w14:textId="063EB535" w:rsidR="00CE0209" w:rsidRDefault="00CE0209" w:rsidP="00521450">
      <w:r>
        <w:t>-------------------------------------------------------------------------------------------------------------------------------</w:t>
      </w:r>
    </w:p>
    <w:p w14:paraId="6FB12E5D" w14:textId="7DFB8EC0" w:rsidR="00CE0209" w:rsidRDefault="00CE0209" w:rsidP="00521450">
      <w:pPr>
        <w:rPr>
          <w:b/>
          <w:bCs/>
          <w:u w:val="single"/>
        </w:rPr>
      </w:pPr>
      <w:r w:rsidRPr="00CE0209">
        <w:rPr>
          <w:b/>
          <w:bCs/>
          <w:u w:val="single"/>
        </w:rPr>
        <w:t>Explicit congestion notification (ECN)</w:t>
      </w:r>
    </w:p>
    <w:p w14:paraId="23800725" w14:textId="481CD7AE" w:rsidR="00235351" w:rsidRDefault="00235351" w:rsidP="00521450">
      <w:r>
        <w:lastRenderedPageBreak/>
        <w:t>C</w:t>
      </w:r>
      <w:r w:rsidR="00CE0209" w:rsidRPr="00CE0209">
        <w:t>ompare</w:t>
      </w:r>
      <w:r>
        <w:t xml:space="preserve"> (comment on)</w:t>
      </w:r>
      <w:r w:rsidR="00CE0209" w:rsidRPr="00CE0209">
        <w:t xml:space="preserve"> the delay performance of Reno with ECN (this experiment) to your previous experiment showing the delay performance without ECN</w:t>
      </w:r>
      <w:r>
        <w:t xml:space="preserve">: </w:t>
      </w:r>
    </w:p>
    <w:p w14:paraId="3D17888D" w14:textId="44DE6972" w:rsidR="00CE0209" w:rsidRDefault="00CE0209" w:rsidP="00521450">
      <w:r>
        <w:br/>
      </w:r>
    </w:p>
    <w:p w14:paraId="6F615341" w14:textId="524B2833" w:rsidR="00CE0209" w:rsidRPr="00CE0209" w:rsidRDefault="00CE0209" w:rsidP="00521450">
      <w:r>
        <w:t>“</w:t>
      </w:r>
      <w:r w:rsidRPr="00CE0209">
        <w:t xml:space="preserve">transfer the packet captures to your laptop with </w:t>
      </w:r>
      <w:proofErr w:type="spellStart"/>
      <w:r w:rsidRPr="00CE0209">
        <w:t>scp</w:t>
      </w:r>
      <w:proofErr w:type="spellEnd"/>
      <w:r w:rsidRPr="00CE0209">
        <w:t>, and look for the ECN-related fields in the IP header and TCP header, during connection establishment and during data transfer.</w:t>
      </w:r>
      <w:r>
        <w:t>” And note them here:</w:t>
      </w:r>
    </w:p>
    <w:sectPr w:rsidR="00CE0209" w:rsidRPr="00CE0209" w:rsidSect="00797D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86A01A7"/>
    <w:multiLevelType w:val="hybridMultilevel"/>
    <w:tmpl w:val="2DAC6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35D517B"/>
    <w:multiLevelType w:val="hybridMultilevel"/>
    <w:tmpl w:val="14660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74483494">
    <w:abstractNumId w:val="0"/>
  </w:num>
  <w:num w:numId="2" w16cid:durableId="16863951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3BA5"/>
    <w:rsid w:val="00133BA5"/>
    <w:rsid w:val="00136A91"/>
    <w:rsid w:val="001A6DBA"/>
    <w:rsid w:val="00221EAB"/>
    <w:rsid w:val="00235351"/>
    <w:rsid w:val="00376F12"/>
    <w:rsid w:val="00521450"/>
    <w:rsid w:val="0052370A"/>
    <w:rsid w:val="005617C6"/>
    <w:rsid w:val="005C0830"/>
    <w:rsid w:val="0061502A"/>
    <w:rsid w:val="007900F1"/>
    <w:rsid w:val="00797DF6"/>
    <w:rsid w:val="007F0C75"/>
    <w:rsid w:val="00885209"/>
    <w:rsid w:val="009C4E32"/>
    <w:rsid w:val="00A911E2"/>
    <w:rsid w:val="00AA7FE4"/>
    <w:rsid w:val="00B422EA"/>
    <w:rsid w:val="00B43298"/>
    <w:rsid w:val="00C8785D"/>
    <w:rsid w:val="00CA0EF0"/>
    <w:rsid w:val="00CE0209"/>
    <w:rsid w:val="00D33674"/>
    <w:rsid w:val="00DE3076"/>
    <w:rsid w:val="00E113CE"/>
    <w:rsid w:val="00F330DB"/>
    <w:rsid w:val="00FF0BAD"/>
    <w:rsid w:val="00FF6F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E806BC"/>
  <w15:chartTrackingRefBased/>
  <w15:docId w15:val="{D4F66D84-3C41-144A-A81C-5C4414472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535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14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1361</TotalTime>
  <Pages>2</Pages>
  <Words>331</Words>
  <Characters>1891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Babay</dc:creator>
  <cp:keywords/>
  <dc:description/>
  <cp:lastModifiedBy>Nadeem, Huzaifah</cp:lastModifiedBy>
  <cp:revision>13</cp:revision>
  <dcterms:created xsi:type="dcterms:W3CDTF">2020-10-01T02:49:00Z</dcterms:created>
  <dcterms:modified xsi:type="dcterms:W3CDTF">2025-09-11T18:00:00Z</dcterms:modified>
</cp:coreProperties>
</file>