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i w:val="1"/>
          <w:color w:val="0000ff"/>
          <w:sz w:val="36"/>
          <w:szCs w:val="36"/>
        </w:rPr>
      </w:pPr>
      <w:r w:rsidDel="00000000" w:rsidR="00000000" w:rsidRPr="00000000">
        <w:rPr>
          <w:b w:val="1"/>
          <w:i w:val="1"/>
          <w:color w:val="0000ff"/>
          <w:sz w:val="36"/>
          <w:szCs w:val="36"/>
          <w:rtl w:val="0"/>
        </w:rPr>
        <w:t xml:space="preserve">RL Project Literature Review</w:t>
      </w:r>
    </w:p>
    <w:p w:rsidR="00000000" w:rsidDel="00000000" w:rsidP="00000000" w:rsidRDefault="00000000" w:rsidRPr="00000000" w14:paraId="00000002">
      <w:pPr>
        <w:numPr>
          <w:ilvl w:val="0"/>
          <w:numId w:val="14"/>
        </w:numPr>
        <w:spacing w:after="0" w:line="276" w:lineRule="auto"/>
        <w:ind w:left="720" w:hanging="360"/>
        <w:rPr>
          <w:sz w:val="26"/>
          <w:szCs w:val="26"/>
          <w:u w:val="none"/>
        </w:rPr>
      </w:pPr>
      <w:hyperlink r:id="rId7">
        <w:r w:rsidDel="00000000" w:rsidR="00000000" w:rsidRPr="00000000">
          <w:rPr>
            <w:color w:val="1155cc"/>
            <w:sz w:val="26"/>
            <w:szCs w:val="26"/>
            <w:u w:val="single"/>
            <w:rtl w:val="0"/>
          </w:rPr>
          <w:t xml:space="preserve">Elastic Step DQN: A novel multi-step algorithm to alleviate overestimation in Deep Q-Networks</w:t>
        </w:r>
      </w:hyperlink>
      <w:r w:rsidDel="00000000" w:rsidR="00000000" w:rsidRPr="00000000">
        <w:rPr>
          <w:rtl w:val="0"/>
        </w:rPr>
      </w:r>
    </w:p>
    <w:p w:rsidR="00000000" w:rsidDel="00000000" w:rsidP="00000000" w:rsidRDefault="00000000" w:rsidRPr="00000000" w14:paraId="00000003">
      <w:pPr>
        <w:numPr>
          <w:ilvl w:val="1"/>
          <w:numId w:val="14"/>
        </w:numPr>
        <w:spacing w:after="0" w:line="276" w:lineRule="auto"/>
        <w:ind w:left="1440" w:hanging="360"/>
        <w:rPr>
          <w:sz w:val="26"/>
          <w:szCs w:val="26"/>
        </w:rPr>
      </w:pPr>
      <w:r w:rsidDel="00000000" w:rsidR="00000000" w:rsidRPr="00000000">
        <w:rPr>
          <w:sz w:val="26"/>
          <w:szCs w:val="26"/>
          <w:rtl w:val="0"/>
        </w:rPr>
        <w:t xml:space="preserve">Objective:</w:t>
      </w:r>
    </w:p>
    <w:p w:rsidR="00000000" w:rsidDel="00000000" w:rsidP="00000000" w:rsidRDefault="00000000" w:rsidRPr="00000000" w14:paraId="00000004">
      <w:pPr>
        <w:numPr>
          <w:ilvl w:val="2"/>
          <w:numId w:val="14"/>
        </w:numPr>
        <w:spacing w:after="0" w:line="276" w:lineRule="auto"/>
        <w:ind w:left="2160" w:hanging="360"/>
        <w:rPr>
          <w:sz w:val="26"/>
          <w:szCs w:val="26"/>
        </w:rPr>
      </w:pPr>
      <w:r w:rsidDel="00000000" w:rsidR="00000000" w:rsidRPr="00000000">
        <w:rPr>
          <w:sz w:val="26"/>
          <w:szCs w:val="26"/>
          <w:rtl w:val="0"/>
        </w:rPr>
        <w:t xml:space="preserve">Develop a dynamic multi-step update mechanism (Elastic Step DQN) to mitigate overestimation bias and instability in Deep Q-Networks.</w:t>
      </w:r>
    </w:p>
    <w:p w:rsidR="00000000" w:rsidDel="00000000" w:rsidP="00000000" w:rsidRDefault="00000000" w:rsidRPr="00000000" w14:paraId="00000005">
      <w:pPr>
        <w:numPr>
          <w:ilvl w:val="1"/>
          <w:numId w:val="14"/>
        </w:numPr>
        <w:spacing w:after="0" w:line="276" w:lineRule="auto"/>
        <w:ind w:left="1440" w:hanging="360"/>
        <w:rPr>
          <w:sz w:val="26"/>
          <w:szCs w:val="26"/>
        </w:rPr>
      </w:pPr>
      <w:r w:rsidDel="00000000" w:rsidR="00000000" w:rsidRPr="00000000">
        <w:rPr>
          <w:sz w:val="26"/>
          <w:szCs w:val="26"/>
          <w:rtl w:val="0"/>
        </w:rPr>
        <w:t xml:space="preserve">Core Innovations:</w:t>
      </w:r>
    </w:p>
    <w:p w:rsidR="00000000" w:rsidDel="00000000" w:rsidP="00000000" w:rsidRDefault="00000000" w:rsidRPr="00000000" w14:paraId="00000006">
      <w:pPr>
        <w:numPr>
          <w:ilvl w:val="2"/>
          <w:numId w:val="14"/>
        </w:numPr>
        <w:spacing w:after="0" w:line="276" w:lineRule="auto"/>
        <w:ind w:left="2160" w:hanging="360"/>
        <w:rPr>
          <w:sz w:val="26"/>
          <w:szCs w:val="26"/>
        </w:rPr>
      </w:pPr>
      <w:r w:rsidDel="00000000" w:rsidR="00000000" w:rsidRPr="00000000">
        <w:rPr>
          <w:sz w:val="26"/>
          <w:szCs w:val="26"/>
          <w:rtl w:val="0"/>
        </w:rPr>
        <w:t xml:space="preserve">Dynamically varying the n-step update horizon based on the similarity between states.</w:t>
      </w:r>
    </w:p>
    <w:p w:rsidR="00000000" w:rsidDel="00000000" w:rsidP="00000000" w:rsidRDefault="00000000" w:rsidRPr="00000000" w14:paraId="00000007">
      <w:pPr>
        <w:numPr>
          <w:ilvl w:val="2"/>
          <w:numId w:val="14"/>
        </w:numPr>
        <w:spacing w:after="0" w:line="276" w:lineRule="auto"/>
        <w:ind w:left="2160" w:hanging="360"/>
        <w:rPr>
          <w:sz w:val="26"/>
          <w:szCs w:val="26"/>
        </w:rPr>
      </w:pPr>
      <w:r w:rsidDel="00000000" w:rsidR="00000000" w:rsidRPr="00000000">
        <w:rPr>
          <w:sz w:val="26"/>
          <w:szCs w:val="26"/>
          <w:rtl w:val="0"/>
        </w:rPr>
        <w:t xml:space="preserve">Utilizing unsupervised clustering (HDBSCAN) on hidden-layer outputs to quantify state similarity.</w:t>
      </w:r>
    </w:p>
    <w:p w:rsidR="00000000" w:rsidDel="00000000" w:rsidP="00000000" w:rsidRDefault="00000000" w:rsidRPr="00000000" w14:paraId="00000008">
      <w:pPr>
        <w:numPr>
          <w:ilvl w:val="1"/>
          <w:numId w:val="14"/>
        </w:numPr>
        <w:spacing w:after="0" w:line="276" w:lineRule="auto"/>
        <w:ind w:left="1440" w:hanging="360"/>
        <w:rPr>
          <w:sz w:val="26"/>
          <w:szCs w:val="26"/>
        </w:rPr>
      </w:pPr>
      <w:r w:rsidDel="00000000" w:rsidR="00000000" w:rsidRPr="00000000">
        <w:rPr>
          <w:sz w:val="26"/>
          <w:szCs w:val="26"/>
          <w:rtl w:val="0"/>
        </w:rPr>
        <w:t xml:space="preserve">State Processing:</w:t>
      </w:r>
    </w:p>
    <w:p w:rsidR="00000000" w:rsidDel="00000000" w:rsidP="00000000" w:rsidRDefault="00000000" w:rsidRPr="00000000" w14:paraId="00000009">
      <w:pPr>
        <w:numPr>
          <w:ilvl w:val="2"/>
          <w:numId w:val="14"/>
        </w:numPr>
        <w:spacing w:after="0" w:line="276" w:lineRule="auto"/>
        <w:ind w:left="2160" w:hanging="360"/>
        <w:rPr>
          <w:sz w:val="26"/>
          <w:szCs w:val="26"/>
        </w:rPr>
      </w:pPr>
      <w:r w:rsidDel="00000000" w:rsidR="00000000" w:rsidRPr="00000000">
        <w:rPr>
          <w:sz w:val="26"/>
          <w:szCs w:val="26"/>
          <w:rtl w:val="0"/>
        </w:rPr>
        <w:t xml:space="preserve">Feature Extraction: Uses hidden node outputs from the primary DQN rather than raw state values.</w:t>
      </w:r>
    </w:p>
    <w:p w:rsidR="00000000" w:rsidDel="00000000" w:rsidP="00000000" w:rsidRDefault="00000000" w:rsidRPr="00000000" w14:paraId="0000000A">
      <w:pPr>
        <w:numPr>
          <w:ilvl w:val="2"/>
          <w:numId w:val="14"/>
        </w:numPr>
        <w:spacing w:after="0" w:line="276" w:lineRule="auto"/>
        <w:ind w:left="2160" w:hanging="360"/>
        <w:rPr>
          <w:sz w:val="26"/>
          <w:szCs w:val="26"/>
        </w:rPr>
      </w:pPr>
      <w:r w:rsidDel="00000000" w:rsidR="00000000" w:rsidRPr="00000000">
        <w:rPr>
          <w:sz w:val="26"/>
          <w:szCs w:val="26"/>
          <w:rtl w:val="0"/>
        </w:rPr>
        <w:t xml:space="preserve">Memory Bank: Maintains a state memory bank that is periodically refreshed to ensure diverse and representative samples.</w:t>
      </w:r>
    </w:p>
    <w:p w:rsidR="00000000" w:rsidDel="00000000" w:rsidP="00000000" w:rsidRDefault="00000000" w:rsidRPr="00000000" w14:paraId="0000000B">
      <w:pPr>
        <w:numPr>
          <w:ilvl w:val="2"/>
          <w:numId w:val="14"/>
        </w:numPr>
        <w:spacing w:after="0" w:line="276" w:lineRule="auto"/>
        <w:ind w:left="2160" w:hanging="360"/>
        <w:rPr>
          <w:sz w:val="26"/>
          <w:szCs w:val="26"/>
        </w:rPr>
      </w:pPr>
      <w:r w:rsidDel="00000000" w:rsidR="00000000" w:rsidRPr="00000000">
        <w:rPr>
          <w:sz w:val="26"/>
          <w:szCs w:val="26"/>
          <w:rtl w:val="0"/>
        </w:rPr>
        <w:t xml:space="preserve">Clustering: Applies HDBSCAN (with dimensionality reduction as needed) to cluster similar states, dynamically determining the update horizon.</w:t>
      </w:r>
    </w:p>
    <w:p w:rsidR="00000000" w:rsidDel="00000000" w:rsidP="00000000" w:rsidRDefault="00000000" w:rsidRPr="00000000" w14:paraId="0000000C">
      <w:pPr>
        <w:numPr>
          <w:ilvl w:val="1"/>
          <w:numId w:val="14"/>
        </w:numPr>
        <w:spacing w:after="0" w:line="276" w:lineRule="auto"/>
        <w:ind w:left="1440" w:hanging="360"/>
        <w:rPr>
          <w:sz w:val="26"/>
          <w:szCs w:val="26"/>
        </w:rPr>
      </w:pPr>
      <w:r w:rsidDel="00000000" w:rsidR="00000000" w:rsidRPr="00000000">
        <w:rPr>
          <w:sz w:val="26"/>
          <w:szCs w:val="26"/>
          <w:rtl w:val="0"/>
        </w:rPr>
        <w:t xml:space="preserve">Empirical Evaluation:</w:t>
      </w:r>
    </w:p>
    <w:p w:rsidR="00000000" w:rsidDel="00000000" w:rsidP="00000000" w:rsidRDefault="00000000" w:rsidRPr="00000000" w14:paraId="0000000D">
      <w:pPr>
        <w:numPr>
          <w:ilvl w:val="2"/>
          <w:numId w:val="14"/>
        </w:numPr>
        <w:spacing w:after="0" w:line="276" w:lineRule="auto"/>
        <w:ind w:left="2160" w:hanging="360"/>
        <w:rPr>
          <w:sz w:val="26"/>
          <w:szCs w:val="26"/>
        </w:rPr>
      </w:pPr>
      <w:r w:rsidDel="00000000" w:rsidR="00000000" w:rsidRPr="00000000">
        <w:rPr>
          <w:sz w:val="26"/>
          <w:szCs w:val="26"/>
          <w:rtl w:val="0"/>
        </w:rPr>
        <w:t xml:space="preserve">Conducted experiments in Cartpole, Mountain Car, and Acrobot environments.</w:t>
      </w:r>
    </w:p>
    <w:p w:rsidR="00000000" w:rsidDel="00000000" w:rsidP="00000000" w:rsidRDefault="00000000" w:rsidRPr="00000000" w14:paraId="0000000E">
      <w:pPr>
        <w:numPr>
          <w:ilvl w:val="2"/>
          <w:numId w:val="14"/>
        </w:numPr>
        <w:spacing w:after="0" w:line="276" w:lineRule="auto"/>
        <w:ind w:left="2160" w:hanging="360"/>
        <w:rPr>
          <w:sz w:val="26"/>
          <w:szCs w:val="26"/>
        </w:rPr>
      </w:pPr>
      <w:r w:rsidDel="00000000" w:rsidR="00000000" w:rsidRPr="00000000">
        <w:rPr>
          <w:sz w:val="26"/>
          <w:szCs w:val="26"/>
          <w:rtl w:val="0"/>
        </w:rPr>
        <w:t xml:space="preserve">Compared against single-step DQN, various fixed n-step DQN variants, Double DQN, and Average DQN.</w:t>
      </w:r>
    </w:p>
    <w:p w:rsidR="00000000" w:rsidDel="00000000" w:rsidP="00000000" w:rsidRDefault="00000000" w:rsidRPr="00000000" w14:paraId="0000000F">
      <w:pPr>
        <w:numPr>
          <w:ilvl w:val="2"/>
          <w:numId w:val="14"/>
        </w:numPr>
        <w:spacing w:after="0" w:line="276" w:lineRule="auto"/>
        <w:ind w:left="2160" w:hanging="360"/>
        <w:rPr>
          <w:sz w:val="26"/>
          <w:szCs w:val="26"/>
        </w:rPr>
      </w:pPr>
      <w:r w:rsidDel="00000000" w:rsidR="00000000" w:rsidRPr="00000000">
        <w:rPr>
          <w:sz w:val="26"/>
          <w:szCs w:val="26"/>
          <w:rtl w:val="0"/>
        </w:rPr>
        <w:t xml:space="preserve">Measured performance via average training rewards and monitoring of |Q|-value estimates.</w:t>
      </w:r>
    </w:p>
    <w:p w:rsidR="00000000" w:rsidDel="00000000" w:rsidP="00000000" w:rsidRDefault="00000000" w:rsidRPr="00000000" w14:paraId="00000010">
      <w:pPr>
        <w:numPr>
          <w:ilvl w:val="1"/>
          <w:numId w:val="14"/>
        </w:numPr>
        <w:spacing w:after="0" w:line="276" w:lineRule="auto"/>
        <w:ind w:left="1440" w:hanging="360"/>
        <w:rPr>
          <w:sz w:val="26"/>
          <w:szCs w:val="26"/>
        </w:rPr>
      </w:pPr>
      <w:r w:rsidDel="00000000" w:rsidR="00000000" w:rsidRPr="00000000">
        <w:rPr>
          <w:sz w:val="26"/>
          <w:szCs w:val="26"/>
          <w:rtl w:val="0"/>
        </w:rPr>
        <w:t xml:space="preserve">Findings:</w:t>
      </w:r>
    </w:p>
    <w:p w:rsidR="00000000" w:rsidDel="00000000" w:rsidP="00000000" w:rsidRDefault="00000000" w:rsidRPr="00000000" w14:paraId="00000011">
      <w:pPr>
        <w:numPr>
          <w:ilvl w:val="2"/>
          <w:numId w:val="14"/>
        </w:numPr>
        <w:spacing w:after="0" w:line="276" w:lineRule="auto"/>
        <w:ind w:left="2160" w:hanging="360"/>
        <w:rPr>
          <w:sz w:val="26"/>
          <w:szCs w:val="26"/>
        </w:rPr>
      </w:pPr>
      <w:r w:rsidDel="00000000" w:rsidR="00000000" w:rsidRPr="00000000">
        <w:rPr>
          <w:sz w:val="26"/>
          <w:szCs w:val="26"/>
          <w:rtl w:val="0"/>
        </w:rPr>
        <w:t xml:space="preserve">ES-DQN achieves comparable or better final performance than competing methods.</w:t>
      </w:r>
    </w:p>
    <w:p w:rsidR="00000000" w:rsidDel="00000000" w:rsidP="00000000" w:rsidRDefault="00000000" w:rsidRPr="00000000" w14:paraId="00000012">
      <w:pPr>
        <w:numPr>
          <w:ilvl w:val="2"/>
          <w:numId w:val="14"/>
        </w:numPr>
        <w:spacing w:after="0" w:line="276" w:lineRule="auto"/>
        <w:ind w:left="2160" w:hanging="360"/>
        <w:rPr>
          <w:sz w:val="26"/>
          <w:szCs w:val="26"/>
        </w:rPr>
      </w:pPr>
      <w:r w:rsidDel="00000000" w:rsidR="00000000" w:rsidRPr="00000000">
        <w:rPr>
          <w:sz w:val="26"/>
          <w:szCs w:val="26"/>
          <w:rtl w:val="0"/>
        </w:rPr>
        <w:t xml:space="preserve">Demonstrates a marked reduction in overestimation bias (|Q|-values largely maintained within theoretical bounds).</w:t>
      </w:r>
    </w:p>
    <w:p w:rsidR="00000000" w:rsidDel="00000000" w:rsidP="00000000" w:rsidRDefault="00000000" w:rsidRPr="00000000" w14:paraId="00000013">
      <w:pPr>
        <w:numPr>
          <w:ilvl w:val="2"/>
          <w:numId w:val="14"/>
        </w:numPr>
        <w:spacing w:after="0" w:line="276" w:lineRule="auto"/>
        <w:ind w:left="2160" w:hanging="360"/>
        <w:rPr>
          <w:sz w:val="26"/>
          <w:szCs w:val="26"/>
        </w:rPr>
      </w:pPr>
      <w:r w:rsidDel="00000000" w:rsidR="00000000" w:rsidRPr="00000000">
        <w:rPr>
          <w:sz w:val="26"/>
          <w:szCs w:val="26"/>
          <w:rtl w:val="0"/>
        </w:rPr>
        <w:t xml:space="preserve">Early learning phases are slower in convergence compared to some alternatives.</w:t>
      </w:r>
    </w:p>
    <w:p w:rsidR="00000000" w:rsidDel="00000000" w:rsidP="00000000" w:rsidRDefault="00000000" w:rsidRPr="00000000" w14:paraId="00000014">
      <w:pPr>
        <w:numPr>
          <w:ilvl w:val="1"/>
          <w:numId w:val="14"/>
        </w:numPr>
        <w:spacing w:after="0" w:line="276" w:lineRule="auto"/>
        <w:ind w:left="1440" w:hanging="360"/>
        <w:rPr>
          <w:sz w:val="26"/>
          <w:szCs w:val="26"/>
        </w:rPr>
      </w:pPr>
      <w:r w:rsidDel="00000000" w:rsidR="00000000" w:rsidRPr="00000000">
        <w:rPr>
          <w:sz w:val="26"/>
          <w:szCs w:val="26"/>
          <w:rtl w:val="0"/>
        </w:rPr>
        <w:t xml:space="preserve">Strengths:</w:t>
      </w:r>
    </w:p>
    <w:p w:rsidR="00000000" w:rsidDel="00000000" w:rsidP="00000000" w:rsidRDefault="00000000" w:rsidRPr="00000000" w14:paraId="00000015">
      <w:pPr>
        <w:numPr>
          <w:ilvl w:val="2"/>
          <w:numId w:val="14"/>
        </w:numPr>
        <w:spacing w:after="0" w:line="276" w:lineRule="auto"/>
        <w:ind w:left="2160" w:hanging="360"/>
        <w:rPr>
          <w:sz w:val="26"/>
          <w:szCs w:val="26"/>
        </w:rPr>
      </w:pPr>
      <w:r w:rsidDel="00000000" w:rsidR="00000000" w:rsidRPr="00000000">
        <w:rPr>
          <w:sz w:val="26"/>
          <w:szCs w:val="26"/>
          <w:rtl w:val="0"/>
        </w:rPr>
        <w:t xml:space="preserve">Innovative dynamic step adjustment.</w:t>
      </w:r>
    </w:p>
    <w:p w:rsidR="00000000" w:rsidDel="00000000" w:rsidP="00000000" w:rsidRDefault="00000000" w:rsidRPr="00000000" w14:paraId="00000016">
      <w:pPr>
        <w:numPr>
          <w:ilvl w:val="2"/>
          <w:numId w:val="14"/>
        </w:numPr>
        <w:spacing w:after="0" w:line="276" w:lineRule="auto"/>
        <w:ind w:left="2160" w:hanging="360"/>
        <w:rPr>
          <w:sz w:val="26"/>
          <w:szCs w:val="26"/>
        </w:rPr>
      </w:pPr>
      <w:r w:rsidDel="00000000" w:rsidR="00000000" w:rsidRPr="00000000">
        <w:rPr>
          <w:sz w:val="26"/>
          <w:szCs w:val="26"/>
          <w:rtl w:val="0"/>
        </w:rPr>
        <w:t xml:space="preserve">Effective integration of clustering to improve state representation.</w:t>
      </w:r>
    </w:p>
    <w:p w:rsidR="00000000" w:rsidDel="00000000" w:rsidP="00000000" w:rsidRDefault="00000000" w:rsidRPr="00000000" w14:paraId="00000017">
      <w:pPr>
        <w:numPr>
          <w:ilvl w:val="2"/>
          <w:numId w:val="14"/>
        </w:numPr>
        <w:spacing w:after="0" w:line="276" w:lineRule="auto"/>
        <w:ind w:left="2160" w:hanging="360"/>
        <w:rPr>
          <w:sz w:val="26"/>
          <w:szCs w:val="26"/>
        </w:rPr>
      </w:pPr>
      <w:r w:rsidDel="00000000" w:rsidR="00000000" w:rsidRPr="00000000">
        <w:rPr>
          <w:sz w:val="26"/>
          <w:szCs w:val="26"/>
          <w:rtl w:val="0"/>
        </w:rPr>
        <w:t xml:space="preserve">Robust empirical results with thorough hyper-parameter tuning.</w:t>
      </w:r>
    </w:p>
    <w:p w:rsidR="00000000" w:rsidDel="00000000" w:rsidP="00000000" w:rsidRDefault="00000000" w:rsidRPr="00000000" w14:paraId="00000018">
      <w:pPr>
        <w:numPr>
          <w:ilvl w:val="1"/>
          <w:numId w:val="14"/>
        </w:numPr>
        <w:spacing w:after="0" w:line="276" w:lineRule="auto"/>
        <w:ind w:left="1440" w:hanging="360"/>
        <w:rPr>
          <w:sz w:val="26"/>
          <w:szCs w:val="26"/>
        </w:rPr>
      </w:pPr>
      <w:r w:rsidDel="00000000" w:rsidR="00000000" w:rsidRPr="00000000">
        <w:rPr>
          <w:sz w:val="26"/>
          <w:szCs w:val="26"/>
          <w:rtl w:val="0"/>
        </w:rPr>
        <w:t xml:space="preserve">Limitations and Future Work:</w:t>
      </w:r>
    </w:p>
    <w:p w:rsidR="00000000" w:rsidDel="00000000" w:rsidP="00000000" w:rsidRDefault="00000000" w:rsidRPr="00000000" w14:paraId="00000019">
      <w:pPr>
        <w:numPr>
          <w:ilvl w:val="2"/>
          <w:numId w:val="14"/>
        </w:numPr>
        <w:spacing w:after="0" w:line="276" w:lineRule="auto"/>
        <w:ind w:left="2160" w:hanging="360"/>
        <w:rPr>
          <w:sz w:val="26"/>
          <w:szCs w:val="26"/>
        </w:rPr>
      </w:pPr>
      <w:r w:rsidDel="00000000" w:rsidR="00000000" w:rsidRPr="00000000">
        <w:rPr>
          <w:sz w:val="26"/>
          <w:szCs w:val="26"/>
          <w:rtl w:val="0"/>
        </w:rPr>
        <w:t xml:space="preserve">Early-stage convergence is slower.</w:t>
      </w:r>
    </w:p>
    <w:p w:rsidR="00000000" w:rsidDel="00000000" w:rsidP="00000000" w:rsidRDefault="00000000" w:rsidRPr="00000000" w14:paraId="0000001A">
      <w:pPr>
        <w:numPr>
          <w:ilvl w:val="2"/>
          <w:numId w:val="14"/>
        </w:numPr>
        <w:spacing w:after="0" w:line="276" w:lineRule="auto"/>
        <w:ind w:left="2160" w:hanging="360"/>
        <w:rPr>
          <w:sz w:val="26"/>
          <w:szCs w:val="26"/>
        </w:rPr>
      </w:pPr>
      <w:r w:rsidDel="00000000" w:rsidR="00000000" w:rsidRPr="00000000">
        <w:rPr>
          <w:sz w:val="26"/>
          <w:szCs w:val="26"/>
          <w:rtl w:val="0"/>
        </w:rPr>
        <w:t xml:space="preserve">The approach’s reliance on clustering performance could limit scalability in high-dimensional tasks.</w:t>
      </w:r>
    </w:p>
    <w:p w:rsidR="00000000" w:rsidDel="00000000" w:rsidP="00000000" w:rsidRDefault="00000000" w:rsidRPr="00000000" w14:paraId="0000001B">
      <w:pPr>
        <w:numPr>
          <w:ilvl w:val="2"/>
          <w:numId w:val="14"/>
        </w:numPr>
        <w:spacing w:after="0" w:line="276" w:lineRule="auto"/>
        <w:ind w:left="2160" w:hanging="360"/>
        <w:rPr>
          <w:sz w:val="26"/>
          <w:szCs w:val="26"/>
        </w:rPr>
      </w:pPr>
      <w:r w:rsidDel="00000000" w:rsidR="00000000" w:rsidRPr="00000000">
        <w:rPr>
          <w:sz w:val="26"/>
          <w:szCs w:val="26"/>
          <w:rtl w:val="0"/>
        </w:rPr>
        <w:t xml:space="preserve">Suggested future research includes extending to more complex environments, hybridizing with actor-critic methods, and exploring alternative state similarity measures.</w:t>
      </w:r>
    </w:p>
    <w:p w:rsidR="00000000" w:rsidDel="00000000" w:rsidP="00000000" w:rsidRDefault="00000000" w:rsidRPr="00000000" w14:paraId="0000001C">
      <w:pPr>
        <w:spacing w:after="0" w:line="276"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1D">
      <w:pPr>
        <w:spacing w:after="0" w:line="276" w:lineRule="auto"/>
        <w:rPr>
          <w:sz w:val="26"/>
          <w:szCs w:val="26"/>
        </w:rPr>
      </w:pPr>
      <w:r w:rsidDel="00000000" w:rsidR="00000000" w:rsidRPr="00000000">
        <w:rPr>
          <w:rtl w:val="0"/>
        </w:rPr>
      </w:r>
    </w:p>
    <w:p w:rsidR="00000000" w:rsidDel="00000000" w:rsidP="00000000" w:rsidRDefault="00000000" w:rsidRPr="00000000" w14:paraId="0000001E">
      <w:pPr>
        <w:spacing w:after="0" w:line="276" w:lineRule="auto"/>
        <w:rPr>
          <w:b w:val="1"/>
          <w:sz w:val="26"/>
          <w:szCs w:val="26"/>
        </w:rPr>
      </w:pPr>
      <w:r w:rsidDel="00000000" w:rsidR="00000000" w:rsidRPr="00000000">
        <w:rPr>
          <w:sz w:val="26"/>
          <w:szCs w:val="26"/>
          <w:rtl w:val="0"/>
        </w:rPr>
        <w:tab/>
      </w:r>
      <w:r w:rsidDel="00000000" w:rsidR="00000000" w:rsidRPr="00000000">
        <w:rPr>
          <w:b w:val="1"/>
          <w:sz w:val="26"/>
          <w:szCs w:val="26"/>
          <w:rtl w:val="0"/>
        </w:rPr>
        <w:t xml:space="preserve">Critical Analysis</w:t>
      </w:r>
    </w:p>
    <w:p w:rsidR="00000000" w:rsidDel="00000000" w:rsidP="00000000" w:rsidRDefault="00000000" w:rsidRPr="00000000" w14:paraId="0000001F">
      <w:pPr>
        <w:numPr>
          <w:ilvl w:val="0"/>
          <w:numId w:val="7"/>
        </w:numPr>
        <w:spacing w:after="0" w:afterAutospacing="0" w:before="240" w:line="276" w:lineRule="auto"/>
        <w:ind w:left="1440" w:hanging="360"/>
        <w:rPr>
          <w:b w:val="1"/>
          <w:sz w:val="26"/>
          <w:szCs w:val="26"/>
          <w:u w:val="none"/>
        </w:rPr>
      </w:pPr>
      <w:r w:rsidDel="00000000" w:rsidR="00000000" w:rsidRPr="00000000">
        <w:rPr>
          <w:b w:val="1"/>
          <w:sz w:val="26"/>
          <w:szCs w:val="26"/>
          <w:rtl w:val="0"/>
        </w:rPr>
        <w:t xml:space="preserve">Contributions and Strengths</w:t>
      </w:r>
    </w:p>
    <w:p w:rsidR="00000000" w:rsidDel="00000000" w:rsidP="00000000" w:rsidRDefault="00000000" w:rsidRPr="00000000" w14:paraId="00000020">
      <w:pPr>
        <w:numPr>
          <w:ilvl w:val="1"/>
          <w:numId w:val="7"/>
        </w:numPr>
        <w:spacing w:after="0" w:afterAutospacing="0" w:before="0" w:beforeAutospacing="0" w:line="276" w:lineRule="auto"/>
        <w:ind w:left="2160" w:hanging="360"/>
        <w:rPr>
          <w:sz w:val="26"/>
          <w:szCs w:val="26"/>
        </w:rPr>
      </w:pPr>
      <w:r w:rsidDel="00000000" w:rsidR="00000000" w:rsidRPr="00000000">
        <w:rPr>
          <w:b w:val="1"/>
          <w:sz w:val="26"/>
          <w:szCs w:val="26"/>
          <w:rtl w:val="0"/>
        </w:rPr>
        <w:t xml:space="preserve">Novel Dynamic Update Mechanism:</w:t>
        <w:br w:type="textWrapping"/>
      </w:r>
      <w:r w:rsidDel="00000000" w:rsidR="00000000" w:rsidRPr="00000000">
        <w:rPr>
          <w:sz w:val="26"/>
          <w:szCs w:val="26"/>
          <w:rtl w:val="0"/>
        </w:rPr>
        <w:t xml:space="preserve">By dynamically adjusting the step size based on state similarity, ES-DQN offers a potential solution to the hyper-parameter sensitivity seen in n-step methods. This dynamic approach makes the learning process more adaptive and may reduce the reliance on hand-tuning.</w:t>
      </w:r>
    </w:p>
    <w:p w:rsidR="00000000" w:rsidDel="00000000" w:rsidP="00000000" w:rsidRDefault="00000000" w:rsidRPr="00000000" w14:paraId="00000021">
      <w:pPr>
        <w:numPr>
          <w:ilvl w:val="1"/>
          <w:numId w:val="7"/>
        </w:numPr>
        <w:spacing w:after="0" w:afterAutospacing="0" w:before="0" w:beforeAutospacing="0" w:line="276" w:lineRule="auto"/>
        <w:ind w:left="2160" w:hanging="360"/>
        <w:rPr>
          <w:sz w:val="26"/>
          <w:szCs w:val="26"/>
        </w:rPr>
      </w:pPr>
      <w:r w:rsidDel="00000000" w:rsidR="00000000" w:rsidRPr="00000000">
        <w:rPr>
          <w:b w:val="1"/>
          <w:sz w:val="26"/>
          <w:szCs w:val="26"/>
          <w:rtl w:val="0"/>
        </w:rPr>
        <w:t xml:space="preserve">Effective Use of Unsupervised Clustering:</w:t>
        <w:br w:type="textWrapping"/>
      </w:r>
      <w:r w:rsidDel="00000000" w:rsidR="00000000" w:rsidRPr="00000000">
        <w:rPr>
          <w:sz w:val="26"/>
          <w:szCs w:val="26"/>
          <w:rtl w:val="0"/>
        </w:rPr>
        <w:t xml:space="preserve">The integration of HDBSCAN to determine state similarity is innovative. Using features from the hidden layers provides a richer representation that improves cluster quality, as demonstrated by performance improvements over using raw state values.</w:t>
      </w:r>
    </w:p>
    <w:p w:rsidR="00000000" w:rsidDel="00000000" w:rsidP="00000000" w:rsidRDefault="00000000" w:rsidRPr="00000000" w14:paraId="00000022">
      <w:pPr>
        <w:numPr>
          <w:ilvl w:val="1"/>
          <w:numId w:val="7"/>
        </w:numPr>
        <w:spacing w:after="0" w:afterAutospacing="0" w:before="0" w:beforeAutospacing="0" w:line="276" w:lineRule="auto"/>
        <w:ind w:left="2160" w:hanging="360"/>
        <w:rPr>
          <w:sz w:val="26"/>
          <w:szCs w:val="26"/>
        </w:rPr>
      </w:pPr>
      <w:r w:rsidDel="00000000" w:rsidR="00000000" w:rsidRPr="00000000">
        <w:rPr>
          <w:b w:val="1"/>
          <w:sz w:val="26"/>
          <w:szCs w:val="26"/>
          <w:rtl w:val="0"/>
        </w:rPr>
        <w:t xml:space="preserve">Extensive Empirical Evaluation:</w:t>
        <w:br w:type="textWrapping"/>
      </w:r>
      <w:r w:rsidDel="00000000" w:rsidR="00000000" w:rsidRPr="00000000">
        <w:rPr>
          <w:sz w:val="26"/>
          <w:szCs w:val="26"/>
          <w:rtl w:val="0"/>
        </w:rPr>
        <w:t xml:space="preserve">The experiments across three distinct Gym environments and multiple seeds, with a rigorous hyper-parameter tuning phase, lend credibility to the claim that ES-DQN outperforms both fixed n-step DQN and established extensions like Double DQN and Average DQN.</w:t>
      </w:r>
    </w:p>
    <w:p w:rsidR="00000000" w:rsidDel="00000000" w:rsidP="00000000" w:rsidRDefault="00000000" w:rsidRPr="00000000" w14:paraId="00000023">
      <w:pPr>
        <w:numPr>
          <w:ilvl w:val="1"/>
          <w:numId w:val="7"/>
        </w:numPr>
        <w:spacing w:after="0" w:afterAutospacing="0" w:before="0" w:beforeAutospacing="0" w:line="276" w:lineRule="auto"/>
        <w:ind w:left="2160" w:hanging="360"/>
        <w:rPr>
          <w:sz w:val="26"/>
          <w:szCs w:val="26"/>
        </w:rPr>
      </w:pPr>
      <w:r w:rsidDel="00000000" w:rsidR="00000000" w:rsidRPr="00000000">
        <w:rPr>
          <w:b w:val="1"/>
          <w:sz w:val="26"/>
          <w:szCs w:val="26"/>
          <w:rtl w:val="0"/>
        </w:rPr>
        <w:t xml:space="preserve">Reduction of Overestimation:</w:t>
        <w:br w:type="textWrapping"/>
      </w:r>
      <w:r w:rsidDel="00000000" w:rsidR="00000000" w:rsidRPr="00000000">
        <w:rPr>
          <w:sz w:val="26"/>
          <w:szCs w:val="26"/>
          <w:rtl w:val="0"/>
        </w:rPr>
        <w:t xml:space="preserve">ES-DQN shows empirical evidence of limiting overestimation of |Q|-values. This is crucial because overestimated action-values can lead to learning sub-optimal policies or even divergence.</w:t>
      </w:r>
    </w:p>
    <w:p w:rsidR="00000000" w:rsidDel="00000000" w:rsidP="00000000" w:rsidRDefault="00000000" w:rsidRPr="00000000" w14:paraId="00000024">
      <w:pPr>
        <w:numPr>
          <w:ilvl w:val="0"/>
          <w:numId w:val="7"/>
        </w:numPr>
        <w:spacing w:after="0" w:afterAutospacing="0" w:before="0" w:beforeAutospacing="0" w:line="276" w:lineRule="auto"/>
        <w:ind w:left="1440" w:hanging="360"/>
        <w:rPr>
          <w:sz w:val="26"/>
          <w:szCs w:val="26"/>
        </w:rPr>
      </w:pPr>
      <w:r w:rsidDel="00000000" w:rsidR="00000000" w:rsidRPr="00000000">
        <w:rPr>
          <w:b w:val="1"/>
          <w:sz w:val="26"/>
          <w:szCs w:val="26"/>
          <w:rtl w:val="0"/>
        </w:rPr>
        <w:t xml:space="preserve">Limitations and Challenges</w:t>
      </w:r>
    </w:p>
    <w:p w:rsidR="00000000" w:rsidDel="00000000" w:rsidP="00000000" w:rsidRDefault="00000000" w:rsidRPr="00000000" w14:paraId="00000025">
      <w:pPr>
        <w:numPr>
          <w:ilvl w:val="1"/>
          <w:numId w:val="7"/>
        </w:numPr>
        <w:spacing w:after="0" w:afterAutospacing="0" w:before="0" w:beforeAutospacing="0" w:line="276" w:lineRule="auto"/>
        <w:ind w:left="2160" w:hanging="360"/>
        <w:rPr>
          <w:sz w:val="26"/>
          <w:szCs w:val="26"/>
        </w:rPr>
      </w:pPr>
      <w:r w:rsidDel="00000000" w:rsidR="00000000" w:rsidRPr="00000000">
        <w:rPr>
          <w:b w:val="1"/>
          <w:sz w:val="26"/>
          <w:szCs w:val="26"/>
          <w:rtl w:val="0"/>
        </w:rPr>
        <w:t xml:space="preserve">Slow Convergence in Early Stages:</w:t>
        <w:br w:type="textWrapping"/>
      </w:r>
      <w:r w:rsidDel="00000000" w:rsidR="00000000" w:rsidRPr="00000000">
        <w:rPr>
          <w:sz w:val="26"/>
          <w:szCs w:val="26"/>
          <w:rtl w:val="0"/>
        </w:rPr>
        <w:t xml:space="preserve">One noted disadvantage is the slower convergence rate in the early phases of training. Although the final performance is comparable or superior to other methods, the initial learning speed might be a bottleneck in time-sensitive applications.</w:t>
      </w:r>
    </w:p>
    <w:p w:rsidR="00000000" w:rsidDel="00000000" w:rsidP="00000000" w:rsidRDefault="00000000" w:rsidRPr="00000000" w14:paraId="00000026">
      <w:pPr>
        <w:numPr>
          <w:ilvl w:val="1"/>
          <w:numId w:val="7"/>
        </w:numPr>
        <w:spacing w:after="0" w:afterAutospacing="0" w:before="0" w:beforeAutospacing="0" w:line="276" w:lineRule="auto"/>
        <w:ind w:left="2160" w:hanging="360"/>
        <w:rPr>
          <w:sz w:val="26"/>
          <w:szCs w:val="26"/>
        </w:rPr>
      </w:pPr>
      <w:r w:rsidDel="00000000" w:rsidR="00000000" w:rsidRPr="00000000">
        <w:rPr>
          <w:b w:val="1"/>
          <w:sz w:val="26"/>
          <w:szCs w:val="26"/>
          <w:rtl w:val="0"/>
        </w:rPr>
        <w:t xml:space="preserve">Dependence on Quality of Clustering:</w:t>
        <w:br w:type="textWrapping"/>
      </w:r>
      <w:r w:rsidDel="00000000" w:rsidR="00000000" w:rsidRPr="00000000">
        <w:rPr>
          <w:sz w:val="26"/>
          <w:szCs w:val="26"/>
          <w:rtl w:val="0"/>
        </w:rPr>
        <w:t xml:space="preserve">The performance of ES-DQN heavily depends on the efficacy of the clustering algorithm. While HDBSCAN was chosen for its robustness, its success in low-dimensional control problems may not directly extend to more complex or high-dimensional environments without additional adaptations (e.g., more advanced dimensionality reduction).</w:t>
      </w:r>
    </w:p>
    <w:p w:rsidR="00000000" w:rsidDel="00000000" w:rsidP="00000000" w:rsidRDefault="00000000" w:rsidRPr="00000000" w14:paraId="00000027">
      <w:pPr>
        <w:numPr>
          <w:ilvl w:val="1"/>
          <w:numId w:val="7"/>
        </w:numPr>
        <w:spacing w:after="0" w:afterAutospacing="0" w:before="0" w:beforeAutospacing="0" w:line="276" w:lineRule="auto"/>
        <w:ind w:left="2160" w:hanging="360"/>
        <w:rPr>
          <w:sz w:val="26"/>
          <w:szCs w:val="26"/>
        </w:rPr>
      </w:pPr>
      <w:r w:rsidDel="00000000" w:rsidR="00000000" w:rsidRPr="00000000">
        <w:rPr>
          <w:b w:val="1"/>
          <w:sz w:val="26"/>
          <w:szCs w:val="26"/>
          <w:rtl w:val="0"/>
        </w:rPr>
        <w:t xml:space="preserve">Computational Overhead:</w:t>
        <w:br w:type="textWrapping"/>
      </w:r>
      <w:r w:rsidDel="00000000" w:rsidR="00000000" w:rsidRPr="00000000">
        <w:rPr>
          <w:sz w:val="26"/>
          <w:szCs w:val="26"/>
          <w:rtl w:val="0"/>
        </w:rPr>
        <w:t xml:space="preserve">The dynamic nature of the algorithm, including state transformation, unsupervised clustering, and periodic sampling for clustering training, may introduce extra computational complexity. This could be a limitation when scaling to more computationally intensive or real-time environments, especially in pixel-based tasks.</w:t>
      </w:r>
    </w:p>
    <w:p w:rsidR="00000000" w:rsidDel="00000000" w:rsidP="00000000" w:rsidRDefault="00000000" w:rsidRPr="00000000" w14:paraId="00000028">
      <w:pPr>
        <w:numPr>
          <w:ilvl w:val="1"/>
          <w:numId w:val="7"/>
        </w:numPr>
        <w:spacing w:after="0" w:afterAutospacing="0" w:before="0" w:beforeAutospacing="0" w:line="276" w:lineRule="auto"/>
        <w:ind w:left="2160" w:hanging="360"/>
        <w:rPr>
          <w:sz w:val="26"/>
          <w:szCs w:val="26"/>
        </w:rPr>
      </w:pPr>
      <w:r w:rsidDel="00000000" w:rsidR="00000000" w:rsidRPr="00000000">
        <w:rPr>
          <w:b w:val="1"/>
          <w:sz w:val="26"/>
          <w:szCs w:val="26"/>
          <w:rtl w:val="0"/>
        </w:rPr>
        <w:t xml:space="preserve">Limited Scope of Experimentation:</w:t>
        <w:br w:type="textWrapping"/>
      </w:r>
      <w:r w:rsidDel="00000000" w:rsidR="00000000" w:rsidRPr="00000000">
        <w:rPr>
          <w:sz w:val="26"/>
          <w:szCs w:val="26"/>
          <w:rtl w:val="0"/>
        </w:rPr>
        <w:t xml:space="preserve">The experiments are limited to relatively small and well-understood control problems with vector inputs. It remains unclear how ES-DQN would perform on large-scale, high-dimensional tasks such as pixel-based environments, which are common in many modern deep reinforcement learning studies.</w:t>
      </w:r>
    </w:p>
    <w:p w:rsidR="00000000" w:rsidDel="00000000" w:rsidP="00000000" w:rsidRDefault="00000000" w:rsidRPr="00000000" w14:paraId="00000029">
      <w:pPr>
        <w:numPr>
          <w:ilvl w:val="0"/>
          <w:numId w:val="7"/>
        </w:numPr>
        <w:spacing w:after="0" w:afterAutospacing="0" w:before="0" w:beforeAutospacing="0" w:line="276" w:lineRule="auto"/>
        <w:ind w:left="1440" w:hanging="360"/>
        <w:rPr>
          <w:sz w:val="26"/>
          <w:szCs w:val="26"/>
        </w:rPr>
      </w:pPr>
      <w:r w:rsidDel="00000000" w:rsidR="00000000" w:rsidRPr="00000000">
        <w:rPr>
          <w:b w:val="1"/>
          <w:sz w:val="26"/>
          <w:szCs w:val="26"/>
          <w:rtl w:val="0"/>
        </w:rPr>
        <w:t xml:space="preserve">Comparative Insights</w:t>
      </w:r>
    </w:p>
    <w:p w:rsidR="00000000" w:rsidDel="00000000" w:rsidP="00000000" w:rsidRDefault="00000000" w:rsidRPr="00000000" w14:paraId="0000002A">
      <w:pPr>
        <w:numPr>
          <w:ilvl w:val="1"/>
          <w:numId w:val="7"/>
        </w:numPr>
        <w:spacing w:after="0" w:afterAutospacing="0" w:before="0" w:beforeAutospacing="0" w:line="276" w:lineRule="auto"/>
        <w:ind w:left="2160" w:hanging="360"/>
        <w:rPr>
          <w:sz w:val="26"/>
          <w:szCs w:val="26"/>
        </w:rPr>
      </w:pPr>
      <w:r w:rsidDel="00000000" w:rsidR="00000000" w:rsidRPr="00000000">
        <w:rPr>
          <w:b w:val="1"/>
          <w:sz w:val="26"/>
          <w:szCs w:val="26"/>
          <w:rtl w:val="0"/>
        </w:rPr>
        <w:t xml:space="preserve">Against Fixed n-Step DQN:</w:t>
        <w:br w:type="textWrapping"/>
      </w:r>
      <w:r w:rsidDel="00000000" w:rsidR="00000000" w:rsidRPr="00000000">
        <w:rPr>
          <w:sz w:val="26"/>
          <w:szCs w:val="26"/>
          <w:rtl w:val="0"/>
        </w:rPr>
        <w:t xml:space="preserve">Fixed multi-step updates are very sensitive to the choice of n. A poorly chosen n may lead to inferior performance compared to single-step updates. ES-DQN overcomes this by automatically selecting the update horizon based on the state similarity, thus mitigating the risk of performance degradation due to hyper-parameter misselection.</w:t>
      </w:r>
    </w:p>
    <w:p w:rsidR="00000000" w:rsidDel="00000000" w:rsidP="00000000" w:rsidRDefault="00000000" w:rsidRPr="00000000" w14:paraId="0000002B">
      <w:pPr>
        <w:numPr>
          <w:ilvl w:val="1"/>
          <w:numId w:val="7"/>
        </w:numPr>
        <w:spacing w:after="0" w:afterAutospacing="0" w:before="0" w:beforeAutospacing="0" w:line="276" w:lineRule="auto"/>
        <w:ind w:left="2160" w:hanging="360"/>
        <w:rPr>
          <w:sz w:val="26"/>
          <w:szCs w:val="26"/>
        </w:rPr>
      </w:pPr>
      <w:r w:rsidDel="00000000" w:rsidR="00000000" w:rsidRPr="00000000">
        <w:rPr>
          <w:b w:val="1"/>
          <w:sz w:val="26"/>
          <w:szCs w:val="26"/>
          <w:rtl w:val="0"/>
        </w:rPr>
        <w:t xml:space="preserve">Against Double DQN and Average DQN:</w:t>
        <w:br w:type="textWrapping"/>
      </w:r>
      <w:r w:rsidDel="00000000" w:rsidR="00000000" w:rsidRPr="00000000">
        <w:rPr>
          <w:sz w:val="26"/>
          <w:szCs w:val="26"/>
          <w:rtl w:val="0"/>
        </w:rPr>
        <w:t xml:space="preserve">While Double DQN and Average DQN aim to address overestimation, they sometimes achieve this at the expense of overall performance. ES-DQN manages to both reduce overestimation (as seen by much lower |Q|-value overestimations) and deliver robust training performance, albeit with a trade-off in early convergence speed.</w:t>
      </w:r>
    </w:p>
    <w:p w:rsidR="00000000" w:rsidDel="00000000" w:rsidP="00000000" w:rsidRDefault="00000000" w:rsidRPr="00000000" w14:paraId="0000002C">
      <w:pPr>
        <w:numPr>
          <w:ilvl w:val="1"/>
          <w:numId w:val="7"/>
        </w:numPr>
        <w:spacing w:after="240" w:before="0" w:beforeAutospacing="0" w:line="276" w:lineRule="auto"/>
        <w:ind w:left="2160" w:hanging="360"/>
        <w:rPr>
          <w:sz w:val="26"/>
          <w:szCs w:val="26"/>
        </w:rPr>
      </w:pPr>
      <w:r w:rsidDel="00000000" w:rsidR="00000000" w:rsidRPr="00000000">
        <w:rPr>
          <w:b w:val="1"/>
          <w:sz w:val="26"/>
          <w:szCs w:val="26"/>
          <w:rtl w:val="0"/>
        </w:rPr>
        <w:t xml:space="preserve">Overarching Themes and Efficiency:</w:t>
        <w:br w:type="textWrapping"/>
      </w:r>
      <w:r w:rsidDel="00000000" w:rsidR="00000000" w:rsidRPr="00000000">
        <w:rPr>
          <w:sz w:val="26"/>
          <w:szCs w:val="26"/>
          <w:rtl w:val="0"/>
        </w:rPr>
        <w:t xml:space="preserve">The work reinforces the idea that combining representation learning (through hidden layer outputs) with adaptive multi-step updates can strike a balance between sample efficiency and stability—common challenges in deep reinforcement learning.</w:t>
      </w:r>
    </w:p>
    <w:p w:rsidR="00000000" w:rsidDel="00000000" w:rsidP="00000000" w:rsidRDefault="00000000" w:rsidRPr="00000000" w14:paraId="0000002D">
      <w:pPr>
        <w:spacing w:after="240" w:before="240" w:line="276" w:lineRule="auto"/>
        <w:rPr>
          <w:b w:val="1"/>
          <w:sz w:val="26"/>
          <w:szCs w:val="26"/>
        </w:rPr>
      </w:pPr>
      <w:r w:rsidDel="00000000" w:rsidR="00000000" w:rsidRPr="00000000">
        <w:rPr>
          <w:sz w:val="26"/>
          <w:szCs w:val="26"/>
          <w:rtl w:val="0"/>
        </w:rPr>
        <w:tab/>
      </w:r>
      <w:r w:rsidDel="00000000" w:rsidR="00000000" w:rsidRPr="00000000">
        <w:rPr>
          <w:b w:val="1"/>
          <w:sz w:val="26"/>
          <w:szCs w:val="26"/>
          <w:rtl w:val="0"/>
        </w:rPr>
        <w:t xml:space="preserve">Thematic Discussion: Trends and Future Directions</w:t>
      </w:r>
    </w:p>
    <w:p w:rsidR="00000000" w:rsidDel="00000000" w:rsidP="00000000" w:rsidRDefault="00000000" w:rsidRPr="00000000" w14:paraId="0000002E">
      <w:pPr>
        <w:numPr>
          <w:ilvl w:val="0"/>
          <w:numId w:val="21"/>
        </w:numPr>
        <w:spacing w:after="0" w:afterAutospacing="0" w:before="240" w:line="276" w:lineRule="auto"/>
        <w:ind w:left="1440" w:hanging="360"/>
        <w:rPr>
          <w:b w:val="1"/>
          <w:sz w:val="26"/>
          <w:szCs w:val="26"/>
          <w:u w:val="none"/>
        </w:rPr>
      </w:pPr>
      <w:r w:rsidDel="00000000" w:rsidR="00000000" w:rsidRPr="00000000">
        <w:rPr>
          <w:b w:val="1"/>
          <w:sz w:val="26"/>
          <w:szCs w:val="26"/>
          <w:rtl w:val="0"/>
        </w:rPr>
        <w:t xml:space="preserve">Trends in Deep Reinforcement Learning</w:t>
      </w:r>
    </w:p>
    <w:p w:rsidR="00000000" w:rsidDel="00000000" w:rsidP="00000000" w:rsidRDefault="00000000" w:rsidRPr="00000000" w14:paraId="0000002F">
      <w:pPr>
        <w:numPr>
          <w:ilvl w:val="1"/>
          <w:numId w:val="21"/>
        </w:numPr>
        <w:spacing w:after="0" w:afterAutospacing="0" w:before="0" w:beforeAutospacing="0" w:line="276" w:lineRule="auto"/>
        <w:ind w:left="2160" w:hanging="360"/>
        <w:rPr>
          <w:b w:val="1"/>
          <w:sz w:val="26"/>
          <w:szCs w:val="26"/>
          <w:u w:val="none"/>
        </w:rPr>
      </w:pPr>
      <w:r w:rsidDel="00000000" w:rsidR="00000000" w:rsidRPr="00000000">
        <w:rPr>
          <w:b w:val="1"/>
          <w:sz w:val="26"/>
          <w:szCs w:val="26"/>
          <w:rtl w:val="0"/>
        </w:rPr>
        <w:t xml:space="preserve">Adaptive Algorithms:</w:t>
        <w:br w:type="textWrapping"/>
      </w:r>
      <w:r w:rsidDel="00000000" w:rsidR="00000000" w:rsidRPr="00000000">
        <w:rPr>
          <w:sz w:val="26"/>
          <w:szCs w:val="26"/>
          <w:rtl w:val="0"/>
        </w:rPr>
        <w:t xml:space="preserve">The move from fixed strategies (e.g., static n-step updates) to more adaptive mechanisms reflects an increasing demand for algorithms that can self-tune based on the evolving nature of the environment and state-space dynamics.</w:t>
      </w:r>
    </w:p>
    <w:p w:rsidR="00000000" w:rsidDel="00000000" w:rsidP="00000000" w:rsidRDefault="00000000" w:rsidRPr="00000000" w14:paraId="00000030">
      <w:pPr>
        <w:numPr>
          <w:ilvl w:val="1"/>
          <w:numId w:val="21"/>
        </w:numPr>
        <w:spacing w:after="0" w:afterAutospacing="0" w:before="0" w:beforeAutospacing="0" w:line="276" w:lineRule="auto"/>
        <w:ind w:left="2160" w:hanging="360"/>
        <w:rPr>
          <w:sz w:val="26"/>
          <w:szCs w:val="26"/>
        </w:rPr>
      </w:pPr>
      <w:r w:rsidDel="00000000" w:rsidR="00000000" w:rsidRPr="00000000">
        <w:rPr>
          <w:b w:val="1"/>
          <w:sz w:val="26"/>
          <w:szCs w:val="26"/>
          <w:rtl w:val="0"/>
        </w:rPr>
        <w:t xml:space="preserve">Integration of Unsupervised Learning:</w:t>
        <w:br w:type="textWrapping"/>
      </w:r>
      <w:r w:rsidDel="00000000" w:rsidR="00000000" w:rsidRPr="00000000">
        <w:rPr>
          <w:sz w:val="26"/>
          <w:szCs w:val="26"/>
          <w:rtl w:val="0"/>
        </w:rPr>
        <w:t xml:space="preserve">The use of clustering and other unsupervised learning techniques to extract structure from state representations is a growing trend. This not only improves feature quality but also assists in more flexible and dynamic policy updates.</w:t>
      </w:r>
    </w:p>
    <w:p w:rsidR="00000000" w:rsidDel="00000000" w:rsidP="00000000" w:rsidRDefault="00000000" w:rsidRPr="00000000" w14:paraId="00000031">
      <w:pPr>
        <w:numPr>
          <w:ilvl w:val="1"/>
          <w:numId w:val="21"/>
        </w:numPr>
        <w:spacing w:after="0" w:afterAutospacing="0" w:before="0" w:beforeAutospacing="0" w:line="276" w:lineRule="auto"/>
        <w:ind w:left="2160" w:hanging="360"/>
        <w:rPr>
          <w:sz w:val="26"/>
          <w:szCs w:val="26"/>
        </w:rPr>
      </w:pPr>
      <w:r w:rsidDel="00000000" w:rsidR="00000000" w:rsidRPr="00000000">
        <w:rPr>
          <w:b w:val="1"/>
          <w:sz w:val="26"/>
          <w:szCs w:val="26"/>
          <w:rtl w:val="0"/>
        </w:rPr>
        <w:t xml:space="preserve">Overestimation Bias Mitigation:</w:t>
        <w:br w:type="textWrapping"/>
      </w:r>
      <w:r w:rsidDel="00000000" w:rsidR="00000000" w:rsidRPr="00000000">
        <w:rPr>
          <w:sz w:val="26"/>
          <w:szCs w:val="26"/>
          <w:rtl w:val="0"/>
        </w:rPr>
        <w:t xml:space="preserve">With overestimation remaining a key challenge, continued innovations—ranging from Double DQN variants to dynamic update mechanisms like ES-DQN—suggest a trend toward methods that take both learning performance and stability into account.</w:t>
      </w:r>
    </w:p>
    <w:p w:rsidR="00000000" w:rsidDel="00000000" w:rsidP="00000000" w:rsidRDefault="00000000" w:rsidRPr="00000000" w14:paraId="00000032">
      <w:pPr>
        <w:numPr>
          <w:ilvl w:val="1"/>
          <w:numId w:val="21"/>
        </w:numPr>
        <w:spacing w:after="0" w:afterAutospacing="0" w:before="0" w:beforeAutospacing="0" w:line="276" w:lineRule="auto"/>
        <w:ind w:left="2160" w:hanging="360"/>
        <w:rPr>
          <w:sz w:val="26"/>
          <w:szCs w:val="26"/>
        </w:rPr>
      </w:pPr>
      <w:r w:rsidDel="00000000" w:rsidR="00000000" w:rsidRPr="00000000">
        <w:rPr>
          <w:b w:val="1"/>
          <w:sz w:val="26"/>
          <w:szCs w:val="26"/>
          <w:rtl w:val="0"/>
        </w:rPr>
        <w:t xml:space="preserve">Scalability and Generalisation:</w:t>
        <w:br w:type="textWrapping"/>
      </w:r>
      <w:r w:rsidDel="00000000" w:rsidR="00000000" w:rsidRPr="00000000">
        <w:rPr>
          <w:sz w:val="26"/>
          <w:szCs w:val="26"/>
          <w:rtl w:val="0"/>
        </w:rPr>
        <w:t xml:space="preserve">There is a pressing need to extend these methods to more complex, high-dimensional environments (e.g., pixel-based or continuous control tasks), which requires further innovations in both algorithmic design and computational efficiency.</w:t>
      </w:r>
    </w:p>
    <w:p w:rsidR="00000000" w:rsidDel="00000000" w:rsidP="00000000" w:rsidRDefault="00000000" w:rsidRPr="00000000" w14:paraId="00000033">
      <w:pPr>
        <w:numPr>
          <w:ilvl w:val="0"/>
          <w:numId w:val="21"/>
        </w:numPr>
        <w:spacing w:after="0" w:afterAutospacing="0" w:before="0" w:beforeAutospacing="0" w:line="276" w:lineRule="auto"/>
        <w:ind w:left="1440" w:hanging="360"/>
        <w:rPr>
          <w:b w:val="1"/>
          <w:sz w:val="26"/>
          <w:szCs w:val="26"/>
          <w:u w:val="none"/>
        </w:rPr>
      </w:pPr>
      <w:r w:rsidDel="00000000" w:rsidR="00000000" w:rsidRPr="00000000">
        <w:rPr>
          <w:b w:val="1"/>
          <w:sz w:val="26"/>
          <w:szCs w:val="26"/>
          <w:rtl w:val="0"/>
        </w:rPr>
        <w:t xml:space="preserve">Future Research Directions</w:t>
      </w:r>
    </w:p>
    <w:p w:rsidR="00000000" w:rsidDel="00000000" w:rsidP="00000000" w:rsidRDefault="00000000" w:rsidRPr="00000000" w14:paraId="00000034">
      <w:pPr>
        <w:numPr>
          <w:ilvl w:val="1"/>
          <w:numId w:val="21"/>
        </w:numPr>
        <w:spacing w:after="0" w:afterAutospacing="0" w:before="0" w:beforeAutospacing="0" w:line="276" w:lineRule="auto"/>
        <w:ind w:left="2160" w:hanging="360"/>
        <w:rPr>
          <w:b w:val="1"/>
          <w:sz w:val="26"/>
          <w:szCs w:val="26"/>
          <w:u w:val="none"/>
        </w:rPr>
      </w:pPr>
      <w:r w:rsidDel="00000000" w:rsidR="00000000" w:rsidRPr="00000000">
        <w:rPr>
          <w:b w:val="1"/>
          <w:sz w:val="26"/>
          <w:szCs w:val="26"/>
          <w:rtl w:val="0"/>
        </w:rPr>
        <w:t xml:space="preserve">Extension to High-Dimensional Environments:</w:t>
        <w:br w:type="textWrapping"/>
      </w:r>
      <w:r w:rsidDel="00000000" w:rsidR="00000000" w:rsidRPr="00000000">
        <w:rPr>
          <w:sz w:val="26"/>
          <w:szCs w:val="26"/>
          <w:rtl w:val="0"/>
        </w:rPr>
        <w:t xml:space="preserve">Future work should explore applying ES-DQN and its clustering-based strategy to pixel-based or continuous control environments. This may involve combining the approach with convolutional architectures and more robust feature extraction methods.</w:t>
      </w:r>
    </w:p>
    <w:p w:rsidR="00000000" w:rsidDel="00000000" w:rsidP="00000000" w:rsidRDefault="00000000" w:rsidRPr="00000000" w14:paraId="00000035">
      <w:pPr>
        <w:numPr>
          <w:ilvl w:val="1"/>
          <w:numId w:val="21"/>
        </w:numPr>
        <w:spacing w:after="0" w:afterAutospacing="0" w:before="0" w:beforeAutospacing="0" w:line="276" w:lineRule="auto"/>
        <w:ind w:left="2160" w:hanging="360"/>
        <w:rPr>
          <w:b w:val="1"/>
          <w:sz w:val="26"/>
          <w:szCs w:val="26"/>
          <w:u w:val="none"/>
        </w:rPr>
      </w:pPr>
      <w:r w:rsidDel="00000000" w:rsidR="00000000" w:rsidRPr="00000000">
        <w:rPr>
          <w:b w:val="1"/>
          <w:sz w:val="26"/>
          <w:szCs w:val="26"/>
          <w:rtl w:val="0"/>
        </w:rPr>
        <w:t xml:space="preserve">Hybrid Approaches:</w:t>
        <w:br w:type="textWrapping"/>
      </w:r>
      <w:r w:rsidDel="00000000" w:rsidR="00000000" w:rsidRPr="00000000">
        <w:rPr>
          <w:sz w:val="26"/>
          <w:szCs w:val="26"/>
          <w:rtl w:val="0"/>
        </w:rPr>
        <w:t xml:space="preserve">Investigating how ES-DQN might complement actor-critic methods could be promising. Integrating dynamic step-size adjustments into actor-critic frameworks might lead to further improvements in stability and performance.</w:t>
      </w:r>
    </w:p>
    <w:p w:rsidR="00000000" w:rsidDel="00000000" w:rsidP="00000000" w:rsidRDefault="00000000" w:rsidRPr="00000000" w14:paraId="00000036">
      <w:pPr>
        <w:numPr>
          <w:ilvl w:val="1"/>
          <w:numId w:val="21"/>
        </w:numPr>
        <w:spacing w:after="0" w:afterAutospacing="0" w:before="0" w:beforeAutospacing="0" w:line="276" w:lineRule="auto"/>
        <w:ind w:left="2160" w:hanging="360"/>
        <w:rPr>
          <w:b w:val="1"/>
          <w:sz w:val="26"/>
          <w:szCs w:val="26"/>
          <w:u w:val="none"/>
        </w:rPr>
      </w:pPr>
      <w:r w:rsidDel="00000000" w:rsidR="00000000" w:rsidRPr="00000000">
        <w:rPr>
          <w:b w:val="1"/>
          <w:sz w:val="26"/>
          <w:szCs w:val="26"/>
          <w:rtl w:val="0"/>
        </w:rPr>
        <w:t xml:space="preserve">Alternative Similarity Measures:</w:t>
        <w:br w:type="textWrapping"/>
      </w:r>
      <w:r w:rsidDel="00000000" w:rsidR="00000000" w:rsidRPr="00000000">
        <w:rPr>
          <w:sz w:val="26"/>
          <w:szCs w:val="26"/>
          <w:rtl w:val="0"/>
        </w:rPr>
        <w:t xml:space="preserve">Exploring more computationally efficient and accurate methods for state similarity determination is a promising direction. Methods based on contrastive learning or self-supervised representation learning could provide alternative avenues to obtain reliable state abstractions without the overhead of clustering.</w:t>
      </w:r>
    </w:p>
    <w:p w:rsidR="00000000" w:rsidDel="00000000" w:rsidP="00000000" w:rsidRDefault="00000000" w:rsidRPr="00000000" w14:paraId="00000037">
      <w:pPr>
        <w:numPr>
          <w:ilvl w:val="1"/>
          <w:numId w:val="21"/>
        </w:numPr>
        <w:spacing w:after="240" w:before="0" w:beforeAutospacing="0" w:line="276" w:lineRule="auto"/>
        <w:ind w:left="2160" w:hanging="360"/>
        <w:rPr>
          <w:b w:val="1"/>
          <w:sz w:val="26"/>
          <w:szCs w:val="26"/>
          <w:u w:val="none"/>
        </w:rPr>
      </w:pPr>
      <w:r w:rsidDel="00000000" w:rsidR="00000000" w:rsidRPr="00000000">
        <w:rPr>
          <w:b w:val="1"/>
          <w:sz w:val="26"/>
          <w:szCs w:val="26"/>
          <w:rtl w:val="0"/>
        </w:rPr>
        <w:t xml:space="preserve">Real-Time and Resource-Constrained Scenarios:</w:t>
        <w:br w:type="textWrapping"/>
      </w:r>
      <w:r w:rsidDel="00000000" w:rsidR="00000000" w:rsidRPr="00000000">
        <w:rPr>
          <w:sz w:val="26"/>
          <w:szCs w:val="26"/>
          <w:rtl w:val="0"/>
        </w:rPr>
        <w:t xml:space="preserve">Addressing the computational overhead of clustering in real-time applications could be key. Future research might focus on approximations or incremental clustering methods that maintain the benefits of ES-DQN without a significant performance penalty.</w:t>
      </w:r>
    </w:p>
    <w:p w:rsidR="00000000" w:rsidDel="00000000" w:rsidP="00000000" w:rsidRDefault="00000000" w:rsidRPr="00000000" w14:paraId="00000038">
      <w:pPr>
        <w:spacing w:after="240" w:before="240" w:line="276" w:lineRule="auto"/>
        <w:rPr>
          <w:sz w:val="26"/>
          <w:szCs w:val="26"/>
        </w:rPr>
      </w:pPr>
      <w:r w:rsidDel="00000000" w:rsidR="00000000" w:rsidRPr="00000000">
        <w:rPr>
          <w:rtl w:val="0"/>
        </w:rPr>
      </w:r>
    </w:p>
    <w:p w:rsidR="00000000" w:rsidDel="00000000" w:rsidP="00000000" w:rsidRDefault="00000000" w:rsidRPr="00000000" w14:paraId="00000039">
      <w:pPr>
        <w:spacing w:after="0" w:line="276" w:lineRule="auto"/>
        <w:rPr>
          <w:sz w:val="26"/>
          <w:szCs w:val="26"/>
        </w:rPr>
      </w:pPr>
      <w:r w:rsidDel="00000000" w:rsidR="00000000" w:rsidRPr="00000000">
        <w:rPr>
          <w:rtl w:val="0"/>
        </w:rPr>
      </w:r>
    </w:p>
    <w:p w:rsidR="00000000" w:rsidDel="00000000" w:rsidP="00000000" w:rsidRDefault="00000000" w:rsidRPr="00000000" w14:paraId="0000003A">
      <w:pPr>
        <w:spacing w:after="0" w:line="276" w:lineRule="auto"/>
        <w:rPr>
          <w:sz w:val="26"/>
          <w:szCs w:val="26"/>
        </w:rPr>
      </w:pPr>
      <w:r w:rsidDel="00000000" w:rsidR="00000000" w:rsidRPr="00000000">
        <w:rPr>
          <w:rtl w:val="0"/>
        </w:rPr>
      </w:r>
    </w:p>
    <w:p w:rsidR="00000000" w:rsidDel="00000000" w:rsidP="00000000" w:rsidRDefault="00000000" w:rsidRPr="00000000" w14:paraId="0000003B">
      <w:pPr>
        <w:numPr>
          <w:ilvl w:val="0"/>
          <w:numId w:val="14"/>
        </w:numPr>
        <w:spacing w:after="0" w:line="276" w:lineRule="auto"/>
        <w:ind w:left="720" w:hanging="360"/>
        <w:rPr>
          <w:sz w:val="26"/>
          <w:szCs w:val="26"/>
        </w:rPr>
      </w:pPr>
      <w:hyperlink r:id="rId8">
        <w:r w:rsidDel="00000000" w:rsidR="00000000" w:rsidRPr="00000000">
          <w:rPr>
            <w:color w:val="1155cc"/>
            <w:sz w:val="26"/>
            <w:szCs w:val="26"/>
            <w:u w:val="single"/>
            <w:rtl w:val="0"/>
          </w:rPr>
          <w:t xml:space="preserve">Deep Q-Network Based Multi-agent Reinforcement Learning with Binary Action Agents</w:t>
        </w:r>
      </w:hyperlink>
      <w:r w:rsidDel="00000000" w:rsidR="00000000" w:rsidRPr="00000000">
        <w:rPr>
          <w:rtl w:val="0"/>
        </w:rPr>
      </w:r>
    </w:p>
    <w:p w:rsidR="00000000" w:rsidDel="00000000" w:rsidP="00000000" w:rsidRDefault="00000000" w:rsidRPr="00000000" w14:paraId="0000003C">
      <w:pPr>
        <w:numPr>
          <w:ilvl w:val="1"/>
          <w:numId w:val="14"/>
        </w:numPr>
        <w:spacing w:after="0" w:line="276" w:lineRule="auto"/>
        <w:ind w:left="1440" w:hanging="360"/>
        <w:rPr>
          <w:sz w:val="26"/>
          <w:szCs w:val="26"/>
          <w:u w:val="none"/>
        </w:rPr>
      </w:pPr>
      <w:r w:rsidDel="00000000" w:rsidR="00000000" w:rsidRPr="00000000">
        <w:rPr>
          <w:sz w:val="26"/>
          <w:szCs w:val="26"/>
          <w:rtl w:val="0"/>
        </w:rPr>
        <w:t xml:space="preserve">propose a simple but efficient DQN based MAS for RL which uses shared state and rewards, but agent-specific actions, for updation of the experience replay pool of the DQNs, where each agent is a DQN</w:t>
      </w:r>
    </w:p>
    <w:p w:rsidR="00000000" w:rsidDel="00000000" w:rsidP="00000000" w:rsidRDefault="00000000" w:rsidRPr="00000000" w14:paraId="0000003D">
      <w:pPr>
        <w:numPr>
          <w:ilvl w:val="1"/>
          <w:numId w:val="14"/>
        </w:numPr>
        <w:spacing w:after="0" w:line="276" w:lineRule="auto"/>
        <w:ind w:left="1440" w:hanging="360"/>
        <w:rPr>
          <w:sz w:val="26"/>
          <w:szCs w:val="26"/>
          <w:u w:val="none"/>
        </w:rPr>
      </w:pPr>
      <w:r w:rsidDel="00000000" w:rsidR="00000000" w:rsidRPr="00000000">
        <w:rPr>
          <w:sz w:val="26"/>
          <w:szCs w:val="26"/>
          <w:rtl w:val="0"/>
        </w:rPr>
        <w:t xml:space="preserve">benefits: simplicity, faster convergence, better performance</w:t>
      </w:r>
    </w:p>
    <w:p w:rsidR="00000000" w:rsidDel="00000000" w:rsidP="00000000" w:rsidRDefault="00000000" w:rsidRPr="00000000" w14:paraId="0000003E">
      <w:pPr>
        <w:numPr>
          <w:ilvl w:val="1"/>
          <w:numId w:val="14"/>
        </w:numPr>
        <w:spacing w:after="0" w:line="276" w:lineRule="auto"/>
        <w:ind w:left="1440" w:hanging="360"/>
        <w:rPr>
          <w:sz w:val="26"/>
          <w:szCs w:val="26"/>
          <w:u w:val="none"/>
        </w:rPr>
      </w:pPr>
      <w:r w:rsidDel="00000000" w:rsidR="00000000" w:rsidRPr="00000000">
        <w:rPr>
          <w:sz w:val="26"/>
          <w:szCs w:val="26"/>
          <w:rtl w:val="0"/>
        </w:rPr>
        <w:t xml:space="preserve">method can be used on any DQN</w:t>
      </w:r>
    </w:p>
    <w:p w:rsidR="00000000" w:rsidDel="00000000" w:rsidP="00000000" w:rsidRDefault="00000000" w:rsidRPr="00000000" w14:paraId="0000003F">
      <w:pPr>
        <w:numPr>
          <w:ilvl w:val="1"/>
          <w:numId w:val="14"/>
        </w:numPr>
        <w:spacing w:after="0" w:line="276" w:lineRule="auto"/>
        <w:ind w:left="1440" w:hanging="360"/>
        <w:rPr>
          <w:sz w:val="26"/>
          <w:szCs w:val="26"/>
          <w:u w:val="none"/>
        </w:rPr>
      </w:pPr>
      <w:r w:rsidDel="00000000" w:rsidR="00000000" w:rsidRPr="00000000">
        <w:rPr>
          <w:sz w:val="26"/>
          <w:szCs w:val="26"/>
          <w:rtl w:val="0"/>
        </w:rPr>
        <w:t xml:space="preserve">in this paper, they have used DQN and DDQN on the following tasks: Cartpole v1(gym), LunarLander v2 (gym), Maze traversal (custom env)</w:t>
      </w:r>
    </w:p>
    <w:p w:rsidR="00000000" w:rsidDel="00000000" w:rsidP="00000000" w:rsidRDefault="00000000" w:rsidRPr="00000000" w14:paraId="00000040">
      <w:pPr>
        <w:numPr>
          <w:ilvl w:val="1"/>
          <w:numId w:val="14"/>
        </w:numPr>
        <w:spacing w:after="0" w:line="276" w:lineRule="auto"/>
        <w:ind w:left="1440" w:hanging="360"/>
        <w:rPr>
          <w:sz w:val="26"/>
          <w:szCs w:val="26"/>
          <w:u w:val="none"/>
        </w:rPr>
      </w:pPr>
      <w:r w:rsidDel="00000000" w:rsidR="00000000" w:rsidRPr="00000000">
        <w:rPr>
          <w:sz w:val="26"/>
          <w:szCs w:val="26"/>
          <w:rtl w:val="0"/>
        </w:rPr>
        <w:t xml:space="preserve">MAS  complexity is increasing leading to issues like difficulty in training, need for more resources and more time for training, fine-tuning issues, etc.</w:t>
      </w:r>
    </w:p>
    <w:p w:rsidR="00000000" w:rsidDel="00000000" w:rsidP="00000000" w:rsidRDefault="00000000" w:rsidRPr="00000000" w14:paraId="00000041">
      <w:pPr>
        <w:numPr>
          <w:ilvl w:val="1"/>
          <w:numId w:val="14"/>
        </w:numPr>
        <w:spacing w:after="0" w:line="276" w:lineRule="auto"/>
        <w:ind w:left="1440" w:hanging="360"/>
        <w:rPr>
          <w:sz w:val="26"/>
          <w:szCs w:val="26"/>
          <w:u w:val="none"/>
        </w:rPr>
      </w:pPr>
      <w:r w:rsidDel="00000000" w:rsidR="00000000" w:rsidRPr="00000000">
        <w:rPr>
          <w:sz w:val="26"/>
          <w:szCs w:val="26"/>
          <w:rtl w:val="0"/>
        </w:rPr>
        <w:t xml:space="preserve">As it turns out, there can be many techniques of approximation of the action value function, Q(s,a), by using a deep network. The sole input to the DQN is the state representation, and also its output layer has a different output for every action. Each output unit corresponds to the predicted Q-values of the separate action in the input state</w:t>
      </w:r>
    </w:p>
    <w:p w:rsidR="00000000" w:rsidDel="00000000" w:rsidP="00000000" w:rsidRDefault="00000000" w:rsidRPr="00000000" w14:paraId="00000042">
      <w:pPr>
        <w:numPr>
          <w:ilvl w:val="1"/>
          <w:numId w:val="14"/>
        </w:numPr>
        <w:spacing w:after="0" w:line="276" w:lineRule="auto"/>
        <w:ind w:left="1440" w:hanging="360"/>
        <w:rPr>
          <w:sz w:val="26"/>
          <w:szCs w:val="26"/>
          <w:u w:val="none"/>
        </w:rPr>
      </w:pPr>
      <w:r w:rsidDel="00000000" w:rsidR="00000000" w:rsidRPr="00000000">
        <w:rPr>
          <w:sz w:val="26"/>
          <w:szCs w:val="26"/>
          <w:rtl w:val="0"/>
        </w:rPr>
        <w:t xml:space="preserve">proposed technique uses shared state and single common reward, but with agent-specific action updation for experience replay pooling of the DQNs. Each agent in the MAS is a Deep QNetwork. We use one DQN per action. Hence each DQN agent can have action values 0 or 1 which correspond to no action or action taken by the agent respectively. After all DQNs have predicted their action values, a decision structure is used to invoke final action whether it is in range (0 to 3) for LunarLander-v2 and Maze Traversal, or simply in range (0 to 1) for CartPolev1.</w:t>
      </w:r>
    </w:p>
    <w:p w:rsidR="00000000" w:rsidDel="00000000" w:rsidP="00000000" w:rsidRDefault="00000000" w:rsidRPr="00000000" w14:paraId="00000043">
      <w:pPr>
        <w:pStyle w:val="Heading3"/>
        <w:keepNext w:val="0"/>
        <w:keepLines w:val="0"/>
        <w:spacing w:before="280" w:line="276" w:lineRule="auto"/>
        <w:ind w:left="720" w:firstLine="0"/>
        <w:rPr>
          <w:b w:val="1"/>
          <w:color w:val="000000"/>
          <w:sz w:val="22"/>
          <w:szCs w:val="22"/>
        </w:rPr>
      </w:pPr>
      <w:bookmarkStart w:colFirst="0" w:colLast="0" w:name="_heading=h.lon7s19fu853" w:id="0"/>
      <w:bookmarkEnd w:id="0"/>
      <w:r w:rsidDel="00000000" w:rsidR="00000000" w:rsidRPr="00000000">
        <w:rPr>
          <w:b w:val="1"/>
          <w:color w:val="000000"/>
          <w:sz w:val="22"/>
          <w:szCs w:val="22"/>
          <w:rtl w:val="0"/>
        </w:rPr>
        <w:t xml:space="preserve">Critical Analysis of Methodology</w:t>
      </w:r>
    </w:p>
    <w:p w:rsidR="00000000" w:rsidDel="00000000" w:rsidP="00000000" w:rsidRDefault="00000000" w:rsidRPr="00000000" w14:paraId="00000044">
      <w:pPr>
        <w:spacing w:after="240" w:before="240" w:line="276" w:lineRule="auto"/>
        <w:ind w:left="720" w:firstLine="0"/>
        <w:rPr>
          <w:sz w:val="22"/>
          <w:szCs w:val="22"/>
        </w:rPr>
      </w:pPr>
      <w:r w:rsidDel="00000000" w:rsidR="00000000" w:rsidRPr="00000000">
        <w:rPr>
          <w:sz w:val="22"/>
          <w:szCs w:val="22"/>
          <w:rtl w:val="0"/>
        </w:rPr>
        <w:t xml:space="preserve">The core methodological idea is to decompose the action selection process by using multiple DQN agents, each responsible for a binary action (no action or take action). A subsequent decision structure then combines these binary actions into a final action that is compatible with the environment's action space.</w:t>
      </w:r>
    </w:p>
    <w:p w:rsidR="00000000" w:rsidDel="00000000" w:rsidP="00000000" w:rsidRDefault="00000000" w:rsidRPr="00000000" w14:paraId="00000045">
      <w:pPr>
        <w:spacing w:after="240" w:before="240" w:line="276" w:lineRule="auto"/>
        <w:ind w:left="720" w:firstLine="0"/>
        <w:rPr>
          <w:b w:val="1"/>
          <w:sz w:val="22"/>
          <w:szCs w:val="22"/>
        </w:rPr>
      </w:pPr>
      <w:r w:rsidDel="00000000" w:rsidR="00000000" w:rsidRPr="00000000">
        <w:rPr>
          <w:b w:val="1"/>
          <w:sz w:val="22"/>
          <w:szCs w:val="22"/>
          <w:rtl w:val="0"/>
        </w:rPr>
        <w:t xml:space="preserve">Strengths of the methodology:</w:t>
      </w:r>
    </w:p>
    <w:p w:rsidR="00000000" w:rsidDel="00000000" w:rsidP="00000000" w:rsidRDefault="00000000" w:rsidRPr="00000000" w14:paraId="00000046">
      <w:pPr>
        <w:numPr>
          <w:ilvl w:val="0"/>
          <w:numId w:val="3"/>
        </w:numPr>
        <w:spacing w:after="0" w:afterAutospacing="0" w:before="240" w:line="276" w:lineRule="auto"/>
        <w:ind w:left="1440" w:hanging="360"/>
        <w:rPr>
          <w:sz w:val="22"/>
          <w:szCs w:val="22"/>
        </w:rPr>
      </w:pPr>
      <w:r w:rsidDel="00000000" w:rsidR="00000000" w:rsidRPr="00000000">
        <w:rPr>
          <w:b w:val="1"/>
          <w:sz w:val="22"/>
          <w:szCs w:val="22"/>
          <w:rtl w:val="0"/>
        </w:rPr>
        <w:t xml:space="preserve">Simplicity:</w:t>
      </w:r>
      <w:r w:rsidDel="00000000" w:rsidR="00000000" w:rsidRPr="00000000">
        <w:rPr>
          <w:sz w:val="22"/>
          <w:szCs w:val="22"/>
          <w:rtl w:val="0"/>
        </w:rPr>
        <w:t xml:space="preserve"> The authors emphasize the simplicity of their approach, which is a key motivation. By sharing the state and reward, the complexity associated with managing individual state-reward trajectories and inter-agent communication is reduced.</w:t>
      </w:r>
    </w:p>
    <w:p w:rsidR="00000000" w:rsidDel="00000000" w:rsidP="00000000" w:rsidRDefault="00000000" w:rsidRPr="00000000" w14:paraId="00000047">
      <w:pPr>
        <w:numPr>
          <w:ilvl w:val="0"/>
          <w:numId w:val="3"/>
        </w:numPr>
        <w:spacing w:after="0" w:afterAutospacing="0" w:before="0" w:beforeAutospacing="0" w:line="276" w:lineRule="auto"/>
        <w:ind w:left="1440" w:hanging="360"/>
        <w:rPr>
          <w:sz w:val="22"/>
          <w:szCs w:val="22"/>
        </w:rPr>
      </w:pPr>
      <w:r w:rsidDel="00000000" w:rsidR="00000000" w:rsidRPr="00000000">
        <w:rPr>
          <w:b w:val="1"/>
          <w:sz w:val="22"/>
          <w:szCs w:val="22"/>
          <w:rtl w:val="0"/>
        </w:rPr>
        <w:t xml:space="preserve">Faster Convergence and Better Performance:</w:t>
      </w:r>
      <w:r w:rsidDel="00000000" w:rsidR="00000000" w:rsidRPr="00000000">
        <w:rPr>
          <w:sz w:val="22"/>
          <w:szCs w:val="22"/>
          <w:rtl w:val="0"/>
        </w:rPr>
        <w:t xml:space="preserve"> The experimental results across three different tasks (CartPole-v1, LunarLander-v2, and Maze Traversal) suggest that the proposed Class Specific DQN (CS-DQN) and Class Specific DDQN (CS-DDQN) converge faster and achieve better performance compared to conventional single-agent DQN and DDQN baselines.</w:t>
      </w:r>
    </w:p>
    <w:p w:rsidR="00000000" w:rsidDel="00000000" w:rsidP="00000000" w:rsidRDefault="00000000" w:rsidRPr="00000000" w14:paraId="00000048">
      <w:pPr>
        <w:numPr>
          <w:ilvl w:val="0"/>
          <w:numId w:val="3"/>
        </w:numPr>
        <w:spacing w:after="0" w:afterAutospacing="0" w:before="0" w:beforeAutospacing="0" w:line="276" w:lineRule="auto"/>
        <w:ind w:left="1440" w:hanging="360"/>
        <w:rPr>
          <w:sz w:val="22"/>
          <w:szCs w:val="22"/>
        </w:rPr>
      </w:pPr>
      <w:r w:rsidDel="00000000" w:rsidR="00000000" w:rsidRPr="00000000">
        <w:rPr>
          <w:b w:val="1"/>
          <w:sz w:val="22"/>
          <w:szCs w:val="22"/>
          <w:rtl w:val="0"/>
        </w:rPr>
        <w:t xml:space="preserve">Extensibility to Any DQN:</w:t>
      </w:r>
      <w:r w:rsidDel="00000000" w:rsidR="00000000" w:rsidRPr="00000000">
        <w:rPr>
          <w:sz w:val="22"/>
          <w:szCs w:val="22"/>
          <w:rtl w:val="0"/>
        </w:rPr>
        <w:t xml:space="preserve"> The authors highlight that their method can be extended to any DQN architecture, suggesting flexibility and potential for future improvements by incorporating more advanced DQN techniques.</w:t>
      </w:r>
    </w:p>
    <w:p w:rsidR="00000000" w:rsidDel="00000000" w:rsidP="00000000" w:rsidRDefault="00000000" w:rsidRPr="00000000" w14:paraId="00000049">
      <w:pPr>
        <w:numPr>
          <w:ilvl w:val="0"/>
          <w:numId w:val="3"/>
        </w:numPr>
        <w:spacing w:after="240" w:before="0" w:beforeAutospacing="0" w:line="276" w:lineRule="auto"/>
        <w:ind w:left="1440" w:hanging="360"/>
        <w:rPr>
          <w:sz w:val="22"/>
          <w:szCs w:val="22"/>
        </w:rPr>
      </w:pPr>
      <w:r w:rsidDel="00000000" w:rsidR="00000000" w:rsidRPr="00000000">
        <w:rPr>
          <w:b w:val="1"/>
          <w:sz w:val="22"/>
          <w:szCs w:val="22"/>
          <w:rtl w:val="0"/>
        </w:rPr>
        <w:t xml:space="preserve">Resource Efficiency:</w:t>
      </w:r>
      <w:r w:rsidDel="00000000" w:rsidR="00000000" w:rsidRPr="00000000">
        <w:rPr>
          <w:sz w:val="22"/>
          <w:szCs w:val="22"/>
          <w:rtl w:val="0"/>
        </w:rPr>
        <w:t xml:space="preserve"> By simplifying the agent structure and eliminating the need for explicit inter-agent communication, the method potentially saves significant time and resources during training and execution.</w:t>
      </w:r>
    </w:p>
    <w:p w:rsidR="00000000" w:rsidDel="00000000" w:rsidP="00000000" w:rsidRDefault="00000000" w:rsidRPr="00000000" w14:paraId="0000004A">
      <w:pPr>
        <w:spacing w:after="240" w:before="240" w:line="276" w:lineRule="auto"/>
        <w:ind w:left="720" w:firstLine="0"/>
        <w:rPr>
          <w:b w:val="1"/>
          <w:sz w:val="22"/>
          <w:szCs w:val="22"/>
        </w:rPr>
      </w:pPr>
      <w:r w:rsidDel="00000000" w:rsidR="00000000" w:rsidRPr="00000000">
        <w:rPr>
          <w:b w:val="1"/>
          <w:sz w:val="22"/>
          <w:szCs w:val="22"/>
          <w:rtl w:val="0"/>
        </w:rPr>
        <w:t xml:space="preserve">Potential limitations and points for further consideration:</w:t>
      </w:r>
    </w:p>
    <w:p w:rsidR="00000000" w:rsidDel="00000000" w:rsidP="00000000" w:rsidRDefault="00000000" w:rsidRPr="00000000" w14:paraId="0000004B">
      <w:pPr>
        <w:numPr>
          <w:ilvl w:val="0"/>
          <w:numId w:val="15"/>
        </w:numPr>
        <w:spacing w:after="0" w:afterAutospacing="0" w:before="240" w:line="276" w:lineRule="auto"/>
        <w:ind w:left="1440" w:hanging="360"/>
        <w:rPr>
          <w:sz w:val="22"/>
          <w:szCs w:val="22"/>
        </w:rPr>
      </w:pPr>
      <w:r w:rsidDel="00000000" w:rsidR="00000000" w:rsidRPr="00000000">
        <w:rPr>
          <w:b w:val="1"/>
          <w:sz w:val="22"/>
          <w:szCs w:val="22"/>
          <w:rtl w:val="0"/>
        </w:rPr>
        <w:t xml:space="preserve">Action Space Decomposition:</w:t>
      </w:r>
      <w:r w:rsidDel="00000000" w:rsidR="00000000" w:rsidRPr="00000000">
        <w:rPr>
          <w:sz w:val="22"/>
          <w:szCs w:val="22"/>
          <w:rtl w:val="0"/>
        </w:rPr>
        <w:t xml:space="preserve"> The effectiveness of decomposing the action space into binary actions for individual agents might depend heavily on the nature of the task. While it works well for the tested environments, it's unclear how this approach would scale or perform in environments with highly complex or continuous action spaces, even though the authors mention the method can be extended to any DQN. The mapping from binary actions to the environment's action space through the "decision structure" could become a bottleneck or require significant engineering for more complex tasks.</w:t>
      </w:r>
    </w:p>
    <w:p w:rsidR="00000000" w:rsidDel="00000000" w:rsidP="00000000" w:rsidRDefault="00000000" w:rsidRPr="00000000" w14:paraId="0000004C">
      <w:pPr>
        <w:numPr>
          <w:ilvl w:val="0"/>
          <w:numId w:val="15"/>
        </w:numPr>
        <w:spacing w:after="0" w:afterAutospacing="0" w:before="0" w:beforeAutospacing="0" w:line="276" w:lineRule="auto"/>
        <w:ind w:left="1440" w:hanging="360"/>
        <w:rPr>
          <w:sz w:val="22"/>
          <w:szCs w:val="22"/>
        </w:rPr>
      </w:pPr>
      <w:r w:rsidDel="00000000" w:rsidR="00000000" w:rsidRPr="00000000">
        <w:rPr>
          <w:b w:val="1"/>
          <w:sz w:val="22"/>
          <w:szCs w:val="22"/>
          <w:rtl w:val="0"/>
        </w:rPr>
        <w:t xml:space="preserve">Lack of Comparison with Other MAS Algorithms:</w:t>
      </w:r>
      <w:r w:rsidDel="00000000" w:rsidR="00000000" w:rsidRPr="00000000">
        <w:rPr>
          <w:sz w:val="22"/>
          <w:szCs w:val="22"/>
          <w:rtl w:val="0"/>
        </w:rPr>
        <w:t xml:space="preserve"> The authors explicitly state that they do not compare their approach with existing MAS for RL techniques because their system is much simpler and not a direct extension of those approaches. While this highlights the novelty of their simplification, it also limits the understanding of where this approach stands in the broader landscape of multi-agent reinforcement learning. It would be valuable to understand the trade-offs between their simple approach and more complex, communication-based MAS methods.</w:t>
      </w:r>
    </w:p>
    <w:p w:rsidR="00000000" w:rsidDel="00000000" w:rsidP="00000000" w:rsidRDefault="00000000" w:rsidRPr="00000000" w14:paraId="0000004D">
      <w:pPr>
        <w:numPr>
          <w:ilvl w:val="0"/>
          <w:numId w:val="15"/>
        </w:numPr>
        <w:spacing w:after="0" w:afterAutospacing="0" w:before="0" w:beforeAutospacing="0" w:line="276" w:lineRule="auto"/>
        <w:ind w:left="1440" w:hanging="360"/>
        <w:rPr>
          <w:sz w:val="22"/>
          <w:szCs w:val="22"/>
        </w:rPr>
      </w:pPr>
      <w:r w:rsidDel="00000000" w:rsidR="00000000" w:rsidRPr="00000000">
        <w:rPr>
          <w:b w:val="1"/>
          <w:sz w:val="22"/>
          <w:szCs w:val="22"/>
          <w:rtl w:val="0"/>
        </w:rPr>
        <w:t xml:space="preserve">Nature of "Shared State and Reward":</w:t>
      </w:r>
      <w:r w:rsidDel="00000000" w:rsidR="00000000" w:rsidRPr="00000000">
        <w:rPr>
          <w:sz w:val="22"/>
          <w:szCs w:val="22"/>
          <w:rtl w:val="0"/>
        </w:rPr>
        <w:t xml:space="preserve"> While sharing state and reward simplifies the learning process, it might also limit the agents' ability to learn specialized roles or strategies that depend on individual, potentially different interpretations of the environment or their own contributions to the reward. The current approach treats all agents as having access to the same information and being driven by the same global reward signal.</w:t>
      </w:r>
    </w:p>
    <w:p w:rsidR="00000000" w:rsidDel="00000000" w:rsidP="00000000" w:rsidRDefault="00000000" w:rsidRPr="00000000" w14:paraId="0000004E">
      <w:pPr>
        <w:numPr>
          <w:ilvl w:val="0"/>
          <w:numId w:val="15"/>
        </w:numPr>
        <w:spacing w:after="240" w:before="0" w:beforeAutospacing="0" w:line="276" w:lineRule="auto"/>
        <w:ind w:left="1440" w:hanging="360"/>
        <w:rPr>
          <w:sz w:val="22"/>
          <w:szCs w:val="22"/>
        </w:rPr>
      </w:pPr>
      <w:r w:rsidDel="00000000" w:rsidR="00000000" w:rsidRPr="00000000">
        <w:rPr>
          <w:b w:val="1"/>
          <w:sz w:val="22"/>
          <w:szCs w:val="22"/>
          <w:rtl w:val="0"/>
        </w:rPr>
        <w:t xml:space="preserve">Binary Action Assumption:</w:t>
      </w:r>
      <w:r w:rsidDel="00000000" w:rsidR="00000000" w:rsidRPr="00000000">
        <w:rPr>
          <w:sz w:val="22"/>
          <w:szCs w:val="22"/>
          <w:rtl w:val="0"/>
        </w:rPr>
        <w:t xml:space="preserve"> The core of the agent design relies on binary actions. While the decision structure maps these to the environment's action space, the underlying learning is based on a binary choice for each agent. This might not be the most natural or efficient representation for all types of actions.</w:t>
      </w:r>
    </w:p>
    <w:p w:rsidR="00000000" w:rsidDel="00000000" w:rsidP="00000000" w:rsidRDefault="00000000" w:rsidRPr="00000000" w14:paraId="0000004F">
      <w:pPr>
        <w:pStyle w:val="Heading3"/>
        <w:keepNext w:val="0"/>
        <w:keepLines w:val="0"/>
        <w:spacing w:before="280" w:line="276" w:lineRule="auto"/>
        <w:ind w:left="720" w:firstLine="0"/>
        <w:rPr>
          <w:b w:val="1"/>
          <w:color w:val="000000"/>
          <w:sz w:val="22"/>
          <w:szCs w:val="22"/>
        </w:rPr>
      </w:pPr>
      <w:bookmarkStart w:colFirst="0" w:colLast="0" w:name="_heading=h.phxxao9wjgye" w:id="1"/>
      <w:bookmarkEnd w:id="1"/>
      <w:r w:rsidDel="00000000" w:rsidR="00000000" w:rsidRPr="00000000">
        <w:rPr>
          <w:b w:val="1"/>
          <w:color w:val="000000"/>
          <w:sz w:val="22"/>
          <w:szCs w:val="22"/>
          <w:rtl w:val="0"/>
        </w:rPr>
        <w:t xml:space="preserve">Comparative Insights</w:t>
      </w:r>
    </w:p>
    <w:p w:rsidR="00000000" w:rsidDel="00000000" w:rsidP="00000000" w:rsidRDefault="00000000" w:rsidRPr="00000000" w14:paraId="00000050">
      <w:pPr>
        <w:spacing w:after="240" w:before="240" w:line="276" w:lineRule="auto"/>
        <w:ind w:left="720" w:firstLine="0"/>
        <w:rPr>
          <w:sz w:val="22"/>
          <w:szCs w:val="22"/>
        </w:rPr>
      </w:pPr>
      <w:r w:rsidDel="00000000" w:rsidR="00000000" w:rsidRPr="00000000">
        <w:rPr>
          <w:sz w:val="22"/>
          <w:szCs w:val="22"/>
          <w:rtl w:val="0"/>
        </w:rPr>
        <w:t xml:space="preserve">The primary comparative insight from the paper is the </w:t>
      </w:r>
      <w:r w:rsidDel="00000000" w:rsidR="00000000" w:rsidRPr="00000000">
        <w:rPr>
          <w:b w:val="1"/>
          <w:sz w:val="22"/>
          <w:szCs w:val="22"/>
          <w:rtl w:val="0"/>
        </w:rPr>
        <w:t xml:space="preserve">superior performance of the proposed shared state/reward, agent-specific binary action DQN (CS-DQN/CS-DDQN) compared to a standard, single-agent DQN/DDQN baseline</w:t>
      </w:r>
      <w:r w:rsidDel="00000000" w:rsidR="00000000" w:rsidRPr="00000000">
        <w:rPr>
          <w:sz w:val="22"/>
          <w:szCs w:val="22"/>
          <w:rtl w:val="0"/>
        </w:rPr>
        <w:t xml:space="preserve"> on the CartPole-v1, LunarLander-v2, and Maze Traversal tasks.</w:t>
      </w:r>
    </w:p>
    <w:p w:rsidR="00000000" w:rsidDel="00000000" w:rsidP="00000000" w:rsidRDefault="00000000" w:rsidRPr="00000000" w14:paraId="00000051">
      <w:pPr>
        <w:numPr>
          <w:ilvl w:val="0"/>
          <w:numId w:val="13"/>
        </w:numPr>
        <w:spacing w:after="0" w:afterAutospacing="0" w:before="240" w:line="276" w:lineRule="auto"/>
        <w:ind w:left="1440" w:hanging="360"/>
        <w:rPr>
          <w:sz w:val="22"/>
          <w:szCs w:val="22"/>
        </w:rPr>
      </w:pPr>
      <w:r w:rsidDel="00000000" w:rsidR="00000000" w:rsidRPr="00000000">
        <w:rPr>
          <w:b w:val="1"/>
          <w:sz w:val="22"/>
          <w:szCs w:val="22"/>
          <w:rtl w:val="0"/>
        </w:rPr>
        <w:t xml:space="preserve">Faster Convergence:</w:t>
      </w:r>
      <w:r w:rsidDel="00000000" w:rsidR="00000000" w:rsidRPr="00000000">
        <w:rPr>
          <w:sz w:val="22"/>
          <w:szCs w:val="22"/>
          <w:rtl w:val="0"/>
        </w:rPr>
        <w:t xml:space="preserve"> In all three environments, the proposed method reached the target performance metrics (e.g., solving the task in CartPole-v1, achieving a high score in LunarLander-v2, and reaching a win rate of 1 in Maze Traversal) in fewer episodes or epochs than the baseline DQN and DDQN. This suggests that the shared information and the decomposed action learning might facilitate a more efficient exploration of the state-action space.</w:t>
      </w:r>
    </w:p>
    <w:p w:rsidR="00000000" w:rsidDel="00000000" w:rsidP="00000000" w:rsidRDefault="00000000" w:rsidRPr="00000000" w14:paraId="00000052">
      <w:pPr>
        <w:numPr>
          <w:ilvl w:val="0"/>
          <w:numId w:val="13"/>
        </w:numPr>
        <w:spacing w:after="240" w:before="0" w:beforeAutospacing="0" w:line="276" w:lineRule="auto"/>
        <w:ind w:left="1440" w:hanging="360"/>
        <w:rPr>
          <w:sz w:val="22"/>
          <w:szCs w:val="22"/>
        </w:rPr>
      </w:pPr>
      <w:r w:rsidDel="00000000" w:rsidR="00000000" w:rsidRPr="00000000">
        <w:rPr>
          <w:b w:val="1"/>
          <w:sz w:val="22"/>
          <w:szCs w:val="22"/>
          <w:rtl w:val="0"/>
        </w:rPr>
        <w:t xml:space="preserve">Better Performance:</w:t>
      </w:r>
      <w:r w:rsidDel="00000000" w:rsidR="00000000" w:rsidRPr="00000000">
        <w:rPr>
          <w:sz w:val="22"/>
          <w:szCs w:val="22"/>
          <w:rtl w:val="0"/>
        </w:rPr>
        <w:t xml:space="preserve"> The results indicate that after training, the CS-DQN and CS-DDQN achieved reward levels or episode lengths that were consistently better than those of the conventional DQN and DDQN. This suggests that the proposed architecture leads to more effective policies.</w:t>
      </w:r>
    </w:p>
    <w:p w:rsidR="00000000" w:rsidDel="00000000" w:rsidP="00000000" w:rsidRDefault="00000000" w:rsidRPr="00000000" w14:paraId="00000053">
      <w:pPr>
        <w:spacing w:after="240" w:before="240" w:line="276" w:lineRule="auto"/>
        <w:ind w:left="720" w:firstLine="0"/>
        <w:rPr>
          <w:sz w:val="22"/>
          <w:szCs w:val="22"/>
        </w:rPr>
      </w:pPr>
      <w:r w:rsidDel="00000000" w:rsidR="00000000" w:rsidRPr="00000000">
        <w:rPr>
          <w:sz w:val="22"/>
          <w:szCs w:val="22"/>
          <w:rtl w:val="0"/>
        </w:rPr>
        <w:t xml:space="preserve">It's crucial to reiterate that the paper </w:t>
      </w:r>
      <w:r w:rsidDel="00000000" w:rsidR="00000000" w:rsidRPr="00000000">
        <w:rPr>
          <w:b w:val="1"/>
          <w:sz w:val="22"/>
          <w:szCs w:val="22"/>
          <w:rtl w:val="0"/>
        </w:rPr>
        <w:t xml:space="preserve">does not provide a comparison with other existing multi-agent reinforcement learning techniques</w:t>
      </w:r>
      <w:r w:rsidDel="00000000" w:rsidR="00000000" w:rsidRPr="00000000">
        <w:rPr>
          <w:sz w:val="22"/>
          <w:szCs w:val="22"/>
          <w:rtl w:val="0"/>
        </w:rPr>
        <w:t xml:space="preserve">. Therefore, we cannot draw conclusions about the relative merits of this approach compared to methods that involve inter-agent communication, parameter sharing among agents, or more sophisticated methods for handling non-stationarity in multi-agent systems. The comparison is strictly between a single agent learning the task and a multi-agent system (using the proposed architecture) learning the task with shared information and decomposed actions. The improved performance suggests that, for these specific tasks, the proposed multi-agent setup offers advantages over a single agent.</w:t>
      </w:r>
    </w:p>
    <w:p w:rsidR="00000000" w:rsidDel="00000000" w:rsidP="00000000" w:rsidRDefault="00000000" w:rsidRPr="00000000" w14:paraId="00000054">
      <w:pPr>
        <w:pStyle w:val="Heading3"/>
        <w:keepNext w:val="0"/>
        <w:keepLines w:val="0"/>
        <w:spacing w:before="280" w:line="276" w:lineRule="auto"/>
        <w:ind w:left="720" w:firstLine="0"/>
        <w:rPr>
          <w:b w:val="1"/>
          <w:color w:val="000000"/>
          <w:sz w:val="22"/>
          <w:szCs w:val="22"/>
        </w:rPr>
      </w:pPr>
      <w:bookmarkStart w:colFirst="0" w:colLast="0" w:name="_heading=h.mkb7r4n7gs4t" w:id="2"/>
      <w:bookmarkEnd w:id="2"/>
      <w:r w:rsidDel="00000000" w:rsidR="00000000" w:rsidRPr="00000000">
        <w:rPr>
          <w:b w:val="1"/>
          <w:color w:val="000000"/>
          <w:sz w:val="22"/>
          <w:szCs w:val="22"/>
          <w:rtl w:val="0"/>
        </w:rPr>
        <w:t xml:space="preserve">Discussion on Trends and Future Directions</w:t>
      </w:r>
    </w:p>
    <w:p w:rsidR="00000000" w:rsidDel="00000000" w:rsidP="00000000" w:rsidRDefault="00000000" w:rsidRPr="00000000" w14:paraId="00000055">
      <w:pPr>
        <w:spacing w:after="240" w:before="240" w:line="276" w:lineRule="auto"/>
        <w:ind w:left="720" w:firstLine="0"/>
        <w:rPr>
          <w:sz w:val="22"/>
          <w:szCs w:val="22"/>
        </w:rPr>
      </w:pPr>
      <w:r w:rsidDel="00000000" w:rsidR="00000000" w:rsidRPr="00000000">
        <w:rPr>
          <w:sz w:val="22"/>
          <w:szCs w:val="22"/>
          <w:rtl w:val="0"/>
        </w:rPr>
        <w:t xml:space="preserve">The paper touches upon several trends and suggests a clear future direction:</w:t>
      </w:r>
    </w:p>
    <w:p w:rsidR="00000000" w:rsidDel="00000000" w:rsidP="00000000" w:rsidRDefault="00000000" w:rsidRPr="00000000" w14:paraId="00000056">
      <w:pPr>
        <w:spacing w:after="240" w:before="240" w:line="276" w:lineRule="auto"/>
        <w:ind w:left="720" w:firstLine="0"/>
        <w:rPr>
          <w:b w:val="1"/>
          <w:sz w:val="22"/>
          <w:szCs w:val="22"/>
        </w:rPr>
      </w:pPr>
      <w:r w:rsidDel="00000000" w:rsidR="00000000" w:rsidRPr="00000000">
        <w:rPr>
          <w:b w:val="1"/>
          <w:sz w:val="22"/>
          <w:szCs w:val="22"/>
          <w:rtl w:val="0"/>
        </w:rPr>
        <w:t xml:space="preserve">Trends:</w:t>
      </w:r>
    </w:p>
    <w:p w:rsidR="00000000" w:rsidDel="00000000" w:rsidP="00000000" w:rsidRDefault="00000000" w:rsidRPr="00000000" w14:paraId="00000057">
      <w:pPr>
        <w:numPr>
          <w:ilvl w:val="0"/>
          <w:numId w:val="6"/>
        </w:numPr>
        <w:spacing w:after="0" w:afterAutospacing="0" w:before="240" w:line="276" w:lineRule="auto"/>
        <w:ind w:left="1440" w:hanging="360"/>
        <w:rPr>
          <w:sz w:val="22"/>
          <w:szCs w:val="22"/>
        </w:rPr>
      </w:pPr>
      <w:r w:rsidDel="00000000" w:rsidR="00000000" w:rsidRPr="00000000">
        <w:rPr>
          <w:b w:val="1"/>
          <w:sz w:val="22"/>
          <w:szCs w:val="22"/>
          <w:rtl w:val="0"/>
        </w:rPr>
        <w:t xml:space="preserve">Increasing Complexity in DQN-based MAS:</w:t>
      </w:r>
      <w:r w:rsidDel="00000000" w:rsidR="00000000" w:rsidRPr="00000000">
        <w:rPr>
          <w:sz w:val="22"/>
          <w:szCs w:val="22"/>
          <w:rtl w:val="0"/>
        </w:rPr>
        <w:t xml:space="preserve"> The paper acknowledges the trend towards more complex Deep Q-Networks in multi-agent systems, which can lead to practical challenges in training and implementation. Their work can be seen as a counter-trend, advocating for simplicity as a way to overcome these issues.</w:t>
      </w:r>
    </w:p>
    <w:p w:rsidR="00000000" w:rsidDel="00000000" w:rsidP="00000000" w:rsidRDefault="00000000" w:rsidRPr="00000000" w14:paraId="00000058">
      <w:pPr>
        <w:numPr>
          <w:ilvl w:val="0"/>
          <w:numId w:val="6"/>
        </w:numPr>
        <w:spacing w:after="0" w:afterAutospacing="0" w:before="0" w:beforeAutospacing="0" w:line="276" w:lineRule="auto"/>
        <w:ind w:left="1440" w:hanging="360"/>
        <w:rPr>
          <w:sz w:val="22"/>
          <w:szCs w:val="22"/>
        </w:rPr>
      </w:pPr>
      <w:r w:rsidDel="00000000" w:rsidR="00000000" w:rsidRPr="00000000">
        <w:rPr>
          <w:b w:val="1"/>
          <w:sz w:val="22"/>
          <w:szCs w:val="22"/>
          <w:rtl w:val="0"/>
        </w:rPr>
        <w:t xml:space="preserve">Deep Reinforcement Learning for Multi-Agent Problems:</w:t>
      </w:r>
      <w:r w:rsidDel="00000000" w:rsidR="00000000" w:rsidRPr="00000000">
        <w:rPr>
          <w:sz w:val="22"/>
          <w:szCs w:val="22"/>
          <w:rtl w:val="0"/>
        </w:rPr>
        <w:t xml:space="preserve"> The authors position their work within the broader trend of using deep reinforcement learning to solve multi-agent problems without the need for extensive hand-engineering of features or heuristics.</w:t>
      </w:r>
    </w:p>
    <w:p w:rsidR="00000000" w:rsidDel="00000000" w:rsidP="00000000" w:rsidRDefault="00000000" w:rsidRPr="00000000" w14:paraId="00000059">
      <w:pPr>
        <w:numPr>
          <w:ilvl w:val="0"/>
          <w:numId w:val="6"/>
        </w:numPr>
        <w:spacing w:after="240" w:before="0" w:beforeAutospacing="0" w:line="276" w:lineRule="auto"/>
        <w:ind w:left="1440" w:hanging="360"/>
        <w:rPr>
          <w:sz w:val="22"/>
          <w:szCs w:val="22"/>
        </w:rPr>
      </w:pPr>
      <w:r w:rsidDel="00000000" w:rsidR="00000000" w:rsidRPr="00000000">
        <w:rPr>
          <w:b w:val="1"/>
          <w:sz w:val="22"/>
          <w:szCs w:val="22"/>
          <w:rtl w:val="0"/>
        </w:rPr>
        <w:t xml:space="preserve">Research in Multi-Agent RL:</w:t>
      </w:r>
      <w:r w:rsidDel="00000000" w:rsidR="00000000" w:rsidRPr="00000000">
        <w:rPr>
          <w:sz w:val="22"/>
          <w:szCs w:val="22"/>
          <w:rtl w:val="0"/>
        </w:rPr>
        <w:t xml:space="preserve"> The introduction briefly mentions various aspects being researched in MAS for RL, such as data-sharing schemes and inter-agent communication. However, the authors then distinguish their work as being different from these contemporary approaches.</w:t>
      </w:r>
    </w:p>
    <w:p w:rsidR="00000000" w:rsidDel="00000000" w:rsidP="00000000" w:rsidRDefault="00000000" w:rsidRPr="00000000" w14:paraId="0000005A">
      <w:pPr>
        <w:spacing w:after="240" w:before="240" w:line="276" w:lineRule="auto"/>
        <w:ind w:left="720" w:firstLine="0"/>
        <w:rPr>
          <w:b w:val="1"/>
          <w:sz w:val="22"/>
          <w:szCs w:val="22"/>
        </w:rPr>
      </w:pPr>
      <w:r w:rsidDel="00000000" w:rsidR="00000000" w:rsidRPr="00000000">
        <w:rPr>
          <w:b w:val="1"/>
          <w:sz w:val="22"/>
          <w:szCs w:val="22"/>
          <w:rtl w:val="0"/>
        </w:rPr>
        <w:t xml:space="preserve">Future Directions (as explicitly mentioned in the paper):</w:t>
      </w:r>
    </w:p>
    <w:p w:rsidR="00000000" w:rsidDel="00000000" w:rsidP="00000000" w:rsidRDefault="00000000" w:rsidRPr="00000000" w14:paraId="0000005B">
      <w:pPr>
        <w:numPr>
          <w:ilvl w:val="0"/>
          <w:numId w:val="1"/>
        </w:numPr>
        <w:spacing w:after="0" w:afterAutospacing="0" w:before="240" w:line="276" w:lineRule="auto"/>
        <w:ind w:left="1440" w:hanging="360"/>
        <w:rPr>
          <w:sz w:val="22"/>
          <w:szCs w:val="22"/>
        </w:rPr>
      </w:pPr>
      <w:r w:rsidDel="00000000" w:rsidR="00000000" w:rsidRPr="00000000">
        <w:rPr>
          <w:b w:val="1"/>
          <w:sz w:val="22"/>
          <w:szCs w:val="22"/>
          <w:rtl w:val="0"/>
        </w:rPr>
        <w:t xml:space="preserve">Incorporating Communication Between Agents:</w:t>
      </w:r>
      <w:r w:rsidDel="00000000" w:rsidR="00000000" w:rsidRPr="00000000">
        <w:rPr>
          <w:sz w:val="22"/>
          <w:szCs w:val="22"/>
          <w:rtl w:val="0"/>
        </w:rPr>
        <w:t xml:space="preserve"> The authors explicitly state that future work will involve exploring the addition of communication between the agents in their proposed framework to potentially enhance the efficiency and capabilities of the MAS. This would be a natural next step to bridge the gap between their simple approach and more conventional MAS methods.</w:t>
      </w:r>
    </w:p>
    <w:p w:rsidR="00000000" w:rsidDel="00000000" w:rsidP="00000000" w:rsidRDefault="00000000" w:rsidRPr="00000000" w14:paraId="0000005C">
      <w:pPr>
        <w:numPr>
          <w:ilvl w:val="0"/>
          <w:numId w:val="1"/>
        </w:numPr>
        <w:spacing w:after="240" w:before="0" w:beforeAutospacing="0" w:line="276" w:lineRule="auto"/>
        <w:ind w:left="1440" w:hanging="360"/>
        <w:rPr>
          <w:sz w:val="22"/>
          <w:szCs w:val="22"/>
        </w:rPr>
      </w:pPr>
      <w:r w:rsidDel="00000000" w:rsidR="00000000" w:rsidRPr="00000000">
        <w:rPr>
          <w:b w:val="1"/>
          <w:sz w:val="22"/>
          <w:szCs w:val="22"/>
          <w:rtl w:val="0"/>
        </w:rPr>
        <w:t xml:space="preserve">Extending to More Advanced DQNs:</w:t>
      </w:r>
      <w:r w:rsidDel="00000000" w:rsidR="00000000" w:rsidRPr="00000000">
        <w:rPr>
          <w:sz w:val="22"/>
          <w:szCs w:val="22"/>
          <w:rtl w:val="0"/>
        </w:rPr>
        <w:t xml:space="preserve"> The authors suggest that their approach can be used with any type of DQN. A future direction could involve testing the proposed shared state/reward and agent-specific binary action mechanism with state-of-the-art DQN variants to see if the benefits observed with simple DQN and DDQN persist or are amplified.</w:t>
      </w:r>
    </w:p>
    <w:p w:rsidR="00000000" w:rsidDel="00000000" w:rsidP="00000000" w:rsidRDefault="00000000" w:rsidRPr="00000000" w14:paraId="0000005D">
      <w:pPr>
        <w:spacing w:after="240" w:before="240" w:line="276" w:lineRule="auto"/>
        <w:ind w:left="720" w:firstLine="0"/>
        <w:rPr>
          <w:b w:val="1"/>
          <w:sz w:val="22"/>
          <w:szCs w:val="22"/>
        </w:rPr>
      </w:pPr>
      <w:r w:rsidDel="00000000" w:rsidR="00000000" w:rsidRPr="00000000">
        <w:rPr>
          <w:b w:val="1"/>
          <w:sz w:val="22"/>
          <w:szCs w:val="22"/>
          <w:rtl w:val="0"/>
        </w:rPr>
        <w:t xml:space="preserve">Other potential future directions (inferred from the context):</w:t>
      </w:r>
    </w:p>
    <w:p w:rsidR="00000000" w:rsidDel="00000000" w:rsidP="00000000" w:rsidRDefault="00000000" w:rsidRPr="00000000" w14:paraId="0000005E">
      <w:pPr>
        <w:numPr>
          <w:ilvl w:val="0"/>
          <w:numId w:val="4"/>
        </w:numPr>
        <w:spacing w:after="0" w:afterAutospacing="0" w:before="240" w:line="276" w:lineRule="auto"/>
        <w:ind w:left="1440" w:hanging="360"/>
        <w:rPr>
          <w:sz w:val="22"/>
          <w:szCs w:val="22"/>
        </w:rPr>
      </w:pPr>
      <w:r w:rsidDel="00000000" w:rsidR="00000000" w:rsidRPr="00000000">
        <w:rPr>
          <w:b w:val="1"/>
          <w:sz w:val="22"/>
          <w:szCs w:val="22"/>
          <w:rtl w:val="0"/>
        </w:rPr>
        <w:t xml:space="preserve">Investigating the Decision Structure:</w:t>
      </w:r>
      <w:r w:rsidDel="00000000" w:rsidR="00000000" w:rsidRPr="00000000">
        <w:rPr>
          <w:sz w:val="22"/>
          <w:szCs w:val="22"/>
          <w:rtl w:val="0"/>
        </w:rPr>
        <w:t xml:space="preserve"> Further research could explore more sophisticated decision structures for combining the binary actions of the individual agents, especially for tasks with larger or continuous action spaces.</w:t>
      </w:r>
    </w:p>
    <w:p w:rsidR="00000000" w:rsidDel="00000000" w:rsidP="00000000" w:rsidRDefault="00000000" w:rsidRPr="00000000" w14:paraId="0000005F">
      <w:pPr>
        <w:numPr>
          <w:ilvl w:val="0"/>
          <w:numId w:val="4"/>
        </w:numPr>
        <w:spacing w:after="0" w:afterAutospacing="0" w:before="0" w:beforeAutospacing="0" w:line="276" w:lineRule="auto"/>
        <w:ind w:left="1440" w:hanging="360"/>
        <w:rPr>
          <w:sz w:val="22"/>
          <w:szCs w:val="22"/>
        </w:rPr>
      </w:pPr>
      <w:r w:rsidDel="00000000" w:rsidR="00000000" w:rsidRPr="00000000">
        <w:rPr>
          <w:b w:val="1"/>
          <w:sz w:val="22"/>
          <w:szCs w:val="22"/>
          <w:rtl w:val="0"/>
        </w:rPr>
        <w:t xml:space="preserve">Analyzing the Impact of Shared State and Reward:</w:t>
      </w:r>
      <w:r w:rsidDel="00000000" w:rsidR="00000000" w:rsidRPr="00000000">
        <w:rPr>
          <w:sz w:val="22"/>
          <w:szCs w:val="22"/>
          <w:rtl w:val="0"/>
        </w:rPr>
        <w:t xml:space="preserve"> A deeper analysis of how the shared state and reward influence the learning dynamics and the emergence of potentially cooperative behaviors (even without explicit communication) would be valuable.</w:t>
      </w:r>
    </w:p>
    <w:p w:rsidR="00000000" w:rsidDel="00000000" w:rsidP="00000000" w:rsidRDefault="00000000" w:rsidRPr="00000000" w14:paraId="00000060">
      <w:pPr>
        <w:numPr>
          <w:ilvl w:val="0"/>
          <w:numId w:val="4"/>
        </w:numPr>
        <w:spacing w:after="0" w:afterAutospacing="0" w:before="0" w:beforeAutospacing="0" w:line="276" w:lineRule="auto"/>
        <w:ind w:left="1440" w:hanging="360"/>
        <w:rPr>
          <w:sz w:val="22"/>
          <w:szCs w:val="22"/>
        </w:rPr>
      </w:pPr>
      <w:r w:rsidDel="00000000" w:rsidR="00000000" w:rsidRPr="00000000">
        <w:rPr>
          <w:b w:val="1"/>
          <w:sz w:val="22"/>
          <w:szCs w:val="22"/>
          <w:rtl w:val="0"/>
        </w:rPr>
        <w:t xml:space="preserve">Testing on More Complex Multi-Agent Environments:</w:t>
      </w:r>
      <w:r w:rsidDel="00000000" w:rsidR="00000000" w:rsidRPr="00000000">
        <w:rPr>
          <w:sz w:val="22"/>
          <w:szCs w:val="22"/>
          <w:rtl w:val="0"/>
        </w:rPr>
        <w:t xml:space="preserve"> Evaluating the proposed methodology on more challenging multi-agent benchmarks would provide a better understanding of its scalability and limitations compared to other approaches in the field.</w:t>
      </w:r>
    </w:p>
    <w:p w:rsidR="00000000" w:rsidDel="00000000" w:rsidP="00000000" w:rsidRDefault="00000000" w:rsidRPr="00000000" w14:paraId="00000061">
      <w:pPr>
        <w:numPr>
          <w:ilvl w:val="0"/>
          <w:numId w:val="4"/>
        </w:numPr>
        <w:spacing w:after="240" w:before="0" w:beforeAutospacing="0" w:line="276" w:lineRule="auto"/>
        <w:ind w:left="1440" w:hanging="360"/>
        <w:rPr>
          <w:sz w:val="22"/>
          <w:szCs w:val="22"/>
        </w:rPr>
      </w:pPr>
      <w:r w:rsidDel="00000000" w:rsidR="00000000" w:rsidRPr="00000000">
        <w:rPr>
          <w:b w:val="1"/>
          <w:sz w:val="22"/>
          <w:szCs w:val="22"/>
          <w:rtl w:val="0"/>
        </w:rPr>
        <w:t xml:space="preserve">Exploring Agent Specialization:</w:t>
      </w:r>
      <w:r w:rsidDel="00000000" w:rsidR="00000000" w:rsidRPr="00000000">
        <w:rPr>
          <w:sz w:val="22"/>
          <w:szCs w:val="22"/>
          <w:rtl w:val="0"/>
        </w:rPr>
        <w:t xml:space="preserve"> While the current approach uses homogeneous agents with shared information, future work could explore ways to introduce some level of specialization even within this framework, perhaps through different reward shaping for individual agents or different interpretations of the shared state.</w:t>
      </w:r>
    </w:p>
    <w:p w:rsidR="00000000" w:rsidDel="00000000" w:rsidP="00000000" w:rsidRDefault="00000000" w:rsidRPr="00000000" w14:paraId="00000062">
      <w:pPr>
        <w:spacing w:after="240" w:before="240" w:line="276" w:lineRule="auto"/>
        <w:ind w:left="720" w:firstLine="0"/>
        <w:rPr>
          <w:sz w:val="22"/>
          <w:szCs w:val="22"/>
        </w:rPr>
      </w:pPr>
      <w:r w:rsidDel="00000000" w:rsidR="00000000" w:rsidRPr="00000000">
        <w:rPr>
          <w:sz w:val="22"/>
          <w:szCs w:val="22"/>
          <w:rtl w:val="0"/>
        </w:rPr>
        <w:t xml:space="preserve">In conclusion, this paper presents a novel and simple approach to DQN-based multi-agent reinforcement learning that demonstrates promising results in terms of convergence speed and performance compared to single-agent baselines on several benchmark tasks. The emphasis on simplicity is a notable contribution, and the explicitly mentioned future direction of incorporating inter-agent communication suggests a path towards bridging the gap with more complex MAS methodologies. Further research exploring the boundaries and potential extensions of this approach would be beneficial for the field.</w:t>
      </w:r>
    </w:p>
    <w:p w:rsidR="00000000" w:rsidDel="00000000" w:rsidP="00000000" w:rsidRDefault="00000000" w:rsidRPr="00000000" w14:paraId="00000063">
      <w:pPr>
        <w:spacing w:after="240" w:before="240" w:line="276" w:lineRule="auto"/>
        <w:ind w:left="0" w:firstLine="0"/>
        <w:rPr>
          <w:sz w:val="22"/>
          <w:szCs w:val="22"/>
        </w:rPr>
      </w:pPr>
      <w:r w:rsidDel="00000000" w:rsidR="00000000" w:rsidRPr="00000000">
        <w:rPr>
          <w:rtl w:val="0"/>
        </w:rPr>
      </w:r>
    </w:p>
    <w:p w:rsidR="00000000" w:rsidDel="00000000" w:rsidP="00000000" w:rsidRDefault="00000000" w:rsidRPr="00000000" w14:paraId="00000064">
      <w:pPr>
        <w:spacing w:after="0" w:line="276" w:lineRule="auto"/>
        <w:rPr>
          <w:sz w:val="26"/>
          <w:szCs w:val="26"/>
        </w:rPr>
      </w:pPr>
      <w:r w:rsidDel="00000000" w:rsidR="00000000" w:rsidRPr="00000000">
        <w:rPr>
          <w:rtl w:val="0"/>
        </w:rPr>
      </w:r>
    </w:p>
    <w:p w:rsidR="00000000" w:rsidDel="00000000" w:rsidP="00000000" w:rsidRDefault="00000000" w:rsidRPr="00000000" w14:paraId="00000065">
      <w:pPr>
        <w:numPr>
          <w:ilvl w:val="0"/>
          <w:numId w:val="2"/>
        </w:numPr>
        <w:spacing w:after="0" w:line="276" w:lineRule="auto"/>
        <w:ind w:left="720" w:hanging="360"/>
        <w:rPr>
          <w:sz w:val="26"/>
          <w:szCs w:val="26"/>
        </w:rPr>
      </w:pPr>
      <w:hyperlink r:id="rId9">
        <w:r w:rsidDel="00000000" w:rsidR="00000000" w:rsidRPr="00000000">
          <w:rPr>
            <w:color w:val="1155cc"/>
            <w:sz w:val="26"/>
            <w:szCs w:val="26"/>
            <w:u w:val="single"/>
            <w:rtl w:val="0"/>
          </w:rPr>
          <w:t xml:space="preserve">Quantum agents in the Gym: a variational quantum algorithm for deep Q-learning</w:t>
        </w:r>
      </w:hyperlink>
      <w:r w:rsidDel="00000000" w:rsidR="00000000" w:rsidRPr="00000000">
        <w:rPr>
          <w:rtl w:val="0"/>
        </w:rPr>
      </w:r>
    </w:p>
    <w:p w:rsidR="00000000" w:rsidDel="00000000" w:rsidP="00000000" w:rsidRDefault="00000000" w:rsidRPr="00000000" w14:paraId="00000066">
      <w:pPr>
        <w:numPr>
          <w:ilvl w:val="1"/>
          <w:numId w:val="2"/>
        </w:numPr>
        <w:spacing w:after="0" w:line="276" w:lineRule="auto"/>
        <w:ind w:left="1440" w:hanging="360"/>
        <w:rPr>
          <w:b w:val="1"/>
          <w:sz w:val="26"/>
          <w:szCs w:val="26"/>
          <w:u w:val="none"/>
        </w:rPr>
      </w:pPr>
      <w:r w:rsidDel="00000000" w:rsidR="00000000" w:rsidRPr="00000000">
        <w:rPr>
          <w:b w:val="1"/>
          <w:sz w:val="26"/>
          <w:szCs w:val="26"/>
          <w:rtl w:val="0"/>
        </w:rPr>
        <w:t xml:space="preserve">Objective:</w:t>
      </w:r>
    </w:p>
    <w:p w:rsidR="00000000" w:rsidDel="00000000" w:rsidP="00000000" w:rsidRDefault="00000000" w:rsidRPr="00000000" w14:paraId="00000067">
      <w:pPr>
        <w:numPr>
          <w:ilvl w:val="2"/>
          <w:numId w:val="2"/>
        </w:numPr>
        <w:spacing w:after="0" w:line="276" w:lineRule="auto"/>
        <w:ind w:left="2160" w:hanging="360"/>
        <w:rPr>
          <w:b w:val="1"/>
          <w:sz w:val="26"/>
          <w:szCs w:val="26"/>
          <w:u w:val="none"/>
        </w:rPr>
      </w:pPr>
      <w:r w:rsidDel="00000000" w:rsidR="00000000" w:rsidRPr="00000000">
        <w:rPr>
          <w:sz w:val="26"/>
          <w:szCs w:val="26"/>
          <w:rtl w:val="0"/>
        </w:rPr>
        <w:t xml:space="preserve">Introduce a quantum model for deep Q-learning using parametrized quantum circuits (PQCs) as function approximators.</w:t>
      </w:r>
    </w:p>
    <w:p w:rsidR="00000000" w:rsidDel="00000000" w:rsidP="00000000" w:rsidRDefault="00000000" w:rsidRPr="00000000" w14:paraId="00000068">
      <w:pPr>
        <w:numPr>
          <w:ilvl w:val="2"/>
          <w:numId w:val="2"/>
        </w:numPr>
        <w:spacing w:after="0" w:line="276" w:lineRule="auto"/>
        <w:ind w:left="2160" w:hanging="360"/>
        <w:rPr>
          <w:b w:val="1"/>
          <w:sz w:val="26"/>
          <w:szCs w:val="26"/>
          <w:u w:val="none"/>
        </w:rPr>
      </w:pPr>
      <w:r w:rsidDel="00000000" w:rsidR="00000000" w:rsidRPr="00000000">
        <w:rPr>
          <w:sz w:val="26"/>
          <w:szCs w:val="26"/>
          <w:rtl w:val="0"/>
        </w:rPr>
        <w:t xml:space="preserve">Explore whether quantum-enhanced Q-learning can effectively handle both discrete and continuous state spaces.</w:t>
      </w:r>
    </w:p>
    <w:p w:rsidR="00000000" w:rsidDel="00000000" w:rsidP="00000000" w:rsidRDefault="00000000" w:rsidRPr="00000000" w14:paraId="00000069">
      <w:pPr>
        <w:numPr>
          <w:ilvl w:val="1"/>
          <w:numId w:val="2"/>
        </w:numPr>
        <w:spacing w:after="0" w:line="276" w:lineRule="auto"/>
        <w:ind w:left="1440" w:hanging="360"/>
        <w:rPr>
          <w:b w:val="1"/>
          <w:sz w:val="26"/>
          <w:szCs w:val="26"/>
          <w:u w:val="none"/>
        </w:rPr>
      </w:pPr>
      <w:r w:rsidDel="00000000" w:rsidR="00000000" w:rsidRPr="00000000">
        <w:rPr>
          <w:b w:val="1"/>
          <w:sz w:val="26"/>
          <w:szCs w:val="26"/>
          <w:rtl w:val="0"/>
        </w:rPr>
        <w:t xml:space="preserve">Core Innovations:</w:t>
      </w:r>
    </w:p>
    <w:p w:rsidR="00000000" w:rsidDel="00000000" w:rsidP="00000000" w:rsidRDefault="00000000" w:rsidRPr="00000000" w14:paraId="0000006A">
      <w:pPr>
        <w:numPr>
          <w:ilvl w:val="2"/>
          <w:numId w:val="2"/>
        </w:numPr>
        <w:spacing w:after="0" w:line="276" w:lineRule="auto"/>
        <w:ind w:left="2160" w:hanging="360"/>
        <w:rPr>
          <w:b w:val="1"/>
          <w:sz w:val="26"/>
          <w:szCs w:val="26"/>
          <w:u w:val="none"/>
        </w:rPr>
      </w:pPr>
      <w:r w:rsidDel="00000000" w:rsidR="00000000" w:rsidRPr="00000000">
        <w:rPr>
          <w:sz w:val="26"/>
          <w:szCs w:val="26"/>
          <w:rtl w:val="0"/>
        </w:rPr>
        <w:t xml:space="preserve">Adapt the DQN algorithm to compute Q-values through expectation values from a PQC.</w:t>
      </w:r>
    </w:p>
    <w:p w:rsidR="00000000" w:rsidDel="00000000" w:rsidP="00000000" w:rsidRDefault="00000000" w:rsidRPr="00000000" w14:paraId="0000006B">
      <w:pPr>
        <w:numPr>
          <w:ilvl w:val="2"/>
          <w:numId w:val="2"/>
        </w:numPr>
        <w:spacing w:after="0" w:line="276" w:lineRule="auto"/>
        <w:ind w:left="2160" w:hanging="360"/>
        <w:rPr>
          <w:b w:val="1"/>
          <w:sz w:val="26"/>
          <w:szCs w:val="26"/>
          <w:u w:val="none"/>
        </w:rPr>
      </w:pPr>
      <w:r w:rsidDel="00000000" w:rsidR="00000000" w:rsidRPr="00000000">
        <w:rPr>
          <w:sz w:val="26"/>
          <w:szCs w:val="26"/>
          <w:rtl w:val="0"/>
        </w:rPr>
        <w:t xml:space="preserve">Perform detailed ablation studies on data encoding techniques (e.g., data re-uploading, trainable input weights) and observables (readout strategies).</w:t>
      </w:r>
    </w:p>
    <w:p w:rsidR="00000000" w:rsidDel="00000000" w:rsidP="00000000" w:rsidRDefault="00000000" w:rsidRPr="00000000" w14:paraId="0000006C">
      <w:pPr>
        <w:numPr>
          <w:ilvl w:val="2"/>
          <w:numId w:val="2"/>
        </w:numPr>
        <w:spacing w:after="0" w:line="276" w:lineRule="auto"/>
        <w:ind w:left="2160" w:hanging="360"/>
        <w:rPr>
          <w:b w:val="1"/>
          <w:sz w:val="26"/>
          <w:szCs w:val="26"/>
          <w:u w:val="none"/>
        </w:rPr>
      </w:pPr>
      <w:r w:rsidDel="00000000" w:rsidR="00000000" w:rsidRPr="00000000">
        <w:rPr>
          <w:sz w:val="26"/>
          <w:szCs w:val="26"/>
          <w:rtl w:val="0"/>
        </w:rPr>
        <w:t xml:space="preserve">Introduce trainable weights on quantum observables to extend the output range, aligning it with classical NN flexibility.</w:t>
      </w:r>
    </w:p>
    <w:p w:rsidR="00000000" w:rsidDel="00000000" w:rsidP="00000000" w:rsidRDefault="00000000" w:rsidRPr="00000000" w14:paraId="0000006D">
      <w:pPr>
        <w:numPr>
          <w:ilvl w:val="1"/>
          <w:numId w:val="2"/>
        </w:numPr>
        <w:spacing w:after="0" w:line="276" w:lineRule="auto"/>
        <w:ind w:left="1440" w:hanging="360"/>
        <w:rPr>
          <w:b w:val="1"/>
          <w:sz w:val="26"/>
          <w:szCs w:val="26"/>
          <w:u w:val="none"/>
        </w:rPr>
      </w:pPr>
      <w:r w:rsidDel="00000000" w:rsidR="00000000" w:rsidRPr="00000000">
        <w:rPr>
          <w:b w:val="1"/>
          <w:sz w:val="26"/>
          <w:szCs w:val="26"/>
          <w:rtl w:val="0"/>
        </w:rPr>
        <w:t xml:space="preserve">Comparative Analysis:</w:t>
      </w:r>
    </w:p>
    <w:p w:rsidR="00000000" w:rsidDel="00000000" w:rsidP="00000000" w:rsidRDefault="00000000" w:rsidRPr="00000000" w14:paraId="0000006E">
      <w:pPr>
        <w:numPr>
          <w:ilvl w:val="2"/>
          <w:numId w:val="2"/>
        </w:numPr>
        <w:spacing w:after="0" w:line="276" w:lineRule="auto"/>
        <w:ind w:left="2160" w:hanging="360"/>
        <w:rPr>
          <w:b w:val="1"/>
          <w:sz w:val="26"/>
          <w:szCs w:val="26"/>
          <w:u w:val="none"/>
        </w:rPr>
      </w:pPr>
      <w:r w:rsidDel="00000000" w:rsidR="00000000" w:rsidRPr="00000000">
        <w:rPr>
          <w:sz w:val="26"/>
          <w:szCs w:val="26"/>
          <w:rtl w:val="0"/>
        </w:rPr>
        <w:t xml:space="preserve">Extensive hyperparameter search comparing PQC-based agents to classical NN-based DQN.</w:t>
      </w:r>
    </w:p>
    <w:p w:rsidR="00000000" w:rsidDel="00000000" w:rsidP="00000000" w:rsidRDefault="00000000" w:rsidRPr="00000000" w14:paraId="0000006F">
      <w:pPr>
        <w:numPr>
          <w:ilvl w:val="2"/>
          <w:numId w:val="2"/>
        </w:numPr>
        <w:spacing w:after="0" w:line="276" w:lineRule="auto"/>
        <w:ind w:left="2160" w:hanging="360"/>
        <w:rPr>
          <w:b w:val="1"/>
          <w:sz w:val="26"/>
          <w:szCs w:val="26"/>
          <w:u w:val="none"/>
        </w:rPr>
      </w:pPr>
      <w:r w:rsidDel="00000000" w:rsidR="00000000" w:rsidRPr="00000000">
        <w:rPr>
          <w:sz w:val="26"/>
          <w:szCs w:val="26"/>
          <w:rtl w:val="0"/>
        </w:rPr>
        <w:t xml:space="preserve">Show that, while classical agents might learn slightly faster with more parameters, quantum agents can achieve competitive performance with fewer parameters.</w:t>
      </w:r>
    </w:p>
    <w:p w:rsidR="00000000" w:rsidDel="00000000" w:rsidP="00000000" w:rsidRDefault="00000000" w:rsidRPr="00000000" w14:paraId="00000070">
      <w:pPr>
        <w:numPr>
          <w:ilvl w:val="2"/>
          <w:numId w:val="2"/>
        </w:numPr>
        <w:spacing w:after="0" w:line="276" w:lineRule="auto"/>
        <w:ind w:left="2160" w:hanging="360"/>
        <w:rPr>
          <w:b w:val="1"/>
          <w:sz w:val="26"/>
          <w:szCs w:val="26"/>
          <w:u w:val="none"/>
        </w:rPr>
      </w:pPr>
      <w:r w:rsidDel="00000000" w:rsidR="00000000" w:rsidRPr="00000000">
        <w:rPr>
          <w:sz w:val="26"/>
          <w:szCs w:val="26"/>
          <w:rtl w:val="0"/>
        </w:rPr>
        <w:t xml:space="preserve">Highlight that architectural choices and hyperparameter tuning have a greater effect on performance than the number of model parameters.</w:t>
      </w:r>
    </w:p>
    <w:p w:rsidR="00000000" w:rsidDel="00000000" w:rsidP="00000000" w:rsidRDefault="00000000" w:rsidRPr="00000000" w14:paraId="00000071">
      <w:pPr>
        <w:numPr>
          <w:ilvl w:val="1"/>
          <w:numId w:val="2"/>
        </w:numPr>
        <w:spacing w:after="0" w:line="276" w:lineRule="auto"/>
        <w:ind w:left="1440" w:hanging="360"/>
        <w:rPr>
          <w:b w:val="1"/>
          <w:sz w:val="26"/>
          <w:szCs w:val="26"/>
          <w:u w:val="none"/>
        </w:rPr>
      </w:pPr>
      <w:r w:rsidDel="00000000" w:rsidR="00000000" w:rsidRPr="00000000">
        <w:rPr>
          <w:b w:val="1"/>
          <w:sz w:val="26"/>
          <w:szCs w:val="26"/>
          <w:rtl w:val="0"/>
        </w:rPr>
        <w:t xml:space="preserve">Key Findings:</w:t>
      </w:r>
    </w:p>
    <w:p w:rsidR="00000000" w:rsidDel="00000000" w:rsidP="00000000" w:rsidRDefault="00000000" w:rsidRPr="00000000" w14:paraId="00000072">
      <w:pPr>
        <w:numPr>
          <w:ilvl w:val="2"/>
          <w:numId w:val="2"/>
        </w:numPr>
        <w:spacing w:after="0" w:line="276" w:lineRule="auto"/>
        <w:ind w:left="2160" w:hanging="360"/>
        <w:rPr>
          <w:b w:val="1"/>
          <w:sz w:val="26"/>
          <w:szCs w:val="26"/>
          <w:u w:val="none"/>
        </w:rPr>
      </w:pPr>
      <w:r w:rsidDel="00000000" w:rsidR="00000000" w:rsidRPr="00000000">
        <w:rPr>
          <w:sz w:val="26"/>
          <w:szCs w:val="26"/>
          <w:rtl w:val="0"/>
        </w:rPr>
        <w:t xml:space="preserve">Suitable selection and training of observables are critical for successfully approximating the optimal Q-value range.</w:t>
      </w:r>
    </w:p>
    <w:p w:rsidR="00000000" w:rsidDel="00000000" w:rsidP="00000000" w:rsidRDefault="00000000" w:rsidRPr="00000000" w14:paraId="00000073">
      <w:pPr>
        <w:numPr>
          <w:ilvl w:val="2"/>
          <w:numId w:val="2"/>
        </w:numPr>
        <w:spacing w:after="0" w:line="276" w:lineRule="auto"/>
        <w:ind w:left="2160" w:hanging="360"/>
        <w:rPr>
          <w:b w:val="1"/>
          <w:sz w:val="26"/>
          <w:szCs w:val="26"/>
          <w:u w:val="none"/>
        </w:rPr>
      </w:pPr>
      <w:r w:rsidDel="00000000" w:rsidR="00000000" w:rsidRPr="00000000">
        <w:rPr>
          <w:sz w:val="26"/>
          <w:szCs w:val="26"/>
          <w:rtl w:val="0"/>
        </w:rPr>
        <w:t xml:space="preserve">Increasing PQC complexity (number of layers/parameters) can lead to instability, mirroring similar challenges in classical deep RL.</w:t>
      </w:r>
    </w:p>
    <w:p w:rsidR="00000000" w:rsidDel="00000000" w:rsidP="00000000" w:rsidRDefault="00000000" w:rsidRPr="00000000" w14:paraId="00000074">
      <w:pPr>
        <w:numPr>
          <w:ilvl w:val="2"/>
          <w:numId w:val="2"/>
        </w:numPr>
        <w:spacing w:after="0" w:line="276" w:lineRule="auto"/>
        <w:ind w:left="2160" w:hanging="360"/>
        <w:rPr>
          <w:b w:val="1"/>
          <w:sz w:val="26"/>
          <w:szCs w:val="26"/>
          <w:u w:val="none"/>
        </w:rPr>
      </w:pPr>
      <w:r w:rsidDel="00000000" w:rsidR="00000000" w:rsidRPr="00000000">
        <w:rPr>
          <w:sz w:val="26"/>
          <w:szCs w:val="26"/>
          <w:rtl w:val="0"/>
        </w:rPr>
        <w:t xml:space="preserve">Empirical results on environments like Cart Pole demonstrate that both PQC and NN agents show limited benefits from extra parameters beyond a certain threshold.</w:t>
      </w:r>
    </w:p>
    <w:p w:rsidR="00000000" w:rsidDel="00000000" w:rsidP="00000000" w:rsidRDefault="00000000" w:rsidRPr="00000000" w14:paraId="00000075">
      <w:pPr>
        <w:numPr>
          <w:ilvl w:val="1"/>
          <w:numId w:val="2"/>
        </w:numPr>
        <w:spacing w:after="0" w:line="276" w:lineRule="auto"/>
        <w:ind w:left="1440" w:hanging="360"/>
        <w:rPr>
          <w:b w:val="1"/>
          <w:sz w:val="26"/>
          <w:szCs w:val="26"/>
          <w:u w:val="none"/>
        </w:rPr>
      </w:pPr>
      <w:r w:rsidDel="00000000" w:rsidR="00000000" w:rsidRPr="00000000">
        <w:rPr>
          <w:b w:val="1"/>
          <w:sz w:val="26"/>
          <w:szCs w:val="26"/>
          <w:rtl w:val="0"/>
        </w:rPr>
        <w:t xml:space="preserve">Implications and Future Work:</w:t>
      </w:r>
    </w:p>
    <w:p w:rsidR="00000000" w:rsidDel="00000000" w:rsidP="00000000" w:rsidRDefault="00000000" w:rsidRPr="00000000" w14:paraId="00000076">
      <w:pPr>
        <w:numPr>
          <w:ilvl w:val="2"/>
          <w:numId w:val="2"/>
        </w:numPr>
        <w:spacing w:after="0" w:line="276" w:lineRule="auto"/>
        <w:ind w:left="2160" w:hanging="360"/>
        <w:rPr>
          <w:b w:val="1"/>
          <w:sz w:val="26"/>
          <w:szCs w:val="26"/>
          <w:u w:val="none"/>
        </w:rPr>
      </w:pPr>
      <w:r w:rsidDel="00000000" w:rsidR="00000000" w:rsidRPr="00000000">
        <w:rPr>
          <w:sz w:val="26"/>
          <w:szCs w:val="26"/>
          <w:rtl w:val="0"/>
        </w:rPr>
        <w:t xml:space="preserve">Emphasis on the need for careful design of quantum models and informed choices regarding observables for efficient quantum RL.</w:t>
      </w:r>
    </w:p>
    <w:p w:rsidR="00000000" w:rsidDel="00000000" w:rsidP="00000000" w:rsidRDefault="00000000" w:rsidRPr="00000000" w14:paraId="00000077">
      <w:pPr>
        <w:numPr>
          <w:ilvl w:val="2"/>
          <w:numId w:val="2"/>
        </w:numPr>
        <w:spacing w:after="0" w:line="276" w:lineRule="auto"/>
        <w:ind w:left="2160" w:hanging="360"/>
        <w:rPr>
          <w:b w:val="1"/>
          <w:sz w:val="26"/>
          <w:szCs w:val="26"/>
          <w:u w:val="none"/>
        </w:rPr>
      </w:pPr>
      <w:r w:rsidDel="00000000" w:rsidR="00000000" w:rsidRPr="00000000">
        <w:rPr>
          <w:sz w:val="26"/>
          <w:szCs w:val="26"/>
          <w:rtl w:val="0"/>
        </w:rPr>
        <w:t xml:space="preserve">Suggest avenues for future research, including scaling to more complex environments, hybrid classical–quantum architectures, stabilization techniques, and deeper theoretical analyses regarding quantum advantage.</w:t>
      </w:r>
    </w:p>
    <w:p w:rsidR="00000000" w:rsidDel="00000000" w:rsidP="00000000" w:rsidRDefault="00000000" w:rsidRPr="00000000" w14:paraId="00000078">
      <w:pPr>
        <w:spacing w:after="0" w:line="276" w:lineRule="auto"/>
        <w:ind w:left="0"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079">
      <w:pPr>
        <w:spacing w:after="0" w:line="276" w:lineRule="auto"/>
        <w:ind w:left="0" w:firstLine="0"/>
        <w:rPr>
          <w:sz w:val="26"/>
          <w:szCs w:val="26"/>
        </w:rPr>
      </w:pPr>
      <w:r w:rsidDel="00000000" w:rsidR="00000000" w:rsidRPr="00000000">
        <w:rPr>
          <w:rtl w:val="0"/>
        </w:rPr>
      </w:r>
    </w:p>
    <w:p w:rsidR="00000000" w:rsidDel="00000000" w:rsidP="00000000" w:rsidRDefault="00000000" w:rsidRPr="00000000" w14:paraId="0000007A">
      <w:pPr>
        <w:spacing w:after="0" w:line="276" w:lineRule="auto"/>
        <w:ind w:left="0" w:firstLine="0"/>
        <w:rPr>
          <w:b w:val="1"/>
          <w:sz w:val="26"/>
          <w:szCs w:val="26"/>
        </w:rPr>
      </w:pPr>
      <w:r w:rsidDel="00000000" w:rsidR="00000000" w:rsidRPr="00000000">
        <w:rPr>
          <w:sz w:val="26"/>
          <w:szCs w:val="26"/>
          <w:rtl w:val="0"/>
        </w:rPr>
        <w:tab/>
      </w:r>
      <w:r w:rsidDel="00000000" w:rsidR="00000000" w:rsidRPr="00000000">
        <w:rPr>
          <w:b w:val="1"/>
          <w:sz w:val="26"/>
          <w:szCs w:val="26"/>
          <w:rtl w:val="0"/>
        </w:rPr>
        <w:t xml:space="preserve">Critical Analysis</w:t>
      </w:r>
    </w:p>
    <w:p w:rsidR="00000000" w:rsidDel="00000000" w:rsidP="00000000" w:rsidRDefault="00000000" w:rsidRPr="00000000" w14:paraId="0000007B">
      <w:pPr>
        <w:numPr>
          <w:ilvl w:val="0"/>
          <w:numId w:val="22"/>
        </w:numPr>
        <w:spacing w:after="0" w:line="276" w:lineRule="auto"/>
        <w:ind w:left="1440" w:hanging="360"/>
        <w:rPr>
          <w:b w:val="1"/>
          <w:color w:val="000000"/>
          <w:sz w:val="26"/>
          <w:szCs w:val="26"/>
          <w:u w:val="none"/>
        </w:rPr>
      </w:pPr>
      <w:r w:rsidDel="00000000" w:rsidR="00000000" w:rsidRPr="00000000">
        <w:rPr>
          <w:b w:val="1"/>
          <w:color w:val="000000"/>
          <w:sz w:val="26"/>
          <w:szCs w:val="26"/>
          <w:rtl w:val="0"/>
        </w:rPr>
        <w:t xml:space="preserve">Contributions and Strengths</w:t>
      </w:r>
      <w:r w:rsidDel="00000000" w:rsidR="00000000" w:rsidRPr="00000000">
        <w:rPr>
          <w:rtl w:val="0"/>
        </w:rPr>
      </w:r>
    </w:p>
    <w:p w:rsidR="00000000" w:rsidDel="00000000" w:rsidP="00000000" w:rsidRDefault="00000000" w:rsidRPr="00000000" w14:paraId="0000007C">
      <w:pPr>
        <w:numPr>
          <w:ilvl w:val="1"/>
          <w:numId w:val="22"/>
        </w:numPr>
        <w:spacing w:after="0" w:afterAutospacing="0" w:line="276" w:lineRule="auto"/>
        <w:ind w:left="2160" w:hanging="360"/>
        <w:rPr>
          <w:b w:val="1"/>
          <w:color w:val="000000"/>
          <w:sz w:val="26"/>
          <w:szCs w:val="26"/>
          <w:u w:val="none"/>
        </w:rPr>
      </w:pPr>
      <w:r w:rsidDel="00000000" w:rsidR="00000000" w:rsidRPr="00000000">
        <w:rPr>
          <w:b w:val="1"/>
          <w:sz w:val="26"/>
          <w:szCs w:val="26"/>
          <w:rtl w:val="0"/>
        </w:rPr>
        <w:t xml:space="preserve">Novel Integration of Quantum Models with RL:</w:t>
        <w:br w:type="textWrapping"/>
      </w:r>
      <w:r w:rsidDel="00000000" w:rsidR="00000000" w:rsidRPr="00000000">
        <w:rPr>
          <w:sz w:val="26"/>
          <w:szCs w:val="26"/>
          <w:rtl w:val="0"/>
        </w:rPr>
        <w:t xml:space="preserve">The study pioneers the integration of PQCs into the deep Q-learning paradigm. By demonstrating that a PQC can serve as a reliable function approximator for Q-values, the work expands the toolkit of QML and shows promise for applying quantum methods to RL.</w:t>
      </w:r>
    </w:p>
    <w:p w:rsidR="00000000" w:rsidDel="00000000" w:rsidP="00000000" w:rsidRDefault="00000000" w:rsidRPr="00000000" w14:paraId="0000007D">
      <w:pPr>
        <w:numPr>
          <w:ilvl w:val="1"/>
          <w:numId w:val="22"/>
        </w:numPr>
        <w:spacing w:after="0" w:afterAutospacing="0" w:before="0" w:beforeAutospacing="0" w:line="276" w:lineRule="auto"/>
        <w:ind w:left="2160" w:hanging="360"/>
        <w:rPr>
          <w:sz w:val="26"/>
          <w:szCs w:val="26"/>
        </w:rPr>
      </w:pPr>
      <w:r w:rsidDel="00000000" w:rsidR="00000000" w:rsidRPr="00000000">
        <w:rPr>
          <w:b w:val="1"/>
          <w:sz w:val="26"/>
          <w:szCs w:val="26"/>
          <w:rtl w:val="0"/>
        </w:rPr>
        <w:t xml:space="preserve">Thorough Architectural Evaluation:</w:t>
        <w:br w:type="textWrapping"/>
      </w:r>
      <w:r w:rsidDel="00000000" w:rsidR="00000000" w:rsidRPr="00000000">
        <w:rPr>
          <w:sz w:val="26"/>
          <w:szCs w:val="26"/>
          <w:rtl w:val="0"/>
        </w:rPr>
        <w:t xml:space="preserve">The in-depth ablation studies that scrutinize data encoding, readout strategies, and the impact of hyperparameters are a major strength. This detailed analysis clarifies which quantum-specific design decisions drive performance and highlights the central role of observable selection in tailoring the output range.</w:t>
      </w:r>
    </w:p>
    <w:p w:rsidR="00000000" w:rsidDel="00000000" w:rsidP="00000000" w:rsidRDefault="00000000" w:rsidRPr="00000000" w14:paraId="0000007E">
      <w:pPr>
        <w:numPr>
          <w:ilvl w:val="1"/>
          <w:numId w:val="22"/>
        </w:numPr>
        <w:spacing w:after="0" w:afterAutospacing="0" w:before="0" w:beforeAutospacing="0" w:line="276" w:lineRule="auto"/>
        <w:ind w:left="2160" w:hanging="360"/>
        <w:rPr>
          <w:sz w:val="26"/>
          <w:szCs w:val="26"/>
        </w:rPr>
      </w:pPr>
      <w:r w:rsidDel="00000000" w:rsidR="00000000" w:rsidRPr="00000000">
        <w:rPr>
          <w:b w:val="1"/>
          <w:sz w:val="26"/>
          <w:szCs w:val="26"/>
          <w:rtl w:val="0"/>
        </w:rPr>
        <w:t xml:space="preserve">Empirical Rigor and Comparison:</w:t>
        <w:br w:type="textWrapping"/>
      </w:r>
      <w:r w:rsidDel="00000000" w:rsidR="00000000" w:rsidRPr="00000000">
        <w:rPr>
          <w:sz w:val="26"/>
          <w:szCs w:val="26"/>
          <w:rtl w:val="0"/>
        </w:rPr>
        <w:t xml:space="preserve">The comprehensive hyperparameter search and performance benchmarking against classical DQN provide a concrete, empirical foundation for the presented claims. The direct comparison—in terms of both convergence speed (number of episodes) and parameter efficiency—sheds light on the relative strengths and limitations of quantum versus classical models.</w:t>
      </w:r>
    </w:p>
    <w:p w:rsidR="00000000" w:rsidDel="00000000" w:rsidP="00000000" w:rsidRDefault="00000000" w:rsidRPr="00000000" w14:paraId="0000007F">
      <w:pPr>
        <w:numPr>
          <w:ilvl w:val="1"/>
          <w:numId w:val="22"/>
        </w:numPr>
        <w:spacing w:after="0" w:afterAutospacing="0" w:before="0" w:beforeAutospacing="0" w:line="276" w:lineRule="auto"/>
        <w:ind w:left="2160" w:hanging="360"/>
        <w:rPr>
          <w:sz w:val="26"/>
          <w:szCs w:val="26"/>
        </w:rPr>
      </w:pPr>
      <w:r w:rsidDel="00000000" w:rsidR="00000000" w:rsidRPr="00000000">
        <w:rPr>
          <w:b w:val="1"/>
          <w:sz w:val="26"/>
          <w:szCs w:val="26"/>
          <w:rtl w:val="0"/>
        </w:rPr>
        <w:t xml:space="preserve">Clarity on Model Limitations:</w:t>
        <w:br w:type="textWrapping"/>
      </w:r>
      <w:r w:rsidDel="00000000" w:rsidR="00000000" w:rsidRPr="00000000">
        <w:rPr>
          <w:sz w:val="26"/>
          <w:szCs w:val="26"/>
          <w:rtl w:val="0"/>
        </w:rPr>
        <w:t xml:space="preserve">The paper does not shy away from revealing challenges. Notably, it points out that increasing the number of parameters in PQCs leads to training instability, a phenomenon shared with classical deep RL but pronounced in the quantum setting. This transparency is valuable for guiding subsequent research efforts.</w:t>
      </w:r>
    </w:p>
    <w:p w:rsidR="00000000" w:rsidDel="00000000" w:rsidP="00000000" w:rsidRDefault="00000000" w:rsidRPr="00000000" w14:paraId="00000080">
      <w:pPr>
        <w:numPr>
          <w:ilvl w:val="0"/>
          <w:numId w:val="22"/>
        </w:numPr>
        <w:spacing w:after="0" w:afterAutospacing="0" w:before="0" w:beforeAutospacing="0" w:line="276" w:lineRule="auto"/>
        <w:ind w:left="1440" w:hanging="360"/>
        <w:rPr>
          <w:sz w:val="26"/>
          <w:szCs w:val="26"/>
        </w:rPr>
      </w:pPr>
      <w:r w:rsidDel="00000000" w:rsidR="00000000" w:rsidRPr="00000000">
        <w:rPr>
          <w:b w:val="1"/>
          <w:color w:val="000000"/>
          <w:sz w:val="26"/>
          <w:szCs w:val="26"/>
          <w:rtl w:val="0"/>
        </w:rPr>
        <w:t xml:space="preserve">Limitations and Challenges</w:t>
      </w:r>
      <w:r w:rsidDel="00000000" w:rsidR="00000000" w:rsidRPr="00000000">
        <w:rPr>
          <w:rtl w:val="0"/>
        </w:rPr>
      </w:r>
    </w:p>
    <w:p w:rsidR="00000000" w:rsidDel="00000000" w:rsidP="00000000" w:rsidRDefault="00000000" w:rsidRPr="00000000" w14:paraId="00000081">
      <w:pPr>
        <w:numPr>
          <w:ilvl w:val="1"/>
          <w:numId w:val="22"/>
        </w:numPr>
        <w:spacing w:after="0" w:afterAutospacing="0" w:before="0" w:beforeAutospacing="0" w:line="276" w:lineRule="auto"/>
        <w:ind w:left="2160" w:hanging="360"/>
        <w:rPr>
          <w:sz w:val="26"/>
          <w:szCs w:val="26"/>
        </w:rPr>
      </w:pPr>
      <w:r w:rsidDel="00000000" w:rsidR="00000000" w:rsidRPr="00000000">
        <w:rPr>
          <w:b w:val="1"/>
          <w:sz w:val="26"/>
          <w:szCs w:val="26"/>
          <w:rtl w:val="0"/>
        </w:rPr>
        <w:t xml:space="preserve">Training Instability with Increased Complexity:</w:t>
        <w:br w:type="textWrapping"/>
      </w:r>
      <w:r w:rsidDel="00000000" w:rsidR="00000000" w:rsidRPr="00000000">
        <w:rPr>
          <w:sz w:val="26"/>
          <w:szCs w:val="26"/>
          <w:rtl w:val="0"/>
        </w:rPr>
        <w:t xml:space="preserve">Although adding parameters might be expected to improve model expressivity, the experiments reveal that after a certain point, additional PQC layers actually hamper performance. This challenge is more acute than in NN-based models and suggests that quantum RL agents might require novel stabilization techniques or regularization methods.</w:t>
      </w:r>
    </w:p>
    <w:p w:rsidR="00000000" w:rsidDel="00000000" w:rsidP="00000000" w:rsidRDefault="00000000" w:rsidRPr="00000000" w14:paraId="00000082">
      <w:pPr>
        <w:numPr>
          <w:ilvl w:val="1"/>
          <w:numId w:val="22"/>
        </w:numPr>
        <w:spacing w:after="0" w:afterAutospacing="0" w:before="0" w:beforeAutospacing="0" w:line="276" w:lineRule="auto"/>
        <w:ind w:left="2160" w:hanging="360"/>
        <w:rPr>
          <w:sz w:val="26"/>
          <w:szCs w:val="26"/>
        </w:rPr>
      </w:pPr>
      <w:r w:rsidDel="00000000" w:rsidR="00000000" w:rsidRPr="00000000">
        <w:rPr>
          <w:b w:val="1"/>
          <w:sz w:val="26"/>
          <w:szCs w:val="26"/>
          <w:rtl w:val="0"/>
        </w:rPr>
        <w:t xml:space="preserve">Sensitivity to Architectural and Hyperparameter Choices:</w:t>
        <w:br w:type="textWrapping"/>
      </w:r>
      <w:r w:rsidDel="00000000" w:rsidR="00000000" w:rsidRPr="00000000">
        <w:rPr>
          <w:sz w:val="26"/>
          <w:szCs w:val="26"/>
          <w:rtl w:val="0"/>
        </w:rPr>
        <w:t xml:space="preserve">As in classical deep RL, the success of the quantum approach is heavily dependent on expert tuning. The delicate balance between model complexity, data encoding strategies, and readout observables implies that deploying these models in practice could be challenging without further automation or adaptive tuning methods.</w:t>
      </w:r>
    </w:p>
    <w:p w:rsidR="00000000" w:rsidDel="00000000" w:rsidP="00000000" w:rsidRDefault="00000000" w:rsidRPr="00000000" w14:paraId="00000083">
      <w:pPr>
        <w:numPr>
          <w:ilvl w:val="1"/>
          <w:numId w:val="22"/>
        </w:numPr>
        <w:spacing w:after="0" w:afterAutospacing="0" w:before="0" w:beforeAutospacing="0" w:line="276" w:lineRule="auto"/>
        <w:ind w:left="2160" w:hanging="360"/>
        <w:rPr>
          <w:sz w:val="26"/>
          <w:szCs w:val="26"/>
        </w:rPr>
      </w:pPr>
      <w:r w:rsidDel="00000000" w:rsidR="00000000" w:rsidRPr="00000000">
        <w:rPr>
          <w:b w:val="1"/>
          <w:sz w:val="26"/>
          <w:szCs w:val="26"/>
          <w:rtl w:val="0"/>
        </w:rPr>
        <w:t xml:space="preserve">Limited Scope of Benchmark Environments:</w:t>
        <w:br w:type="textWrapping"/>
      </w:r>
      <w:r w:rsidDel="00000000" w:rsidR="00000000" w:rsidRPr="00000000">
        <w:rPr>
          <w:sz w:val="26"/>
          <w:szCs w:val="26"/>
          <w:rtl w:val="0"/>
        </w:rPr>
        <w:t xml:space="preserve">The current evaluation is restricted to standard RL benchmarks (e.g., Cart Pole) with relatively simple state spaces. It remains an open question whether the observed benefits of PQC-based Q-learning will scale to more complex tasks or high-dimensional continuous control problems.</w:t>
      </w:r>
    </w:p>
    <w:p w:rsidR="00000000" w:rsidDel="00000000" w:rsidP="00000000" w:rsidRDefault="00000000" w:rsidRPr="00000000" w14:paraId="00000084">
      <w:pPr>
        <w:numPr>
          <w:ilvl w:val="1"/>
          <w:numId w:val="22"/>
        </w:numPr>
        <w:spacing w:after="0" w:afterAutospacing="0" w:before="0" w:beforeAutospacing="0" w:line="276" w:lineRule="auto"/>
        <w:ind w:left="2160" w:hanging="360"/>
        <w:rPr>
          <w:sz w:val="26"/>
          <w:szCs w:val="26"/>
        </w:rPr>
      </w:pPr>
      <w:r w:rsidDel="00000000" w:rsidR="00000000" w:rsidRPr="00000000">
        <w:rPr>
          <w:b w:val="1"/>
          <w:sz w:val="26"/>
          <w:szCs w:val="26"/>
          <w:rtl w:val="0"/>
        </w:rPr>
        <w:t xml:space="preserve">Quantum Hardware Considerations:</w:t>
        <w:br w:type="textWrapping"/>
      </w:r>
      <w:r w:rsidDel="00000000" w:rsidR="00000000" w:rsidRPr="00000000">
        <w:rPr>
          <w:sz w:val="26"/>
          <w:szCs w:val="26"/>
          <w:rtl w:val="0"/>
        </w:rPr>
        <w:t xml:space="preserve">Although the study is conducted within a simulation framework, real-world deployment on near-term quantum devices would need to address noise, decoherence, and other hardware limitations. These issues could further complicate the translation of the findings to practical applications.</w:t>
      </w:r>
    </w:p>
    <w:p w:rsidR="00000000" w:rsidDel="00000000" w:rsidP="00000000" w:rsidRDefault="00000000" w:rsidRPr="00000000" w14:paraId="00000085">
      <w:pPr>
        <w:numPr>
          <w:ilvl w:val="0"/>
          <w:numId w:val="22"/>
        </w:numPr>
        <w:spacing w:after="0" w:afterAutospacing="0" w:before="0" w:beforeAutospacing="0" w:line="276" w:lineRule="auto"/>
        <w:ind w:left="1440" w:hanging="360"/>
        <w:rPr>
          <w:sz w:val="26"/>
          <w:szCs w:val="26"/>
        </w:rPr>
      </w:pPr>
      <w:r w:rsidDel="00000000" w:rsidR="00000000" w:rsidRPr="00000000">
        <w:rPr>
          <w:b w:val="1"/>
          <w:color w:val="000000"/>
          <w:sz w:val="26"/>
          <w:szCs w:val="26"/>
          <w:rtl w:val="0"/>
        </w:rPr>
        <w:t xml:space="preserve">Comparative Insights</w:t>
      </w:r>
      <w:r w:rsidDel="00000000" w:rsidR="00000000" w:rsidRPr="00000000">
        <w:rPr>
          <w:rtl w:val="0"/>
        </w:rPr>
      </w:r>
    </w:p>
    <w:p w:rsidR="00000000" w:rsidDel="00000000" w:rsidP="00000000" w:rsidRDefault="00000000" w:rsidRPr="00000000" w14:paraId="00000086">
      <w:pPr>
        <w:numPr>
          <w:ilvl w:val="1"/>
          <w:numId w:val="22"/>
        </w:numPr>
        <w:spacing w:after="0" w:afterAutospacing="0" w:before="0" w:beforeAutospacing="0" w:line="276" w:lineRule="auto"/>
        <w:ind w:left="2160" w:hanging="360"/>
        <w:rPr>
          <w:sz w:val="26"/>
          <w:szCs w:val="26"/>
        </w:rPr>
      </w:pPr>
      <w:r w:rsidDel="00000000" w:rsidR="00000000" w:rsidRPr="00000000">
        <w:rPr>
          <w:b w:val="1"/>
          <w:sz w:val="26"/>
          <w:szCs w:val="26"/>
          <w:rtl w:val="0"/>
        </w:rPr>
        <w:t xml:space="preserve">Versus Classical DQN:</w:t>
        <w:br w:type="textWrapping"/>
      </w:r>
      <w:r w:rsidDel="00000000" w:rsidR="00000000" w:rsidRPr="00000000">
        <w:rPr>
          <w:sz w:val="26"/>
          <w:szCs w:val="26"/>
          <w:rtl w:val="0"/>
        </w:rPr>
        <w:t xml:space="preserve">The quantum variant shares many challenges with classical DQN, such as sensitivity to hyperparameters and the risk of training instability with increased model size. However, the quantum model’s smaller parameter count combined with competitive learning rates suggests that, with the right observables and encoding strategies, PQCs might offer a more compact representation while preserving performance.</w:t>
      </w:r>
    </w:p>
    <w:p w:rsidR="00000000" w:rsidDel="00000000" w:rsidP="00000000" w:rsidRDefault="00000000" w:rsidRPr="00000000" w14:paraId="00000087">
      <w:pPr>
        <w:numPr>
          <w:ilvl w:val="1"/>
          <w:numId w:val="22"/>
        </w:numPr>
        <w:spacing w:after="0" w:afterAutospacing="0" w:before="0" w:beforeAutospacing="0" w:line="276" w:lineRule="auto"/>
        <w:ind w:left="2160" w:hanging="360"/>
        <w:rPr>
          <w:sz w:val="26"/>
          <w:szCs w:val="26"/>
        </w:rPr>
      </w:pPr>
      <w:r w:rsidDel="00000000" w:rsidR="00000000" w:rsidRPr="00000000">
        <w:rPr>
          <w:b w:val="1"/>
          <w:sz w:val="26"/>
          <w:szCs w:val="26"/>
          <w:rtl w:val="0"/>
        </w:rPr>
        <w:t xml:space="preserve">Architectural Decisions Over Parameter Count:</w:t>
        <w:br w:type="textWrapping"/>
      </w:r>
      <w:r w:rsidDel="00000000" w:rsidR="00000000" w:rsidRPr="00000000">
        <w:rPr>
          <w:sz w:val="26"/>
          <w:szCs w:val="26"/>
          <w:rtl w:val="0"/>
        </w:rPr>
        <w:t xml:space="preserve">Both quantum and classical approaches confirm that model performance in RL is driven more by architectural design choices and appropriate hyperparameter tuning than by sheer model capacity. This insight reinforces that future advances in both areas might hinge on smarter, more adaptive architectures rather than mere scaling.</w:t>
      </w:r>
    </w:p>
    <w:p w:rsidR="00000000" w:rsidDel="00000000" w:rsidP="00000000" w:rsidRDefault="00000000" w:rsidRPr="00000000" w14:paraId="00000088">
      <w:pPr>
        <w:numPr>
          <w:ilvl w:val="1"/>
          <w:numId w:val="22"/>
        </w:numPr>
        <w:spacing w:after="240" w:before="0" w:beforeAutospacing="0" w:line="276" w:lineRule="auto"/>
        <w:ind w:left="2160" w:hanging="360"/>
        <w:rPr>
          <w:sz w:val="26"/>
          <w:szCs w:val="26"/>
        </w:rPr>
      </w:pPr>
      <w:r w:rsidDel="00000000" w:rsidR="00000000" w:rsidRPr="00000000">
        <w:rPr>
          <w:b w:val="1"/>
          <w:sz w:val="26"/>
          <w:szCs w:val="26"/>
          <w:rtl w:val="0"/>
        </w:rPr>
        <w:t xml:space="preserve">Implications for Quantum Advantage:</w:t>
        <w:br w:type="textWrapping"/>
      </w:r>
      <w:r w:rsidDel="00000000" w:rsidR="00000000" w:rsidRPr="00000000">
        <w:rPr>
          <w:sz w:val="26"/>
          <w:szCs w:val="26"/>
          <w:rtl w:val="0"/>
        </w:rPr>
        <w:t xml:space="preserve">By linking empirical results with theoretical separation arguments, the work emphasizes that establishing a quantum advantage in RL will likely depend on identifying niche environments or tasks where classical models hit fundamental limitations. This line of inquiry could provide a roadmap for future research into quantum advantages.</w:t>
      </w:r>
    </w:p>
    <w:p w:rsidR="00000000" w:rsidDel="00000000" w:rsidP="00000000" w:rsidRDefault="00000000" w:rsidRPr="00000000" w14:paraId="00000089">
      <w:pPr>
        <w:spacing w:after="0" w:line="276"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before="360" w:line="276" w:lineRule="auto"/>
        <w:ind w:firstLine="720"/>
        <w:rPr>
          <w:rFonts w:ascii="Aptos" w:cs="Aptos" w:eastAsia="Aptos" w:hAnsi="Aptos"/>
          <w:b w:val="1"/>
          <w:color w:val="000000"/>
          <w:sz w:val="26"/>
          <w:szCs w:val="26"/>
        </w:rPr>
      </w:pPr>
      <w:bookmarkStart w:colFirst="0" w:colLast="0" w:name="_heading=h.aq6zwhddipmv" w:id="3"/>
      <w:bookmarkEnd w:id="3"/>
      <w:r w:rsidDel="00000000" w:rsidR="00000000" w:rsidRPr="00000000">
        <w:rPr>
          <w:rFonts w:ascii="Aptos" w:cs="Aptos" w:eastAsia="Aptos" w:hAnsi="Aptos"/>
          <w:b w:val="1"/>
          <w:color w:val="000000"/>
          <w:sz w:val="26"/>
          <w:szCs w:val="26"/>
          <w:rtl w:val="0"/>
        </w:rPr>
        <w:t xml:space="preserve">Thematic Discussion: Trends and Future Directions</w:t>
      </w:r>
    </w:p>
    <w:p w:rsidR="00000000" w:rsidDel="00000000" w:rsidP="00000000" w:rsidRDefault="00000000" w:rsidRPr="00000000" w14:paraId="0000008B">
      <w:pPr>
        <w:pStyle w:val="Heading2"/>
        <w:keepNext w:val="0"/>
        <w:keepLines w:val="0"/>
        <w:numPr>
          <w:ilvl w:val="0"/>
          <w:numId w:val="18"/>
        </w:numPr>
        <w:spacing w:after="0" w:afterAutospacing="0" w:before="360" w:line="276" w:lineRule="auto"/>
        <w:ind w:left="720" w:hanging="360"/>
        <w:rPr>
          <w:b w:val="1"/>
          <w:color w:val="000000"/>
          <w:sz w:val="26"/>
          <w:szCs w:val="26"/>
          <w:u w:val="none"/>
        </w:rPr>
      </w:pPr>
      <w:bookmarkStart w:colFirst="0" w:colLast="0" w:name="_heading=h.pv1fyelvdude" w:id="4"/>
      <w:bookmarkEnd w:id="4"/>
      <w:r w:rsidDel="00000000" w:rsidR="00000000" w:rsidRPr="00000000">
        <w:rPr>
          <w:b w:val="1"/>
          <w:color w:val="000000"/>
          <w:sz w:val="26"/>
          <w:szCs w:val="26"/>
          <w:rtl w:val="0"/>
        </w:rPr>
        <w:t xml:space="preserve">Trends in Quantum Machine Learning for RL</w:t>
      </w:r>
    </w:p>
    <w:p w:rsidR="00000000" w:rsidDel="00000000" w:rsidP="00000000" w:rsidRDefault="00000000" w:rsidRPr="00000000" w14:paraId="0000008C">
      <w:pPr>
        <w:numPr>
          <w:ilvl w:val="1"/>
          <w:numId w:val="18"/>
        </w:numPr>
        <w:spacing w:after="0" w:afterAutospacing="0" w:before="0" w:beforeAutospacing="0" w:line="276" w:lineRule="auto"/>
        <w:ind w:left="1440" w:hanging="360"/>
        <w:rPr>
          <w:sz w:val="26"/>
          <w:szCs w:val="26"/>
        </w:rPr>
      </w:pPr>
      <w:r w:rsidDel="00000000" w:rsidR="00000000" w:rsidRPr="00000000">
        <w:rPr>
          <w:b w:val="1"/>
          <w:sz w:val="26"/>
          <w:szCs w:val="26"/>
          <w:rtl w:val="0"/>
        </w:rPr>
        <w:t xml:space="preserve">Hybrid Classical–Quantum Architectures:</w:t>
        <w:br w:type="textWrapping"/>
      </w:r>
      <w:r w:rsidDel="00000000" w:rsidR="00000000" w:rsidRPr="00000000">
        <w:rPr>
          <w:sz w:val="26"/>
          <w:szCs w:val="26"/>
          <w:rtl w:val="0"/>
        </w:rPr>
        <w:t xml:space="preserve">One emerging theme is the interplay between classical neural networks and quantum circuits in RL. Instead of viewing them as separate, future models could combine the strengths of both to improve learning speed and stability.</w:t>
      </w:r>
    </w:p>
    <w:p w:rsidR="00000000" w:rsidDel="00000000" w:rsidP="00000000" w:rsidRDefault="00000000" w:rsidRPr="00000000" w14:paraId="0000008D">
      <w:pPr>
        <w:numPr>
          <w:ilvl w:val="1"/>
          <w:numId w:val="18"/>
        </w:numPr>
        <w:spacing w:after="0" w:afterAutospacing="0" w:before="0" w:beforeAutospacing="0" w:line="276" w:lineRule="auto"/>
        <w:ind w:left="1440" w:hanging="360"/>
        <w:rPr>
          <w:sz w:val="26"/>
          <w:szCs w:val="26"/>
        </w:rPr>
      </w:pPr>
      <w:r w:rsidDel="00000000" w:rsidR="00000000" w:rsidRPr="00000000">
        <w:rPr>
          <w:b w:val="1"/>
          <w:sz w:val="26"/>
          <w:szCs w:val="26"/>
          <w:rtl w:val="0"/>
        </w:rPr>
        <w:t xml:space="preserve">Role of Data Encoding and Observables:</w:t>
        <w:br w:type="textWrapping"/>
      </w:r>
      <w:r w:rsidDel="00000000" w:rsidR="00000000" w:rsidRPr="00000000">
        <w:rPr>
          <w:sz w:val="26"/>
          <w:szCs w:val="26"/>
          <w:rtl w:val="0"/>
        </w:rPr>
        <w:t xml:space="preserve">The study underscores the significance of choosing effective data-encoding mechanisms and selecting or training appropriate measurement observables. As quantum hardware evolves, research will likely focus more on optimizing these aspects to extract maximum performance from PQCs.</w:t>
      </w:r>
    </w:p>
    <w:p w:rsidR="00000000" w:rsidDel="00000000" w:rsidP="00000000" w:rsidRDefault="00000000" w:rsidRPr="00000000" w14:paraId="0000008E">
      <w:pPr>
        <w:numPr>
          <w:ilvl w:val="1"/>
          <w:numId w:val="18"/>
        </w:numPr>
        <w:spacing w:after="0" w:afterAutospacing="0" w:before="0" w:beforeAutospacing="0" w:line="276" w:lineRule="auto"/>
        <w:ind w:left="1440" w:hanging="360"/>
        <w:rPr>
          <w:sz w:val="26"/>
          <w:szCs w:val="26"/>
        </w:rPr>
      </w:pPr>
      <w:r w:rsidDel="00000000" w:rsidR="00000000" w:rsidRPr="00000000">
        <w:rPr>
          <w:b w:val="1"/>
          <w:sz w:val="26"/>
          <w:szCs w:val="26"/>
          <w:rtl w:val="0"/>
        </w:rPr>
        <w:t xml:space="preserve">Emphasis on Architectural Design:</w:t>
        <w:br w:type="textWrapping"/>
      </w:r>
      <w:r w:rsidDel="00000000" w:rsidR="00000000" w:rsidRPr="00000000">
        <w:rPr>
          <w:sz w:val="26"/>
          <w:szCs w:val="26"/>
          <w:rtl w:val="0"/>
        </w:rPr>
        <w:t xml:space="preserve">Similar to trends in classical deep RL, there is growing awareness that architectural decisions—rather than parameter count alone—are crucial. This focus may lead to automated architecture search methods tailored to the quantum domain.</w:t>
      </w:r>
    </w:p>
    <w:p w:rsidR="00000000" w:rsidDel="00000000" w:rsidP="00000000" w:rsidRDefault="00000000" w:rsidRPr="00000000" w14:paraId="0000008F">
      <w:pPr>
        <w:numPr>
          <w:ilvl w:val="0"/>
          <w:numId w:val="18"/>
        </w:numPr>
        <w:spacing w:after="0" w:afterAutospacing="0" w:before="0" w:beforeAutospacing="0" w:line="276" w:lineRule="auto"/>
        <w:ind w:left="720" w:hanging="360"/>
        <w:rPr>
          <w:sz w:val="26"/>
          <w:szCs w:val="26"/>
        </w:rPr>
      </w:pPr>
      <w:r w:rsidDel="00000000" w:rsidR="00000000" w:rsidRPr="00000000">
        <w:rPr>
          <w:b w:val="1"/>
          <w:color w:val="000000"/>
          <w:sz w:val="26"/>
          <w:szCs w:val="26"/>
          <w:rtl w:val="0"/>
        </w:rPr>
        <w:t xml:space="preserve">Future Research Directions</w:t>
      </w:r>
      <w:r w:rsidDel="00000000" w:rsidR="00000000" w:rsidRPr="00000000">
        <w:rPr>
          <w:rtl w:val="0"/>
        </w:rPr>
      </w:r>
    </w:p>
    <w:p w:rsidR="00000000" w:rsidDel="00000000" w:rsidP="00000000" w:rsidRDefault="00000000" w:rsidRPr="00000000" w14:paraId="00000090">
      <w:pPr>
        <w:numPr>
          <w:ilvl w:val="1"/>
          <w:numId w:val="18"/>
        </w:numPr>
        <w:spacing w:after="0" w:afterAutospacing="0" w:before="0" w:beforeAutospacing="0" w:line="276" w:lineRule="auto"/>
        <w:ind w:left="1440" w:hanging="360"/>
        <w:rPr>
          <w:sz w:val="26"/>
          <w:szCs w:val="26"/>
        </w:rPr>
      </w:pPr>
      <w:r w:rsidDel="00000000" w:rsidR="00000000" w:rsidRPr="00000000">
        <w:rPr>
          <w:b w:val="1"/>
          <w:sz w:val="26"/>
          <w:szCs w:val="26"/>
          <w:rtl w:val="0"/>
        </w:rPr>
        <w:t xml:space="preserve">Scaling to Complex Environments:</w:t>
        <w:br w:type="textWrapping"/>
      </w:r>
      <w:r w:rsidDel="00000000" w:rsidR="00000000" w:rsidRPr="00000000">
        <w:rPr>
          <w:sz w:val="26"/>
          <w:szCs w:val="26"/>
          <w:rtl w:val="0"/>
        </w:rPr>
        <w:t xml:space="preserve">Extending the current evaluations to more challenging, high-dimensional control tasks (e.g., environments with image-based inputs or continuous control tasks) is an important next step. This would help assess the scalability and robustness of PQC-based Q-learning approaches.</w:t>
      </w:r>
    </w:p>
    <w:p w:rsidR="00000000" w:rsidDel="00000000" w:rsidP="00000000" w:rsidRDefault="00000000" w:rsidRPr="00000000" w14:paraId="00000091">
      <w:pPr>
        <w:numPr>
          <w:ilvl w:val="1"/>
          <w:numId w:val="18"/>
        </w:numPr>
        <w:spacing w:after="0" w:afterAutospacing="0" w:before="0" w:beforeAutospacing="0" w:line="276" w:lineRule="auto"/>
        <w:ind w:left="1440" w:hanging="360"/>
        <w:rPr>
          <w:sz w:val="26"/>
          <w:szCs w:val="26"/>
        </w:rPr>
      </w:pPr>
      <w:r w:rsidDel="00000000" w:rsidR="00000000" w:rsidRPr="00000000">
        <w:rPr>
          <w:b w:val="1"/>
          <w:sz w:val="26"/>
          <w:szCs w:val="26"/>
          <w:rtl w:val="0"/>
        </w:rPr>
        <w:t xml:space="preserve">Improving Training Stability:</w:t>
        <w:br w:type="textWrapping"/>
      </w:r>
      <w:r w:rsidDel="00000000" w:rsidR="00000000" w:rsidRPr="00000000">
        <w:rPr>
          <w:sz w:val="26"/>
          <w:szCs w:val="26"/>
          <w:rtl w:val="0"/>
        </w:rPr>
        <w:t xml:space="preserve">Given that PQCs show increased instability with more layers, research into regularization techniques, noise-resilient ansätze, or novel optimization methods is needed to stabilize learning in quantum RL settings.</w:t>
      </w:r>
    </w:p>
    <w:p w:rsidR="00000000" w:rsidDel="00000000" w:rsidP="00000000" w:rsidRDefault="00000000" w:rsidRPr="00000000" w14:paraId="00000092">
      <w:pPr>
        <w:numPr>
          <w:ilvl w:val="1"/>
          <w:numId w:val="18"/>
        </w:numPr>
        <w:spacing w:after="0" w:afterAutospacing="0" w:before="0" w:beforeAutospacing="0" w:line="276" w:lineRule="auto"/>
        <w:ind w:left="1440" w:hanging="360"/>
        <w:rPr>
          <w:sz w:val="26"/>
          <w:szCs w:val="26"/>
        </w:rPr>
      </w:pPr>
      <w:r w:rsidDel="00000000" w:rsidR="00000000" w:rsidRPr="00000000">
        <w:rPr>
          <w:b w:val="1"/>
          <w:sz w:val="26"/>
          <w:szCs w:val="26"/>
          <w:rtl w:val="0"/>
        </w:rPr>
        <w:t xml:space="preserve">Hybrid Approaches and Error Mitigation:</w:t>
        <w:br w:type="textWrapping"/>
      </w:r>
      <w:r w:rsidDel="00000000" w:rsidR="00000000" w:rsidRPr="00000000">
        <w:rPr>
          <w:sz w:val="26"/>
          <w:szCs w:val="26"/>
          <w:rtl w:val="0"/>
        </w:rPr>
        <w:t xml:space="preserve">Combining classical and quantum components—in a hybrid RL framework—could allow leveraging the established strengths of NNs while incorporating quantum advantages. Additionally, addressing quantum noise and error mitigation in hardware implementations will be crucial for real-world deployment.</w:t>
      </w:r>
    </w:p>
    <w:p w:rsidR="00000000" w:rsidDel="00000000" w:rsidP="00000000" w:rsidRDefault="00000000" w:rsidRPr="00000000" w14:paraId="00000093">
      <w:pPr>
        <w:numPr>
          <w:ilvl w:val="1"/>
          <w:numId w:val="18"/>
        </w:numPr>
        <w:spacing w:after="0" w:afterAutospacing="0" w:before="0" w:beforeAutospacing="0" w:line="276" w:lineRule="auto"/>
        <w:ind w:left="1440" w:hanging="360"/>
        <w:rPr>
          <w:sz w:val="26"/>
          <w:szCs w:val="26"/>
        </w:rPr>
      </w:pPr>
      <w:r w:rsidDel="00000000" w:rsidR="00000000" w:rsidRPr="00000000">
        <w:rPr>
          <w:b w:val="1"/>
          <w:sz w:val="26"/>
          <w:szCs w:val="26"/>
          <w:rtl w:val="0"/>
        </w:rPr>
        <w:t xml:space="preserve">Exploring Alternative Quantum Architectures:</w:t>
        <w:br w:type="textWrapping"/>
      </w:r>
      <w:r w:rsidDel="00000000" w:rsidR="00000000" w:rsidRPr="00000000">
        <w:rPr>
          <w:sz w:val="26"/>
          <w:szCs w:val="26"/>
          <w:rtl w:val="0"/>
        </w:rPr>
        <w:t xml:space="preserve">Research into different types of quantum circuits, beyond hardware-efficient ansätze, may yield architectures that offer better expressivity or robustness for RL tasks. Exploring variational circuit designs inspired by the unique properties of quantum mechanics could open new avenues in quantum RL.</w:t>
      </w:r>
    </w:p>
    <w:p w:rsidR="00000000" w:rsidDel="00000000" w:rsidP="00000000" w:rsidRDefault="00000000" w:rsidRPr="00000000" w14:paraId="00000094">
      <w:pPr>
        <w:numPr>
          <w:ilvl w:val="1"/>
          <w:numId w:val="18"/>
        </w:numPr>
        <w:spacing w:after="240" w:before="0" w:beforeAutospacing="0" w:line="276" w:lineRule="auto"/>
        <w:ind w:left="1440" w:hanging="360"/>
        <w:rPr>
          <w:sz w:val="26"/>
          <w:szCs w:val="26"/>
        </w:rPr>
      </w:pPr>
      <w:r w:rsidDel="00000000" w:rsidR="00000000" w:rsidRPr="00000000">
        <w:rPr>
          <w:b w:val="1"/>
          <w:sz w:val="26"/>
          <w:szCs w:val="26"/>
          <w:rtl w:val="0"/>
        </w:rPr>
        <w:t xml:space="preserve">Theoretical Analyses and Quantum Advantage:</w:t>
        <w:br w:type="textWrapping"/>
      </w:r>
      <w:r w:rsidDel="00000000" w:rsidR="00000000" w:rsidRPr="00000000">
        <w:rPr>
          <w:sz w:val="26"/>
          <w:szCs w:val="26"/>
          <w:rtl w:val="0"/>
        </w:rPr>
        <w:t xml:space="preserve">Further studies are needed to formally establish conditions under which quantum RL agents can outperform classical ones. Extending separation results to broader classes of environments and learning algorithms is a promising research direction.</w:t>
      </w:r>
    </w:p>
    <w:p w:rsidR="00000000" w:rsidDel="00000000" w:rsidP="00000000" w:rsidRDefault="00000000" w:rsidRPr="00000000" w14:paraId="00000095">
      <w:pPr>
        <w:spacing w:after="0" w:line="276" w:lineRule="auto"/>
        <w:ind w:left="0" w:firstLine="0"/>
        <w:rPr>
          <w:sz w:val="26"/>
          <w:szCs w:val="26"/>
        </w:rPr>
      </w:pPr>
      <w:r w:rsidDel="00000000" w:rsidR="00000000" w:rsidRPr="00000000">
        <w:rPr>
          <w:rtl w:val="0"/>
        </w:rPr>
      </w:r>
    </w:p>
    <w:p w:rsidR="00000000" w:rsidDel="00000000" w:rsidP="00000000" w:rsidRDefault="00000000" w:rsidRPr="00000000" w14:paraId="00000096">
      <w:pPr>
        <w:spacing w:after="0" w:line="276" w:lineRule="auto"/>
        <w:rPr>
          <w:sz w:val="26"/>
          <w:szCs w:val="26"/>
        </w:rPr>
      </w:pPr>
      <w:r w:rsidDel="00000000" w:rsidR="00000000" w:rsidRPr="00000000">
        <w:rPr>
          <w:rtl w:val="0"/>
        </w:rPr>
      </w:r>
    </w:p>
    <w:p w:rsidR="00000000" w:rsidDel="00000000" w:rsidP="00000000" w:rsidRDefault="00000000" w:rsidRPr="00000000" w14:paraId="00000097">
      <w:pPr>
        <w:spacing w:after="0" w:line="276" w:lineRule="auto"/>
        <w:rPr>
          <w:sz w:val="26"/>
          <w:szCs w:val="26"/>
        </w:rPr>
      </w:pPr>
      <w:r w:rsidDel="00000000" w:rsidR="00000000" w:rsidRPr="00000000">
        <w:rPr>
          <w:rtl w:val="0"/>
        </w:rPr>
      </w:r>
    </w:p>
    <w:p w:rsidR="00000000" w:rsidDel="00000000" w:rsidP="00000000" w:rsidRDefault="00000000" w:rsidRPr="00000000" w14:paraId="00000098">
      <w:pPr>
        <w:numPr>
          <w:ilvl w:val="0"/>
          <w:numId w:val="2"/>
        </w:numPr>
        <w:spacing w:after="0" w:line="276" w:lineRule="auto"/>
        <w:ind w:left="720" w:hanging="360"/>
        <w:rPr>
          <w:sz w:val="26"/>
          <w:szCs w:val="26"/>
        </w:rPr>
      </w:pPr>
      <w:hyperlink r:id="rId10">
        <w:r w:rsidDel="00000000" w:rsidR="00000000" w:rsidRPr="00000000">
          <w:rPr>
            <w:color w:val="1155cc"/>
            <w:sz w:val="26"/>
            <w:szCs w:val="26"/>
            <w:u w:val="single"/>
            <w:rtl w:val="0"/>
          </w:rPr>
          <w:t xml:space="preserve">Double A3C: Deep Reinforcement Learning on OpenAI Gym Games</w:t>
        </w:r>
      </w:hyperlink>
      <w:r w:rsidDel="00000000" w:rsidR="00000000" w:rsidRPr="00000000">
        <w:rPr>
          <w:rtl w:val="0"/>
        </w:rPr>
      </w:r>
    </w:p>
    <w:p w:rsidR="00000000" w:rsidDel="00000000" w:rsidP="00000000" w:rsidRDefault="00000000" w:rsidRPr="00000000" w14:paraId="00000099">
      <w:pPr>
        <w:spacing w:after="240" w:before="240" w:line="276" w:lineRule="auto"/>
        <w:ind w:left="720" w:firstLine="0"/>
        <w:rPr>
          <w:sz w:val="22"/>
          <w:szCs w:val="22"/>
        </w:rPr>
      </w:pPr>
      <w:r w:rsidDel="00000000" w:rsidR="00000000" w:rsidRPr="00000000">
        <w:rPr>
          <w:sz w:val="22"/>
          <w:szCs w:val="22"/>
          <w:rtl w:val="0"/>
        </w:rPr>
        <w:t xml:space="preserve">This paper proposes and implements an </w:t>
      </w:r>
      <w:r w:rsidDel="00000000" w:rsidR="00000000" w:rsidRPr="00000000">
        <w:rPr>
          <w:b w:val="1"/>
          <w:sz w:val="22"/>
          <w:szCs w:val="22"/>
          <w:rtl w:val="0"/>
        </w:rPr>
        <w:t xml:space="preserve">improved version of the Asynchronous Advantage Actor-Critic (A3C) algorithm called Double A3C</w:t>
      </w:r>
      <w:r w:rsidDel="00000000" w:rsidR="00000000" w:rsidRPr="00000000">
        <w:rPr>
          <w:sz w:val="22"/>
          <w:szCs w:val="22"/>
          <w:rtl w:val="0"/>
        </w:rPr>
        <w:t xml:space="preserve">, which integrates the concept of Double Q-learning. The methodology involves using a neural network to approximate the policy and value functions, taking each game frame as input after being processed by convolutional layers.</w:t>
      </w:r>
    </w:p>
    <w:p w:rsidR="00000000" w:rsidDel="00000000" w:rsidP="00000000" w:rsidRDefault="00000000" w:rsidRPr="00000000" w14:paraId="0000009A">
      <w:pPr>
        <w:spacing w:after="240" w:before="240" w:line="276" w:lineRule="auto"/>
        <w:ind w:left="720" w:firstLine="0"/>
        <w:rPr>
          <w:b w:val="1"/>
          <w:sz w:val="22"/>
          <w:szCs w:val="22"/>
        </w:rPr>
      </w:pPr>
      <w:r w:rsidDel="00000000" w:rsidR="00000000" w:rsidRPr="00000000">
        <w:rPr>
          <w:b w:val="1"/>
          <w:sz w:val="22"/>
          <w:szCs w:val="22"/>
          <w:rtl w:val="0"/>
        </w:rPr>
        <w:t xml:space="preserve">Methodology Summary:</w:t>
      </w:r>
    </w:p>
    <w:p w:rsidR="00000000" w:rsidDel="00000000" w:rsidP="00000000" w:rsidRDefault="00000000" w:rsidRPr="00000000" w14:paraId="0000009B">
      <w:pPr>
        <w:spacing w:after="240" w:before="240" w:line="276" w:lineRule="auto"/>
        <w:ind w:left="720" w:firstLine="0"/>
        <w:rPr>
          <w:sz w:val="22"/>
          <w:szCs w:val="22"/>
        </w:rPr>
      </w:pPr>
      <w:r w:rsidDel="00000000" w:rsidR="00000000" w:rsidRPr="00000000">
        <w:rPr>
          <w:sz w:val="22"/>
          <w:szCs w:val="22"/>
          <w:rtl w:val="0"/>
        </w:rPr>
        <w:t xml:space="preserve">The core idea is to enhance the A3C algorithm by incorporating a mechanism similar to Double Q-learning, which involves maintaining two independent value function estimates to reduce overestimation.</w:t>
      </w:r>
    </w:p>
    <w:p w:rsidR="00000000" w:rsidDel="00000000" w:rsidP="00000000" w:rsidRDefault="00000000" w:rsidRPr="00000000" w14:paraId="0000009C">
      <w:pPr>
        <w:numPr>
          <w:ilvl w:val="0"/>
          <w:numId w:val="10"/>
        </w:numPr>
        <w:spacing w:after="0" w:afterAutospacing="0" w:before="240" w:line="276" w:lineRule="auto"/>
        <w:ind w:left="1440" w:hanging="360"/>
        <w:rPr>
          <w:sz w:val="22"/>
          <w:szCs w:val="22"/>
        </w:rPr>
      </w:pPr>
      <w:r w:rsidDel="00000000" w:rsidR="00000000" w:rsidRPr="00000000">
        <w:rPr>
          <w:b w:val="1"/>
          <w:sz w:val="22"/>
          <w:szCs w:val="22"/>
          <w:rtl w:val="0"/>
        </w:rPr>
        <w:t xml:space="preserve">Input:</w:t>
      </w:r>
      <w:r w:rsidDel="00000000" w:rsidR="00000000" w:rsidRPr="00000000">
        <w:rPr>
          <w:sz w:val="22"/>
          <w:szCs w:val="22"/>
          <w:rtl w:val="0"/>
        </w:rPr>
        <w:t xml:space="preserve"> The network receives 84x84 rescaled RGB images of 4 consecutive frames as input.</w:t>
      </w:r>
    </w:p>
    <w:p w:rsidR="00000000" w:rsidDel="00000000" w:rsidP="00000000" w:rsidRDefault="00000000" w:rsidRPr="00000000" w14:paraId="0000009D">
      <w:pPr>
        <w:numPr>
          <w:ilvl w:val="0"/>
          <w:numId w:val="10"/>
        </w:numPr>
        <w:spacing w:after="0" w:afterAutospacing="0" w:before="0" w:beforeAutospacing="0" w:line="276" w:lineRule="auto"/>
        <w:ind w:left="1440" w:hanging="360"/>
        <w:rPr>
          <w:sz w:val="22"/>
          <w:szCs w:val="22"/>
        </w:rPr>
      </w:pPr>
      <w:r w:rsidDel="00000000" w:rsidR="00000000" w:rsidRPr="00000000">
        <w:rPr>
          <w:b w:val="1"/>
          <w:sz w:val="22"/>
          <w:szCs w:val="22"/>
          <w:rtl w:val="0"/>
        </w:rPr>
        <w:t xml:space="preserve">Network Architecture:</w:t>
      </w:r>
      <w:r w:rsidDel="00000000" w:rsidR="00000000" w:rsidRPr="00000000">
        <w:rPr>
          <w:sz w:val="22"/>
          <w:szCs w:val="22"/>
          <w:rtl w:val="0"/>
        </w:rPr>
        <w:t xml:space="preserve"> The A3C network used consists of convolutional layers, max-pooling layers, and fully connected layers. It has two output streams: one for the policy (action probabilities) and one for the value function (state value estimate).</w:t>
      </w:r>
    </w:p>
    <w:p w:rsidR="00000000" w:rsidDel="00000000" w:rsidP="00000000" w:rsidRDefault="00000000" w:rsidRPr="00000000" w14:paraId="0000009E">
      <w:pPr>
        <w:numPr>
          <w:ilvl w:val="0"/>
          <w:numId w:val="10"/>
        </w:numPr>
        <w:spacing w:after="0" w:afterAutospacing="0" w:before="0" w:beforeAutospacing="0" w:line="276" w:lineRule="auto"/>
        <w:ind w:left="1440" w:hanging="360"/>
        <w:rPr>
          <w:sz w:val="22"/>
          <w:szCs w:val="22"/>
        </w:rPr>
      </w:pPr>
      <w:r w:rsidDel="00000000" w:rsidR="00000000" w:rsidRPr="00000000">
        <w:rPr>
          <w:b w:val="1"/>
          <w:sz w:val="22"/>
          <w:szCs w:val="22"/>
          <w:rtl w:val="0"/>
        </w:rPr>
        <w:t xml:space="preserve">Double A3C:</w:t>
      </w:r>
      <w:r w:rsidDel="00000000" w:rsidR="00000000" w:rsidRPr="00000000">
        <w:rPr>
          <w:sz w:val="22"/>
          <w:szCs w:val="22"/>
          <w:rtl w:val="0"/>
        </w:rPr>
        <w:t xml:space="preserve"> The proposed Double A3C architecture extends this by having </w:t>
      </w:r>
      <w:r w:rsidDel="00000000" w:rsidR="00000000" w:rsidRPr="00000000">
        <w:rPr>
          <w:b w:val="1"/>
          <w:sz w:val="22"/>
          <w:szCs w:val="22"/>
          <w:rtl w:val="0"/>
        </w:rPr>
        <w:t xml:space="preserve">two separate value function estimates (V1 and V2) along with a single policy ($\pi$)</w:t>
      </w:r>
      <w:r w:rsidDel="00000000" w:rsidR="00000000" w:rsidRPr="00000000">
        <w:rPr>
          <w:sz w:val="22"/>
          <w:szCs w:val="22"/>
          <w:rtl w:val="0"/>
        </w:rPr>
        <w:t xml:space="preserve">. During each update step, one of the two value estimates is randomly selected to be updated. This is inspired by Double Q-learning, where using one value function to determine the greedy policy and the other to estimate its value helps in more stable and efficient learning.</w:t>
      </w:r>
    </w:p>
    <w:p w:rsidR="00000000" w:rsidDel="00000000" w:rsidP="00000000" w:rsidRDefault="00000000" w:rsidRPr="00000000" w14:paraId="0000009F">
      <w:pPr>
        <w:numPr>
          <w:ilvl w:val="0"/>
          <w:numId w:val="10"/>
        </w:numPr>
        <w:spacing w:after="0" w:afterAutospacing="0" w:before="0" w:beforeAutospacing="0" w:line="276" w:lineRule="auto"/>
        <w:ind w:left="1440" w:hanging="360"/>
        <w:rPr>
          <w:sz w:val="22"/>
          <w:szCs w:val="22"/>
        </w:rPr>
      </w:pPr>
      <w:r w:rsidDel="00000000" w:rsidR="00000000" w:rsidRPr="00000000">
        <w:rPr>
          <w:b w:val="1"/>
          <w:sz w:val="22"/>
          <w:szCs w:val="22"/>
          <w:rtl w:val="0"/>
        </w:rPr>
        <w:t xml:space="preserve">Less Shared (LS) Double A3C:</w:t>
      </w:r>
      <w:r w:rsidDel="00000000" w:rsidR="00000000" w:rsidRPr="00000000">
        <w:rPr>
          <w:sz w:val="22"/>
          <w:szCs w:val="22"/>
          <w:rtl w:val="0"/>
        </w:rPr>
        <w:t xml:space="preserve"> The paper also introduces a variant called LS Double A3C, where fewer parameters are shared between the policy and the two value streams compared to the regular Double A3C. In this version, parameters are only shared up to the third convolutional layer, and the outputs of subsequent layers are concatenated before the final policy layer.</w:t>
      </w:r>
    </w:p>
    <w:p w:rsidR="00000000" w:rsidDel="00000000" w:rsidP="00000000" w:rsidRDefault="00000000" w:rsidRPr="00000000" w14:paraId="000000A0">
      <w:pPr>
        <w:numPr>
          <w:ilvl w:val="0"/>
          <w:numId w:val="10"/>
        </w:numPr>
        <w:spacing w:after="0" w:afterAutospacing="0" w:before="0" w:beforeAutospacing="0" w:line="276" w:lineRule="auto"/>
        <w:ind w:left="1440" w:hanging="360"/>
        <w:rPr>
          <w:sz w:val="22"/>
          <w:szCs w:val="22"/>
        </w:rPr>
      </w:pPr>
      <w:r w:rsidDel="00000000" w:rsidR="00000000" w:rsidRPr="00000000">
        <w:rPr>
          <w:b w:val="1"/>
          <w:sz w:val="22"/>
          <w:szCs w:val="22"/>
          <w:rtl w:val="0"/>
        </w:rPr>
        <w:t xml:space="preserve">Training:</w:t>
      </w:r>
      <w:r w:rsidDel="00000000" w:rsidR="00000000" w:rsidRPr="00000000">
        <w:rPr>
          <w:sz w:val="22"/>
          <w:szCs w:val="22"/>
          <w:rtl w:val="0"/>
        </w:rPr>
        <w:t xml:space="preserve"> The A3C variants are trained using an asynchronous, multi-threaded approach where multiple agents explore the environment in parallel, leading to less correlated updates. The Adam optimizer is used to minimize the loss function. Unlike DQN, A3C does not rely on experience replay.</w:t>
      </w:r>
    </w:p>
    <w:p w:rsidR="00000000" w:rsidDel="00000000" w:rsidP="00000000" w:rsidRDefault="00000000" w:rsidRPr="00000000" w14:paraId="000000A1">
      <w:pPr>
        <w:numPr>
          <w:ilvl w:val="0"/>
          <w:numId w:val="10"/>
        </w:numPr>
        <w:spacing w:after="240" w:before="0" w:beforeAutospacing="0" w:line="276" w:lineRule="auto"/>
        <w:ind w:left="1440" w:hanging="360"/>
        <w:rPr>
          <w:sz w:val="22"/>
          <w:szCs w:val="22"/>
        </w:rPr>
      </w:pPr>
      <w:r w:rsidDel="00000000" w:rsidR="00000000" w:rsidRPr="00000000">
        <w:rPr>
          <w:b w:val="1"/>
          <w:sz w:val="22"/>
          <w:szCs w:val="22"/>
          <w:rtl w:val="0"/>
        </w:rPr>
        <w:t xml:space="preserve">Evaluation:</w:t>
      </w:r>
      <w:r w:rsidDel="00000000" w:rsidR="00000000" w:rsidRPr="00000000">
        <w:rPr>
          <w:sz w:val="22"/>
          <w:szCs w:val="22"/>
          <w:rtl w:val="0"/>
        </w:rPr>
        <w:t xml:space="preserve"> The performance of vanilla A3C, Double A3C, LS Double A3C, and DQN is compared on three Atari 2600 games: Breakout, Ice Hockey, and Pong, by measuring the average total reward achieved during training and data efficiency (performance over training epochs). Hardware usage (memory and GPU) is also compared.</w:t>
      </w:r>
    </w:p>
    <w:p w:rsidR="00000000" w:rsidDel="00000000" w:rsidP="00000000" w:rsidRDefault="00000000" w:rsidRPr="00000000" w14:paraId="000000A2">
      <w:pPr>
        <w:spacing w:after="240" w:before="240" w:line="276" w:lineRule="auto"/>
        <w:ind w:left="720" w:firstLine="0"/>
        <w:rPr>
          <w:b w:val="1"/>
          <w:sz w:val="22"/>
          <w:szCs w:val="22"/>
        </w:rPr>
      </w:pPr>
      <w:r w:rsidDel="00000000" w:rsidR="00000000" w:rsidRPr="00000000">
        <w:rPr>
          <w:b w:val="1"/>
          <w:sz w:val="22"/>
          <w:szCs w:val="22"/>
          <w:rtl w:val="0"/>
        </w:rPr>
        <w:t xml:space="preserve">Critical Analysis of Methodology:</w:t>
      </w:r>
    </w:p>
    <w:p w:rsidR="00000000" w:rsidDel="00000000" w:rsidP="00000000" w:rsidRDefault="00000000" w:rsidRPr="00000000" w14:paraId="000000A3">
      <w:pPr>
        <w:numPr>
          <w:ilvl w:val="0"/>
          <w:numId w:val="19"/>
        </w:numPr>
        <w:spacing w:after="0" w:afterAutospacing="0" w:before="240" w:line="276" w:lineRule="auto"/>
        <w:ind w:left="1440" w:hanging="360"/>
        <w:rPr>
          <w:sz w:val="22"/>
          <w:szCs w:val="22"/>
        </w:rPr>
      </w:pPr>
      <w:r w:rsidDel="00000000" w:rsidR="00000000" w:rsidRPr="00000000">
        <w:rPr>
          <w:b w:val="1"/>
          <w:sz w:val="22"/>
          <w:szCs w:val="22"/>
          <w:rtl w:val="0"/>
        </w:rPr>
        <w:t xml:space="preserve">Strength: Combining Effective Techniques:</w:t>
      </w:r>
      <w:r w:rsidDel="00000000" w:rsidR="00000000" w:rsidRPr="00000000">
        <w:rPr>
          <w:sz w:val="22"/>
          <w:szCs w:val="22"/>
          <w:rtl w:val="0"/>
        </w:rPr>
        <w:t xml:space="preserve"> The paper builds upon well-established techniques like A3C and Double Q-learning, aiming to leverage their individual strengths for improved performance in reinforcement learning. The motivation to reduce overestimation in value function learning within the A3C framework is sound.</w:t>
      </w:r>
    </w:p>
    <w:p w:rsidR="00000000" w:rsidDel="00000000" w:rsidP="00000000" w:rsidRDefault="00000000" w:rsidRPr="00000000" w14:paraId="000000A4">
      <w:pPr>
        <w:numPr>
          <w:ilvl w:val="0"/>
          <w:numId w:val="19"/>
        </w:numPr>
        <w:spacing w:after="0" w:afterAutospacing="0" w:before="0" w:beforeAutospacing="0" w:line="276" w:lineRule="auto"/>
        <w:ind w:left="1440" w:hanging="360"/>
        <w:rPr>
          <w:sz w:val="22"/>
          <w:szCs w:val="22"/>
        </w:rPr>
      </w:pPr>
      <w:r w:rsidDel="00000000" w:rsidR="00000000" w:rsidRPr="00000000">
        <w:rPr>
          <w:b w:val="1"/>
          <w:sz w:val="22"/>
          <w:szCs w:val="22"/>
          <w:rtl w:val="0"/>
        </w:rPr>
        <w:t xml:space="preserve">Mixed Empirical Support:</w:t>
      </w:r>
      <w:r w:rsidDel="00000000" w:rsidR="00000000" w:rsidRPr="00000000">
        <w:rPr>
          <w:sz w:val="22"/>
          <w:szCs w:val="22"/>
          <w:rtl w:val="0"/>
        </w:rPr>
        <w:t xml:space="preserve"> While the A3C variants generally outperform DQN in some games (Breakout, Ice Hockey), the core contribution of the paper, Double A3C and LS Double A3C, </w:t>
      </w:r>
      <w:r w:rsidDel="00000000" w:rsidR="00000000" w:rsidRPr="00000000">
        <w:rPr>
          <w:b w:val="1"/>
          <w:sz w:val="22"/>
          <w:szCs w:val="22"/>
          <w:rtl w:val="0"/>
        </w:rPr>
        <w:t xml:space="preserve">did not consistently show superior performance over the vanilla A3C in terms of final scores and convergence time</w:t>
      </w:r>
      <w:r w:rsidDel="00000000" w:rsidR="00000000" w:rsidRPr="00000000">
        <w:rPr>
          <w:sz w:val="22"/>
          <w:szCs w:val="22"/>
          <w:rtl w:val="0"/>
        </w:rPr>
        <w:t xml:space="preserve"> across the tested games. This suggests that the hypothesized benefit of further decorrelating updates through the dual value functions might not have materialized as expected, given A3C's inherent asynchronous nature.</w:t>
      </w:r>
    </w:p>
    <w:p w:rsidR="00000000" w:rsidDel="00000000" w:rsidP="00000000" w:rsidRDefault="00000000" w:rsidRPr="00000000" w14:paraId="000000A5">
      <w:pPr>
        <w:numPr>
          <w:ilvl w:val="0"/>
          <w:numId w:val="19"/>
        </w:numPr>
        <w:spacing w:after="0" w:afterAutospacing="0" w:before="0" w:beforeAutospacing="0" w:line="276" w:lineRule="auto"/>
        <w:ind w:left="1440" w:hanging="360"/>
        <w:rPr>
          <w:sz w:val="22"/>
          <w:szCs w:val="22"/>
        </w:rPr>
      </w:pPr>
      <w:r w:rsidDel="00000000" w:rsidR="00000000" w:rsidRPr="00000000">
        <w:rPr>
          <w:b w:val="1"/>
          <w:sz w:val="22"/>
          <w:szCs w:val="22"/>
          <w:rtl w:val="0"/>
        </w:rPr>
        <w:t xml:space="preserve">Potential for Noisy Updates in LS Double A3C:</w:t>
      </w:r>
      <w:r w:rsidDel="00000000" w:rsidR="00000000" w:rsidRPr="00000000">
        <w:rPr>
          <w:sz w:val="22"/>
          <w:szCs w:val="22"/>
          <w:rtl w:val="0"/>
        </w:rPr>
        <w:t xml:space="preserve"> The authors themselves acknowledge that LS Double A3C might suffer from noisier updates due to the less shared architecture, where the two branches predicting the values could vary more significantly. This highlights a potential drawback of increasing the architectural divergence without a clear benefit in terms of learning.</w:t>
      </w:r>
    </w:p>
    <w:p w:rsidR="00000000" w:rsidDel="00000000" w:rsidP="00000000" w:rsidRDefault="00000000" w:rsidRPr="00000000" w14:paraId="000000A6">
      <w:pPr>
        <w:numPr>
          <w:ilvl w:val="0"/>
          <w:numId w:val="19"/>
        </w:numPr>
        <w:spacing w:after="0" w:afterAutospacing="0" w:before="0" w:beforeAutospacing="0" w:line="276" w:lineRule="auto"/>
        <w:ind w:left="1440" w:hanging="360"/>
        <w:rPr>
          <w:sz w:val="22"/>
          <w:szCs w:val="22"/>
        </w:rPr>
      </w:pPr>
      <w:r w:rsidDel="00000000" w:rsidR="00000000" w:rsidRPr="00000000">
        <w:rPr>
          <w:b w:val="1"/>
          <w:sz w:val="22"/>
          <w:szCs w:val="22"/>
          <w:rtl w:val="0"/>
        </w:rPr>
        <w:t xml:space="preserve">Game Dependency of Results:</w:t>
      </w:r>
      <w:r w:rsidDel="00000000" w:rsidR="00000000" w:rsidRPr="00000000">
        <w:rPr>
          <w:sz w:val="22"/>
          <w:szCs w:val="22"/>
          <w:rtl w:val="0"/>
        </w:rPr>
        <w:t xml:space="preserve"> The results are highly dependent on the specific game environment. The fact that all methods performed similarly in Pong suggests that the complexity and nature of the task significantly influence the effectiveness of different algorithmic choices. The poor convergence in Ice Hockey across all A3C variants indicates that certain game complexities might require different architectural or algorithmic approaches not explored in this paper.</w:t>
      </w:r>
    </w:p>
    <w:p w:rsidR="00000000" w:rsidDel="00000000" w:rsidP="00000000" w:rsidRDefault="00000000" w:rsidRPr="00000000" w14:paraId="000000A7">
      <w:pPr>
        <w:numPr>
          <w:ilvl w:val="0"/>
          <w:numId w:val="19"/>
        </w:numPr>
        <w:spacing w:after="240" w:before="0" w:beforeAutospacing="0" w:line="276" w:lineRule="auto"/>
        <w:ind w:left="1440" w:hanging="360"/>
        <w:rPr>
          <w:sz w:val="22"/>
          <w:szCs w:val="22"/>
        </w:rPr>
      </w:pPr>
      <w:r w:rsidDel="00000000" w:rsidR="00000000" w:rsidRPr="00000000">
        <w:rPr>
          <w:b w:val="1"/>
          <w:sz w:val="22"/>
          <w:szCs w:val="22"/>
          <w:rtl w:val="0"/>
        </w:rPr>
        <w:t xml:space="preserve">Limited Ablation Studies:</w:t>
      </w:r>
      <w:r w:rsidDel="00000000" w:rsidR="00000000" w:rsidRPr="00000000">
        <w:rPr>
          <w:sz w:val="22"/>
          <w:szCs w:val="22"/>
          <w:rtl w:val="0"/>
        </w:rPr>
        <w:t xml:space="preserve"> The paper primarily compares different top-level architectures. Further ablation studies, such as analyzing the impact of the frequency of switching between the two value functions in Double A3C, could have provided more granular insights into the method's behavior.</w:t>
      </w:r>
    </w:p>
    <w:p w:rsidR="00000000" w:rsidDel="00000000" w:rsidP="00000000" w:rsidRDefault="00000000" w:rsidRPr="00000000" w14:paraId="000000A8">
      <w:pPr>
        <w:spacing w:after="240" w:before="240" w:line="276" w:lineRule="auto"/>
        <w:ind w:left="720" w:firstLine="0"/>
        <w:rPr>
          <w:b w:val="1"/>
          <w:sz w:val="22"/>
          <w:szCs w:val="22"/>
        </w:rPr>
      </w:pPr>
      <w:r w:rsidDel="00000000" w:rsidR="00000000" w:rsidRPr="00000000">
        <w:rPr>
          <w:b w:val="1"/>
          <w:sz w:val="22"/>
          <w:szCs w:val="22"/>
          <w:rtl w:val="0"/>
        </w:rPr>
        <w:t xml:space="preserve">Comparative Insights:</w:t>
      </w:r>
    </w:p>
    <w:p w:rsidR="00000000" w:rsidDel="00000000" w:rsidP="00000000" w:rsidRDefault="00000000" w:rsidRPr="00000000" w14:paraId="000000A9">
      <w:pPr>
        <w:numPr>
          <w:ilvl w:val="0"/>
          <w:numId w:val="9"/>
        </w:numPr>
        <w:spacing w:after="0" w:afterAutospacing="0" w:before="240" w:line="276" w:lineRule="auto"/>
        <w:ind w:left="1440" w:hanging="360"/>
        <w:rPr>
          <w:sz w:val="22"/>
          <w:szCs w:val="22"/>
        </w:rPr>
      </w:pPr>
      <w:r w:rsidDel="00000000" w:rsidR="00000000" w:rsidRPr="00000000">
        <w:rPr>
          <w:b w:val="1"/>
          <w:sz w:val="22"/>
          <w:szCs w:val="22"/>
          <w:rtl w:val="0"/>
        </w:rPr>
        <w:t xml:space="preserve">A3C Outperforms DQN in Some Cases:</w:t>
      </w:r>
      <w:r w:rsidDel="00000000" w:rsidR="00000000" w:rsidRPr="00000000">
        <w:rPr>
          <w:sz w:val="22"/>
          <w:szCs w:val="22"/>
          <w:rtl w:val="0"/>
        </w:rPr>
        <w:t xml:space="preserve"> The study demonstrates that the A3C algorithm (in its vanilla, double, and LS double forms) can achieve dramatically higher mean scores than DQN in Breakout and relatively better scores in Ice Hockey within the same training time. This is attributed to A3C's </w:t>
      </w:r>
      <w:r w:rsidDel="00000000" w:rsidR="00000000" w:rsidRPr="00000000">
        <w:rPr>
          <w:b w:val="1"/>
          <w:sz w:val="22"/>
          <w:szCs w:val="22"/>
          <w:rtl w:val="0"/>
        </w:rPr>
        <w:t xml:space="preserve">multi-threaded asynchronous updates</w:t>
      </w:r>
      <w:r w:rsidDel="00000000" w:rsidR="00000000" w:rsidRPr="00000000">
        <w:rPr>
          <w:sz w:val="22"/>
          <w:szCs w:val="22"/>
          <w:rtl w:val="0"/>
        </w:rPr>
        <w:t xml:space="preserve"> which lead to less correlated experiences and its </w:t>
      </w:r>
      <w:r w:rsidDel="00000000" w:rsidR="00000000" w:rsidRPr="00000000">
        <w:rPr>
          <w:b w:val="1"/>
          <w:sz w:val="22"/>
          <w:szCs w:val="22"/>
          <w:rtl w:val="0"/>
        </w:rPr>
        <w:t xml:space="preserve">advantage actor-critic structure</w:t>
      </w:r>
      <w:r w:rsidDel="00000000" w:rsidR="00000000" w:rsidRPr="00000000">
        <w:rPr>
          <w:sz w:val="22"/>
          <w:szCs w:val="22"/>
          <w:rtl w:val="0"/>
        </w:rPr>
        <w:t xml:space="preserve"> that separately considers state value and action advantage.</w:t>
      </w:r>
    </w:p>
    <w:p w:rsidR="00000000" w:rsidDel="00000000" w:rsidP="00000000" w:rsidRDefault="00000000" w:rsidRPr="00000000" w14:paraId="000000AA">
      <w:pPr>
        <w:numPr>
          <w:ilvl w:val="0"/>
          <w:numId w:val="9"/>
        </w:numPr>
        <w:spacing w:after="0" w:afterAutospacing="0" w:before="0" w:beforeAutospacing="0" w:line="276" w:lineRule="auto"/>
        <w:ind w:left="1440" w:hanging="360"/>
        <w:rPr>
          <w:sz w:val="22"/>
          <w:szCs w:val="22"/>
        </w:rPr>
      </w:pPr>
      <w:r w:rsidDel="00000000" w:rsidR="00000000" w:rsidRPr="00000000">
        <w:rPr>
          <w:b w:val="1"/>
          <w:sz w:val="22"/>
          <w:szCs w:val="22"/>
          <w:rtl w:val="0"/>
        </w:rPr>
        <w:t xml:space="preserve">Double Value Estimation Not Always Beneficial:</w:t>
      </w:r>
      <w:r w:rsidDel="00000000" w:rsidR="00000000" w:rsidRPr="00000000">
        <w:rPr>
          <w:sz w:val="22"/>
          <w:szCs w:val="22"/>
          <w:rtl w:val="0"/>
        </w:rPr>
        <w:t xml:space="preserve"> The introduction of two value estimates in Double A3C and LS Double A3C did not consistently translate to improved performance compared to vanilla A3C. This suggests that the benefits of reducing overestimation observed in Double Q-learning might be less pronounced in the context of A3C's asynchronous learning.</w:t>
      </w:r>
    </w:p>
    <w:p w:rsidR="00000000" w:rsidDel="00000000" w:rsidP="00000000" w:rsidRDefault="00000000" w:rsidRPr="00000000" w14:paraId="000000AB">
      <w:pPr>
        <w:numPr>
          <w:ilvl w:val="0"/>
          <w:numId w:val="9"/>
        </w:numPr>
        <w:spacing w:after="240" w:before="0" w:beforeAutospacing="0" w:line="276" w:lineRule="auto"/>
        <w:ind w:left="1440" w:hanging="360"/>
        <w:rPr>
          <w:sz w:val="22"/>
          <w:szCs w:val="22"/>
        </w:rPr>
      </w:pPr>
      <w:r w:rsidDel="00000000" w:rsidR="00000000" w:rsidRPr="00000000">
        <w:rPr>
          <w:b w:val="1"/>
          <w:sz w:val="22"/>
          <w:szCs w:val="22"/>
          <w:rtl w:val="0"/>
        </w:rPr>
        <w:t xml:space="preserve">Hardware Trade-offs:</w:t>
      </w:r>
      <w:r w:rsidDel="00000000" w:rsidR="00000000" w:rsidRPr="00000000">
        <w:rPr>
          <w:sz w:val="22"/>
          <w:szCs w:val="22"/>
          <w:rtl w:val="0"/>
        </w:rPr>
        <w:t xml:space="preserve"> DQN exhibits higher memory usage due to its reliance on experience replay, while A3C methods, particularly LS Double A3C with its more complex network, tend to have higher GPU usage due to the parallel processing of multiple threads. This highlights the hardware resource considerations associated with different deep reinforcement learning algorithms.</w:t>
      </w:r>
    </w:p>
    <w:p w:rsidR="00000000" w:rsidDel="00000000" w:rsidP="00000000" w:rsidRDefault="00000000" w:rsidRPr="00000000" w14:paraId="000000AC">
      <w:pPr>
        <w:spacing w:after="240" w:before="240" w:line="276" w:lineRule="auto"/>
        <w:ind w:left="720" w:firstLine="0"/>
        <w:rPr>
          <w:b w:val="1"/>
          <w:sz w:val="22"/>
          <w:szCs w:val="22"/>
        </w:rPr>
      </w:pPr>
      <w:r w:rsidDel="00000000" w:rsidR="00000000" w:rsidRPr="00000000">
        <w:rPr>
          <w:b w:val="1"/>
          <w:sz w:val="22"/>
          <w:szCs w:val="22"/>
          <w:rtl w:val="0"/>
        </w:rPr>
        <w:t xml:space="preserve">Discussion on Trends and Future Directions:</w:t>
      </w:r>
    </w:p>
    <w:p w:rsidR="00000000" w:rsidDel="00000000" w:rsidP="00000000" w:rsidRDefault="00000000" w:rsidRPr="00000000" w14:paraId="000000AD">
      <w:pPr>
        <w:numPr>
          <w:ilvl w:val="0"/>
          <w:numId w:val="11"/>
        </w:numPr>
        <w:spacing w:after="0" w:afterAutospacing="0" w:before="240" w:line="276" w:lineRule="auto"/>
        <w:ind w:left="1440" w:hanging="360"/>
        <w:rPr>
          <w:sz w:val="22"/>
          <w:szCs w:val="22"/>
        </w:rPr>
      </w:pPr>
      <w:r w:rsidDel="00000000" w:rsidR="00000000" w:rsidRPr="00000000">
        <w:rPr>
          <w:b w:val="1"/>
          <w:sz w:val="22"/>
          <w:szCs w:val="22"/>
          <w:rtl w:val="0"/>
        </w:rPr>
        <w:t xml:space="preserve">Focus on Network Architecture and Training Stability:</w:t>
      </w:r>
      <w:r w:rsidDel="00000000" w:rsidR="00000000" w:rsidRPr="00000000">
        <w:rPr>
          <w:sz w:val="22"/>
          <w:szCs w:val="22"/>
          <w:rtl w:val="0"/>
        </w:rPr>
        <w:t xml:space="preserve"> The paper reflects a trend in deep reinforcement learning research towards exploring different neural network architectures and training methodologies (like asynchronous updates and double estimators) to improve performance and stability.</w:t>
      </w:r>
    </w:p>
    <w:p w:rsidR="00000000" w:rsidDel="00000000" w:rsidP="00000000" w:rsidRDefault="00000000" w:rsidRPr="00000000" w14:paraId="000000AE">
      <w:pPr>
        <w:numPr>
          <w:ilvl w:val="0"/>
          <w:numId w:val="11"/>
        </w:numPr>
        <w:spacing w:after="0" w:afterAutospacing="0" w:before="0" w:beforeAutospacing="0" w:line="276" w:lineRule="auto"/>
        <w:ind w:left="1440" w:hanging="360"/>
        <w:rPr>
          <w:sz w:val="22"/>
          <w:szCs w:val="22"/>
        </w:rPr>
      </w:pPr>
      <w:r w:rsidDel="00000000" w:rsidR="00000000" w:rsidRPr="00000000">
        <w:rPr>
          <w:b w:val="1"/>
          <w:sz w:val="22"/>
          <w:szCs w:val="22"/>
          <w:rtl w:val="0"/>
        </w:rPr>
        <w:t xml:space="preserve">Addressing Generalization Challenges:</w:t>
      </w:r>
      <w:r w:rsidDel="00000000" w:rsidR="00000000" w:rsidRPr="00000000">
        <w:rPr>
          <w:sz w:val="22"/>
          <w:szCs w:val="22"/>
          <w:rtl w:val="0"/>
        </w:rPr>
        <w:t xml:space="preserve"> The difficulty in finding a single network structure that performs well across all game environments underscores a key challenge in the field. The authors' future work aims to address this by analyzing environment-specific characteristics using computer vision techniques to guide the design of more tailored architectures.</w:t>
      </w:r>
    </w:p>
    <w:p w:rsidR="00000000" w:rsidDel="00000000" w:rsidP="00000000" w:rsidRDefault="00000000" w:rsidRPr="00000000" w14:paraId="000000AF">
      <w:pPr>
        <w:numPr>
          <w:ilvl w:val="0"/>
          <w:numId w:val="11"/>
        </w:numPr>
        <w:spacing w:after="0" w:afterAutospacing="0" w:before="0" w:beforeAutospacing="0" w:line="276" w:lineRule="auto"/>
        <w:ind w:left="1440" w:hanging="360"/>
        <w:rPr>
          <w:sz w:val="22"/>
          <w:szCs w:val="22"/>
        </w:rPr>
      </w:pPr>
      <w:r w:rsidDel="00000000" w:rsidR="00000000" w:rsidRPr="00000000">
        <w:rPr>
          <w:b w:val="1"/>
          <w:sz w:val="22"/>
          <w:szCs w:val="22"/>
          <w:rtl w:val="0"/>
        </w:rPr>
        <w:t xml:space="preserve">Exploring More Complex Architectures and Training Techniques:</w:t>
      </w:r>
      <w:r w:rsidDel="00000000" w:rsidR="00000000" w:rsidRPr="00000000">
        <w:rPr>
          <w:sz w:val="22"/>
          <w:szCs w:val="22"/>
          <w:rtl w:val="0"/>
        </w:rPr>
        <w:t xml:space="preserve"> The future directions outlined in the paper align with the broader trends in deep learning, including investigating deeper networks, incorporating regularization techniques (like batch normalization), and experimenting with different activation functions. The suggestion to try double-value-and-double-policy A3C also indicates an ongoing exploration of different combinations of policy and value function estimations.</w:t>
      </w:r>
    </w:p>
    <w:p w:rsidR="00000000" w:rsidDel="00000000" w:rsidP="00000000" w:rsidRDefault="00000000" w:rsidRPr="00000000" w14:paraId="000000B0">
      <w:pPr>
        <w:numPr>
          <w:ilvl w:val="0"/>
          <w:numId w:val="11"/>
        </w:numPr>
        <w:spacing w:after="0" w:afterAutospacing="0" w:before="0" w:beforeAutospacing="0" w:line="276" w:lineRule="auto"/>
        <w:ind w:left="1440" w:hanging="360"/>
        <w:rPr>
          <w:sz w:val="22"/>
          <w:szCs w:val="22"/>
        </w:rPr>
      </w:pPr>
      <w:r w:rsidDel="00000000" w:rsidR="00000000" w:rsidRPr="00000000">
        <w:rPr>
          <w:b w:val="1"/>
          <w:sz w:val="22"/>
          <w:szCs w:val="22"/>
          <w:rtl w:val="0"/>
        </w:rPr>
        <w:t xml:space="preserve">Importance of Analytical Tools:</w:t>
      </w:r>
      <w:r w:rsidDel="00000000" w:rsidR="00000000" w:rsidRPr="00000000">
        <w:rPr>
          <w:sz w:val="22"/>
          <w:szCs w:val="22"/>
          <w:rtl w:val="0"/>
        </w:rPr>
        <w:t xml:space="preserve"> The emphasis on using analytical tools like saliency maps to understand the decision-making process reflects a growing trend in the interpretability of deep learning models, which can provide valuable insights for further improving their design and performance.</w:t>
      </w:r>
    </w:p>
    <w:p w:rsidR="00000000" w:rsidDel="00000000" w:rsidP="00000000" w:rsidRDefault="00000000" w:rsidRPr="00000000" w14:paraId="000000B1">
      <w:pPr>
        <w:numPr>
          <w:ilvl w:val="0"/>
          <w:numId w:val="11"/>
        </w:numPr>
        <w:spacing w:after="0" w:afterAutospacing="0" w:before="0" w:beforeAutospacing="0" w:line="276" w:lineRule="auto"/>
        <w:ind w:left="1440" w:hanging="360"/>
        <w:rPr>
          <w:sz w:val="22"/>
          <w:szCs w:val="22"/>
        </w:rPr>
      </w:pPr>
      <w:r w:rsidDel="00000000" w:rsidR="00000000" w:rsidRPr="00000000">
        <w:rPr>
          <w:b w:val="1"/>
          <w:sz w:val="22"/>
          <w:szCs w:val="22"/>
          <w:rtl w:val="0"/>
        </w:rPr>
        <w:t xml:space="preserve">Resource Constraints as a Limiting Factor:</w:t>
      </w:r>
      <w:r w:rsidDel="00000000" w:rsidR="00000000" w:rsidRPr="00000000">
        <w:rPr>
          <w:sz w:val="22"/>
          <w:szCs w:val="22"/>
          <w:rtl w:val="0"/>
        </w:rPr>
        <w:t xml:space="preserve"> The authors explicitly mention the limitation of computing resources, which is a common constraint in deep reinforcement learning research and influences the complexity of models that can be effectively trained. Advances in computational power will continue to drive the exploration of more sophisticated architectures.</w:t>
      </w:r>
    </w:p>
    <w:p w:rsidR="00000000" w:rsidDel="00000000" w:rsidP="00000000" w:rsidRDefault="00000000" w:rsidRPr="00000000" w14:paraId="000000B2">
      <w:pPr>
        <w:numPr>
          <w:ilvl w:val="1"/>
          <w:numId w:val="2"/>
        </w:numPr>
        <w:spacing w:after="0" w:line="276" w:lineRule="auto"/>
        <w:ind w:left="2160" w:hanging="360"/>
        <w:rPr>
          <w:sz w:val="22"/>
          <w:szCs w:val="22"/>
        </w:rPr>
      </w:pPr>
      <w:r w:rsidDel="00000000" w:rsidR="00000000" w:rsidRPr="00000000">
        <w:rPr>
          <w:sz w:val="22"/>
          <w:szCs w:val="22"/>
          <w:rtl w:val="0"/>
        </w:rPr>
        <w:br w:type="textWrapping"/>
      </w:r>
    </w:p>
    <w:p w:rsidR="00000000" w:rsidDel="00000000" w:rsidP="00000000" w:rsidRDefault="00000000" w:rsidRPr="00000000" w14:paraId="000000B3">
      <w:pPr>
        <w:spacing w:after="0" w:line="276" w:lineRule="auto"/>
        <w:rPr>
          <w:sz w:val="22"/>
          <w:szCs w:val="22"/>
        </w:rPr>
      </w:pPr>
      <w:r w:rsidDel="00000000" w:rsidR="00000000" w:rsidRPr="00000000">
        <w:rPr>
          <w:rtl w:val="0"/>
        </w:rPr>
      </w:r>
    </w:p>
    <w:p w:rsidR="00000000" w:rsidDel="00000000" w:rsidP="00000000" w:rsidRDefault="00000000" w:rsidRPr="00000000" w14:paraId="000000B4">
      <w:pPr>
        <w:spacing w:after="0" w:line="276" w:lineRule="auto"/>
        <w:rPr>
          <w:sz w:val="22"/>
          <w:szCs w:val="22"/>
        </w:rPr>
      </w:pPr>
      <w:r w:rsidDel="00000000" w:rsidR="00000000" w:rsidRPr="00000000">
        <w:rPr>
          <w:rtl w:val="0"/>
        </w:rPr>
      </w:r>
    </w:p>
    <w:p w:rsidR="00000000" w:rsidDel="00000000" w:rsidP="00000000" w:rsidRDefault="00000000" w:rsidRPr="00000000" w14:paraId="000000B5">
      <w:pPr>
        <w:spacing w:after="0" w:line="276" w:lineRule="auto"/>
        <w:rPr>
          <w:sz w:val="22"/>
          <w:szCs w:val="22"/>
        </w:rPr>
      </w:pPr>
      <w:r w:rsidDel="00000000" w:rsidR="00000000" w:rsidRPr="00000000">
        <w:rPr>
          <w:rtl w:val="0"/>
        </w:rPr>
      </w:r>
    </w:p>
    <w:p w:rsidR="00000000" w:rsidDel="00000000" w:rsidP="00000000" w:rsidRDefault="00000000" w:rsidRPr="00000000" w14:paraId="000000B6">
      <w:pPr>
        <w:spacing w:after="0" w:line="276" w:lineRule="auto"/>
        <w:rPr>
          <w:sz w:val="22"/>
          <w:szCs w:val="22"/>
        </w:rPr>
      </w:pPr>
      <w:r w:rsidDel="00000000" w:rsidR="00000000" w:rsidRPr="00000000">
        <w:rPr>
          <w:rtl w:val="0"/>
        </w:rPr>
      </w:r>
    </w:p>
    <w:p w:rsidR="00000000" w:rsidDel="00000000" w:rsidP="00000000" w:rsidRDefault="00000000" w:rsidRPr="00000000" w14:paraId="000000B7">
      <w:pPr>
        <w:spacing w:after="0" w:line="276" w:lineRule="auto"/>
        <w:rPr>
          <w:sz w:val="22"/>
          <w:szCs w:val="22"/>
        </w:rPr>
      </w:pPr>
      <w:r w:rsidDel="00000000" w:rsidR="00000000" w:rsidRPr="00000000">
        <w:rPr>
          <w:rtl w:val="0"/>
        </w:rPr>
      </w:r>
    </w:p>
    <w:p w:rsidR="00000000" w:rsidDel="00000000" w:rsidP="00000000" w:rsidRDefault="00000000" w:rsidRPr="00000000" w14:paraId="000000B8">
      <w:pPr>
        <w:spacing w:after="0" w:line="276" w:lineRule="auto"/>
        <w:rPr>
          <w:sz w:val="22"/>
          <w:szCs w:val="22"/>
        </w:rPr>
      </w:pPr>
      <w:r w:rsidDel="00000000" w:rsidR="00000000" w:rsidRPr="00000000">
        <w:rPr>
          <w:rtl w:val="0"/>
        </w:rPr>
      </w:r>
    </w:p>
    <w:p w:rsidR="00000000" w:rsidDel="00000000" w:rsidP="00000000" w:rsidRDefault="00000000" w:rsidRPr="00000000" w14:paraId="000000B9">
      <w:pPr>
        <w:spacing w:after="0" w:line="276" w:lineRule="auto"/>
        <w:rPr>
          <w:sz w:val="22"/>
          <w:szCs w:val="22"/>
        </w:rPr>
      </w:pPr>
      <w:r w:rsidDel="00000000" w:rsidR="00000000" w:rsidRPr="00000000">
        <w:rPr>
          <w:rtl w:val="0"/>
        </w:rPr>
      </w:r>
    </w:p>
    <w:p w:rsidR="00000000" w:rsidDel="00000000" w:rsidP="00000000" w:rsidRDefault="00000000" w:rsidRPr="00000000" w14:paraId="000000BA">
      <w:pPr>
        <w:spacing w:after="0" w:line="276" w:lineRule="auto"/>
        <w:rPr>
          <w:sz w:val="22"/>
          <w:szCs w:val="22"/>
        </w:rPr>
      </w:pPr>
      <w:r w:rsidDel="00000000" w:rsidR="00000000" w:rsidRPr="00000000">
        <w:rPr>
          <w:rtl w:val="0"/>
        </w:rPr>
      </w:r>
    </w:p>
    <w:p w:rsidR="00000000" w:rsidDel="00000000" w:rsidP="00000000" w:rsidRDefault="00000000" w:rsidRPr="00000000" w14:paraId="000000BB">
      <w:pPr>
        <w:spacing w:after="0" w:line="276" w:lineRule="auto"/>
        <w:rPr>
          <w:sz w:val="22"/>
          <w:szCs w:val="22"/>
        </w:rPr>
      </w:pPr>
      <w:r w:rsidDel="00000000" w:rsidR="00000000" w:rsidRPr="00000000">
        <w:rPr>
          <w:rtl w:val="0"/>
        </w:rPr>
      </w:r>
    </w:p>
    <w:p w:rsidR="00000000" w:rsidDel="00000000" w:rsidP="00000000" w:rsidRDefault="00000000" w:rsidRPr="00000000" w14:paraId="000000BC">
      <w:pPr>
        <w:spacing w:after="0" w:line="276" w:lineRule="auto"/>
        <w:rPr>
          <w:sz w:val="22"/>
          <w:szCs w:val="22"/>
        </w:rPr>
      </w:pPr>
      <w:r w:rsidDel="00000000" w:rsidR="00000000" w:rsidRPr="00000000">
        <w:rPr>
          <w:rtl w:val="0"/>
        </w:rPr>
      </w:r>
    </w:p>
    <w:p w:rsidR="00000000" w:rsidDel="00000000" w:rsidP="00000000" w:rsidRDefault="00000000" w:rsidRPr="00000000" w14:paraId="000000BD">
      <w:pPr>
        <w:spacing w:after="0" w:line="276" w:lineRule="auto"/>
        <w:rPr>
          <w:sz w:val="22"/>
          <w:szCs w:val="22"/>
        </w:rPr>
      </w:pPr>
      <w:r w:rsidDel="00000000" w:rsidR="00000000" w:rsidRPr="00000000">
        <w:rPr>
          <w:rtl w:val="0"/>
        </w:rPr>
      </w:r>
    </w:p>
    <w:p w:rsidR="00000000" w:rsidDel="00000000" w:rsidP="00000000" w:rsidRDefault="00000000" w:rsidRPr="00000000" w14:paraId="000000BE">
      <w:pPr>
        <w:spacing w:after="0" w:line="276" w:lineRule="auto"/>
        <w:rPr>
          <w:sz w:val="22"/>
          <w:szCs w:val="22"/>
        </w:rPr>
      </w:pPr>
      <w:r w:rsidDel="00000000" w:rsidR="00000000" w:rsidRPr="00000000">
        <w:rPr>
          <w:rtl w:val="0"/>
        </w:rPr>
      </w:r>
    </w:p>
    <w:p w:rsidR="00000000" w:rsidDel="00000000" w:rsidP="00000000" w:rsidRDefault="00000000" w:rsidRPr="00000000" w14:paraId="000000BF">
      <w:pPr>
        <w:spacing w:after="0" w:line="276" w:lineRule="auto"/>
        <w:rPr>
          <w:sz w:val="22"/>
          <w:szCs w:val="22"/>
        </w:rPr>
      </w:pPr>
      <w:r w:rsidDel="00000000" w:rsidR="00000000" w:rsidRPr="00000000">
        <w:rPr>
          <w:rtl w:val="0"/>
        </w:rPr>
      </w:r>
    </w:p>
    <w:p w:rsidR="00000000" w:rsidDel="00000000" w:rsidP="00000000" w:rsidRDefault="00000000" w:rsidRPr="00000000" w14:paraId="000000C0">
      <w:pPr>
        <w:spacing w:after="0" w:line="276" w:lineRule="auto"/>
        <w:rPr>
          <w:sz w:val="22"/>
          <w:szCs w:val="22"/>
        </w:rPr>
      </w:pPr>
      <w:r w:rsidDel="00000000" w:rsidR="00000000" w:rsidRPr="00000000">
        <w:rPr>
          <w:rtl w:val="0"/>
        </w:rPr>
      </w:r>
    </w:p>
    <w:p w:rsidR="00000000" w:rsidDel="00000000" w:rsidP="00000000" w:rsidRDefault="00000000" w:rsidRPr="00000000" w14:paraId="000000C1">
      <w:pPr>
        <w:spacing w:after="0" w:line="276" w:lineRule="auto"/>
        <w:rPr>
          <w:sz w:val="22"/>
          <w:szCs w:val="22"/>
        </w:rPr>
      </w:pPr>
      <w:r w:rsidDel="00000000" w:rsidR="00000000" w:rsidRPr="00000000">
        <w:rPr>
          <w:rtl w:val="0"/>
        </w:rPr>
      </w:r>
    </w:p>
    <w:p w:rsidR="00000000" w:rsidDel="00000000" w:rsidP="00000000" w:rsidRDefault="00000000" w:rsidRPr="00000000" w14:paraId="000000C2">
      <w:pPr>
        <w:spacing w:after="0" w:line="276" w:lineRule="auto"/>
        <w:rPr>
          <w:sz w:val="22"/>
          <w:szCs w:val="22"/>
        </w:rPr>
      </w:pPr>
      <w:r w:rsidDel="00000000" w:rsidR="00000000" w:rsidRPr="00000000">
        <w:rPr>
          <w:rtl w:val="0"/>
        </w:rPr>
      </w:r>
    </w:p>
    <w:p w:rsidR="00000000" w:rsidDel="00000000" w:rsidP="00000000" w:rsidRDefault="00000000" w:rsidRPr="00000000" w14:paraId="000000C3">
      <w:pPr>
        <w:spacing w:after="0" w:line="276" w:lineRule="auto"/>
        <w:rPr>
          <w:sz w:val="22"/>
          <w:szCs w:val="22"/>
        </w:rPr>
      </w:pPr>
      <w:r w:rsidDel="00000000" w:rsidR="00000000" w:rsidRPr="00000000">
        <w:rPr>
          <w:rtl w:val="0"/>
        </w:rPr>
      </w:r>
    </w:p>
    <w:p w:rsidR="00000000" w:rsidDel="00000000" w:rsidP="00000000" w:rsidRDefault="00000000" w:rsidRPr="00000000" w14:paraId="000000C4">
      <w:pPr>
        <w:spacing w:after="0" w:line="276" w:lineRule="auto"/>
        <w:rPr>
          <w:sz w:val="22"/>
          <w:szCs w:val="22"/>
        </w:rPr>
      </w:pPr>
      <w:r w:rsidDel="00000000" w:rsidR="00000000" w:rsidRPr="00000000">
        <w:rPr>
          <w:rtl w:val="0"/>
        </w:rPr>
      </w:r>
    </w:p>
    <w:p w:rsidR="00000000" w:rsidDel="00000000" w:rsidP="00000000" w:rsidRDefault="00000000" w:rsidRPr="00000000" w14:paraId="000000C5">
      <w:pPr>
        <w:spacing w:after="0" w:line="276" w:lineRule="auto"/>
        <w:rPr>
          <w:sz w:val="22"/>
          <w:szCs w:val="22"/>
        </w:rPr>
      </w:pPr>
      <w:r w:rsidDel="00000000" w:rsidR="00000000" w:rsidRPr="00000000">
        <w:rPr>
          <w:rtl w:val="0"/>
        </w:rPr>
      </w:r>
    </w:p>
    <w:p w:rsidR="00000000" w:rsidDel="00000000" w:rsidP="00000000" w:rsidRDefault="00000000" w:rsidRPr="00000000" w14:paraId="000000C6">
      <w:pPr>
        <w:spacing w:after="0" w:line="276" w:lineRule="auto"/>
        <w:rPr>
          <w:sz w:val="22"/>
          <w:szCs w:val="22"/>
        </w:rPr>
      </w:pPr>
      <w:r w:rsidDel="00000000" w:rsidR="00000000" w:rsidRPr="00000000">
        <w:rPr>
          <w:rtl w:val="0"/>
        </w:rPr>
      </w:r>
    </w:p>
    <w:p w:rsidR="00000000" w:rsidDel="00000000" w:rsidP="00000000" w:rsidRDefault="00000000" w:rsidRPr="00000000" w14:paraId="000000C7">
      <w:pPr>
        <w:spacing w:after="0" w:line="276" w:lineRule="auto"/>
        <w:rPr>
          <w:sz w:val="22"/>
          <w:szCs w:val="22"/>
        </w:rPr>
      </w:pPr>
      <w:r w:rsidDel="00000000" w:rsidR="00000000" w:rsidRPr="00000000">
        <w:rPr>
          <w:rtl w:val="0"/>
        </w:rPr>
      </w:r>
    </w:p>
    <w:p w:rsidR="00000000" w:rsidDel="00000000" w:rsidP="00000000" w:rsidRDefault="00000000" w:rsidRPr="00000000" w14:paraId="000000C8">
      <w:pPr>
        <w:spacing w:after="0" w:line="276" w:lineRule="auto"/>
        <w:rPr>
          <w:sz w:val="22"/>
          <w:szCs w:val="22"/>
        </w:rPr>
      </w:pPr>
      <w:r w:rsidDel="00000000" w:rsidR="00000000" w:rsidRPr="00000000">
        <w:rPr>
          <w:rtl w:val="0"/>
        </w:rPr>
      </w:r>
    </w:p>
    <w:p w:rsidR="00000000" w:rsidDel="00000000" w:rsidP="00000000" w:rsidRDefault="00000000" w:rsidRPr="00000000" w14:paraId="000000C9">
      <w:pPr>
        <w:pStyle w:val="Heading3"/>
        <w:keepNext w:val="0"/>
        <w:keepLines w:val="0"/>
        <w:spacing w:before="280" w:line="276" w:lineRule="auto"/>
        <w:rPr>
          <w:color w:val="000000"/>
          <w:sz w:val="26"/>
          <w:szCs w:val="26"/>
        </w:rPr>
      </w:pPr>
      <w:bookmarkStart w:colFirst="0" w:colLast="0" w:name="_heading=h.6u3gj1xpt65l" w:id="5"/>
      <w:bookmarkEnd w:id="5"/>
      <w:hyperlink r:id="rId11">
        <w:r w:rsidDel="00000000" w:rsidR="00000000" w:rsidRPr="00000000">
          <w:rPr>
            <w:color w:val="1155cc"/>
            <w:sz w:val="26"/>
            <w:szCs w:val="26"/>
            <w:u w:val="single"/>
            <w:rtl w:val="0"/>
          </w:rPr>
          <w:t xml:space="preserve">https://ieeexplore.ieee.org/stamp/stamp.jsp?arnumber=9615161</w:t>
        </w:r>
      </w:hyperlink>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 paper introduces the Noisy Attention Exploration Module (NAEM), a lightweight neural network module designed to improve exploration in deep reinforcement learning (DRL) by integrating learnable noise into an attention mechanism.</w:t>
      </w:r>
    </w:p>
    <w:p w:rsidR="00000000" w:rsidDel="00000000" w:rsidP="00000000" w:rsidRDefault="00000000" w:rsidRPr="00000000" w14:paraId="000000CB">
      <w:pPr>
        <w:rPr>
          <w:b w:val="1"/>
        </w:rPr>
      </w:pPr>
      <w:r w:rsidDel="00000000" w:rsidR="00000000" w:rsidRPr="00000000">
        <w:rPr>
          <w:b w:val="1"/>
          <w:rtl w:val="0"/>
        </w:rPr>
        <w:t xml:space="preserve">Key Contributions</w:t>
      </w:r>
    </w:p>
    <w:p w:rsidR="00000000" w:rsidDel="00000000" w:rsidP="00000000" w:rsidRDefault="00000000" w:rsidRPr="00000000" w14:paraId="000000CC">
      <w:pPr>
        <w:numPr>
          <w:ilvl w:val="0"/>
          <w:numId w:val="5"/>
        </w:numPr>
        <w:spacing w:after="0" w:afterAutospacing="0"/>
        <w:ind w:left="720" w:hanging="360"/>
        <w:rPr>
          <w:b w:val="1"/>
          <w:u w:val="none"/>
        </w:rPr>
      </w:pPr>
      <w:r w:rsidDel="00000000" w:rsidR="00000000" w:rsidRPr="00000000">
        <w:rPr>
          <w:b w:val="1"/>
          <w:rtl w:val="0"/>
        </w:rPr>
        <w:t xml:space="preserve">NAEM Architecture:</w:t>
      </w:r>
    </w:p>
    <w:p w:rsidR="00000000" w:rsidDel="00000000" w:rsidP="00000000" w:rsidRDefault="00000000" w:rsidRPr="00000000" w14:paraId="000000CD">
      <w:pPr>
        <w:numPr>
          <w:ilvl w:val="1"/>
          <w:numId w:val="5"/>
        </w:numPr>
        <w:spacing w:after="0" w:afterAutospacing="0"/>
        <w:ind w:left="1440" w:hanging="360"/>
        <w:rPr>
          <w:b w:val="1"/>
        </w:rPr>
      </w:pPr>
      <w:r w:rsidDel="00000000" w:rsidR="00000000" w:rsidRPr="00000000">
        <w:rPr>
          <w:rtl w:val="0"/>
        </w:rPr>
        <w:t xml:space="preserve">Combines a channel noisy attention sub-module (injects Gaussian noise into attention weights) and a spatial attention sub-module (standard CBAM-like attention) in a parallel structure to avoid interference.</w:t>
      </w:r>
    </w:p>
    <w:p w:rsidR="00000000" w:rsidDel="00000000" w:rsidP="00000000" w:rsidRDefault="00000000" w:rsidRPr="00000000" w14:paraId="000000CE">
      <w:pPr>
        <w:numPr>
          <w:ilvl w:val="1"/>
          <w:numId w:val="5"/>
        </w:numPr>
        <w:spacing w:after="0" w:afterAutospacing="0"/>
        <w:ind w:left="1440" w:hanging="360"/>
        <w:rPr>
          <w:b w:val="1"/>
        </w:rPr>
      </w:pPr>
      <w:r w:rsidDel="00000000" w:rsidR="00000000" w:rsidRPr="00000000">
        <w:rPr>
          <w:rtl w:val="0"/>
        </w:rPr>
        <w:t xml:space="preserve">Noise is state-dependent and learnable, enabling adaptive exploration without disrupting feature representation.</w:t>
      </w:r>
      <w:r w:rsidDel="00000000" w:rsidR="00000000" w:rsidRPr="00000000">
        <w:rPr>
          <w:rtl w:val="0"/>
        </w:rPr>
      </w:r>
    </w:p>
    <w:p w:rsidR="00000000" w:rsidDel="00000000" w:rsidP="00000000" w:rsidRDefault="00000000" w:rsidRPr="00000000" w14:paraId="000000CF">
      <w:pPr>
        <w:numPr>
          <w:ilvl w:val="0"/>
          <w:numId w:val="5"/>
        </w:numPr>
        <w:ind w:left="720" w:hanging="360"/>
        <w:rPr>
          <w:b w:val="1"/>
        </w:rPr>
      </w:pPr>
      <w:r w:rsidDel="00000000" w:rsidR="00000000" w:rsidRPr="00000000">
        <w:rPr>
          <w:b w:val="1"/>
          <w:rtl w:val="0"/>
        </w:rPr>
        <w:t xml:space="preserve">Integration with DRL Algorithms:</w:t>
      </w:r>
    </w:p>
    <w:p w:rsidR="00000000" w:rsidDel="00000000" w:rsidP="00000000" w:rsidRDefault="00000000" w:rsidRPr="00000000" w14:paraId="000000D0">
      <w:pPr>
        <w:numPr>
          <w:ilvl w:val="1"/>
          <w:numId w:val="5"/>
        </w:numPr>
        <w:ind w:left="1440" w:hanging="360"/>
        <w:rPr>
          <w:b w:val="1"/>
        </w:rPr>
      </w:pPr>
      <w:r w:rsidDel="00000000" w:rsidR="00000000" w:rsidRPr="00000000">
        <w:rPr>
          <w:rtl w:val="0"/>
        </w:rPr>
        <w:t xml:space="preserve">Tested on Rainbow (value-based) and SAC-Discrete (actor-critic), replacing noisy layers or adding to shared CNN layers.</w:t>
      </w:r>
    </w:p>
    <w:p w:rsidR="00000000" w:rsidDel="00000000" w:rsidP="00000000" w:rsidRDefault="00000000" w:rsidRPr="00000000" w14:paraId="000000D1">
      <w:pPr>
        <w:numPr>
          <w:ilvl w:val="1"/>
          <w:numId w:val="5"/>
        </w:numPr>
        <w:ind w:left="1440" w:hanging="360"/>
        <w:rPr>
          <w:b w:val="1"/>
        </w:rPr>
      </w:pPr>
      <w:r w:rsidDel="00000000" w:rsidR="00000000" w:rsidRPr="00000000">
        <w:rPr>
          <w:rtl w:val="0"/>
        </w:rPr>
        <w:t xml:space="preserve">Reduces parameters by 44% compared to NoisyNet, speeding up training by ~30%.</w:t>
      </w:r>
      <w:r w:rsidDel="00000000" w:rsidR="00000000" w:rsidRPr="00000000">
        <w:rPr>
          <w:rtl w:val="0"/>
        </w:rPr>
      </w:r>
    </w:p>
    <w:p w:rsidR="00000000" w:rsidDel="00000000" w:rsidP="00000000" w:rsidRDefault="00000000" w:rsidRPr="00000000" w14:paraId="000000D2">
      <w:pPr>
        <w:numPr>
          <w:ilvl w:val="0"/>
          <w:numId w:val="5"/>
        </w:numPr>
        <w:ind w:left="720" w:hanging="360"/>
        <w:rPr>
          <w:b w:val="1"/>
        </w:rPr>
      </w:pPr>
      <w:r w:rsidDel="00000000" w:rsidR="00000000" w:rsidRPr="00000000">
        <w:rPr>
          <w:b w:val="1"/>
          <w:rtl w:val="0"/>
        </w:rPr>
        <w:t xml:space="preserve">Results:</w:t>
      </w:r>
    </w:p>
    <w:p w:rsidR="00000000" w:rsidDel="00000000" w:rsidP="00000000" w:rsidRDefault="00000000" w:rsidRPr="00000000" w14:paraId="000000D3">
      <w:pPr>
        <w:numPr>
          <w:ilvl w:val="1"/>
          <w:numId w:val="5"/>
        </w:numPr>
        <w:ind w:left="1440" w:hanging="360"/>
        <w:rPr>
          <w:b w:val="1"/>
        </w:rPr>
      </w:pPr>
      <w:r w:rsidDel="00000000" w:rsidR="00000000" w:rsidRPr="00000000">
        <w:rPr>
          <w:rtl w:val="0"/>
        </w:rPr>
        <w:t xml:space="preserve">Performance: Outperforms baselines by &gt;130% on most Atari games.</w:t>
      </w:r>
    </w:p>
    <w:p w:rsidR="00000000" w:rsidDel="00000000" w:rsidP="00000000" w:rsidRDefault="00000000" w:rsidRPr="00000000" w14:paraId="000000D4">
      <w:pPr>
        <w:numPr>
          <w:ilvl w:val="1"/>
          <w:numId w:val="5"/>
        </w:numPr>
        <w:ind w:left="1440" w:hanging="360"/>
        <w:rPr>
          <w:b w:val="1"/>
        </w:rPr>
      </w:pPr>
      <w:r w:rsidDel="00000000" w:rsidR="00000000" w:rsidRPr="00000000">
        <w:rPr>
          <w:rtl w:val="0"/>
        </w:rPr>
        <w:t xml:space="preserve">Efficiency: Achieves faster convergence and higher scores with fewer samples.</w:t>
      </w:r>
      <w:r w:rsidDel="00000000" w:rsidR="00000000" w:rsidRPr="00000000">
        <w:rPr>
          <w:rtl w:val="0"/>
        </w:rPr>
      </w:r>
    </w:p>
    <w:p w:rsidR="00000000" w:rsidDel="00000000" w:rsidP="00000000" w:rsidRDefault="00000000" w:rsidRPr="00000000" w14:paraId="000000D5">
      <w:pPr>
        <w:pStyle w:val="Heading3"/>
        <w:keepNext w:val="0"/>
        <w:keepLines w:val="0"/>
        <w:spacing w:before="280" w:line="276" w:lineRule="auto"/>
        <w:rPr>
          <w:b w:val="1"/>
          <w:color w:val="000000"/>
          <w:sz w:val="26"/>
          <w:szCs w:val="26"/>
        </w:rPr>
      </w:pPr>
      <w:bookmarkStart w:colFirst="0" w:colLast="0" w:name="_heading=h.vomb98ffyonc" w:id="6"/>
      <w:bookmarkEnd w:id="6"/>
      <w:r w:rsidDel="00000000" w:rsidR="00000000" w:rsidRPr="00000000">
        <w:rPr>
          <w:b w:val="1"/>
          <w:color w:val="000000"/>
          <w:sz w:val="26"/>
          <w:szCs w:val="26"/>
          <w:rtl w:val="0"/>
        </w:rPr>
        <w:t xml:space="preserve">Methodology Summary</w:t>
      </w:r>
    </w:p>
    <w:p w:rsidR="00000000" w:rsidDel="00000000" w:rsidP="00000000" w:rsidRDefault="00000000" w:rsidRPr="00000000" w14:paraId="000000D6">
      <w:pPr>
        <w:spacing w:after="240" w:before="240" w:line="276" w:lineRule="auto"/>
        <w:rPr>
          <w:sz w:val="22"/>
          <w:szCs w:val="22"/>
        </w:rPr>
      </w:pPr>
      <w:r w:rsidDel="00000000" w:rsidR="00000000" w:rsidRPr="00000000">
        <w:rPr>
          <w:sz w:val="22"/>
          <w:szCs w:val="22"/>
          <w:rtl w:val="0"/>
        </w:rPr>
        <w:t xml:space="preserve">The proposed Noisy Attention Exploration Module (NAEM) is designed to enhance exploration strategies in deep reinforcement learning (RL). It integrates two primary components:</w:t>
      </w:r>
    </w:p>
    <w:p w:rsidR="00000000" w:rsidDel="00000000" w:rsidP="00000000" w:rsidRDefault="00000000" w:rsidRPr="00000000" w14:paraId="000000D7">
      <w:pPr>
        <w:numPr>
          <w:ilvl w:val="0"/>
          <w:numId w:val="8"/>
        </w:numPr>
        <w:spacing w:after="0" w:afterAutospacing="0" w:before="240" w:line="276" w:lineRule="auto"/>
        <w:ind w:left="720" w:hanging="360"/>
        <w:rPr>
          <w:sz w:val="22"/>
          <w:szCs w:val="22"/>
        </w:rPr>
      </w:pPr>
      <w:r w:rsidDel="00000000" w:rsidR="00000000" w:rsidRPr="00000000">
        <w:rPr>
          <w:b w:val="1"/>
          <w:sz w:val="22"/>
          <w:szCs w:val="22"/>
          <w:rtl w:val="0"/>
        </w:rPr>
        <w:t xml:space="preserve">Channel Noisy Attention Sub-Module</w:t>
      </w:r>
      <w:r w:rsidDel="00000000" w:rsidR="00000000" w:rsidRPr="00000000">
        <w:rPr>
          <w:sz w:val="22"/>
          <w:szCs w:val="22"/>
          <w:rtl w:val="0"/>
        </w:rPr>
        <w:t xml:space="preserve">: This focuses on introducing noise into the channel attention mechanism, which helps the agent to consider various aspects of the state representation dynamically.</w:t>
      </w:r>
    </w:p>
    <w:p w:rsidR="00000000" w:rsidDel="00000000" w:rsidP="00000000" w:rsidRDefault="00000000" w:rsidRPr="00000000" w14:paraId="000000D8">
      <w:pPr>
        <w:numPr>
          <w:ilvl w:val="0"/>
          <w:numId w:val="8"/>
        </w:numPr>
        <w:spacing w:after="240" w:before="0" w:beforeAutospacing="0" w:line="276" w:lineRule="auto"/>
        <w:ind w:left="720" w:hanging="360"/>
        <w:rPr>
          <w:sz w:val="22"/>
          <w:szCs w:val="22"/>
        </w:rPr>
      </w:pPr>
      <w:r w:rsidDel="00000000" w:rsidR="00000000" w:rsidRPr="00000000">
        <w:rPr>
          <w:b w:val="1"/>
          <w:sz w:val="22"/>
          <w:szCs w:val="22"/>
          <w:rtl w:val="0"/>
        </w:rPr>
        <w:t xml:space="preserve">Spatial Attention Sub-Module</w:t>
      </w:r>
      <w:r w:rsidDel="00000000" w:rsidR="00000000" w:rsidRPr="00000000">
        <w:rPr>
          <w:sz w:val="22"/>
          <w:szCs w:val="22"/>
          <w:rtl w:val="0"/>
        </w:rPr>
        <w:t xml:space="preserve">: This part retains the spatial characteristics of features and decorrelates them from the channel attention to allow for independent adjustments during training.</w:t>
      </w:r>
    </w:p>
    <w:p w:rsidR="00000000" w:rsidDel="00000000" w:rsidP="00000000" w:rsidRDefault="00000000" w:rsidRPr="00000000" w14:paraId="000000D9">
      <w:pPr>
        <w:spacing w:after="240" w:before="240" w:line="276" w:lineRule="auto"/>
        <w:rPr>
          <w:sz w:val="22"/>
          <w:szCs w:val="22"/>
        </w:rPr>
      </w:pPr>
      <w:r w:rsidDel="00000000" w:rsidR="00000000" w:rsidRPr="00000000">
        <w:rPr>
          <w:sz w:val="22"/>
          <w:szCs w:val="22"/>
          <w:rtl w:val="0"/>
        </w:rPr>
        <w:t xml:space="preserve">NAEM is constructed based on the Convolutional Block Attention Module (CBAM) and introduced learnable Gaussian noise. This light-weight design allows for easy integration into any CNN-based deep RL agent without substantial computational overhead. The end-to-end module provides an autonomous trade-off between exploration and exploitation, aiming to improve data efficiency and overall performance as demonstrated through evaluations on Atari 2600 games.</w:t>
      </w:r>
    </w:p>
    <w:p w:rsidR="00000000" w:rsidDel="00000000" w:rsidP="00000000" w:rsidRDefault="00000000" w:rsidRPr="00000000" w14:paraId="000000DA">
      <w:pPr>
        <w:pStyle w:val="Heading3"/>
        <w:keepNext w:val="0"/>
        <w:keepLines w:val="0"/>
        <w:spacing w:before="280" w:line="276" w:lineRule="auto"/>
        <w:rPr>
          <w:b w:val="1"/>
          <w:color w:val="000000"/>
          <w:sz w:val="26"/>
          <w:szCs w:val="26"/>
        </w:rPr>
      </w:pPr>
      <w:bookmarkStart w:colFirst="0" w:colLast="0" w:name="_heading=h.yowvspp4vxtj" w:id="7"/>
      <w:bookmarkEnd w:id="7"/>
      <w:r w:rsidDel="00000000" w:rsidR="00000000" w:rsidRPr="00000000">
        <w:rPr>
          <w:b w:val="1"/>
          <w:color w:val="000000"/>
          <w:sz w:val="26"/>
          <w:szCs w:val="26"/>
          <w:rtl w:val="0"/>
        </w:rPr>
        <w:t xml:space="preserve">Critical Analysis of Methodology</w:t>
      </w:r>
    </w:p>
    <w:p w:rsidR="00000000" w:rsidDel="00000000" w:rsidP="00000000" w:rsidRDefault="00000000" w:rsidRPr="00000000" w14:paraId="000000DB">
      <w:pPr>
        <w:spacing w:after="240" w:before="240" w:line="276" w:lineRule="auto"/>
        <w:rPr>
          <w:sz w:val="22"/>
          <w:szCs w:val="22"/>
        </w:rPr>
      </w:pPr>
      <w:r w:rsidDel="00000000" w:rsidR="00000000" w:rsidRPr="00000000">
        <w:rPr>
          <w:sz w:val="22"/>
          <w:szCs w:val="22"/>
          <w:rtl w:val="0"/>
        </w:rPr>
        <w:t xml:space="preserve">The strengths of NAEM's methodology include:</w:t>
      </w:r>
    </w:p>
    <w:p w:rsidR="00000000" w:rsidDel="00000000" w:rsidP="00000000" w:rsidRDefault="00000000" w:rsidRPr="00000000" w14:paraId="000000DC">
      <w:pPr>
        <w:numPr>
          <w:ilvl w:val="0"/>
          <w:numId w:val="20"/>
        </w:numPr>
        <w:spacing w:after="0" w:afterAutospacing="0" w:before="240" w:line="276" w:lineRule="auto"/>
        <w:ind w:left="720" w:hanging="360"/>
        <w:rPr>
          <w:sz w:val="22"/>
          <w:szCs w:val="22"/>
        </w:rPr>
      </w:pPr>
      <w:r w:rsidDel="00000000" w:rsidR="00000000" w:rsidRPr="00000000">
        <w:rPr>
          <w:b w:val="1"/>
          <w:sz w:val="22"/>
          <w:szCs w:val="22"/>
          <w:rtl w:val="0"/>
        </w:rPr>
        <w:t xml:space="preserve">Integration of Attention and Exploration</w:t>
      </w:r>
      <w:r w:rsidDel="00000000" w:rsidR="00000000" w:rsidRPr="00000000">
        <w:rPr>
          <w:sz w:val="22"/>
          <w:szCs w:val="22"/>
          <w:rtl w:val="0"/>
        </w:rPr>
        <w:t xml:space="preserve">: The fusion of noise induction with attention mechanisms is innovative, as it allows the model to focus on significant features while still exploring the state-space effectively.</w:t>
      </w:r>
    </w:p>
    <w:p w:rsidR="00000000" w:rsidDel="00000000" w:rsidP="00000000" w:rsidRDefault="00000000" w:rsidRPr="00000000" w14:paraId="000000DD">
      <w:pPr>
        <w:numPr>
          <w:ilvl w:val="0"/>
          <w:numId w:val="20"/>
        </w:numPr>
        <w:spacing w:after="240" w:before="0" w:beforeAutospacing="0" w:line="276" w:lineRule="auto"/>
        <w:ind w:left="720" w:hanging="360"/>
        <w:rPr>
          <w:sz w:val="22"/>
          <w:szCs w:val="22"/>
        </w:rPr>
      </w:pPr>
      <w:r w:rsidDel="00000000" w:rsidR="00000000" w:rsidRPr="00000000">
        <w:rPr>
          <w:b w:val="1"/>
          <w:sz w:val="22"/>
          <w:szCs w:val="22"/>
          <w:rtl w:val="0"/>
        </w:rPr>
        <w:t xml:space="preserve">Scalability and Flexibility</w:t>
      </w:r>
      <w:r w:rsidDel="00000000" w:rsidR="00000000" w:rsidRPr="00000000">
        <w:rPr>
          <w:sz w:val="22"/>
          <w:szCs w:val="22"/>
          <w:rtl w:val="0"/>
        </w:rPr>
        <w:t xml:space="preserve">: As NAEM is compatible with various CNN architectures, it enables its application across different RL frameworks without increasing computational costs significantly.</w:t>
      </w:r>
    </w:p>
    <w:p w:rsidR="00000000" w:rsidDel="00000000" w:rsidP="00000000" w:rsidRDefault="00000000" w:rsidRPr="00000000" w14:paraId="000000DE">
      <w:pPr>
        <w:spacing w:after="240" w:before="240" w:line="276" w:lineRule="auto"/>
        <w:rPr>
          <w:sz w:val="22"/>
          <w:szCs w:val="22"/>
        </w:rPr>
      </w:pPr>
      <w:r w:rsidDel="00000000" w:rsidR="00000000" w:rsidRPr="00000000">
        <w:rPr>
          <w:sz w:val="22"/>
          <w:szCs w:val="22"/>
          <w:rtl w:val="0"/>
        </w:rPr>
        <w:t xml:space="preserve">However, there are apparent limitations:</w:t>
      </w:r>
    </w:p>
    <w:p w:rsidR="00000000" w:rsidDel="00000000" w:rsidP="00000000" w:rsidRDefault="00000000" w:rsidRPr="00000000" w14:paraId="000000DF">
      <w:pPr>
        <w:numPr>
          <w:ilvl w:val="0"/>
          <w:numId w:val="17"/>
        </w:numPr>
        <w:spacing w:after="0" w:afterAutospacing="0" w:before="240" w:line="276" w:lineRule="auto"/>
        <w:ind w:left="720" w:hanging="360"/>
        <w:rPr>
          <w:sz w:val="22"/>
          <w:szCs w:val="22"/>
        </w:rPr>
      </w:pPr>
      <w:r w:rsidDel="00000000" w:rsidR="00000000" w:rsidRPr="00000000">
        <w:rPr>
          <w:b w:val="1"/>
          <w:sz w:val="22"/>
          <w:szCs w:val="22"/>
          <w:rtl w:val="0"/>
        </w:rPr>
        <w:t xml:space="preserve">Focus on Spatial and Channel Dimensions</w:t>
      </w:r>
      <w:r w:rsidDel="00000000" w:rsidR="00000000" w:rsidRPr="00000000">
        <w:rPr>
          <w:sz w:val="22"/>
          <w:szCs w:val="22"/>
          <w:rtl w:val="0"/>
        </w:rPr>
        <w:t xml:space="preserve">: The method emphasizes spatial and channel dimensions, which may not cater to temporal dynamics effectively, especially in tasks where sequential dependencies are crucial (e.g., tasks requiring LSTM models).</w:t>
      </w:r>
    </w:p>
    <w:p w:rsidR="00000000" w:rsidDel="00000000" w:rsidP="00000000" w:rsidRDefault="00000000" w:rsidRPr="00000000" w14:paraId="000000E0">
      <w:pPr>
        <w:numPr>
          <w:ilvl w:val="0"/>
          <w:numId w:val="17"/>
        </w:numPr>
        <w:spacing w:after="240" w:before="0" w:beforeAutospacing="0" w:line="276" w:lineRule="auto"/>
        <w:ind w:left="720" w:hanging="360"/>
        <w:rPr>
          <w:sz w:val="22"/>
          <w:szCs w:val="22"/>
        </w:rPr>
      </w:pPr>
      <w:r w:rsidDel="00000000" w:rsidR="00000000" w:rsidRPr="00000000">
        <w:rPr>
          <w:b w:val="1"/>
          <w:sz w:val="22"/>
          <w:szCs w:val="22"/>
          <w:rtl w:val="0"/>
        </w:rPr>
        <w:t xml:space="preserve">Exploration Limits</w:t>
      </w:r>
      <w:r w:rsidDel="00000000" w:rsidR="00000000" w:rsidRPr="00000000">
        <w:rPr>
          <w:sz w:val="22"/>
          <w:szCs w:val="22"/>
          <w:rtl w:val="0"/>
        </w:rPr>
        <w:t xml:space="preserve">: The reliance on channel noisy attention might limit the agent's ability to fully exploit important spatial features during exploration, potentially hindering performance in certain environments.</w:t>
      </w:r>
    </w:p>
    <w:p w:rsidR="00000000" w:rsidDel="00000000" w:rsidP="00000000" w:rsidRDefault="00000000" w:rsidRPr="00000000" w14:paraId="000000E1">
      <w:pPr>
        <w:pStyle w:val="Heading3"/>
        <w:keepNext w:val="0"/>
        <w:keepLines w:val="0"/>
        <w:spacing w:before="280" w:line="276" w:lineRule="auto"/>
        <w:rPr>
          <w:b w:val="1"/>
          <w:color w:val="000000"/>
          <w:sz w:val="26"/>
          <w:szCs w:val="26"/>
        </w:rPr>
      </w:pPr>
      <w:bookmarkStart w:colFirst="0" w:colLast="0" w:name="_heading=h.vvmktzzdv4sc" w:id="8"/>
      <w:bookmarkEnd w:id="8"/>
      <w:r w:rsidDel="00000000" w:rsidR="00000000" w:rsidRPr="00000000">
        <w:rPr>
          <w:b w:val="1"/>
          <w:color w:val="000000"/>
          <w:sz w:val="26"/>
          <w:szCs w:val="26"/>
          <w:rtl w:val="0"/>
        </w:rPr>
        <w:t xml:space="preserve">Comparative Insights</w:t>
      </w:r>
    </w:p>
    <w:p w:rsidR="00000000" w:rsidDel="00000000" w:rsidP="00000000" w:rsidRDefault="00000000" w:rsidRPr="00000000" w14:paraId="000000E2">
      <w:pPr>
        <w:spacing w:after="240" w:before="240" w:line="276" w:lineRule="auto"/>
        <w:rPr>
          <w:sz w:val="22"/>
          <w:szCs w:val="22"/>
        </w:rPr>
      </w:pPr>
      <w:r w:rsidDel="00000000" w:rsidR="00000000" w:rsidRPr="00000000">
        <w:rPr>
          <w:sz w:val="22"/>
          <w:szCs w:val="22"/>
          <w:rtl w:val="0"/>
        </w:rPr>
        <w:t xml:space="preserve">Compared to traditional exploration methods, NAEM shows:</w:t>
      </w:r>
    </w:p>
    <w:p w:rsidR="00000000" w:rsidDel="00000000" w:rsidP="00000000" w:rsidRDefault="00000000" w:rsidRPr="00000000" w14:paraId="000000E3">
      <w:pPr>
        <w:numPr>
          <w:ilvl w:val="0"/>
          <w:numId w:val="16"/>
        </w:numPr>
        <w:spacing w:after="0" w:afterAutospacing="0" w:before="240" w:line="276" w:lineRule="auto"/>
        <w:ind w:left="720" w:hanging="360"/>
        <w:rPr>
          <w:sz w:val="22"/>
          <w:szCs w:val="22"/>
        </w:rPr>
      </w:pPr>
      <w:r w:rsidDel="00000000" w:rsidR="00000000" w:rsidRPr="00000000">
        <w:rPr>
          <w:b w:val="1"/>
          <w:sz w:val="22"/>
          <w:szCs w:val="22"/>
          <w:rtl w:val="0"/>
        </w:rPr>
        <w:t xml:space="preserve">Performance Improvements</w:t>
      </w:r>
      <w:r w:rsidDel="00000000" w:rsidR="00000000" w:rsidRPr="00000000">
        <w:rPr>
          <w:sz w:val="22"/>
          <w:szCs w:val="22"/>
          <w:rtl w:val="0"/>
        </w:rPr>
        <w:t xml:space="preserve">: NAEM significantly outperforms baseline models like NoisyNet-DQN and NoisyNet-A3C, achieving over 130% improvement in various Atari games.</w:t>
      </w:r>
    </w:p>
    <w:p w:rsidR="00000000" w:rsidDel="00000000" w:rsidP="00000000" w:rsidRDefault="00000000" w:rsidRPr="00000000" w14:paraId="000000E4">
      <w:pPr>
        <w:numPr>
          <w:ilvl w:val="0"/>
          <w:numId w:val="16"/>
        </w:numPr>
        <w:spacing w:after="240" w:before="0" w:beforeAutospacing="0" w:line="276" w:lineRule="auto"/>
        <w:ind w:left="720" w:hanging="360"/>
        <w:rPr>
          <w:sz w:val="22"/>
          <w:szCs w:val="22"/>
        </w:rPr>
      </w:pPr>
      <w:r w:rsidDel="00000000" w:rsidR="00000000" w:rsidRPr="00000000">
        <w:rPr>
          <w:b w:val="1"/>
          <w:sz w:val="22"/>
          <w:szCs w:val="22"/>
          <w:rtl w:val="0"/>
        </w:rPr>
        <w:t xml:space="preserve">Computational Efficiency</w:t>
      </w:r>
      <w:r w:rsidDel="00000000" w:rsidR="00000000" w:rsidRPr="00000000">
        <w:rPr>
          <w:sz w:val="22"/>
          <w:szCs w:val="22"/>
          <w:rtl w:val="0"/>
        </w:rPr>
        <w:t xml:space="preserve">: NAEM reduces the number of parameters and shortens training times relative to agents that use original noisy layers for exploration, making it a compelling choice for real-time applications.</w:t>
      </w:r>
    </w:p>
    <w:p w:rsidR="00000000" w:rsidDel="00000000" w:rsidP="00000000" w:rsidRDefault="00000000" w:rsidRPr="00000000" w14:paraId="000000E5">
      <w:pPr>
        <w:spacing w:after="240" w:before="240" w:line="276" w:lineRule="auto"/>
        <w:rPr>
          <w:sz w:val="22"/>
          <w:szCs w:val="22"/>
        </w:rPr>
      </w:pPr>
      <w:r w:rsidDel="00000000" w:rsidR="00000000" w:rsidRPr="00000000">
        <w:rPr>
          <w:sz w:val="22"/>
          <w:szCs w:val="22"/>
          <w:rtl w:val="0"/>
        </w:rPr>
        <w:t xml:space="preserve">When placed against conventional exploration strategies such as random exploration or intrinsic motivation, NAEM offers a more nuanced approach that balances structure (via attention) and stochasticity (via noise), enhancing exploration without significant sacrifices in exploitation.</w:t>
      </w:r>
    </w:p>
    <w:p w:rsidR="00000000" w:rsidDel="00000000" w:rsidP="00000000" w:rsidRDefault="00000000" w:rsidRPr="00000000" w14:paraId="000000E6">
      <w:pPr>
        <w:pStyle w:val="Heading3"/>
        <w:keepNext w:val="0"/>
        <w:keepLines w:val="0"/>
        <w:spacing w:before="280" w:line="276" w:lineRule="auto"/>
        <w:rPr>
          <w:b w:val="1"/>
          <w:color w:val="000000"/>
          <w:sz w:val="26"/>
          <w:szCs w:val="26"/>
        </w:rPr>
      </w:pPr>
      <w:bookmarkStart w:colFirst="0" w:colLast="0" w:name="_heading=h.h4avarimg5" w:id="9"/>
      <w:bookmarkEnd w:id="9"/>
      <w:r w:rsidDel="00000000" w:rsidR="00000000" w:rsidRPr="00000000">
        <w:rPr>
          <w:b w:val="1"/>
          <w:color w:val="000000"/>
          <w:sz w:val="26"/>
          <w:szCs w:val="26"/>
          <w:rtl w:val="0"/>
        </w:rPr>
        <w:t xml:space="preserve">Discussion on Trends and Future Directions</w:t>
      </w:r>
    </w:p>
    <w:p w:rsidR="00000000" w:rsidDel="00000000" w:rsidP="00000000" w:rsidRDefault="00000000" w:rsidRPr="00000000" w14:paraId="000000E7">
      <w:pPr>
        <w:numPr>
          <w:ilvl w:val="0"/>
          <w:numId w:val="12"/>
        </w:numPr>
        <w:spacing w:after="0" w:afterAutospacing="0" w:before="240" w:line="276" w:lineRule="auto"/>
        <w:ind w:left="720" w:hanging="360"/>
        <w:rPr>
          <w:sz w:val="22"/>
          <w:szCs w:val="22"/>
        </w:rPr>
      </w:pPr>
      <w:r w:rsidDel="00000000" w:rsidR="00000000" w:rsidRPr="00000000">
        <w:rPr>
          <w:sz w:val="22"/>
          <w:szCs w:val="22"/>
          <w:rtl w:val="0"/>
        </w:rPr>
        <w:t xml:space="preserve">Current Trends:</w:t>
      </w:r>
    </w:p>
    <w:p w:rsidR="00000000" w:rsidDel="00000000" w:rsidP="00000000" w:rsidRDefault="00000000" w:rsidRPr="00000000" w14:paraId="000000E8">
      <w:pPr>
        <w:numPr>
          <w:ilvl w:val="1"/>
          <w:numId w:val="12"/>
        </w:numPr>
        <w:spacing w:after="0" w:afterAutospacing="0" w:before="0" w:beforeAutospacing="0" w:line="276" w:lineRule="auto"/>
        <w:ind w:left="1440" w:hanging="360"/>
        <w:rPr>
          <w:sz w:val="22"/>
          <w:szCs w:val="22"/>
        </w:rPr>
      </w:pPr>
      <w:r w:rsidDel="00000000" w:rsidR="00000000" w:rsidRPr="00000000">
        <w:rPr>
          <w:sz w:val="22"/>
          <w:szCs w:val="22"/>
          <w:rtl w:val="0"/>
        </w:rPr>
        <w:t xml:space="preserve">Hybrid Exploration: Combining noise (NAEM), intrinsic rewards (RND), and meta-learning (e.g., DreamerV3).</w:t>
      </w:r>
    </w:p>
    <w:p w:rsidR="00000000" w:rsidDel="00000000" w:rsidP="00000000" w:rsidRDefault="00000000" w:rsidRPr="00000000" w14:paraId="000000E9">
      <w:pPr>
        <w:numPr>
          <w:ilvl w:val="1"/>
          <w:numId w:val="12"/>
        </w:numPr>
        <w:spacing w:after="0" w:afterAutospacing="0" w:before="0" w:beforeAutospacing="0" w:line="276" w:lineRule="auto"/>
        <w:ind w:left="1440" w:hanging="360"/>
        <w:rPr>
          <w:sz w:val="22"/>
          <w:szCs w:val="22"/>
        </w:rPr>
      </w:pPr>
      <w:r w:rsidDel="00000000" w:rsidR="00000000" w:rsidRPr="00000000">
        <w:rPr>
          <w:sz w:val="22"/>
          <w:szCs w:val="22"/>
          <w:rtl w:val="0"/>
        </w:rPr>
        <w:t xml:space="preserve">Attention in DRL: Growing use of transformers/attention for state representation (e.g., Decision Transformers).</w:t>
      </w:r>
    </w:p>
    <w:p w:rsidR="00000000" w:rsidDel="00000000" w:rsidP="00000000" w:rsidRDefault="00000000" w:rsidRPr="00000000" w14:paraId="000000EA">
      <w:pPr>
        <w:numPr>
          <w:ilvl w:val="1"/>
          <w:numId w:val="12"/>
        </w:numPr>
        <w:spacing w:after="0" w:afterAutospacing="0" w:before="0" w:beforeAutospacing="0" w:line="276" w:lineRule="auto"/>
        <w:ind w:left="1440" w:hanging="360"/>
        <w:rPr>
          <w:sz w:val="22"/>
          <w:szCs w:val="22"/>
        </w:rPr>
      </w:pPr>
      <w:r w:rsidDel="00000000" w:rsidR="00000000" w:rsidRPr="00000000">
        <w:rPr>
          <w:sz w:val="22"/>
          <w:szCs w:val="22"/>
          <w:rtl w:val="0"/>
        </w:rPr>
        <w:t xml:space="preserve">Efficiency Focus: Lightweight modules (like NAEM) to reduce computational costs.</w:t>
      </w:r>
    </w:p>
    <w:p w:rsidR="00000000" w:rsidDel="00000000" w:rsidP="00000000" w:rsidRDefault="00000000" w:rsidRPr="00000000" w14:paraId="000000EB">
      <w:pPr>
        <w:numPr>
          <w:ilvl w:val="0"/>
          <w:numId w:val="12"/>
        </w:numPr>
        <w:spacing w:after="0" w:afterAutospacing="0" w:before="0" w:beforeAutospacing="0" w:line="276" w:lineRule="auto"/>
        <w:ind w:left="720" w:hanging="360"/>
        <w:rPr>
          <w:sz w:val="22"/>
          <w:szCs w:val="22"/>
        </w:rPr>
      </w:pPr>
      <w:r w:rsidDel="00000000" w:rsidR="00000000" w:rsidRPr="00000000">
        <w:rPr>
          <w:sz w:val="22"/>
          <w:szCs w:val="22"/>
          <w:rtl w:val="0"/>
        </w:rPr>
        <w:t xml:space="preserve">Future Directions:</w:t>
      </w:r>
    </w:p>
    <w:p w:rsidR="00000000" w:rsidDel="00000000" w:rsidP="00000000" w:rsidRDefault="00000000" w:rsidRPr="00000000" w14:paraId="000000EC">
      <w:pPr>
        <w:numPr>
          <w:ilvl w:val="1"/>
          <w:numId w:val="12"/>
        </w:numPr>
        <w:spacing w:after="0" w:afterAutospacing="0" w:before="0" w:beforeAutospacing="0" w:line="276" w:lineRule="auto"/>
        <w:ind w:left="1440" w:hanging="360"/>
        <w:rPr>
          <w:sz w:val="22"/>
          <w:szCs w:val="22"/>
        </w:rPr>
      </w:pPr>
      <w:r w:rsidDel="00000000" w:rsidR="00000000" w:rsidRPr="00000000">
        <w:rPr>
          <w:sz w:val="22"/>
          <w:szCs w:val="22"/>
          <w:rtl w:val="0"/>
        </w:rPr>
        <w:t xml:space="preserve">Temporal NAEM: Extend NAEM to recurrent architectures (e.g., LSTM, Transformers) for POMDPs.</w:t>
      </w:r>
    </w:p>
    <w:p w:rsidR="00000000" w:rsidDel="00000000" w:rsidP="00000000" w:rsidRDefault="00000000" w:rsidRPr="00000000" w14:paraId="000000ED">
      <w:pPr>
        <w:numPr>
          <w:ilvl w:val="1"/>
          <w:numId w:val="12"/>
        </w:numPr>
        <w:spacing w:after="0" w:afterAutospacing="0" w:before="0" w:beforeAutospacing="0" w:line="276" w:lineRule="auto"/>
        <w:ind w:left="1440" w:hanging="360"/>
        <w:rPr>
          <w:sz w:val="22"/>
          <w:szCs w:val="22"/>
        </w:rPr>
      </w:pPr>
      <w:r w:rsidDel="00000000" w:rsidR="00000000" w:rsidRPr="00000000">
        <w:rPr>
          <w:sz w:val="22"/>
          <w:szCs w:val="22"/>
          <w:rtl w:val="0"/>
        </w:rPr>
        <w:t xml:space="preserve">Multi-Agent NAEM: Test in MARL settings (e.g., PettingZoo) with shared attention mechanisms.</w:t>
      </w:r>
    </w:p>
    <w:p w:rsidR="00000000" w:rsidDel="00000000" w:rsidP="00000000" w:rsidRDefault="00000000" w:rsidRPr="00000000" w14:paraId="000000EE">
      <w:pPr>
        <w:numPr>
          <w:ilvl w:val="1"/>
          <w:numId w:val="12"/>
        </w:numPr>
        <w:spacing w:after="0" w:afterAutospacing="0" w:before="0" w:beforeAutospacing="0" w:line="276" w:lineRule="auto"/>
        <w:ind w:left="1440" w:hanging="360"/>
        <w:rPr>
          <w:sz w:val="22"/>
          <w:szCs w:val="22"/>
        </w:rPr>
      </w:pPr>
      <w:r w:rsidDel="00000000" w:rsidR="00000000" w:rsidRPr="00000000">
        <w:rPr>
          <w:sz w:val="22"/>
          <w:szCs w:val="22"/>
          <w:rtl w:val="0"/>
        </w:rPr>
        <w:t xml:space="preserve">Real-World Deployment: Validate in robotics or autonomous systems with partial observability.</w:t>
      </w:r>
    </w:p>
    <w:p w:rsidR="00000000" w:rsidDel="00000000" w:rsidP="00000000" w:rsidRDefault="00000000" w:rsidRPr="00000000" w14:paraId="000000EF">
      <w:pPr>
        <w:numPr>
          <w:ilvl w:val="1"/>
          <w:numId w:val="12"/>
        </w:numPr>
        <w:spacing w:after="240" w:before="0" w:beforeAutospacing="0" w:line="276" w:lineRule="auto"/>
        <w:ind w:left="1440" w:hanging="360"/>
        <w:rPr>
          <w:sz w:val="22"/>
          <w:szCs w:val="22"/>
        </w:rPr>
      </w:pPr>
      <w:r w:rsidDel="00000000" w:rsidR="00000000" w:rsidRPr="00000000">
        <w:rPr>
          <w:sz w:val="22"/>
          <w:szCs w:val="22"/>
          <w:rtl w:val="0"/>
        </w:rPr>
        <w:t xml:space="preserve">Explainability: Study how noisy attention affects decision-making transparency.</w:t>
      </w:r>
      <w:r w:rsidDel="00000000" w:rsidR="00000000" w:rsidRPr="00000000">
        <w:rPr>
          <w:rtl w:val="0"/>
        </w:rPr>
      </w:r>
    </w:p>
    <w:p w:rsidR="00000000" w:rsidDel="00000000" w:rsidP="00000000" w:rsidRDefault="00000000" w:rsidRPr="00000000" w14:paraId="000000F0">
      <w:pPr>
        <w:spacing w:after="240" w:before="240" w:line="276" w:lineRule="auto"/>
        <w:rPr>
          <w:sz w:val="22"/>
          <w:szCs w:val="22"/>
        </w:rPr>
      </w:pPr>
      <w:r w:rsidDel="00000000" w:rsidR="00000000" w:rsidRPr="00000000">
        <w:rPr>
          <w:sz w:val="22"/>
          <w:szCs w:val="22"/>
          <w:rtl w:val="0"/>
        </w:rPr>
        <w:t xml:space="preserve">These directions could significantly contribute to the ongoing efforts in enhancing exploration strategies within deep RL frameworks, leading to more resilient and capable intelligent systems.</w:t>
      </w:r>
    </w:p>
    <w:p w:rsidR="00000000" w:rsidDel="00000000" w:rsidP="00000000" w:rsidRDefault="00000000" w:rsidRPr="00000000" w14:paraId="000000F1">
      <w:pPr>
        <w:spacing w:after="0" w:line="276" w:lineRule="auto"/>
        <w:rPr>
          <w:sz w:val="22"/>
          <w:szCs w:val="2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FA3300"/>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FA3300"/>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FA3300"/>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FA3300"/>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FA3300"/>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FA3300"/>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FA330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A330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A330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A330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FA330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FA330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A330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A330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A330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A330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A330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A3300"/>
    <w:rPr>
      <w:rFonts w:cstheme="majorBidi" w:eastAsiaTheme="majorEastAsia"/>
      <w:color w:val="272727" w:themeColor="text1" w:themeTint="0000D8"/>
    </w:rPr>
  </w:style>
  <w:style w:type="paragraph" w:styleId="Title">
    <w:name w:val="Title"/>
    <w:basedOn w:val="Normal"/>
    <w:next w:val="Normal"/>
    <w:link w:val="TitleChar"/>
    <w:uiPriority w:val="10"/>
    <w:qFormat w:val="1"/>
    <w:rsid w:val="00FA3300"/>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FA3300"/>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FA3300"/>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FA330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A330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A3300"/>
    <w:rPr>
      <w:i w:val="1"/>
      <w:iCs w:val="1"/>
      <w:color w:val="404040" w:themeColor="text1" w:themeTint="0000BF"/>
    </w:rPr>
  </w:style>
  <w:style w:type="paragraph" w:styleId="ListParagraph">
    <w:name w:val="List Paragraph"/>
    <w:basedOn w:val="Normal"/>
    <w:uiPriority w:val="34"/>
    <w:qFormat w:val="1"/>
    <w:rsid w:val="00FA3300"/>
    <w:pPr>
      <w:ind w:left="720"/>
      <w:contextualSpacing w:val="1"/>
    </w:pPr>
  </w:style>
  <w:style w:type="character" w:styleId="IntenseEmphasis">
    <w:name w:val="Intense Emphasis"/>
    <w:basedOn w:val="DefaultParagraphFont"/>
    <w:uiPriority w:val="21"/>
    <w:qFormat w:val="1"/>
    <w:rsid w:val="00FA3300"/>
    <w:rPr>
      <w:i w:val="1"/>
      <w:iCs w:val="1"/>
      <w:color w:val="0f4761" w:themeColor="accent1" w:themeShade="0000BF"/>
    </w:rPr>
  </w:style>
  <w:style w:type="paragraph" w:styleId="IntenseQuote">
    <w:name w:val="Intense Quote"/>
    <w:basedOn w:val="Normal"/>
    <w:next w:val="Normal"/>
    <w:link w:val="IntenseQuoteChar"/>
    <w:uiPriority w:val="30"/>
    <w:qFormat w:val="1"/>
    <w:rsid w:val="00FA330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A3300"/>
    <w:rPr>
      <w:i w:val="1"/>
      <w:iCs w:val="1"/>
      <w:color w:val="0f4761" w:themeColor="accent1" w:themeShade="0000BF"/>
    </w:rPr>
  </w:style>
  <w:style w:type="character" w:styleId="IntenseReference">
    <w:name w:val="Intense Reference"/>
    <w:basedOn w:val="DefaultParagraphFont"/>
    <w:uiPriority w:val="32"/>
    <w:qFormat w:val="1"/>
    <w:rsid w:val="00FA3300"/>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ieeexplore.ieee.org/stamp/stamp.jsp?arnumber=9615161" TargetMode="External"/><Relationship Id="rId10" Type="http://schemas.openxmlformats.org/officeDocument/2006/relationships/hyperlink" Target="https://arxiv.org/pdf/2303.02271" TargetMode="External"/><Relationship Id="rId9" Type="http://schemas.openxmlformats.org/officeDocument/2006/relationships/hyperlink" Target="https://quantum-journal.org/papers/q-2022-05-24-72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rxiv.org/abs/2210.03325?utm_source=chatgpt.com" TargetMode="External"/><Relationship Id="rId8" Type="http://schemas.openxmlformats.org/officeDocument/2006/relationships/hyperlink" Target="https://arxiv.org/pdf/2008.0410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cPSvBUSw6S7QcjI0X2cg9VODgg==">CgMxLjAyDmgubG9uN3MxOWZ1ODUzMg5oLnBoeHhhbzl3amd5ZTIOaC5ta2I3cjRuN2dzNHQyDmguYXE2endoZGRpcG12Mg5oLnB2MWZ5ZWx2ZHVkZTIOaC42dTNnajF4cHQ2NWwyDmgudm9tYjk4ZmZ5b25jMg5oLnlvd3ZzcHA0dnh0ajIOaC52dm1rdHp6ZHY0c2MyDGguaDRhdmFyaW1nNTgAciExSEVtVnNOMV8tQXBxYjQ0dzFvbkhlNEx5c2Fha3Jma2I=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2025-04-13T12:56:00Z</dcterms:created>
  <dc:creator>Huzaifah Tariq Ahmed</dc:creator>
</cp:coreProperties>
</file>