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 xml:space="preserve">                                          </w:t>
      </w:r>
    </w:p>
    <w:p/>
    <w:p/>
    <w:p/>
    <w:p/>
    <w:p/>
    <w:p>
      <w:pPr>
        <w:pStyle w:val="15"/>
        <w:rPr>
          <w:sz w:val="28"/>
        </w:rPr>
      </w:pPr>
      <w:r>
        <w:rPr>
          <w:rFonts w:hint="eastAsia"/>
        </w:rPr>
        <w:t xml:space="preserve"> </w:t>
      </w:r>
      <w:bookmarkStart w:id="0" w:name="_Toc27445"/>
      <w:r>
        <w:rPr>
          <w:rFonts w:hint="eastAsia"/>
          <w:lang w:eastAsia="zh-CN"/>
        </w:rPr>
        <w:t>嘉和电子病历数据上传软件</w:t>
      </w:r>
      <w:bookmarkEnd w:id="0"/>
      <w:r>
        <w:rPr>
          <w:rFonts w:hint="eastAsia"/>
        </w:rPr>
        <w:t xml:space="preserve"> </w:t>
      </w:r>
    </w:p>
    <w:p>
      <w:pPr>
        <w:pStyle w:val="15"/>
      </w:pPr>
      <w:r>
        <w:rPr>
          <w:rFonts w:hint="eastAsia"/>
        </w:rPr>
        <w:t xml:space="preserve"> </w:t>
      </w:r>
      <w:bookmarkStart w:id="1" w:name="_Toc19458"/>
      <w:r>
        <w:rPr>
          <w:rFonts w:hint="eastAsia"/>
        </w:rPr>
        <w:t>用户操作手册</w:t>
      </w:r>
      <w:bookmarkEnd w:id="1"/>
    </w:p>
    <w:p>
      <w:pPr>
        <w:pStyle w:val="15"/>
        <w:rPr>
          <w:sz w:val="48"/>
        </w:rPr>
      </w:pPr>
    </w:p>
    <w:p>
      <w:pPr>
        <w:rPr>
          <w:b/>
          <w:bCs/>
          <w:sz w:val="48"/>
        </w:rPr>
      </w:pPr>
    </w:p>
    <w:p>
      <w:pPr>
        <w:rPr>
          <w:b/>
          <w:bCs/>
          <w:sz w:val="48"/>
        </w:rPr>
      </w:pPr>
    </w:p>
    <w:p>
      <w:pPr>
        <w:rPr>
          <w:b/>
          <w:bCs/>
          <w:sz w:val="48"/>
        </w:rPr>
      </w:pPr>
    </w:p>
    <w:p/>
    <w:p>
      <w:pPr>
        <w:rPr>
          <w:b/>
          <w:bCs/>
        </w:rPr>
      </w:pPr>
      <w:r>
        <w:rPr>
          <w:b/>
          <w:bCs/>
        </w:rPr>
        <w:t xml:space="preserve">                      </w:t>
      </w:r>
    </w:p>
    <w:p>
      <w:pPr>
        <w:spacing w:line="360" w:lineRule="auto"/>
        <w:ind w:firstLine="2389" w:firstLineChars="8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</w:t>
      </w: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>JHMK-EP-TP-0E3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2389" w:firstLineChars="8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本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>V4</w:t>
      </w:r>
      <w:r>
        <w:rPr>
          <w:b/>
          <w:bCs/>
          <w:sz w:val="28"/>
          <w:szCs w:val="28"/>
          <w:u w:val="single"/>
        </w:rPr>
        <w:t>-1.</w:t>
      </w:r>
      <w:r>
        <w:rPr>
          <w:rFonts w:hint="eastAsia"/>
          <w:b/>
          <w:bCs/>
          <w:sz w:val="28"/>
          <w:szCs w:val="28"/>
          <w:u w:val="single"/>
        </w:rPr>
        <w:t xml:space="preserve">0   </w:t>
      </w:r>
      <w:r>
        <w:rPr>
          <w:b/>
          <w:bCs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2389" w:firstLineChars="8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</w:t>
      </w: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制：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eastAsia="zh-CN"/>
        </w:rPr>
        <w:t>吴海龙</w:t>
      </w:r>
      <w:r>
        <w:rPr>
          <w:rFonts w:hint="eastAsia"/>
          <w:b/>
          <w:bCs/>
          <w:sz w:val="28"/>
          <w:szCs w:val="28"/>
          <w:u w:val="single"/>
        </w:rPr>
        <w:t>/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2015</w:t>
      </w:r>
      <w:r>
        <w:rPr>
          <w:rFonts w:hint="eastAsia"/>
          <w:b/>
          <w:bCs/>
          <w:sz w:val="28"/>
          <w:szCs w:val="28"/>
          <w:u w:val="single"/>
        </w:rPr>
        <w:t>年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11</w:t>
      </w:r>
      <w:r>
        <w:rPr>
          <w:rFonts w:hint="eastAsia"/>
          <w:b/>
          <w:bCs/>
          <w:sz w:val="28"/>
          <w:szCs w:val="28"/>
          <w:u w:val="single"/>
        </w:rPr>
        <w:t>月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13</w:t>
      </w:r>
      <w:r>
        <w:rPr>
          <w:rFonts w:hint="eastAsia"/>
          <w:b/>
          <w:bCs/>
          <w:sz w:val="28"/>
          <w:szCs w:val="28"/>
          <w:u w:val="single"/>
        </w:rPr>
        <w:t>日</w:t>
      </w:r>
    </w:p>
    <w:p>
      <w:pPr>
        <w:spacing w:line="360" w:lineRule="auto"/>
        <w:ind w:firstLine="2389" w:firstLineChars="8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审</w:t>
      </w: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核：</w:t>
      </w:r>
      <w:r>
        <w:rPr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>EPG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</w:t>
      </w:r>
    </w:p>
    <w:p>
      <w:pPr>
        <w:spacing w:line="360" w:lineRule="auto"/>
        <w:ind w:firstLine="2389" w:firstLineChars="8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批</w:t>
      </w: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准：</w:t>
      </w:r>
      <w:r>
        <w:rPr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b/>
          <w:bCs/>
          <w:sz w:val="28"/>
          <w:szCs w:val="28"/>
          <w:u w:val="single"/>
        </w:rPr>
        <w:t xml:space="preserve">    </w:t>
      </w:r>
    </w:p>
    <w:p/>
    <w:p/>
    <w:p/>
    <w:p/>
    <w:p/>
    <w:p/>
    <w:p>
      <w:pPr>
        <w:jc w:val="center"/>
        <w:rPr>
          <w:rFonts w:ascii="微软雅黑" w:hAnsi="微软雅黑" w:eastAsia="微软雅黑"/>
          <w:sz w:val="28"/>
        </w:rPr>
      </w:pPr>
    </w:p>
    <w:p>
      <w:pPr>
        <w:pStyle w:val="12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</w:instrText>
      </w:r>
      <w:r>
        <w:rPr>
          <w:rFonts w:ascii="微软雅黑" w:hAnsi="微软雅黑" w:eastAsia="微软雅黑"/>
        </w:rPr>
        <w:fldChar w:fldCharType="separate"/>
      </w:r>
    </w:p>
    <w:p>
      <w:pPr>
        <w:pStyle w:val="12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_Toc23307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1文档介绍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_Toc23307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_Toc8210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文档目的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_Toc8210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_Toc18640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读者对象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_Toc18640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_Toc31593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术语与缩写解释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_Toc31593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_Toc22264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产品介绍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_Toc22264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_Toc2249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产品面向的用户群体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_Toc2249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_Toc26378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软件体系结构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_Toc26378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_Toc28059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产品的用途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_Toc28059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_Toc16542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对象管理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_Toc16542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_Toc29535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.1.1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对象录入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_Toc29535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_Toc30700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.1.2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章节录入与同步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_Toc30700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_Toc29506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.1.3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章节绑定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_Toc29506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_Toc2042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XML管理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_Toc2042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_Toc4245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.2.1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XML模板维护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_Toc4245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_Toc20911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基础配置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_Toc20911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_Toc12307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.3.1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导出类型选择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_Toc12307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_Toc23137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字典配置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_Toc23137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_Toc20859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.4.1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维护字段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_Toc20859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_Toc27489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数据导出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_Toc27489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8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_Toc32706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t xml:space="preserve">.5.1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导出数据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_Toc32706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_Toc29102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使用过程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_Toc29102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_Toc13794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安装与初始化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_Toc13794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_Toc19785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出错处理和恢复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_Toc19785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070"/>
        </w:tabs>
        <w:rPr>
          <w:rFonts w:ascii="宋体" w:hAnsi="宋体" w:eastAsia="宋体" w:cs="Times New Roman"/>
          <w:kern w:val="2"/>
          <w:szCs w:val="24"/>
          <w:lang w:val="en-US" w:eastAsia="zh-CN" w:bidi="ar-SA"/>
        </w:rPr>
      </w:pP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HYPERLINK \l _Toc10937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8</w:t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kern w:val="2"/>
          <w:szCs w:val="24"/>
          <w:lang w:val="en-US" w:eastAsia="zh-CN" w:bidi="ar-SA"/>
        </w:rPr>
        <w:t>变更履历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instrText xml:space="preserve"> PAGEREF _Toc10937 </w:instrTex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r>
        <w:rPr>
          <w:rFonts w:ascii="宋体" w:hAnsi="宋体" w:eastAsia="宋体" w:cs="Times New Roman"/>
          <w:kern w:val="2"/>
          <w:szCs w:val="24"/>
          <w:lang w:val="en-US" w:eastAsia="zh-CN" w:bidi="ar-SA"/>
        </w:rPr>
        <w:fldChar w:fldCharType="end"/>
      </w:r>
      <w:bookmarkStart w:id="2" w:name="_Toc521667307"/>
    </w:p>
    <w:p>
      <w:pPr>
        <w:widowControl/>
        <w:spacing w:line="240" w:lineRule="auto"/>
        <w:jc w:val="left"/>
      </w:pPr>
      <w:r>
        <w:br w:type="page"/>
      </w:r>
    </w:p>
    <w:p/>
    <w:p>
      <w:pPr>
        <w:pStyle w:val="2"/>
        <w:numPr>
          <w:ilvl w:val="0"/>
          <w:numId w:val="0"/>
        </w:numPr>
        <w:wordWrap/>
        <w:adjustRightInd/>
        <w:spacing w:before="0" w:after="0" w:line="360" w:lineRule="auto"/>
        <w:ind w:left="425" w:right="0"/>
        <w:textAlignment w:val="auto"/>
      </w:pPr>
      <w:bookmarkStart w:id="3" w:name="_Toc23307"/>
      <w:r>
        <w:rPr>
          <w:rFonts w:hint="eastAsia"/>
        </w:rPr>
        <w:t>1文档介绍</w:t>
      </w:r>
      <w:bookmarkEnd w:id="3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360" w:lineRule="auto"/>
        <w:ind w:leftChars="200" w:right="0"/>
        <w:jc w:val="left"/>
        <w:textAlignment w:val="auto"/>
        <w:outlineLvl w:val="1"/>
      </w:pPr>
      <w:bookmarkStart w:id="4" w:name="_Toc8210"/>
      <w:r>
        <w:rPr>
          <w:rFonts w:hint="eastAsia"/>
        </w:rPr>
        <w:t>文档目的</w:t>
      </w:r>
      <w:bookmarkEnd w:id="2"/>
      <w:bookmarkEnd w:id="4"/>
    </w:p>
    <w:p>
      <w:pPr>
        <w:pStyle w:val="3"/>
        <w:numPr>
          <w:ilvl w:val="1"/>
          <w:numId w:val="0"/>
        </w:numPr>
        <w:wordWrap/>
        <w:adjustRightInd/>
        <w:spacing w:before="0" w:after="0" w:line="360" w:lineRule="auto"/>
        <w:ind w:leftChars="200" w:right="0"/>
        <w:textAlignment w:val="auto"/>
        <w:rPr>
          <w:rFonts w:ascii="微软雅黑" w:hAnsi="微软雅黑" w:eastAsia="微软雅黑"/>
          <w:i/>
          <w:iCs/>
        </w:rPr>
      </w:pPr>
      <w:r>
        <w:rPr>
          <w:rFonts w:hint="eastAsia"/>
          <w:lang w:val="en-US" w:eastAsia="zh-CN"/>
        </w:rPr>
        <w:t xml:space="preserve">     </w:t>
      </w:r>
      <w:bookmarkStart w:id="5" w:name="_Toc10051"/>
      <w:r>
        <w:rPr>
          <w:rFonts w:hint="eastAsia"/>
          <w:lang w:val="en-US" w:eastAsia="zh-CN"/>
        </w:rPr>
        <w:t>介绍嘉和电子病历数据上传软件的使用方法，培训客服和售后工程师正确使用此软件，以便顺利完成数据上传工作。</w:t>
      </w:r>
      <w:bookmarkEnd w:id="5"/>
    </w:p>
    <w:p>
      <w:pPr>
        <w:pStyle w:val="3"/>
        <w:wordWrap/>
        <w:adjustRightInd/>
        <w:spacing w:before="0" w:after="0" w:line="360" w:lineRule="auto"/>
        <w:ind w:left="987" w:right="0"/>
        <w:textAlignment w:val="auto"/>
      </w:pPr>
      <w:bookmarkStart w:id="6" w:name="_Toc18640"/>
      <w:r>
        <w:rPr>
          <w:rFonts w:hint="eastAsia"/>
        </w:rPr>
        <w:t>读者对象</w:t>
      </w:r>
      <w:bookmarkEnd w:id="6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360" w:lineRule="auto"/>
        <w:ind w:left="420" w:leftChars="200" w:right="0" w:firstLine="0" w:firstLineChars="0"/>
        <w:jc w:val="left"/>
        <w:textAlignment w:val="auto"/>
        <w:outlineLvl w:val="1"/>
        <w:rPr>
          <w:rFonts w:ascii="微软雅黑" w:hAnsi="微软雅黑" w:eastAsia="微软雅黑"/>
          <w:i/>
          <w:iCs/>
        </w:rPr>
      </w:pPr>
      <w:r>
        <w:rPr>
          <w:rFonts w:hint="eastAsia"/>
          <w:lang w:val="en-US" w:eastAsia="zh-CN"/>
        </w:rPr>
        <w:t xml:space="preserve">     </w:t>
      </w:r>
      <w:bookmarkStart w:id="7" w:name="_Toc20734"/>
      <w:r>
        <w:rPr>
          <w:rFonts w:hint="eastAsia"/>
          <w:lang w:val="en-US" w:eastAsia="zh-CN"/>
        </w:rPr>
        <w:t>客服、售后开发工程师</w:t>
      </w:r>
      <w:bookmarkEnd w:id="7"/>
    </w:p>
    <w:p>
      <w:pPr>
        <w:pStyle w:val="3"/>
        <w:wordWrap/>
        <w:adjustRightInd/>
        <w:spacing w:before="0" w:after="0" w:line="360" w:lineRule="auto"/>
        <w:ind w:left="987" w:right="0"/>
        <w:textAlignment w:val="auto"/>
      </w:pPr>
      <w:bookmarkStart w:id="8" w:name="_Toc521667310"/>
      <w:bookmarkStart w:id="9" w:name="_Toc31593"/>
      <w:r>
        <w:rPr>
          <w:rFonts w:hint="eastAsia"/>
        </w:rPr>
        <w:t>术语与缩写解释</w:t>
      </w:r>
      <w:bookmarkEnd w:id="8"/>
      <w:bookmarkEnd w:id="9"/>
    </w:p>
    <w:tbl>
      <w:tblPr>
        <w:tblStyle w:val="19"/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6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shd w:val="clear" w:color="auto" w:fill="D9D9D9"/>
            <w:vAlign w:val="top"/>
          </w:tcPr>
          <w:p>
            <w:pPr>
              <w:pStyle w:val="20"/>
              <w:wordWrap/>
              <w:adjustRightInd/>
              <w:spacing w:before="0" w:after="0" w:line="360" w:lineRule="auto"/>
              <w:ind w:right="0" w:firstLine="422"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缩写、术语</w:t>
            </w:r>
          </w:p>
        </w:tc>
        <w:tc>
          <w:tcPr>
            <w:tcW w:w="6352" w:type="dxa"/>
            <w:shd w:val="clear" w:color="auto" w:fill="D9D9D9"/>
            <w:vAlign w:val="top"/>
          </w:tcPr>
          <w:p>
            <w:pPr>
              <w:pStyle w:val="20"/>
              <w:wordWrap/>
              <w:adjustRightInd/>
              <w:spacing w:before="0" w:after="0" w:line="360" w:lineRule="auto"/>
              <w:ind w:right="0" w:firstLine="422"/>
              <w:jc w:val="center"/>
              <w:textAlignment w:val="auto"/>
              <w:rPr>
                <w:b/>
              </w:rPr>
            </w:pPr>
            <w:r>
              <w:rPr>
                <w:rFonts w:hint="eastAsia"/>
                <w:b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7" w:hRule="atLeast"/>
        </w:trPr>
        <w:tc>
          <w:tcPr>
            <w:tcW w:w="2368" w:type="dxa"/>
            <w:vAlign w:val="top"/>
          </w:tcPr>
          <w:p>
            <w:pPr>
              <w:pStyle w:val="20"/>
              <w:wordWrap/>
              <w:adjustRightInd/>
              <w:spacing w:before="0" w:after="0" w:line="360" w:lineRule="auto"/>
              <w:ind w:right="0" w:firstLine="420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6352" w:type="dxa"/>
            <w:vAlign w:val="top"/>
          </w:tcPr>
          <w:p>
            <w:pPr>
              <w:pStyle w:val="20"/>
              <w:wordWrap/>
              <w:adjustRightInd/>
              <w:spacing w:before="0" w:after="0" w:line="360" w:lineRule="auto"/>
              <w:ind w:right="0" w:firstLine="420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导出的目标，有可能为中间表或</w:t>
            </w:r>
            <w:r>
              <w:rPr>
                <w:rFonts w:hint="eastAsia"/>
                <w:lang w:val="en-US" w:eastAsia="zh-CN"/>
              </w:rPr>
              <w:t>xml或dbf或excel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top"/>
          </w:tcPr>
          <w:p>
            <w:pPr>
              <w:pStyle w:val="20"/>
              <w:wordWrap/>
              <w:adjustRightInd/>
              <w:spacing w:before="0" w:after="0" w:line="360" w:lineRule="auto"/>
              <w:ind w:right="0" w:firstLine="420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章节</w:t>
            </w:r>
          </w:p>
        </w:tc>
        <w:tc>
          <w:tcPr>
            <w:tcW w:w="6352" w:type="dxa"/>
            <w:vAlign w:val="top"/>
          </w:tcPr>
          <w:p>
            <w:pPr>
              <w:pStyle w:val="20"/>
              <w:wordWrap/>
              <w:adjustRightInd/>
              <w:spacing w:before="0" w:after="0" w:line="360" w:lineRule="auto"/>
              <w:ind w:right="0" w:firstLine="420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</w:p>
        </w:tc>
      </w:tr>
    </w:tbl>
    <w:p>
      <w:pPr>
        <w:wordWrap/>
        <w:adjustRightInd/>
        <w:snapToGrid w:val="0"/>
        <w:spacing w:line="360" w:lineRule="auto"/>
        <w:ind w:right="0"/>
        <w:textAlignment w:val="auto"/>
        <w:rPr>
          <w:rFonts w:ascii="微软雅黑" w:hAnsi="微软雅黑" w:eastAsia="微软雅黑"/>
        </w:rPr>
      </w:pPr>
    </w:p>
    <w:p>
      <w:pPr>
        <w:pStyle w:val="2"/>
        <w:wordWrap/>
        <w:adjustRightInd/>
        <w:spacing w:before="0" w:after="0" w:line="360" w:lineRule="auto"/>
        <w:ind w:right="0"/>
        <w:textAlignment w:val="auto"/>
      </w:pPr>
      <w:bookmarkStart w:id="10" w:name="_Toc22264"/>
      <w:r>
        <w:rPr>
          <w:rFonts w:hint="eastAsia"/>
        </w:rPr>
        <w:t>产品介绍</w:t>
      </w:r>
      <w:bookmarkEnd w:id="10"/>
    </w:p>
    <w:p>
      <w:pPr>
        <w:pStyle w:val="20"/>
        <w:wordWrap/>
        <w:adjustRightInd/>
        <w:spacing w:before="0" w:after="0" w:line="360" w:lineRule="auto"/>
        <w:ind w:right="0" w:firstLine="420"/>
        <w:textAlignment w:val="auto"/>
      </w:pPr>
      <w:r>
        <w:rPr>
          <w:rFonts w:hint="eastAsia"/>
        </w:rPr>
        <w:t>（1）</w:t>
      </w:r>
      <w:r>
        <w:rPr>
          <w:rFonts w:hint="eastAsia"/>
          <w:lang w:eastAsia="zh-CN"/>
        </w:rPr>
        <w:t>在售后开发工作中，发现众多医院都有数据上传需求，每次开发工作量巨大，占用大量开发人员的时间与精力，此时亟需一款产品能解放开发人员，提高开发效率，降低开发成本。</w:t>
      </w:r>
    </w:p>
    <w:p>
      <w:pPr>
        <w:pStyle w:val="20"/>
        <w:wordWrap/>
        <w:adjustRightInd/>
        <w:spacing w:before="0" w:after="0" w:line="360" w:lineRule="auto"/>
        <w:ind w:right="0" w:firstLine="420"/>
        <w:textAlignment w:val="auto"/>
      </w:pPr>
      <w:r>
        <w:rPr>
          <w:rFonts w:hint="eastAsia"/>
        </w:rPr>
        <w:t>（2）</w:t>
      </w:r>
      <w:r>
        <w:rPr>
          <w:rFonts w:hint="eastAsia"/>
          <w:lang w:eastAsia="zh-CN"/>
        </w:rPr>
        <w:t>此产品于</w:t>
      </w:r>
      <w:r>
        <w:rPr>
          <w:rFonts w:hint="eastAsia"/>
          <w:lang w:val="en-US" w:eastAsia="zh-CN"/>
        </w:rPr>
        <w:t>2013年刘沛(技术主管)立项，吴海龙(售后开发工程师)实施开发维护，目前已经完成南通妇幼、南通肿瘤、枣阳市中医医院、佛山市一等医院的数据上传工作。</w:t>
      </w:r>
      <w:r>
        <w:tab/>
      </w:r>
    </w:p>
    <w:p>
      <w:pPr>
        <w:pStyle w:val="2"/>
        <w:wordWrap/>
        <w:adjustRightInd/>
        <w:spacing w:before="0" w:after="0" w:line="360" w:lineRule="auto"/>
        <w:ind w:right="0"/>
        <w:textAlignment w:val="auto"/>
      </w:pPr>
      <w:r>
        <w:t xml:space="preserve"> </w:t>
      </w:r>
      <w:bookmarkStart w:id="11" w:name="_Toc2249"/>
      <w:r>
        <w:rPr>
          <w:rFonts w:hint="eastAsia"/>
        </w:rPr>
        <w:t>产品面向的用户群体</w:t>
      </w:r>
      <w:bookmarkEnd w:id="11"/>
    </w:p>
    <w:p>
      <w:pPr>
        <w:pStyle w:val="20"/>
        <w:wordWrap/>
        <w:adjustRightInd/>
        <w:spacing w:before="0" w:after="0" w:line="360" w:lineRule="auto"/>
        <w:ind w:right="0" w:firstLine="420"/>
        <w:textAlignment w:val="auto"/>
      </w:pPr>
      <w:r>
        <w:rPr>
          <w:rFonts w:hint="eastAsia"/>
        </w:rPr>
        <w:t>（1）</w:t>
      </w:r>
      <w:r>
        <w:rPr>
          <w:rFonts w:hint="eastAsia"/>
          <w:lang w:eastAsia="zh-CN"/>
        </w:rPr>
        <w:t>本产品面向的用户为对数据库</w:t>
      </w:r>
      <w:r>
        <w:rPr>
          <w:rFonts w:hint="eastAsia"/>
          <w:lang w:val="en-US" w:eastAsia="zh-CN"/>
        </w:rPr>
        <w:t>sql语句基本掌握并数据嘉和电子病历模板结构的客服人员，或同样的医院信息科人员。</w:t>
      </w:r>
    </w:p>
    <w:p>
      <w:pPr>
        <w:pStyle w:val="20"/>
        <w:wordWrap/>
        <w:adjustRightInd/>
        <w:spacing w:before="0" w:after="0" w:line="360" w:lineRule="auto"/>
        <w:ind w:right="0" w:firstLine="420"/>
        <w:textAlignment w:val="auto"/>
        <w:rPr>
          <w:rFonts w:hint="eastAsia"/>
          <w:lang w:eastAsia="zh-CN"/>
        </w:rPr>
      </w:pPr>
      <w:r>
        <w:rPr>
          <w:rFonts w:hint="eastAsia"/>
        </w:rPr>
        <w:t>（2）</w:t>
      </w:r>
      <w:r>
        <w:rPr>
          <w:rFonts w:hint="eastAsia"/>
          <w:lang w:eastAsia="zh-CN"/>
        </w:rPr>
        <w:t>节省数据上传开发项目的开发周期，降低人员成本与时间成本。</w:t>
      </w:r>
    </w:p>
    <w:p>
      <w:pPr>
        <w:pStyle w:val="2"/>
        <w:rPr>
          <w:rFonts w:hint="eastAsia"/>
          <w:lang w:val="en-US" w:eastAsia="zh-CN"/>
        </w:rPr>
      </w:pPr>
      <w:r>
        <w:t xml:space="preserve"> </w:t>
      </w:r>
      <w:bookmarkStart w:id="12" w:name="_Toc26378"/>
      <w:r>
        <w:rPr>
          <w:rFonts w:hint="eastAsia"/>
          <w:lang w:eastAsia="zh-CN"/>
        </w:rPr>
        <w:t>软件体系结构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详见脑图</w:t>
      </w:r>
      <w:bookmarkStart w:id="53" w:name="_GoBack"/>
      <w:bookmarkEnd w:id="53"/>
    </w:p>
    <w:p>
      <w:pPr>
        <w:pStyle w:val="2"/>
        <w:wordWrap/>
        <w:adjustRightInd/>
        <w:snapToGrid/>
        <w:spacing w:before="0" w:after="0" w:line="360" w:lineRule="auto"/>
        <w:ind w:right="0"/>
        <w:textAlignment w:val="auto"/>
      </w:pPr>
      <w:bookmarkStart w:id="13" w:name="_Toc28059"/>
      <w:r>
        <w:rPr>
          <w:rFonts w:hint="eastAsia"/>
        </w:rPr>
        <w:t>产品的用途</w:t>
      </w:r>
      <w:bookmarkEnd w:id="13"/>
    </w:p>
    <w:p>
      <w:pPr>
        <w:pStyle w:val="3"/>
        <w:wordWrap/>
        <w:adjustRightInd/>
        <w:snapToGrid/>
        <w:spacing w:before="0" w:after="0" w:line="360" w:lineRule="auto"/>
        <w:ind w:left="987" w:right="0"/>
        <w:textAlignment w:val="auto"/>
      </w:pPr>
      <w:bookmarkStart w:id="14" w:name="_Toc16542"/>
      <w:r>
        <w:rPr>
          <w:rFonts w:hint="eastAsia"/>
          <w:lang w:eastAsia="zh-CN"/>
        </w:rPr>
        <w:t>对象管理</w:t>
      </w:r>
      <w:bookmarkEnd w:id="14"/>
    </w:p>
    <w:p>
      <w:pPr>
        <w:pStyle w:val="4"/>
        <w:wordWrap/>
        <w:adjustRightInd/>
        <w:snapToGrid/>
        <w:spacing w:before="0" w:after="0" w:line="360" w:lineRule="auto"/>
        <w:ind w:right="0"/>
        <w:textAlignment w:val="auto"/>
      </w:pPr>
      <w:bookmarkStart w:id="15" w:name="_Toc29535"/>
      <w:r>
        <w:rPr>
          <w:rFonts w:hint="eastAsia"/>
          <w:lang w:eastAsia="zh-CN"/>
        </w:rPr>
        <w:t>对象录入</w:t>
      </w:r>
      <w:bookmarkEnd w:id="15"/>
    </w:p>
    <w:p>
      <w:pPr>
        <w:pStyle w:val="20"/>
        <w:wordWrap/>
        <w:adjustRightInd/>
        <w:snapToGrid/>
        <w:spacing w:before="0" w:after="0" w:line="360" w:lineRule="auto"/>
        <w:ind w:right="0" w:firstLine="420"/>
        <w:textAlignment w:val="auto"/>
      </w:pPr>
      <w:r>
        <w:rPr>
          <w:rFonts w:hint="eastAsia"/>
        </w:rPr>
        <w:t>功能描述：</w:t>
      </w:r>
      <w:r>
        <w:rPr>
          <w:rFonts w:hint="eastAsia"/>
          <w:lang w:eastAsia="zh-CN"/>
        </w:rPr>
        <w:t>录入对象，这里的对象指的是甲方所需的数据如病历概要、出院小结、转科记录等。</w:t>
      </w:r>
    </w:p>
    <w:p>
      <w:pPr>
        <w:pStyle w:val="4"/>
        <w:wordWrap/>
        <w:adjustRightInd/>
        <w:snapToGrid/>
        <w:spacing w:before="0" w:after="0" w:line="360" w:lineRule="auto"/>
        <w:ind w:right="0"/>
        <w:textAlignment w:val="auto"/>
      </w:pPr>
      <w:bookmarkStart w:id="16" w:name="_Toc30700"/>
      <w:r>
        <w:rPr>
          <w:rFonts w:hint="eastAsia"/>
          <w:lang w:eastAsia="zh-CN"/>
        </w:rPr>
        <w:t>章节录入与同步</w:t>
      </w:r>
      <w:bookmarkEnd w:id="16"/>
    </w:p>
    <w:p>
      <w:pPr>
        <w:pStyle w:val="20"/>
        <w:wordWrap/>
        <w:adjustRightInd/>
        <w:snapToGrid/>
        <w:spacing w:before="0" w:after="0" w:line="360" w:lineRule="auto"/>
        <w:ind w:right="0" w:firstLine="420"/>
        <w:textAlignment w:val="auto"/>
        <w:rPr>
          <w:rFonts w:hint="eastAsia"/>
          <w:lang w:eastAsia="zh-CN"/>
        </w:rPr>
      </w:pPr>
      <w:r>
        <w:rPr>
          <w:rFonts w:hint="eastAsia"/>
        </w:rPr>
        <w:t>功能描述：</w:t>
      </w:r>
      <w:r>
        <w:rPr>
          <w:rFonts w:hint="eastAsia"/>
          <w:lang w:eastAsia="zh-CN"/>
        </w:rPr>
        <w:t>章节指对象包含的数据字段，对于不同的数据导出对象均可实现章节的同步功能，提高了便利性和录入的准确性。</w:t>
      </w:r>
    </w:p>
    <w:p>
      <w:pPr>
        <w:pStyle w:val="4"/>
        <w:wordWrap/>
        <w:adjustRightInd/>
        <w:snapToGrid/>
        <w:spacing w:before="0" w:after="0" w:line="360" w:lineRule="auto"/>
        <w:ind w:right="0"/>
        <w:textAlignment w:val="auto"/>
      </w:pPr>
      <w:bookmarkStart w:id="17" w:name="_Toc29506"/>
      <w:r>
        <w:rPr>
          <w:rFonts w:hint="eastAsia"/>
          <w:lang w:eastAsia="zh-CN"/>
        </w:rPr>
        <w:t>章节绑定</w:t>
      </w:r>
      <w:bookmarkEnd w:id="17"/>
    </w:p>
    <w:p>
      <w:pPr>
        <w:wordWrap/>
        <w:adjustRightInd/>
        <w:snapToGrid/>
        <w:spacing w:line="360" w:lineRule="auto"/>
        <w:ind w:right="0"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功能描述：</w:t>
      </w:r>
      <w:r>
        <w:rPr>
          <w:rFonts w:hint="eastAsia"/>
          <w:lang w:eastAsia="zh-CN"/>
        </w:rPr>
        <w:t>绑定章节的数据源，数据源有可能是数据库中的某表的字段获取文书中的某段描述。</w:t>
      </w:r>
    </w:p>
    <w:p>
      <w:pPr>
        <w:wordWrap/>
        <w:adjustRightInd/>
        <w:snapToGrid/>
        <w:spacing w:line="360" w:lineRule="auto"/>
        <w:ind w:right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点击图</w:t>
      </w:r>
      <w:r>
        <w:rPr>
          <w:rFonts w:hint="eastAsia"/>
          <w:lang w:val="en-US" w:eastAsia="zh-CN"/>
        </w:rPr>
        <w:t>1.1.1</w:t>
      </w:r>
      <w:r>
        <w:rPr>
          <w:rFonts w:hint="eastAsia"/>
          <w:lang w:eastAsia="zh-CN"/>
        </w:rPr>
        <w:t>中章节按钮，弹出章节维护窗体如图</w:t>
      </w:r>
      <w:r>
        <w:rPr>
          <w:rFonts w:hint="eastAsia"/>
          <w:lang w:val="en-US" w:eastAsia="zh-CN"/>
        </w:rPr>
        <w:t>1.1.2，图1.1.3。点击写回绑定数据。</w:t>
      </w:r>
    </w:p>
    <w:p>
      <w:pPr>
        <w:wordWrap/>
        <w:adjustRightInd/>
        <w:snapToGrid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数据库章节绑定方式为SELECT 字段名 FROM 表名 WHERE PATIENT_ID = </w:t>
      </w:r>
      <w:r>
        <w:rPr>
          <w:rFonts w:hint="eastAsia"/>
          <w:b/>
          <w:bCs/>
          <w:lang w:val="en-US" w:eastAsia="zh-CN"/>
        </w:rPr>
        <w:t>@PATIENT_ID</w:t>
      </w:r>
      <w:r>
        <w:rPr>
          <w:rFonts w:hint="eastAsia"/>
          <w:lang w:val="en-US" w:eastAsia="zh-CN"/>
        </w:rPr>
        <w:t xml:space="preserve"> AND VISIT_ID= </w:t>
      </w:r>
      <w:r>
        <w:rPr>
          <w:rFonts w:hint="eastAsia"/>
          <w:b/>
          <w:bCs/>
          <w:lang w:val="en-US" w:eastAsia="zh-CN"/>
        </w:rPr>
        <w:t>@VISIT_ID</w:t>
      </w:r>
      <w:r>
        <w:rPr>
          <w:rFonts w:hint="eastAsia"/>
          <w:lang w:val="en-US" w:eastAsia="zh-CN"/>
        </w:rPr>
        <w:t xml:space="preserve"> 等条件。</w:t>
      </w:r>
    </w:p>
    <w:p>
      <w:pPr>
        <w:wordWrap/>
        <w:adjustRightInd/>
        <w:snapToGrid/>
        <w:spacing w:line="360" w:lineRule="auto"/>
        <w:ind w:right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模板文件绑定格式为 </w:t>
      </w:r>
      <w:r>
        <w:rPr>
          <w:rFonts w:hint="eastAsia"/>
          <w:b/>
          <w:bCs/>
          <w:lang w:val="en-US" w:eastAsia="zh-CN"/>
        </w:rPr>
        <w:t>层次号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元素|</w:t>
      </w:r>
      <w:r>
        <w:rPr>
          <w:rFonts w:hint="eastAsia"/>
          <w:lang w:val="en-US" w:eastAsia="zh-CN"/>
        </w:rPr>
        <w:t>模板名</w:t>
      </w:r>
      <w:r>
        <w:rPr>
          <w:rFonts w:hint="eastAsia"/>
          <w:b/>
          <w:bCs/>
          <w:lang w:val="en-US" w:eastAsia="zh-CN"/>
        </w:rPr>
        <w:t>|</w:t>
      </w:r>
      <w:r>
        <w:rPr>
          <w:rFonts w:hint="eastAsia"/>
          <w:lang w:val="en-US" w:eastAsia="zh-CN"/>
        </w:rPr>
        <w:t>字段名称</w:t>
      </w:r>
    </w:p>
    <w:p>
      <w:pPr>
        <w:wordWrap/>
        <w:adjustRightInd/>
        <w:snapToGrid/>
        <w:spacing w:line="360" w:lineRule="auto"/>
        <w:ind w:right="0"/>
        <w:textAlignment w:val="auto"/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图片 24" o:spid="_x0000_s1027" type="#_x0000_t75" style="height:354.95pt;width:481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1.1.1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pStyle w:val="20"/>
        <w:ind w:firstLine="42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图片 26" o:spid="_x0000_s1028" type="#_x0000_t75" style="height:252.55pt;width:42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</w:p>
    <w:p>
      <w:pPr>
        <w:pStyle w:val="20"/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图1.1.2</w:t>
      </w:r>
    </w:p>
    <w:p>
      <w:pPr>
        <w:pStyle w:val="20"/>
        <w:ind w:firstLine="420"/>
        <w:jc w:val="both"/>
        <w:rPr>
          <w:rFonts w:hint="eastAsia"/>
          <w:lang w:eastAsia="zh-CN"/>
        </w:rPr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图片 30" o:spid="_x0000_s1029" type="#_x0000_t75" style="height:324.6pt;width:42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0"/>
        <w:widowControl w:val="0"/>
        <w:wordWrap/>
        <w:adjustRightInd/>
        <w:snapToGrid/>
        <w:spacing w:before="140" w:after="140" w:line="36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图1.1.3</w:t>
      </w:r>
    </w:p>
    <w:p>
      <w:pPr>
        <w:pStyle w:val="20"/>
        <w:ind w:firstLine="420"/>
        <w:jc w:val="left"/>
        <w:rPr>
          <w:rFonts w:hint="eastAsia"/>
          <w:lang w:val="en-US" w:eastAsia="zh-CN"/>
        </w:rPr>
      </w:pPr>
    </w:p>
    <w:p>
      <w:pPr>
        <w:pStyle w:val="3"/>
        <w:wordWrap/>
        <w:adjustRightInd/>
        <w:snapToGrid/>
        <w:spacing w:before="0" w:after="0" w:line="360" w:lineRule="auto"/>
        <w:ind w:left="987" w:right="0"/>
        <w:textAlignment w:val="auto"/>
      </w:pPr>
      <w:bookmarkStart w:id="18" w:name="_Toc2042"/>
      <w:r>
        <w:rPr>
          <w:rFonts w:hint="eastAsia"/>
          <w:lang w:val="en-US" w:eastAsia="zh-CN"/>
        </w:rPr>
        <w:t>XML</w:t>
      </w:r>
      <w:r>
        <w:rPr>
          <w:rFonts w:hint="eastAsia"/>
          <w:lang w:eastAsia="zh-CN"/>
        </w:rPr>
        <w:t>管理</w:t>
      </w:r>
      <w:bookmarkEnd w:id="18"/>
    </w:p>
    <w:p>
      <w:pPr>
        <w:pStyle w:val="4"/>
        <w:wordWrap/>
        <w:adjustRightInd/>
        <w:snapToGrid/>
        <w:spacing w:before="0" w:after="0" w:line="360" w:lineRule="auto"/>
        <w:ind w:right="0"/>
        <w:textAlignment w:val="auto"/>
      </w:pPr>
      <w:bookmarkStart w:id="19" w:name="_Toc4245"/>
      <w:r>
        <w:rPr>
          <w:rFonts w:hint="eastAsia"/>
          <w:lang w:val="en-US" w:eastAsia="zh-CN"/>
        </w:rPr>
        <w:t>XML模板维护</w:t>
      </w:r>
      <w:bookmarkEnd w:id="19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功能描述：</w:t>
      </w:r>
      <w:r>
        <w:rPr>
          <w:rFonts w:hint="eastAsia"/>
          <w:lang w:eastAsia="zh-CN"/>
        </w:rPr>
        <w:t>右侧富文本框维护</w:t>
      </w:r>
      <w:r>
        <w:rPr>
          <w:rFonts w:hint="eastAsia"/>
          <w:lang w:val="en-US" w:eastAsia="zh-CN"/>
        </w:rPr>
        <w:t>xml文件，将需要插入字段xml字符串位置以</w:t>
      </w:r>
      <w:r>
        <w:rPr>
          <w:rFonts w:hint="eastAsia"/>
          <w:b/>
          <w:bCs/>
          <w:lang w:val="en-US" w:eastAsia="zh-CN"/>
        </w:rPr>
        <w:t>[字段名]</w:t>
      </w:r>
      <w:r>
        <w:rPr>
          <w:rFonts w:hint="eastAsia"/>
          <w:b w:val="0"/>
          <w:bCs w:val="0"/>
          <w:lang w:val="en-US" w:eastAsia="zh-CN"/>
        </w:rPr>
        <w:t>方式处理。</w:t>
      </w: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图片 33" o:spid="_x0000_s1030" type="#_x0000_t75" style="height:386.5pt;width:48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图2.1.1</w:t>
      </w:r>
    </w:p>
    <w:p>
      <w:pPr>
        <w:pStyle w:val="3"/>
        <w:wordWrap/>
        <w:adjustRightInd/>
        <w:snapToGrid/>
        <w:spacing w:before="0" w:after="0" w:line="360" w:lineRule="auto"/>
        <w:ind w:left="987" w:right="0"/>
        <w:textAlignment w:val="auto"/>
      </w:pPr>
      <w:bookmarkStart w:id="20" w:name="_Toc20911"/>
      <w:r>
        <w:rPr>
          <w:rFonts w:hint="eastAsia"/>
          <w:lang w:val="en-US" w:eastAsia="zh-CN"/>
        </w:rPr>
        <w:t>基础配置</w:t>
      </w:r>
      <w:bookmarkEnd w:id="20"/>
    </w:p>
    <w:p>
      <w:pPr>
        <w:pStyle w:val="4"/>
        <w:wordWrap/>
        <w:adjustRightInd/>
        <w:snapToGrid/>
        <w:spacing w:before="0" w:after="0" w:line="360" w:lineRule="auto"/>
        <w:ind w:right="0"/>
        <w:textAlignment w:val="auto"/>
      </w:pPr>
      <w:bookmarkStart w:id="21" w:name="_Toc12307"/>
      <w:r>
        <w:rPr>
          <w:rFonts w:hint="eastAsia"/>
          <w:lang w:eastAsia="zh-CN"/>
        </w:rPr>
        <w:t>导出类型选择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点击图</w:t>
      </w:r>
      <w:r>
        <w:rPr>
          <w:rFonts w:hint="eastAsia"/>
          <w:lang w:val="en-US" w:eastAsia="zh-CN"/>
        </w:rPr>
        <w:t>2.1.2中上方导出类型选择单选框即可。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当选择DB是需配置目标库数据库类型，并维护目标库连接字符串。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图片 35" o:spid="_x0000_s1031" type="#_x0000_t75" style="height:73.5pt;width:453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点击打开配置按钮弹出配置文件</w:t>
      </w:r>
    </w:p>
    <w:p>
      <w:pPr>
        <w:jc w:val="left"/>
      </w:pPr>
      <w:r>
        <w:rPr>
          <w:rFonts w:hint="eastAsia"/>
          <w:b w:val="0"/>
          <w:bCs w:val="0"/>
          <w:lang w:val="en-US" w:eastAsia="zh-CN"/>
        </w:rPr>
        <w:t>&lt;add name="</w:t>
      </w:r>
      <w:r>
        <w:rPr>
          <w:rFonts w:hint="eastAsia"/>
          <w:b/>
          <w:bCs/>
          <w:lang w:val="en-US" w:eastAsia="zh-CN"/>
        </w:rPr>
        <w:t>TARGET</w:t>
      </w:r>
      <w:r>
        <w:rPr>
          <w:rFonts w:hint="eastAsia"/>
          <w:b w:val="0"/>
          <w:bCs w:val="0"/>
          <w:lang w:val="en-US" w:eastAsia="zh-CN"/>
        </w:rPr>
        <w:t>" connectionString=" Server=127.0.0.1;Provider=SQLOLEDB; initial catalog=DT;User ID=sa;Password=Whl05043016" /&gt;</w:t>
      </w: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图片 34" o:spid="_x0000_s1032" type="#_x0000_t75" style="height:254.75pt;width:38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0"/>
        </w:numPr>
        <w:wordWrap/>
        <w:adjustRightInd/>
        <w:snapToGrid/>
        <w:spacing w:before="0" w:after="0" w:line="360" w:lineRule="auto"/>
        <w:ind w:leftChars="200" w:right="0"/>
        <w:jc w:val="center"/>
        <w:textAlignment w:val="auto"/>
        <w:rPr>
          <w:rFonts w:hint="eastAsia"/>
          <w:lang w:val="en-US" w:eastAsia="zh-CN"/>
        </w:rPr>
      </w:pPr>
      <w:bookmarkStart w:id="22" w:name="_Toc22655"/>
      <w:r>
        <w:rPr>
          <w:rFonts w:hint="eastAsia"/>
          <w:lang w:val="en-US" w:eastAsia="zh-CN"/>
        </w:rPr>
        <w:t>图2.1.2</w:t>
      </w:r>
      <w:bookmarkEnd w:id="22"/>
    </w:p>
    <w:p>
      <w:pPr>
        <w:pStyle w:val="3"/>
        <w:wordWrap/>
        <w:adjustRightInd/>
        <w:snapToGrid/>
        <w:spacing w:before="0" w:after="0" w:line="360" w:lineRule="auto"/>
        <w:ind w:left="987" w:right="0"/>
        <w:textAlignment w:val="auto"/>
      </w:pPr>
      <w:bookmarkStart w:id="23" w:name="_Toc23137"/>
      <w:r>
        <w:rPr>
          <w:rFonts w:hint="eastAsia"/>
          <w:lang w:eastAsia="zh-CN"/>
        </w:rPr>
        <w:t>字典配置</w:t>
      </w:r>
      <w:bookmarkEnd w:id="23"/>
    </w:p>
    <w:p>
      <w:pPr>
        <w:pStyle w:val="4"/>
        <w:wordWrap/>
        <w:adjustRightInd/>
        <w:snapToGrid/>
        <w:spacing w:before="0" w:after="0" w:line="360" w:lineRule="auto"/>
        <w:ind w:right="0"/>
        <w:textAlignment w:val="auto"/>
      </w:pPr>
      <w:bookmarkStart w:id="24" w:name="_Toc20859"/>
      <w:r>
        <w:rPr>
          <w:rFonts w:hint="eastAsia"/>
          <w:lang w:eastAsia="zh-CN"/>
        </w:rPr>
        <w:t>维护字段</w:t>
      </w:r>
      <w:bookmarkEnd w:id="24"/>
    </w:p>
    <w:p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图片 39" o:spid="_x0000_s1033" type="#_x0000_t75" style="height:161.75pt;width:452.8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3.1.1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excel添加列为</w:t>
      </w:r>
      <w:r>
        <w:rPr>
          <w:rFonts w:hint="eastAsia"/>
          <w:b/>
          <w:bCs/>
          <w:lang w:val="en-US" w:eastAsia="zh-CN"/>
        </w:rPr>
        <w:t>FIELD_NAME,LOCAL_VALUE,TARGET_VALUE，</w:t>
      </w:r>
      <w:r>
        <w:rPr>
          <w:rFonts w:hint="eastAsia"/>
          <w:b w:val="0"/>
          <w:bCs w:val="0"/>
          <w:lang w:val="en-US" w:eastAsia="zh-CN"/>
        </w:rPr>
        <w:t>此三列为必须字段。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点击图3.1.2左下方打开文件选择维护的excel，预览内容，点击右下角导入按钮完成字典导入。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注：excel中</w:t>
      </w:r>
      <w:r>
        <w:rPr>
          <w:rFonts w:hint="eastAsia"/>
          <w:b/>
          <w:bCs/>
          <w:lang w:val="en-US" w:eastAsia="zh-CN"/>
        </w:rPr>
        <w:t>FIELD_NAME</w:t>
      </w:r>
      <w:r>
        <w:rPr>
          <w:rFonts w:hint="eastAsia"/>
          <w:b w:val="0"/>
          <w:bCs w:val="0"/>
          <w:lang w:val="en-US" w:eastAsia="zh-CN"/>
        </w:rPr>
        <w:t>字段，对应</w:t>
      </w:r>
      <w:r>
        <w:rPr>
          <w:rFonts w:hint="eastAsia"/>
          <w:b/>
          <w:bCs/>
          <w:lang w:val="en-US" w:eastAsia="zh-CN"/>
        </w:rPr>
        <w:t>章节名称。</w:t>
      </w:r>
      <w:r>
        <w:rPr>
          <w:rFonts w:hint="eastAsia"/>
          <w:b w:val="0"/>
          <w:bCs w:val="0"/>
          <w:lang w:val="en-US" w:eastAsia="zh-CN"/>
        </w:rPr>
        <w:t>否则无法完成字段转换。</w:t>
      </w:r>
    </w:p>
    <w:p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图片 37" o:spid="_x0000_s1034" type="#_x0000_t75" style="height:266.85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3.1.2</w:t>
      </w:r>
    </w:p>
    <w:p>
      <w:pPr>
        <w:pStyle w:val="3"/>
        <w:wordWrap/>
        <w:adjustRightInd/>
        <w:snapToGrid/>
        <w:spacing w:before="0" w:after="0" w:line="360" w:lineRule="auto"/>
        <w:ind w:left="987" w:right="0"/>
        <w:textAlignment w:val="auto"/>
      </w:pPr>
      <w:bookmarkStart w:id="25" w:name="_Toc27489"/>
      <w:r>
        <w:rPr>
          <w:rFonts w:hint="eastAsia"/>
          <w:lang w:eastAsia="zh-CN"/>
        </w:rPr>
        <w:t>数据导出</w:t>
      </w:r>
      <w:bookmarkEnd w:id="25"/>
    </w:p>
    <w:p>
      <w:pPr>
        <w:pStyle w:val="4"/>
        <w:wordWrap/>
        <w:adjustRightInd/>
        <w:snapToGrid/>
        <w:spacing w:before="0" w:after="0" w:line="360" w:lineRule="auto"/>
        <w:ind w:right="0"/>
        <w:textAlignment w:val="auto"/>
      </w:pPr>
      <w:bookmarkStart w:id="26" w:name="_Toc32706"/>
      <w:r>
        <w:rPr>
          <w:rFonts w:hint="eastAsia"/>
          <w:lang w:eastAsia="zh-CN"/>
        </w:rPr>
        <w:t>导出数据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</w:rPr>
        <w:t>功能描述：</w:t>
      </w:r>
      <w:r>
        <w:rPr>
          <w:rFonts w:hint="eastAsia"/>
          <w:lang w:eastAsia="zh-CN"/>
        </w:rPr>
        <w:t>选择出院日期时间段点击查询可获取所需导出病人的数据集，点击块式导出或流式导出可完成导出数据操作。</w:t>
      </w:r>
    </w:p>
    <w:p>
      <w:pPr>
        <w:jc w:val="center"/>
      </w:pPr>
      <w: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pict>
          <v:shape id="图片 40" o:spid="_x0000_s1035" type="#_x0000_t75" style="height:250.9pt;width:43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0"/>
        </w:numPr>
        <w:wordWrap/>
        <w:adjustRightInd/>
        <w:snapToGrid/>
        <w:spacing w:before="0" w:after="0" w:line="360" w:lineRule="auto"/>
        <w:ind w:leftChars="200" w:right="0"/>
        <w:jc w:val="center"/>
        <w:textAlignment w:val="auto"/>
        <w:rPr>
          <w:rFonts w:hint="eastAsia" w:eastAsia="宋体"/>
          <w:lang w:val="en-US" w:eastAsia="zh-CN"/>
        </w:rPr>
      </w:pPr>
      <w:bookmarkStart w:id="27" w:name="_Toc15700"/>
      <w:r>
        <w:rPr>
          <w:rFonts w:hint="eastAsia"/>
          <w:lang w:val="en-US" w:eastAsia="zh-CN"/>
        </w:rPr>
        <w:t>图4.1.1</w:t>
      </w:r>
      <w:bookmarkEnd w:id="27"/>
    </w:p>
    <w:p>
      <w:pPr>
        <w:jc w:val="center"/>
      </w:pPr>
    </w:p>
    <w:p>
      <w:pPr>
        <w:pStyle w:val="3"/>
        <w:numPr>
          <w:ilvl w:val="1"/>
          <w:numId w:val="0"/>
        </w:numPr>
        <w:wordWrap/>
        <w:adjustRightInd/>
        <w:snapToGrid/>
        <w:spacing w:before="0" w:after="0" w:line="360" w:lineRule="auto"/>
        <w:ind w:leftChars="200" w:right="0"/>
        <w:jc w:val="center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wordWrap/>
        <w:adjustRightInd/>
        <w:snapToGrid/>
        <w:spacing w:before="0" w:after="0" w:line="360" w:lineRule="auto"/>
        <w:ind w:right="0"/>
        <w:textAlignment w:val="auto"/>
      </w:pPr>
      <w:bookmarkStart w:id="28" w:name="_Toc29102"/>
      <w:r>
        <w:rPr>
          <w:rFonts w:hint="eastAsia"/>
        </w:rPr>
        <w:t>使用过程</w:t>
      </w:r>
      <w:bookmarkEnd w:id="28"/>
      <w:r>
        <w:rPr>
          <w:rFonts w:hint="eastAsia"/>
          <w:b w:val="0"/>
          <w:sz w:val="21"/>
          <w:szCs w:val="21"/>
        </w:rPr>
        <w:t xml:space="preserve">  </w:t>
      </w:r>
    </w:p>
    <w:p>
      <w:pPr>
        <w:pStyle w:val="3"/>
        <w:keepNext/>
        <w:keepLines/>
        <w:wordWrap/>
        <w:adjustRightInd/>
        <w:snapToGrid/>
        <w:spacing w:before="0" w:after="0" w:line="360" w:lineRule="auto"/>
        <w:ind w:left="987" w:right="0"/>
        <w:textAlignment w:val="auto"/>
        <w:rPr>
          <w:rFonts w:hint="eastAsia"/>
          <w:lang w:eastAsia="zh-CN"/>
        </w:rPr>
      </w:pPr>
      <w:bookmarkStart w:id="29" w:name="_Toc13794"/>
      <w:r>
        <w:rPr>
          <w:rFonts w:hint="eastAsia"/>
        </w:rPr>
        <w:t>安装与初始化</w:t>
      </w:r>
      <w:bookmarkEnd w:id="29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left"/>
        <w:textAlignment w:val="auto"/>
        <w:outlineLvl w:val="1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30" w:name="_Toc3118"/>
      <w:r>
        <w:rPr>
          <w:rFonts w:hint="eastAsia"/>
          <w:lang w:val="en-US" w:eastAsia="zh-CN"/>
        </w:rPr>
        <w:t>建表</w:t>
      </w:r>
      <w:r>
        <w:rPr>
          <w:rFonts w:hint="eastAsia"/>
        </w:rPr>
        <w:t>：</w:t>
      </w:r>
      <w:bookmarkEnd w:id="30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</w:t>
      </w:r>
      <w:bookmarkStart w:id="31" w:name="_Toc3196"/>
      <w:r>
        <w:rPr>
          <w:rFonts w:hint="eastAsia" w:ascii="仿宋" w:hAnsi="仿宋" w:eastAsia="仿宋" w:cs="仿宋"/>
          <w:sz w:val="21"/>
          <w:szCs w:val="21"/>
          <w:lang w:eastAsia="zh-CN"/>
        </w:rPr>
        <w:t>CREATE TABLE PT_TABLES_DICT(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--对象表</w:t>
      </w:r>
      <w:bookmarkEnd w:id="31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ab/>
      </w:r>
      <w:bookmarkStart w:id="32" w:name="_Toc32301"/>
      <w:r>
        <w:rPr>
          <w:rFonts w:hint="eastAsia" w:ascii="仿宋" w:hAnsi="仿宋" w:eastAsia="仿宋" w:cs="仿宋"/>
          <w:sz w:val="21"/>
          <w:szCs w:val="21"/>
          <w:lang w:eastAsia="zh-CN"/>
        </w:rPr>
        <w:t>TABLE_NAME varchar2(100) NULL,</w:t>
      </w:r>
      <w:bookmarkEnd w:id="32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 xml:space="preserve"> 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  <w:bookmarkStart w:id="33" w:name="_Toc7350"/>
      <w:r>
        <w:rPr>
          <w:rFonts w:hint="eastAsia" w:ascii="仿宋" w:hAnsi="仿宋" w:eastAsia="仿宋" w:cs="仿宋"/>
          <w:sz w:val="21"/>
          <w:szCs w:val="21"/>
          <w:lang w:eastAsia="zh-CN"/>
        </w:rPr>
        <w:t>MS varchar2(100) NULL,</w:t>
      </w:r>
      <w:bookmarkEnd w:id="33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 xml:space="preserve">    </w:t>
      </w:r>
      <w:bookmarkStart w:id="34" w:name="_Toc17401"/>
      <w:r>
        <w:rPr>
          <w:rFonts w:hint="eastAsia" w:ascii="仿宋" w:hAnsi="仿宋" w:eastAsia="仿宋" w:cs="仿宋"/>
          <w:sz w:val="21"/>
          <w:szCs w:val="21"/>
          <w:lang w:eastAsia="zh-CN"/>
        </w:rPr>
        <w:t>exportflag varchar2(10) NULL</w:t>
      </w:r>
      <w:bookmarkEnd w:id="34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bookmarkStart w:id="35" w:name="_Toc27786"/>
      <w:r>
        <w:rPr>
          <w:rFonts w:hint="eastAsia" w:ascii="仿宋" w:hAnsi="仿宋" w:eastAsia="仿宋" w:cs="仿宋"/>
          <w:sz w:val="21"/>
          <w:szCs w:val="21"/>
          <w:lang w:eastAsia="zh-CN"/>
        </w:rPr>
        <w:t>)</w:t>
      </w:r>
      <w:bookmarkEnd w:id="35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bookmarkStart w:id="36" w:name="_Toc25341"/>
      <w:r>
        <w:rPr>
          <w:rFonts w:hint="eastAsia" w:ascii="仿宋" w:hAnsi="仿宋" w:eastAsia="仿宋" w:cs="仿宋"/>
          <w:sz w:val="21"/>
          <w:szCs w:val="21"/>
          <w:lang w:eastAsia="zh-CN"/>
        </w:rPr>
        <w:t>CREATE TABLE PT_CHAPTER_DICT(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--章节表</w:t>
      </w:r>
      <w:bookmarkEnd w:id="36"/>
      <w:r>
        <w:rPr>
          <w:rFonts w:hint="eastAsia" w:ascii="仿宋" w:hAnsi="仿宋" w:eastAsia="仿宋" w:cs="仿宋"/>
          <w:sz w:val="21"/>
          <w:szCs w:val="21"/>
          <w:lang w:eastAsia="zh-CN"/>
        </w:rPr>
        <w:tab/>
      </w:r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ab/>
      </w:r>
      <w:bookmarkStart w:id="37" w:name="_Toc3493"/>
      <w:r>
        <w:rPr>
          <w:rFonts w:hint="eastAsia" w:ascii="仿宋" w:hAnsi="仿宋" w:eastAsia="仿宋" w:cs="仿宋"/>
          <w:sz w:val="21"/>
          <w:szCs w:val="21"/>
          <w:lang w:eastAsia="zh-CN"/>
        </w:rPr>
        <w:t>TABLE_NAME varchar2(100) NULL,</w:t>
      </w:r>
      <w:bookmarkEnd w:id="37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 xml:space="preserve">    </w:t>
      </w:r>
      <w:bookmarkStart w:id="38" w:name="_Toc2134"/>
      <w:r>
        <w:rPr>
          <w:rFonts w:hint="eastAsia" w:ascii="仿宋" w:hAnsi="仿宋" w:eastAsia="仿宋" w:cs="仿宋"/>
          <w:sz w:val="21"/>
          <w:szCs w:val="21"/>
          <w:lang w:eastAsia="zh-CN"/>
        </w:rPr>
        <w:t>CHAPTER_NAME varchar2(100) NULL,</w:t>
      </w:r>
      <w:bookmarkEnd w:id="38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 xml:space="preserve">    </w:t>
      </w:r>
      <w:bookmarkStart w:id="39" w:name="_Toc31280"/>
      <w:r>
        <w:rPr>
          <w:rFonts w:hint="eastAsia" w:ascii="仿宋" w:hAnsi="仿宋" w:eastAsia="仿宋" w:cs="仿宋"/>
          <w:sz w:val="21"/>
          <w:szCs w:val="21"/>
          <w:lang w:eastAsia="zh-CN"/>
        </w:rPr>
        <w:t>DATA_DETAIL varchar2(500) NULL,</w:t>
      </w:r>
      <w:bookmarkEnd w:id="39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 xml:space="preserve">    </w:t>
      </w:r>
      <w:bookmarkStart w:id="40" w:name="_Toc18701"/>
      <w:r>
        <w:rPr>
          <w:rFonts w:hint="eastAsia" w:ascii="仿宋" w:hAnsi="仿宋" w:eastAsia="仿宋" w:cs="仿宋"/>
          <w:sz w:val="21"/>
          <w:szCs w:val="21"/>
          <w:lang w:eastAsia="zh-CN"/>
        </w:rPr>
        <w:t>CLASS varchar2(10) NULL</w:t>
      </w:r>
      <w:bookmarkEnd w:id="40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bookmarkStart w:id="41" w:name="_Toc20649"/>
      <w:r>
        <w:rPr>
          <w:rFonts w:hint="eastAsia" w:ascii="仿宋" w:hAnsi="仿宋" w:eastAsia="仿宋" w:cs="仿宋"/>
          <w:sz w:val="21"/>
          <w:szCs w:val="21"/>
          <w:lang w:eastAsia="zh-CN"/>
        </w:rPr>
        <w:t>)</w:t>
      </w:r>
      <w:bookmarkEnd w:id="41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bookmarkStart w:id="42" w:name="_Toc30957"/>
      <w:r>
        <w:rPr>
          <w:rFonts w:hint="eastAsia" w:ascii="仿宋" w:hAnsi="仿宋" w:eastAsia="仿宋" w:cs="仿宋"/>
          <w:sz w:val="21"/>
          <w:szCs w:val="21"/>
          <w:lang w:eastAsia="zh-CN"/>
        </w:rPr>
        <w:t>alter table PT_CHAPTER_DICT</w:t>
      </w:r>
      <w:bookmarkEnd w:id="42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 xml:space="preserve">  </w:t>
      </w:r>
      <w:bookmarkStart w:id="43" w:name="_Toc12237"/>
      <w:r>
        <w:rPr>
          <w:rFonts w:hint="eastAsia" w:ascii="仿宋" w:hAnsi="仿宋" w:eastAsia="仿宋" w:cs="仿宋"/>
          <w:sz w:val="21"/>
          <w:szCs w:val="21"/>
          <w:lang w:eastAsia="zh-CN"/>
        </w:rPr>
        <w:t>add constraint PK_CHAPTER_ID primary key (CHAPTER_NAME, TABLE_NAME)</w:t>
      </w:r>
      <w:bookmarkEnd w:id="43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bookmarkStart w:id="44" w:name="_Toc30038"/>
      <w:r>
        <w:rPr>
          <w:rFonts w:hint="eastAsia" w:ascii="仿宋" w:hAnsi="仿宋" w:eastAsia="仿宋" w:cs="仿宋"/>
          <w:sz w:val="21"/>
          <w:szCs w:val="21"/>
          <w:lang w:eastAsia="zh-CN"/>
        </w:rPr>
        <w:t>CREATE TABLE PT_COMPARISON(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--字典转换表</w:t>
      </w:r>
      <w:bookmarkEnd w:id="44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 xml:space="preserve"> 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</w:t>
      </w:r>
      <w:bookmarkStart w:id="45" w:name="_Toc15020"/>
      <w:r>
        <w:rPr>
          <w:rFonts w:hint="eastAsia" w:ascii="仿宋" w:hAnsi="仿宋" w:eastAsia="仿宋" w:cs="仿宋"/>
          <w:sz w:val="21"/>
          <w:szCs w:val="21"/>
          <w:lang w:eastAsia="zh-CN"/>
        </w:rPr>
        <w:t>FIELD_NAME varchar(100) NULL,</w:t>
      </w:r>
      <w:bookmarkEnd w:id="45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</w:t>
      </w:r>
      <w:bookmarkStart w:id="46" w:name="_Toc27528"/>
      <w:r>
        <w:rPr>
          <w:rFonts w:hint="eastAsia" w:ascii="仿宋" w:hAnsi="仿宋" w:eastAsia="仿宋" w:cs="仿宋"/>
          <w:sz w:val="21"/>
          <w:szCs w:val="21"/>
          <w:lang w:eastAsia="zh-CN"/>
        </w:rPr>
        <w:t>LOCAL_VALUE varchar(100) NULL,</w:t>
      </w:r>
      <w:bookmarkEnd w:id="46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sz w:val="21"/>
          <w:szCs w:val="21"/>
          <w:lang w:eastAsia="zh-CN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</w:t>
      </w:r>
      <w:bookmarkStart w:id="47" w:name="_Toc20044"/>
      <w:r>
        <w:rPr>
          <w:rFonts w:hint="eastAsia" w:ascii="仿宋" w:hAnsi="仿宋" w:eastAsia="仿宋" w:cs="仿宋"/>
          <w:sz w:val="21"/>
          <w:szCs w:val="21"/>
          <w:lang w:eastAsia="zh-CN"/>
        </w:rPr>
        <w:t>TARGET_VALUE  varchar(100) NULL</w:t>
      </w:r>
      <w:bookmarkEnd w:id="47"/>
      <w:r>
        <w:rPr>
          <w:rFonts w:hint="eastAsia" w:ascii="仿宋" w:hAnsi="仿宋" w:eastAsia="仿宋" w:cs="仿宋"/>
          <w:sz w:val="21"/>
          <w:szCs w:val="21"/>
          <w:lang w:eastAsia="zh-CN"/>
        </w:rPr>
        <w:t xml:space="preserve"> </w:t>
      </w:r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240" w:lineRule="auto"/>
        <w:ind w:leftChars="200" w:right="0" w:firstLine="0" w:firstLineChars="0"/>
        <w:jc w:val="left"/>
        <w:textAlignment w:val="auto"/>
        <w:outlineLvl w:val="1"/>
        <w:rPr>
          <w:rFonts w:hint="eastAsia" w:ascii="仿宋" w:hAnsi="仿宋" w:eastAsia="仿宋" w:cs="仿宋"/>
          <w:sz w:val="21"/>
          <w:szCs w:val="21"/>
          <w:lang w:eastAsia="zh-CN"/>
        </w:rPr>
      </w:pPr>
      <w:bookmarkStart w:id="48" w:name="_Toc7718"/>
      <w:r>
        <w:rPr>
          <w:rFonts w:hint="eastAsia" w:ascii="仿宋" w:hAnsi="仿宋" w:eastAsia="仿宋" w:cs="仿宋"/>
          <w:sz w:val="21"/>
          <w:szCs w:val="21"/>
          <w:lang w:eastAsia="zh-CN"/>
        </w:rPr>
        <w:t>) ;</w:t>
      </w:r>
      <w:bookmarkEnd w:id="48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49" w:name="_Toc32146"/>
      <w:r>
        <w:rPr>
          <w:rFonts w:hint="eastAsia"/>
          <w:lang w:val="en-US" w:eastAsia="zh-CN"/>
        </w:rPr>
        <w:t>操作流程</w:t>
      </w:r>
      <w:bookmarkEnd w:id="49"/>
    </w:p>
    <w:p>
      <w:pPr>
        <w:pStyle w:val="3"/>
        <w:keepNext/>
        <w:keepLines/>
        <w:widowControl/>
        <w:numPr>
          <w:ilvl w:val="1"/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50" w:name="_Toc3087"/>
      <w:r>
        <w:rPr>
          <w:rFonts w:hint="eastAsia"/>
        </w:rPr>
        <w:t>功能描述：</w:t>
      </w:r>
      <w:r>
        <w:rPr>
          <w:rFonts w:hint="eastAsia"/>
          <w:lang w:val="en-US" w:eastAsia="zh-CN"/>
        </w:rPr>
        <w:t>1.录入对象 2.维护模板 3.同步章节 4.章节绑定数据 5.录入字典 6.查询病人导出数据</w:t>
      </w:r>
      <w:bookmarkEnd w:id="50"/>
      <w:r>
        <w:rPr>
          <w:rFonts w:hint="eastAsia"/>
          <w:lang w:val="en-US" w:eastAsia="zh-CN"/>
        </w:rPr>
        <w:t xml:space="preserve"> </w:t>
      </w:r>
    </w:p>
    <w:p>
      <w:pPr>
        <w:pStyle w:val="2"/>
        <w:keepNext/>
        <w:keepLines/>
        <w:wordWrap/>
        <w:adjustRightInd/>
        <w:snapToGrid/>
        <w:spacing w:before="0" w:after="0" w:line="360" w:lineRule="auto"/>
        <w:ind w:right="0"/>
        <w:textAlignment w:val="auto"/>
      </w:pPr>
      <w:bookmarkStart w:id="51" w:name="_Toc19785"/>
      <w:r>
        <w:rPr>
          <w:rFonts w:hint="eastAsia"/>
        </w:rPr>
        <w:t>出错处理和恢复</w:t>
      </w:r>
      <w:bookmarkEnd w:id="5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查看软件根目录的error文件夹可对出错原因进行排查。</w:t>
      </w:r>
    </w:p>
    <w:p>
      <w:pPr>
        <w:pStyle w:val="2"/>
      </w:pPr>
      <w:bookmarkStart w:id="52" w:name="_Toc10937"/>
      <w:r>
        <w:rPr>
          <w:rFonts w:hint="eastAsia"/>
        </w:rPr>
        <w:t>变更履历</w:t>
      </w:r>
      <w:bookmarkEnd w:id="52"/>
    </w:p>
    <w:tbl>
      <w:tblPr>
        <w:tblStyle w:val="19"/>
        <w:tblW w:w="8926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846"/>
        <w:gridCol w:w="2282"/>
        <w:gridCol w:w="1552"/>
        <w:gridCol w:w="925"/>
        <w:gridCol w:w="1034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  <w:jc w:val="center"/>
            </w:pPr>
            <w:r>
              <w:rPr>
                <w:rFonts w:hint="eastAsia"/>
              </w:rPr>
              <w:t>确认者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  <w:jc w:val="center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  <w:r>
              <w:rPr>
                <w:rFonts w:hint="eastAsia"/>
              </w:rPr>
              <w:t>A1-1.0</w:t>
            </w: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  <w:r>
              <w:rPr>
                <w:rFonts w:hint="eastAsia"/>
              </w:rPr>
              <w:t>新建</w:t>
            </w: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  <w:r>
              <w:rPr>
                <w:rFonts w:hint="eastAsia"/>
                <w:lang w:val="en-US" w:eastAsia="zh-CN"/>
              </w:rPr>
              <w:t>2015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吴海龙</w:t>
            </w: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  <w:r>
              <w:rPr>
                <w:rFonts w:hint="eastAsia"/>
              </w:rPr>
              <w:t>初始建立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  <w:jc w:val="center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  <w:jc w:val="center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  <w:jc w:val="center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  <w:jc w:val="center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  <w:jc w:val="center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2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 w:firstLineChars="0"/>
            </w:pPr>
          </w:p>
        </w:tc>
        <w:tc>
          <w:tcPr>
            <w:tcW w:w="10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420"/>
            </w:pPr>
          </w:p>
        </w:tc>
      </w:tr>
    </w:tbl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18" w:right="1418" w:bottom="1418" w:left="1418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ind w:firstLine="1058" w:firstLineChars="441"/>
      <w:rPr>
        <w:sz w:val="24"/>
        <w:szCs w:val="24"/>
      </w:rPr>
    </w:pPr>
    <w:r>
      <w:rPr>
        <w:rFonts w:hint="eastAsia"/>
        <w:sz w:val="24"/>
        <w:szCs w:val="24"/>
      </w:rPr>
      <w:t xml:space="preserve">普通文件                        </w:t>
    </w:r>
    <w:r>
      <w:rPr>
        <w:rFonts w:hint="eastAsia"/>
      </w:rPr>
      <w:t xml:space="preserve">                 </w:t>
    </w:r>
    <w:r>
      <w:rPr>
        <w:rFonts w:hint="eastAsia"/>
        <w:kern w:val="0"/>
        <w:sz w:val="24"/>
        <w:szCs w:val="24"/>
      </w:rPr>
      <w:t xml:space="preserve">第 </w:t>
    </w:r>
    <w:r>
      <w:rPr>
        <w:kern w:val="0"/>
        <w:sz w:val="24"/>
        <w:szCs w:val="24"/>
      </w:rPr>
      <w:fldChar w:fldCharType="begin"/>
    </w:r>
    <w:r>
      <w:rPr>
        <w:kern w:val="0"/>
        <w:sz w:val="24"/>
        <w:szCs w:val="24"/>
      </w:rPr>
      <w:instrText xml:space="preserve"> PAGE </w:instrText>
    </w:r>
    <w:r>
      <w:rPr>
        <w:kern w:val="0"/>
        <w:sz w:val="24"/>
        <w:szCs w:val="24"/>
      </w:rPr>
      <w:fldChar w:fldCharType="separate"/>
    </w:r>
    <w:r>
      <w:rPr>
        <w:kern w:val="0"/>
        <w:sz w:val="24"/>
        <w:szCs w:val="24"/>
      </w:rPr>
      <w:t>5</w:t>
    </w:r>
    <w:r>
      <w:rPr>
        <w:kern w:val="0"/>
        <w:sz w:val="24"/>
        <w:szCs w:val="24"/>
      </w:rPr>
      <w:fldChar w:fldCharType="end"/>
    </w:r>
    <w:r>
      <w:rPr>
        <w:rFonts w:hint="eastAsia"/>
        <w:kern w:val="0"/>
        <w:sz w:val="24"/>
        <w:szCs w:val="24"/>
      </w:rPr>
      <w:t xml:space="preserve"> 页 共 </w:t>
    </w:r>
    <w:r>
      <w:rPr>
        <w:kern w:val="0"/>
        <w:sz w:val="24"/>
        <w:szCs w:val="24"/>
      </w:rPr>
      <w:fldChar w:fldCharType="begin"/>
    </w:r>
    <w:r>
      <w:rPr>
        <w:kern w:val="0"/>
        <w:sz w:val="24"/>
        <w:szCs w:val="24"/>
      </w:rPr>
      <w:instrText xml:space="preserve"> NUMPAGES </w:instrText>
    </w:r>
    <w:r>
      <w:rPr>
        <w:kern w:val="0"/>
        <w:sz w:val="24"/>
        <w:szCs w:val="24"/>
      </w:rPr>
      <w:fldChar w:fldCharType="separate"/>
    </w:r>
    <w:r>
      <w:rPr>
        <w:kern w:val="0"/>
        <w:sz w:val="24"/>
        <w:szCs w:val="24"/>
      </w:rPr>
      <w:t>5</w:t>
    </w:r>
    <w:r>
      <w:rPr>
        <w:kern w:val="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  <w:jc w:val="both"/>
      <w:rPr>
        <w:sz w:val="24"/>
        <w:szCs w:val="24"/>
      </w:rPr>
    </w:pPr>
    <w:r>
      <w:rPr>
        <w:rFonts w:hint="eastAsia"/>
        <w:sz w:val="24"/>
        <w:szCs w:val="24"/>
      </w:rPr>
      <w:t xml:space="preserve"> 北京嘉和美康信息技术有限公司                             用户操作手册模板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right="-2"/>
      <w:rPr>
        <w:b/>
        <w:bCs/>
        <w:spacing w:val="20"/>
        <w:sz w:val="32"/>
        <w:szCs w:val="32"/>
      </w:rPr>
    </w:pPr>
    <w:r>
      <w:rPr>
        <w:rFonts w:ascii="宋体" w:hAnsi="宋体" w:eastAsia="宋体" w:cs="Times New Roman"/>
        <w:kern w:val="2"/>
        <w:sz w:val="24"/>
        <w:szCs w:val="24"/>
        <w:lang w:val="en-US" w:eastAsia="zh-CN" w:bidi="ar-SA"/>
      </w:rPr>
      <w:pict>
        <v:shape id="Straight Connector 12289" o:spid="_x0000_s1025" type="#_x0000_t32" style="position:absolute;left:0;margin-left:1.1pt;margin-top:20.45pt;height:0.05pt;width:453.75pt;rotation:0f;z-index:251658240;" o:ole="f" o:connectortype="straight" fillcolor="#FFFFFF" filled="f" o:preferrelative="t" stroked="t" coordorigin="0,0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shape>
      </w:pict>
    </w:r>
    <w:r>
      <w:rPr>
        <w:rFonts w:hint="eastAsia"/>
        <w:sz w:val="24"/>
      </w:rPr>
      <w:t xml:space="preserve">  北京嘉和美康信息技术有限公司                            用户操作手册模板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2111500">
    <w:nsid w:val="6C9B370C"/>
    <w:multiLevelType w:val="multilevel"/>
    <w:tmpl w:val="6C9B370C"/>
    <w:lvl w:ilvl="0" w:tentative="1">
      <w:start w:val="1"/>
      <w:numFmt w:val="decimal"/>
      <w:pStyle w:val="13"/>
      <w:lvlText w:val="(%1)"/>
      <w:lvlJc w:val="left"/>
      <w:pPr>
        <w:ind w:left="6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13532916">
    <w:nsid w:val="66226FF4"/>
    <w:multiLevelType w:val="multilevel"/>
    <w:tmpl w:val="66226FF4"/>
    <w:lvl w:ilvl="0" w:tentative="1">
      <w:start w:val="1"/>
      <w:numFmt w:val="decimal"/>
      <w:pStyle w:val="22"/>
      <w:lvlText w:val="(%1)"/>
      <w:lvlJc w:val="left"/>
      <w:pPr>
        <w:tabs>
          <w:tab w:val="left" w:pos="1315"/>
        </w:tabs>
        <w:ind w:left="1315" w:hanging="34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815"/>
        </w:tabs>
        <w:ind w:left="181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2235"/>
        </w:tabs>
        <w:ind w:left="2235" w:hanging="420"/>
      </w:pPr>
    </w:lvl>
    <w:lvl w:ilvl="3" w:tentative="1">
      <w:start w:val="1"/>
      <w:numFmt w:val="decimal"/>
      <w:lvlText w:val="%4."/>
      <w:lvlJc w:val="left"/>
      <w:pPr>
        <w:tabs>
          <w:tab w:val="left" w:pos="2655"/>
        </w:tabs>
        <w:ind w:left="265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075"/>
        </w:tabs>
        <w:ind w:left="307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495"/>
        </w:tabs>
        <w:ind w:left="3495" w:hanging="420"/>
      </w:pPr>
    </w:lvl>
    <w:lvl w:ilvl="6" w:tentative="1">
      <w:start w:val="1"/>
      <w:numFmt w:val="decimal"/>
      <w:lvlText w:val="%7."/>
      <w:lvlJc w:val="left"/>
      <w:pPr>
        <w:tabs>
          <w:tab w:val="left" w:pos="3915"/>
        </w:tabs>
        <w:ind w:left="391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335"/>
        </w:tabs>
        <w:ind w:left="433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755"/>
        </w:tabs>
        <w:ind w:left="4755" w:hanging="420"/>
      </w:pPr>
    </w:lvl>
  </w:abstractNum>
  <w:abstractNum w:abstractNumId="465587128">
    <w:nsid w:val="1BC04BB8"/>
    <w:multiLevelType w:val="multilevel"/>
    <w:tmpl w:val="1BC04BB8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  <w:b/>
      </w:rPr>
    </w:lvl>
    <w:lvl w:ilvl="1" w:tentative="1">
      <w:start w:val="1"/>
      <w:numFmt w:val="decimal"/>
      <w:pStyle w:val="3"/>
      <w:lvlText w:val="%1.%2"/>
      <w:lvlJc w:val="left"/>
      <w:pPr>
        <w:ind w:left="993" w:hanging="567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65587128"/>
  </w:num>
  <w:num w:numId="2">
    <w:abstractNumId w:val="1822111500"/>
  </w:num>
  <w:num w:numId="3">
    <w:abstractNumId w:val="17135329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backwardCompatible">
      <o:rules v:ext="edit">
        <o:r id="V:Rule1" type="connector" idref="#Straight Connector 12289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40881"/>
    <w:rsid w:val="00001684"/>
    <w:rsid w:val="0001528B"/>
    <w:rsid w:val="00044747"/>
    <w:rsid w:val="0005177B"/>
    <w:rsid w:val="0006723B"/>
    <w:rsid w:val="00082EE5"/>
    <w:rsid w:val="000A7619"/>
    <w:rsid w:val="000C6B0A"/>
    <w:rsid w:val="000E1999"/>
    <w:rsid w:val="000E6063"/>
    <w:rsid w:val="00113905"/>
    <w:rsid w:val="00133946"/>
    <w:rsid w:val="00140339"/>
    <w:rsid w:val="0014057A"/>
    <w:rsid w:val="00145AA1"/>
    <w:rsid w:val="00146A30"/>
    <w:rsid w:val="001471ED"/>
    <w:rsid w:val="001502C2"/>
    <w:rsid w:val="0017562A"/>
    <w:rsid w:val="00183541"/>
    <w:rsid w:val="00186C33"/>
    <w:rsid w:val="001B386D"/>
    <w:rsid w:val="001E3FAB"/>
    <w:rsid w:val="001F1188"/>
    <w:rsid w:val="001F6415"/>
    <w:rsid w:val="00234014"/>
    <w:rsid w:val="00260258"/>
    <w:rsid w:val="00261A3E"/>
    <w:rsid w:val="00263F2D"/>
    <w:rsid w:val="00291D4F"/>
    <w:rsid w:val="002935B1"/>
    <w:rsid w:val="002B3FCD"/>
    <w:rsid w:val="002C0921"/>
    <w:rsid w:val="002C4F15"/>
    <w:rsid w:val="002E51A8"/>
    <w:rsid w:val="002F694D"/>
    <w:rsid w:val="003054B0"/>
    <w:rsid w:val="00316BD5"/>
    <w:rsid w:val="00322AAD"/>
    <w:rsid w:val="00325554"/>
    <w:rsid w:val="00343831"/>
    <w:rsid w:val="003800B5"/>
    <w:rsid w:val="00384368"/>
    <w:rsid w:val="003E4C9C"/>
    <w:rsid w:val="00403C18"/>
    <w:rsid w:val="00422A3D"/>
    <w:rsid w:val="0042524C"/>
    <w:rsid w:val="004274E4"/>
    <w:rsid w:val="00435CE1"/>
    <w:rsid w:val="00440881"/>
    <w:rsid w:val="00444147"/>
    <w:rsid w:val="00445B41"/>
    <w:rsid w:val="0044643C"/>
    <w:rsid w:val="004560A5"/>
    <w:rsid w:val="00477455"/>
    <w:rsid w:val="004843BC"/>
    <w:rsid w:val="00485737"/>
    <w:rsid w:val="00493CC5"/>
    <w:rsid w:val="0049599D"/>
    <w:rsid w:val="00495B88"/>
    <w:rsid w:val="00496064"/>
    <w:rsid w:val="004A4F91"/>
    <w:rsid w:val="004B0DA9"/>
    <w:rsid w:val="004C4CF2"/>
    <w:rsid w:val="004E5D48"/>
    <w:rsid w:val="004F4E36"/>
    <w:rsid w:val="005072A4"/>
    <w:rsid w:val="005156E3"/>
    <w:rsid w:val="00523C11"/>
    <w:rsid w:val="0053636D"/>
    <w:rsid w:val="00554300"/>
    <w:rsid w:val="00570CC6"/>
    <w:rsid w:val="00571DA7"/>
    <w:rsid w:val="00594B6E"/>
    <w:rsid w:val="005F18DB"/>
    <w:rsid w:val="005F556D"/>
    <w:rsid w:val="00604518"/>
    <w:rsid w:val="00613AE9"/>
    <w:rsid w:val="00615BF5"/>
    <w:rsid w:val="00635888"/>
    <w:rsid w:val="00644341"/>
    <w:rsid w:val="00650215"/>
    <w:rsid w:val="00671FA1"/>
    <w:rsid w:val="00686410"/>
    <w:rsid w:val="0068652E"/>
    <w:rsid w:val="00694CA8"/>
    <w:rsid w:val="006D29F0"/>
    <w:rsid w:val="006E0839"/>
    <w:rsid w:val="007015E6"/>
    <w:rsid w:val="00713F07"/>
    <w:rsid w:val="007477FC"/>
    <w:rsid w:val="00753059"/>
    <w:rsid w:val="007757C8"/>
    <w:rsid w:val="007810C1"/>
    <w:rsid w:val="007846FB"/>
    <w:rsid w:val="007A05FA"/>
    <w:rsid w:val="007A2671"/>
    <w:rsid w:val="007A3F26"/>
    <w:rsid w:val="007C2357"/>
    <w:rsid w:val="007C2BC8"/>
    <w:rsid w:val="007C4447"/>
    <w:rsid w:val="007E5E4D"/>
    <w:rsid w:val="007F2406"/>
    <w:rsid w:val="0082273A"/>
    <w:rsid w:val="008228E4"/>
    <w:rsid w:val="00832E48"/>
    <w:rsid w:val="008466BE"/>
    <w:rsid w:val="008504EB"/>
    <w:rsid w:val="00872AEC"/>
    <w:rsid w:val="008730C9"/>
    <w:rsid w:val="00883EFA"/>
    <w:rsid w:val="008C61AA"/>
    <w:rsid w:val="008D0EA7"/>
    <w:rsid w:val="008D6262"/>
    <w:rsid w:val="008D6DC5"/>
    <w:rsid w:val="008E47CB"/>
    <w:rsid w:val="008F3920"/>
    <w:rsid w:val="00922307"/>
    <w:rsid w:val="0099248A"/>
    <w:rsid w:val="00996ED6"/>
    <w:rsid w:val="009A4CDE"/>
    <w:rsid w:val="009A5250"/>
    <w:rsid w:val="009B5D3F"/>
    <w:rsid w:val="009C5693"/>
    <w:rsid w:val="009D0462"/>
    <w:rsid w:val="009E2705"/>
    <w:rsid w:val="00A43ADF"/>
    <w:rsid w:val="00A6591C"/>
    <w:rsid w:val="00A66699"/>
    <w:rsid w:val="00A72128"/>
    <w:rsid w:val="00A8000A"/>
    <w:rsid w:val="00A93F77"/>
    <w:rsid w:val="00AC6C27"/>
    <w:rsid w:val="00AD191D"/>
    <w:rsid w:val="00AD2A9F"/>
    <w:rsid w:val="00AE3A9D"/>
    <w:rsid w:val="00B12581"/>
    <w:rsid w:val="00B159F3"/>
    <w:rsid w:val="00B21F5B"/>
    <w:rsid w:val="00B31336"/>
    <w:rsid w:val="00B503C7"/>
    <w:rsid w:val="00B62786"/>
    <w:rsid w:val="00B62BA5"/>
    <w:rsid w:val="00B64003"/>
    <w:rsid w:val="00B672EC"/>
    <w:rsid w:val="00B92F5F"/>
    <w:rsid w:val="00BB2B1E"/>
    <w:rsid w:val="00BB55C7"/>
    <w:rsid w:val="00BC79A3"/>
    <w:rsid w:val="00BD0A2D"/>
    <w:rsid w:val="00BD2AB1"/>
    <w:rsid w:val="00C21B89"/>
    <w:rsid w:val="00C31B13"/>
    <w:rsid w:val="00C412A5"/>
    <w:rsid w:val="00C555A6"/>
    <w:rsid w:val="00C64BB0"/>
    <w:rsid w:val="00C848B3"/>
    <w:rsid w:val="00C918C0"/>
    <w:rsid w:val="00CD213D"/>
    <w:rsid w:val="00CD7BA6"/>
    <w:rsid w:val="00CD7E21"/>
    <w:rsid w:val="00CE3237"/>
    <w:rsid w:val="00CF0741"/>
    <w:rsid w:val="00CF50CE"/>
    <w:rsid w:val="00D1489D"/>
    <w:rsid w:val="00D2399F"/>
    <w:rsid w:val="00D32154"/>
    <w:rsid w:val="00D41CD4"/>
    <w:rsid w:val="00D4333F"/>
    <w:rsid w:val="00D57D9D"/>
    <w:rsid w:val="00D846F9"/>
    <w:rsid w:val="00D95FEA"/>
    <w:rsid w:val="00DB7474"/>
    <w:rsid w:val="00DE4D69"/>
    <w:rsid w:val="00DF7426"/>
    <w:rsid w:val="00E151E3"/>
    <w:rsid w:val="00E2487D"/>
    <w:rsid w:val="00E8252F"/>
    <w:rsid w:val="00EB36FB"/>
    <w:rsid w:val="00ED5903"/>
    <w:rsid w:val="00ED6139"/>
    <w:rsid w:val="00EE5CF6"/>
    <w:rsid w:val="00EF7D51"/>
    <w:rsid w:val="00F0328D"/>
    <w:rsid w:val="00F13090"/>
    <w:rsid w:val="00F140D4"/>
    <w:rsid w:val="00F23D83"/>
    <w:rsid w:val="00F26233"/>
    <w:rsid w:val="00F34EB1"/>
    <w:rsid w:val="00F405FC"/>
    <w:rsid w:val="00F65688"/>
    <w:rsid w:val="00F82717"/>
    <w:rsid w:val="00F864F7"/>
    <w:rsid w:val="00F86A50"/>
    <w:rsid w:val="00FB2D6A"/>
    <w:rsid w:val="00FC38B1"/>
    <w:rsid w:val="00FE0F2D"/>
    <w:rsid w:val="00FE7F52"/>
    <w:rsid w:val="015D3943"/>
    <w:rsid w:val="037F384C"/>
    <w:rsid w:val="03AA4690"/>
    <w:rsid w:val="04860B7C"/>
    <w:rsid w:val="04BB1F4F"/>
    <w:rsid w:val="04C3735B"/>
    <w:rsid w:val="06557AF2"/>
    <w:rsid w:val="078E0AF3"/>
    <w:rsid w:val="07E35FFF"/>
    <w:rsid w:val="0809043D"/>
    <w:rsid w:val="08631DD0"/>
    <w:rsid w:val="091D6C80"/>
    <w:rsid w:val="0AFB6211"/>
    <w:rsid w:val="0B46538C"/>
    <w:rsid w:val="0BB41243"/>
    <w:rsid w:val="0C31628E"/>
    <w:rsid w:val="0FC07764"/>
    <w:rsid w:val="1046543F"/>
    <w:rsid w:val="10B27FF1"/>
    <w:rsid w:val="13A206C4"/>
    <w:rsid w:val="142F15AD"/>
    <w:rsid w:val="150C5718"/>
    <w:rsid w:val="15823158"/>
    <w:rsid w:val="16B569CD"/>
    <w:rsid w:val="16BD765C"/>
    <w:rsid w:val="170A775C"/>
    <w:rsid w:val="199C4212"/>
    <w:rsid w:val="20963186"/>
    <w:rsid w:val="24816F73"/>
    <w:rsid w:val="26407E4E"/>
    <w:rsid w:val="267C0033"/>
    <w:rsid w:val="26B01787"/>
    <w:rsid w:val="274441F8"/>
    <w:rsid w:val="277933CE"/>
    <w:rsid w:val="28AB02C8"/>
    <w:rsid w:val="2907515E"/>
    <w:rsid w:val="2C781282"/>
    <w:rsid w:val="2C9917B7"/>
    <w:rsid w:val="2E075211"/>
    <w:rsid w:val="2EDF2CF6"/>
    <w:rsid w:val="2FC873F0"/>
    <w:rsid w:val="2FD17CFF"/>
    <w:rsid w:val="301F5880"/>
    <w:rsid w:val="30D034A6"/>
    <w:rsid w:val="30EB1AD1"/>
    <w:rsid w:val="31E96171"/>
    <w:rsid w:val="32D1646E"/>
    <w:rsid w:val="334409AC"/>
    <w:rsid w:val="33724973"/>
    <w:rsid w:val="34401B48"/>
    <w:rsid w:val="348A3241"/>
    <w:rsid w:val="34D11437"/>
    <w:rsid w:val="37D31A24"/>
    <w:rsid w:val="38201B23"/>
    <w:rsid w:val="3B02765D"/>
    <w:rsid w:val="3B337E2C"/>
    <w:rsid w:val="3B595AEE"/>
    <w:rsid w:val="3C9B60FA"/>
    <w:rsid w:val="3DA2472E"/>
    <w:rsid w:val="3DC52364"/>
    <w:rsid w:val="3F8313C0"/>
    <w:rsid w:val="401541B2"/>
    <w:rsid w:val="40240F49"/>
    <w:rsid w:val="40900279"/>
    <w:rsid w:val="42631478"/>
    <w:rsid w:val="42C34D15"/>
    <w:rsid w:val="438E56E3"/>
    <w:rsid w:val="43D24ED2"/>
    <w:rsid w:val="446A1BCE"/>
    <w:rsid w:val="45CB0510"/>
    <w:rsid w:val="48E87129"/>
    <w:rsid w:val="49670CFC"/>
    <w:rsid w:val="4B706B53"/>
    <w:rsid w:val="4C0A12CF"/>
    <w:rsid w:val="4C2E020A"/>
    <w:rsid w:val="4E2528C4"/>
    <w:rsid w:val="4E676BB0"/>
    <w:rsid w:val="4EF26794"/>
    <w:rsid w:val="4FB94ED8"/>
    <w:rsid w:val="51AE408E"/>
    <w:rsid w:val="51CB39BF"/>
    <w:rsid w:val="52742B53"/>
    <w:rsid w:val="53A641C9"/>
    <w:rsid w:val="543B24BE"/>
    <w:rsid w:val="55114AA0"/>
    <w:rsid w:val="575D6863"/>
    <w:rsid w:val="584148D8"/>
    <w:rsid w:val="593B2571"/>
    <w:rsid w:val="5A30337B"/>
    <w:rsid w:val="5A685562"/>
    <w:rsid w:val="5A7857FC"/>
    <w:rsid w:val="5A897C95"/>
    <w:rsid w:val="5D3D1807"/>
    <w:rsid w:val="5E6C4478"/>
    <w:rsid w:val="60A16616"/>
    <w:rsid w:val="611E1462"/>
    <w:rsid w:val="61F0503E"/>
    <w:rsid w:val="64243CD9"/>
    <w:rsid w:val="64A81D34"/>
    <w:rsid w:val="64D811FE"/>
    <w:rsid w:val="65293587"/>
    <w:rsid w:val="656868EF"/>
    <w:rsid w:val="667322A4"/>
    <w:rsid w:val="68754EED"/>
    <w:rsid w:val="6A586707"/>
    <w:rsid w:val="6BBC5FCE"/>
    <w:rsid w:val="6F2E33F7"/>
    <w:rsid w:val="6FAF4C4A"/>
    <w:rsid w:val="6FCE54FF"/>
    <w:rsid w:val="71423D5C"/>
    <w:rsid w:val="75A44310"/>
    <w:rsid w:val="76921B1E"/>
    <w:rsid w:val="7BEA24DC"/>
    <w:rsid w:val="7C8C4263"/>
    <w:rsid w:val="7D0E3538"/>
    <w:rsid w:val="7F440F5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link w:val="27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left="200" w:leftChars="200"/>
      <w:outlineLvl w:val="1"/>
    </w:pPr>
    <w:rPr>
      <w:rFonts w:ascii="Cambria" w:hAnsi="Cambria" w:eastAsia="宋体" w:cs="Times New Roman"/>
      <w:bCs/>
      <w:kern w:val="2"/>
      <w:sz w:val="24"/>
      <w:szCs w:val="32"/>
      <w:lang w:val="en-US" w:eastAsia="zh-CN" w:bidi="ar-SA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Cs/>
      <w:sz w:val="24"/>
      <w:szCs w:val="32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semiHidden/>
    <w:uiPriority w:val="0"/>
    <w:rPr>
      <w:b/>
      <w:bCs/>
    </w:r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Balloon Text"/>
    <w:basedOn w:val="1"/>
    <w:semiHidden/>
    <w:uiPriority w:val="0"/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List"/>
    <w:basedOn w:val="1"/>
    <w:qFormat/>
    <w:uiPriority w:val="0"/>
    <w:pPr>
      <w:numPr>
        <w:ilvl w:val="0"/>
        <w:numId w:val="2"/>
      </w:numPr>
      <w:contextualSpacing/>
    </w:pPr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17">
    <w:name w:val="Hyperlink"/>
    <w:basedOn w:val="16"/>
    <w:uiPriority w:val="99"/>
    <w:rPr>
      <w:color w:val="0000FF"/>
      <w:u w:val="single"/>
    </w:rPr>
  </w:style>
  <w:style w:type="character" w:styleId="18">
    <w:name w:val="annotation reference"/>
    <w:basedOn w:val="16"/>
    <w:semiHidden/>
    <w:uiPriority w:val="0"/>
    <w:rPr>
      <w:sz w:val="21"/>
      <w:szCs w:val="21"/>
    </w:rPr>
  </w:style>
  <w:style w:type="paragraph" w:customStyle="1" w:styleId="20">
    <w:name w:val="段落正文"/>
    <w:basedOn w:val="1"/>
    <w:link w:val="28"/>
    <w:qFormat/>
    <w:uiPriority w:val="0"/>
    <w:pPr>
      <w:spacing w:before="140" w:after="140" w:line="401" w:lineRule="auto"/>
      <w:ind w:firstLine="200" w:firstLineChars="200"/>
    </w:pPr>
  </w:style>
  <w:style w:type="paragraph" w:customStyle="1" w:styleId="21">
    <w:name w:val="备注"/>
    <w:basedOn w:val="20"/>
    <w:link w:val="29"/>
    <w:qFormat/>
    <w:uiPriority w:val="0"/>
    <w:pPr>
      <w:spacing w:before="156" w:after="156"/>
      <w:ind w:firstLine="480"/>
    </w:pPr>
    <w:rPr>
      <w:rFonts w:ascii="楷体_GB2312" w:eastAsia="楷体_GB2312"/>
      <w:color w:val="FF0000"/>
    </w:rPr>
  </w:style>
  <w:style w:type="paragraph" w:customStyle="1" w:styleId="22">
    <w:name w:val="列表二"/>
    <w:basedOn w:val="1"/>
    <w:link w:val="31"/>
    <w:qFormat/>
    <w:uiPriority w:val="0"/>
    <w:pPr>
      <w:numPr>
        <w:ilvl w:val="0"/>
        <w:numId w:val="3"/>
      </w:numPr>
      <w:spacing w:beforeLines="50" w:afterLines="50" w:line="400" w:lineRule="exact"/>
      <w:ind w:left="1276" w:hanging="425"/>
      <w:outlineLvl w:val="3"/>
    </w:pPr>
    <w:rPr>
      <w:sz w:val="24"/>
    </w:rPr>
  </w:style>
  <w:style w:type="paragraph" w:customStyle="1" w:styleId="23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4">
    <w:name w:val="标题 Char"/>
    <w:basedOn w:val="16"/>
    <w:link w:val="15"/>
    <w:uiPriority w:val="0"/>
    <w:rPr>
      <w:rFonts w:ascii="Cambria" w:hAnsi="Cambria" w:cs="Times New Roman"/>
      <w:b/>
      <w:bCs/>
      <w:kern w:val="2"/>
      <w:sz w:val="44"/>
      <w:szCs w:val="32"/>
    </w:rPr>
  </w:style>
  <w:style w:type="character" w:customStyle="1" w:styleId="25">
    <w:name w:val="标题 1 Char"/>
    <w:basedOn w:val="16"/>
    <w:link w:val="2"/>
    <w:uiPriority w:val="0"/>
    <w:rPr>
      <w:rFonts w:ascii="宋体" w:hAnsi="宋体"/>
      <w:b/>
      <w:bCs/>
      <w:kern w:val="44"/>
      <w:sz w:val="24"/>
      <w:szCs w:val="44"/>
    </w:rPr>
  </w:style>
  <w:style w:type="character" w:customStyle="1" w:styleId="26">
    <w:name w:val="标题 3 Char"/>
    <w:basedOn w:val="16"/>
    <w:link w:val="4"/>
    <w:uiPriority w:val="0"/>
    <w:rPr>
      <w:rFonts w:ascii="宋体" w:hAnsi="宋体"/>
      <w:bCs/>
      <w:kern w:val="2"/>
      <w:sz w:val="24"/>
      <w:szCs w:val="32"/>
    </w:rPr>
  </w:style>
  <w:style w:type="character" w:customStyle="1" w:styleId="27">
    <w:name w:val="标题 2 Char"/>
    <w:basedOn w:val="16"/>
    <w:link w:val="3"/>
    <w:uiPriority w:val="0"/>
    <w:rPr>
      <w:rFonts w:ascii="Cambria" w:hAnsi="Cambria"/>
      <w:bCs/>
      <w:kern w:val="2"/>
      <w:sz w:val="24"/>
      <w:szCs w:val="32"/>
    </w:rPr>
  </w:style>
  <w:style w:type="character" w:customStyle="1" w:styleId="28">
    <w:name w:val="段落正文 Char"/>
    <w:basedOn w:val="16"/>
    <w:link w:val="20"/>
    <w:uiPriority w:val="0"/>
    <w:rPr>
      <w:rFonts w:ascii="宋体" w:hAnsi="宋体"/>
      <w:kern w:val="2"/>
      <w:sz w:val="21"/>
      <w:szCs w:val="24"/>
    </w:rPr>
  </w:style>
  <w:style w:type="character" w:customStyle="1" w:styleId="29">
    <w:name w:val="备注 Char"/>
    <w:basedOn w:val="28"/>
    <w:link w:val="21"/>
    <w:uiPriority w:val="0"/>
    <w:rPr>
      <w:rFonts w:ascii="楷体_GB2312" w:eastAsia="楷体_GB2312"/>
      <w:color w:val="FF0000"/>
    </w:rPr>
  </w:style>
  <w:style w:type="character" w:customStyle="1" w:styleId="30">
    <w:name w:val="页眉 Char"/>
    <w:basedOn w:val="16"/>
    <w:link w:val="11"/>
    <w:uiPriority w:val="0"/>
    <w:rPr>
      <w:rFonts w:ascii="宋体" w:hAnsi="宋体"/>
      <w:kern w:val="2"/>
      <w:sz w:val="18"/>
      <w:szCs w:val="18"/>
    </w:rPr>
  </w:style>
  <w:style w:type="character" w:customStyle="1" w:styleId="31">
    <w:name w:val="列表二 Char"/>
    <w:basedOn w:val="16"/>
    <w:link w:val="22"/>
    <w:uiPriority w:val="0"/>
    <w:rPr>
      <w:rFonts w:ascii="宋体" w:hAnsi="宋体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tyles" Target="style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NewDataExportPlantform\&#35828;&#26126;&#25991;&#26723;\JHMK-EP-TP-0E3-&#29992;&#25143;&#25805;&#20316;&#25163;&#208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JHMK-EP-TP-0E3-用户操作手册.dotx</Template>
  <Company>Sumavision</Company>
  <Pages>5</Pages>
  <Words>361</Words>
  <Characters>2060</Characters>
  <Lines>17</Lines>
  <Paragraphs>4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2015-11-13T01:25:00Z</dcterms:created>
  <dc:creator>wuhailong</dc:creator>
  <cp:lastModifiedBy>wuhailong</cp:lastModifiedBy>
  <dcterms:modified xsi:type="dcterms:W3CDTF">2015-11-16T01:17:16Z</dcterms:modified>
  <dc:title>软件研发CMMI体系文件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