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pacing w:before="0" w:after="240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Hussain Vakharwala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Sunshine Colony, Stage 2, 2nd Stage, BTM 2nd Stage, BTM Layout, Bengaluru, Karnataka 560076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 xml:space="preserve">+919998922852 | hvakharw@buffalo.edu </w:t>
      </w:r>
    </w:p>
    <w:p>
      <w:pPr>
        <w:pStyle w:val="Default"/>
        <w:spacing w:before="0" w:after="281"/>
        <w:rPr>
          <w:rFonts w:ascii="Times Roman" w:cs="Times Roman" w:hAnsi="Times Roman" w:eastAsia="Times Roman"/>
          <w:b w:val="1"/>
          <w:bCs w:val="1"/>
          <w:sz w:val="28"/>
          <w:szCs w:val="28"/>
          <w:lang w:val="fr-FR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Objective</w:t>
      </w:r>
    </w:p>
    <w:p>
      <w:pPr>
        <w:pStyle w:val="Default"/>
        <w:spacing w:before="0" w:after="240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Detail-oriented </w:t>
      </w:r>
      <w:r>
        <w:rPr>
          <w:rFonts w:ascii="Times Roman" w:hAnsi="Times Roman"/>
          <w:b w:val="1"/>
          <w:bCs w:val="1"/>
          <w:rtl w:val="0"/>
          <w:lang w:val="en-US"/>
        </w:rPr>
        <w:t>Data Analyst</w:t>
      </w:r>
      <w:r>
        <w:rPr>
          <w:rFonts w:ascii="Times Roman" w:hAnsi="Times Roman"/>
          <w:rtl w:val="0"/>
          <w:lang w:val="en-US"/>
        </w:rPr>
        <w:t xml:space="preserve"> with hands-on experience in designing and maintaining interactive dashboards, performing advanced SQL-based data analysis, and delivering actionable business insights. Skilled in </w:t>
      </w:r>
      <w:r>
        <w:rPr>
          <w:rFonts w:ascii="Times Roman" w:hAnsi="Times Roman"/>
          <w:b w:val="1"/>
          <w:bCs w:val="1"/>
          <w:rtl w:val="0"/>
          <w:lang w:val="en-US"/>
        </w:rPr>
        <w:t>Tableau, SQL Server, Power BI</w:t>
      </w:r>
      <w:r>
        <w:rPr>
          <w:rFonts w:ascii="Times Roman" w:hAnsi="Times Roman"/>
          <w:rtl w:val="0"/>
          <w:lang w:val="en-US"/>
        </w:rPr>
        <w:t xml:space="preserve">, and </w:t>
      </w:r>
      <w:r>
        <w:rPr>
          <w:rFonts w:ascii="Times Roman" w:hAnsi="Times Roman"/>
          <w:b w:val="1"/>
          <w:bCs w:val="1"/>
          <w:rtl w:val="0"/>
          <w:lang w:val="en-US"/>
        </w:rPr>
        <w:t>ETL processes</w:t>
      </w:r>
      <w:r>
        <w:rPr>
          <w:rFonts w:ascii="Times Roman" w:hAnsi="Times Roman"/>
          <w:rtl w:val="0"/>
          <w:lang w:val="en-US"/>
        </w:rPr>
        <w:t xml:space="preserve">, with strong expertise in </w:t>
      </w:r>
      <w:r>
        <w:rPr>
          <w:rFonts w:ascii="Times Roman" w:hAnsi="Times Roman"/>
          <w:b w:val="1"/>
          <w:bCs w:val="1"/>
          <w:rtl w:val="0"/>
          <w:lang w:val="en-US"/>
        </w:rPr>
        <w:t>client requirement gathering</w:t>
      </w:r>
      <w:r>
        <w:rPr>
          <w:rFonts w:ascii="Times Roman" w:hAnsi="Times Roman"/>
          <w:rtl w:val="0"/>
          <w:lang w:val="en-US"/>
        </w:rPr>
        <w:t xml:space="preserve">, </w:t>
      </w:r>
      <w:r>
        <w:rPr>
          <w:rFonts w:ascii="Times Roman" w:hAnsi="Times Roman"/>
          <w:b w:val="1"/>
          <w:bCs w:val="1"/>
          <w:rtl w:val="0"/>
          <w:lang w:val="en-US"/>
        </w:rPr>
        <w:t>project documentation</w:t>
      </w:r>
      <w:r>
        <w:rPr>
          <w:rFonts w:ascii="Times Roman" w:hAnsi="Times Roman"/>
          <w:rtl w:val="0"/>
          <w:lang w:val="en-US"/>
        </w:rPr>
        <w:t xml:space="preserve">, and </w:t>
      </w:r>
      <w:r>
        <w:rPr>
          <w:rFonts w:ascii="Times Roman" w:hAnsi="Times Roman"/>
          <w:b w:val="1"/>
          <w:bCs w:val="1"/>
          <w:rtl w:val="0"/>
          <w:lang w:val="en-US"/>
        </w:rPr>
        <w:t>data security compliance</w:t>
      </w:r>
      <w:r>
        <w:rPr>
          <w:rFonts w:ascii="Times Roman" w:hAnsi="Times Roman"/>
          <w:rtl w:val="0"/>
          <w:lang w:val="en-US"/>
        </w:rPr>
        <w:t>. Adept at solving complex business problems through advanced data visualization and analytical techniques.</w:t>
      </w:r>
      <w:r>
        <w:rPr>
          <w:rFonts w:ascii="Times Roman" w:cs="Times Roman" w:hAnsi="Times Roman" w:eastAsia="Times Roman"/>
        </w:rPr>
        <w:br w:type="textWrapping"/>
        <w:br w:type="textWrapping"/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Professional Experience</w:t>
      </w:r>
    </w:p>
    <w:p>
      <w:pPr>
        <w:pStyle w:val="Default"/>
        <w:spacing w:before="0" w:after="240"/>
      </w:pPr>
      <w:r>
        <w:rPr>
          <w:rFonts w:ascii="Times Roman" w:hAnsi="Times Roman"/>
          <w:b w:val="1"/>
          <w:bCs w:val="1"/>
          <w:rtl w:val="0"/>
          <w:lang w:val="en-US"/>
        </w:rPr>
        <w:t>Community Dreams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i w:val="1"/>
          <w:iCs w:val="1"/>
          <w:rtl w:val="0"/>
          <w:lang w:val="en-US"/>
        </w:rPr>
        <w:t>Data Analyst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i w:val="1"/>
          <w:iCs w:val="1"/>
          <w:rtl w:val="0"/>
          <w:lang w:val="en-US"/>
        </w:rPr>
        <w:t>Sebring,FL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02/2024-0</w:t>
      </w:r>
      <w:r>
        <w:rPr>
          <w:rFonts w:ascii="Times Roman" w:hAnsi="Times Roman"/>
          <w:rtl w:val="0"/>
          <w:lang w:val="en-US"/>
        </w:rPr>
        <w:t>7</w:t>
      </w:r>
      <w:r>
        <w:rPr>
          <w:rFonts w:ascii="Times Roman" w:hAnsi="Times Roman"/>
          <w:rtl w:val="0"/>
          <w:lang w:val="en-US"/>
        </w:rPr>
        <w:t>/2025</w:t>
      </w:r>
    </w:p>
    <w:p>
      <w:pPr>
        <w:pStyle w:val="Default"/>
        <w:numPr>
          <w:ilvl w:val="0"/>
          <w:numId w:val="2"/>
        </w:numPr>
        <w:bidi w:val="0"/>
        <w:spacing w:before="0"/>
        <w:ind w:right="0"/>
        <w:jc w:val="left"/>
        <w:rPr>
          <w:rFonts w:ascii="Times Roman" w:hAnsi="Times Roman"/>
          <w:b w:val="1"/>
          <w:bCs w:val="1"/>
          <w:rtl w:val="0"/>
          <w:lang w:val="en-US"/>
        </w:rPr>
      </w:pPr>
      <w:r>
        <w:rPr>
          <w:rFonts w:ascii="Times Roman" w:hAnsi="Times Roman"/>
          <w:b w:val="0"/>
          <w:bCs w:val="0"/>
          <w:rtl w:val="0"/>
          <w:lang w:val="en-US"/>
        </w:rPr>
        <w:t xml:space="preserve">Developed </w:t>
      </w:r>
      <w:r>
        <w:rPr>
          <w:rFonts w:ascii="Times Roman" w:hAnsi="Times Roman"/>
          <w:b w:val="1"/>
          <w:bCs w:val="1"/>
          <w:rtl w:val="0"/>
          <w:lang w:val="en-US"/>
        </w:rPr>
        <w:t>end-to-end dashboards</w:t>
      </w:r>
      <w:r>
        <w:rPr>
          <w:rFonts w:ascii="Times Roman" w:hAnsi="Times Roman"/>
          <w:b w:val="0"/>
          <w:bCs w:val="0"/>
          <w:rtl w:val="0"/>
          <w:lang w:val="en-US"/>
        </w:rPr>
        <w:t xml:space="preserve"> in Tableau and Power BI to track </w:t>
      </w:r>
      <w:r>
        <w:rPr>
          <w:rFonts w:ascii="Times Roman" w:hAnsi="Times Roman"/>
          <w:b w:val="1"/>
          <w:bCs w:val="1"/>
          <w:rtl w:val="0"/>
          <w:lang w:val="en-US"/>
        </w:rPr>
        <w:t>utility consumption, funding reports</w:t>
      </w:r>
      <w:r>
        <w:rPr>
          <w:rFonts w:ascii="Times Roman" w:hAnsi="Times Roman"/>
          <w:b w:val="0"/>
          <w:bCs w:val="0"/>
          <w:rtl w:val="0"/>
          <w:lang w:val="en-US"/>
        </w:rPr>
        <w:t xml:space="preserve">, and </w:t>
      </w:r>
      <w:r>
        <w:rPr>
          <w:rFonts w:ascii="Times Roman" w:hAnsi="Times Roman"/>
          <w:b w:val="1"/>
          <w:bCs w:val="1"/>
          <w:rtl w:val="0"/>
          <w:lang w:val="en-US"/>
        </w:rPr>
        <w:t>project progress</w:t>
      </w:r>
      <w:r>
        <w:rPr>
          <w:rFonts w:ascii="Times Roman" w:hAnsi="Times Roman"/>
          <w:b w:val="0"/>
          <w:bCs w:val="0"/>
          <w:rtl w:val="0"/>
          <w:lang w:val="en-US"/>
        </w:rPr>
        <w:t>.</w:t>
      </w:r>
    </w:p>
    <w:p>
      <w:pPr>
        <w:pStyle w:val="Default"/>
        <w:numPr>
          <w:ilvl w:val="0"/>
          <w:numId w:val="2"/>
        </w:numPr>
        <w:bidi w:val="0"/>
        <w:spacing w:before="0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 xml:space="preserve">Implemented </w:t>
      </w:r>
      <w:r>
        <w:rPr>
          <w:rFonts w:ascii="Times Roman" w:hAnsi="Times Roman"/>
          <w:b w:val="1"/>
          <w:bCs w:val="1"/>
          <w:rtl w:val="0"/>
          <w:lang w:val="en-US"/>
        </w:rPr>
        <w:t>advanced Tableau features</w:t>
      </w:r>
      <w:r>
        <w:rPr>
          <w:rFonts w:ascii="Times Roman" w:hAnsi="Times Roman"/>
          <w:rtl w:val="0"/>
          <w:lang w:val="en-US"/>
        </w:rPr>
        <w:t xml:space="preserve"> (Set Actions, Parameters, Row-Level Security) for interactive and secure reporting.</w:t>
      </w:r>
    </w:p>
    <w:p>
      <w:pPr>
        <w:pStyle w:val="Default"/>
        <w:numPr>
          <w:ilvl w:val="0"/>
          <w:numId w:val="2"/>
        </w:numPr>
        <w:bidi w:val="0"/>
        <w:spacing w:before="0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 xml:space="preserve">Wrote </w:t>
      </w:r>
      <w:r>
        <w:rPr>
          <w:rFonts w:ascii="Times Roman" w:hAnsi="Times Roman"/>
          <w:b w:val="1"/>
          <w:bCs w:val="1"/>
          <w:rtl w:val="0"/>
          <w:lang w:val="en-US"/>
        </w:rPr>
        <w:t>complex SQL Server queries</w:t>
      </w:r>
      <w:r>
        <w:rPr>
          <w:rFonts w:ascii="Times Roman" w:hAnsi="Times Roman"/>
          <w:rtl w:val="0"/>
          <w:lang w:val="en-US"/>
        </w:rPr>
        <w:t xml:space="preserve"> to extract, transform, and validate </w:t>
      </w:r>
      <w:r>
        <w:rPr>
          <w:rFonts w:ascii="Times Roman" w:hAnsi="Times Roman"/>
          <w:b w:val="1"/>
          <w:bCs w:val="1"/>
          <w:rtl w:val="0"/>
          <w:lang w:val="en-US"/>
        </w:rPr>
        <w:t>energy usage</w:t>
      </w:r>
      <w:r>
        <w:rPr>
          <w:rFonts w:ascii="Times Roman" w:hAnsi="Times Roman"/>
          <w:rtl w:val="0"/>
          <w:lang w:val="en-US"/>
        </w:rPr>
        <w:t xml:space="preserve"> and </w:t>
      </w:r>
      <w:r>
        <w:rPr>
          <w:rFonts w:ascii="Times Roman" w:hAnsi="Times Roman"/>
          <w:b w:val="1"/>
          <w:bCs w:val="1"/>
          <w:rtl w:val="0"/>
          <w:lang w:val="en-US"/>
        </w:rPr>
        <w:t>survey data</w:t>
      </w:r>
      <w:r>
        <w:rPr>
          <w:rFonts w:ascii="Times Roman" w:hAnsi="Times Roman"/>
          <w:rtl w:val="0"/>
          <w:lang w:val="en-US"/>
        </w:rPr>
        <w:t xml:space="preserve"> across multiple communities.</w:t>
      </w:r>
    </w:p>
    <w:p>
      <w:pPr>
        <w:pStyle w:val="Default"/>
        <w:numPr>
          <w:ilvl w:val="0"/>
          <w:numId w:val="2"/>
        </w:numPr>
        <w:bidi w:val="0"/>
        <w:spacing w:before="0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 xml:space="preserve">Partnered with </w:t>
      </w:r>
      <w:r>
        <w:rPr>
          <w:rFonts w:ascii="Times Roman" w:hAnsi="Times Roman"/>
          <w:b w:val="1"/>
          <w:bCs w:val="1"/>
          <w:rtl w:val="0"/>
          <w:lang w:val="en-US"/>
        </w:rPr>
        <w:t>cross-functional teams</w:t>
      </w:r>
      <w:r>
        <w:rPr>
          <w:rFonts w:ascii="Times Roman" w:hAnsi="Times Roman"/>
          <w:rtl w:val="0"/>
          <w:lang w:val="en-US"/>
        </w:rPr>
        <w:t xml:space="preserve"> to gather requirements and translate them into </w:t>
      </w:r>
      <w:r>
        <w:rPr>
          <w:rFonts w:ascii="Times Roman" w:hAnsi="Times Roman"/>
          <w:b w:val="1"/>
          <w:bCs w:val="1"/>
          <w:rtl w:val="0"/>
          <w:lang w:val="en-US"/>
        </w:rPr>
        <w:t>technical specifications and documentation</w:t>
      </w:r>
      <w:r>
        <w:rPr>
          <w:rFonts w:ascii="Times Roman" w:hAnsi="Times Roman"/>
          <w:rtl w:val="0"/>
          <w:lang w:val="en-US"/>
        </w:rPr>
        <w:t>.</w:t>
      </w:r>
    </w:p>
    <w:p>
      <w:pPr>
        <w:pStyle w:val="Default"/>
        <w:numPr>
          <w:ilvl w:val="0"/>
          <w:numId w:val="2"/>
        </w:numPr>
        <w:bidi w:val="0"/>
        <w:spacing w:before="0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 xml:space="preserve">Ensured compliance with </w:t>
      </w:r>
      <w:r>
        <w:rPr>
          <w:rFonts w:ascii="Times Roman" w:hAnsi="Times Roman"/>
          <w:b w:val="1"/>
          <w:bCs w:val="1"/>
          <w:rtl w:val="0"/>
          <w:lang w:val="en-US"/>
        </w:rPr>
        <w:t>data privacy and security standards</w:t>
      </w:r>
      <w:r>
        <w:rPr>
          <w:rFonts w:ascii="Times Roman" w:hAnsi="Times Roman"/>
          <w:rtl w:val="0"/>
          <w:lang w:val="en-US"/>
        </w:rPr>
        <w:t xml:space="preserve"> while handling sensitive utility and funding information.</w:t>
      </w:r>
    </w:p>
    <w:p>
      <w:pPr>
        <w:pStyle w:val="Default"/>
        <w:spacing w:before="0" w:after="240"/>
      </w:pPr>
      <w:r>
        <w:rPr>
          <w:rFonts w:ascii="Times Roman" w:hAnsi="Times Roman"/>
          <w:b w:val="1"/>
          <w:bCs w:val="1"/>
          <w:rtl w:val="0"/>
          <w:lang w:val="de-DE"/>
        </w:rPr>
        <w:t>V-India</w:t>
      </w:r>
      <w:r>
        <w:rPr>
          <w:rFonts w:ascii="Times Roman" w:cs="Times Roman" w:hAnsi="Times Roman" w:eastAsia="Times Roman"/>
          <w:lang w:val="en-US"/>
        </w:rPr>
        <w:br w:type="textWrapping"/>
      </w:r>
      <w:r>
        <w:rPr>
          <w:rFonts w:ascii="Times Roman" w:hAnsi="Times Roman"/>
          <w:i w:val="1"/>
          <w:iCs w:val="1"/>
          <w:rtl w:val="0"/>
          <w:lang w:val="nl-NL"/>
        </w:rPr>
        <w:t>Data Analyst</w:t>
      </w:r>
      <w:r>
        <w:rPr>
          <w:rFonts w:ascii="Times Roman" w:cs="Times Roman" w:hAnsi="Times Roman" w:eastAsia="Times Roman"/>
          <w:lang w:val="en-US"/>
        </w:rPr>
        <w:br w:type="textWrapping"/>
      </w:r>
      <w:r>
        <w:rPr>
          <w:rFonts w:ascii="Times Roman" w:hAnsi="Times Roman"/>
          <w:i w:val="1"/>
          <w:iCs w:val="1"/>
          <w:rtl w:val="0"/>
          <w:lang w:val="en-US"/>
        </w:rPr>
        <w:t>Remote</w:t>
      </w:r>
      <w:r>
        <w:rPr>
          <w:rFonts w:ascii="Times Roman" w:cs="Times Roman" w:hAnsi="Times Roman" w:eastAsia="Times Roman"/>
          <w:lang w:val="en-US"/>
        </w:rPr>
        <w:br w:type="textWrapping"/>
      </w:r>
      <w:r>
        <w:rPr>
          <w:rFonts w:ascii="Times Roman" w:hAnsi="Times Roman"/>
          <w:rtl w:val="0"/>
          <w:lang w:val="en-US"/>
        </w:rPr>
        <w:t>0</w:t>
      </w:r>
      <w:r>
        <w:rPr>
          <w:rFonts w:ascii="Times Roman" w:hAnsi="Times Roman"/>
          <w:rtl w:val="0"/>
          <w:lang w:val="en-US"/>
        </w:rPr>
        <w:t>1</w:t>
      </w:r>
      <w:r>
        <w:rPr>
          <w:rFonts w:ascii="Times Roman" w:hAnsi="Times Roman"/>
          <w:rtl w:val="0"/>
          <w:lang w:val="en-US"/>
        </w:rPr>
        <w:t>/2020-08/2022</w:t>
      </w:r>
    </w:p>
    <w:p>
      <w:pPr>
        <w:pStyle w:val="Default"/>
        <w:numPr>
          <w:ilvl w:val="0"/>
          <w:numId w:val="4"/>
        </w:numPr>
        <w:bidi w:val="0"/>
        <w:spacing w:before="0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 xml:space="preserve">Designed </w:t>
      </w:r>
      <w:r>
        <w:rPr>
          <w:rFonts w:ascii="Times Roman" w:hAnsi="Times Roman"/>
          <w:b w:val="1"/>
          <w:bCs w:val="1"/>
          <w:rtl w:val="0"/>
          <w:lang w:val="en-US"/>
        </w:rPr>
        <w:t>Crystal Reports</w:t>
      </w:r>
      <w:r>
        <w:rPr>
          <w:rFonts w:ascii="Times Roman" w:hAnsi="Times Roman"/>
          <w:rtl w:val="0"/>
          <w:lang w:val="en-US"/>
        </w:rPr>
        <w:t xml:space="preserve"> and </w:t>
      </w:r>
      <w:r>
        <w:rPr>
          <w:rFonts w:ascii="Times Roman" w:hAnsi="Times Roman"/>
          <w:b w:val="1"/>
          <w:bCs w:val="1"/>
          <w:rtl w:val="0"/>
          <w:lang w:val="en-US"/>
        </w:rPr>
        <w:t>Tableau dashboards</w:t>
      </w:r>
      <w:r>
        <w:rPr>
          <w:rFonts w:ascii="Times Roman" w:hAnsi="Times Roman"/>
          <w:rtl w:val="0"/>
          <w:lang w:val="en-US"/>
        </w:rPr>
        <w:t xml:space="preserve"> to analyze </w:t>
      </w:r>
      <w:r>
        <w:rPr>
          <w:rFonts w:ascii="Times Roman" w:hAnsi="Times Roman"/>
          <w:b w:val="1"/>
          <w:bCs w:val="1"/>
          <w:rtl w:val="0"/>
          <w:lang w:val="en-US"/>
        </w:rPr>
        <w:t>production efficiency</w:t>
      </w:r>
      <w:r>
        <w:rPr>
          <w:rFonts w:ascii="Times Roman" w:hAnsi="Times Roman"/>
          <w:rtl w:val="0"/>
          <w:lang w:val="en-US"/>
        </w:rPr>
        <w:t xml:space="preserve">, </w:t>
      </w:r>
      <w:r>
        <w:rPr>
          <w:rFonts w:ascii="Times Roman" w:hAnsi="Times Roman"/>
          <w:b w:val="1"/>
          <w:bCs w:val="1"/>
          <w:rtl w:val="0"/>
          <w:lang w:val="en-US"/>
        </w:rPr>
        <w:t>raw material usage</w:t>
      </w:r>
      <w:r>
        <w:rPr>
          <w:rFonts w:ascii="Times Roman" w:hAnsi="Times Roman"/>
          <w:rtl w:val="0"/>
          <w:lang w:val="en-US"/>
        </w:rPr>
        <w:t xml:space="preserve">, and </w:t>
      </w:r>
      <w:r>
        <w:rPr>
          <w:rFonts w:ascii="Times Roman" w:hAnsi="Times Roman"/>
          <w:b w:val="1"/>
          <w:bCs w:val="1"/>
          <w:rtl w:val="0"/>
          <w:lang w:val="en-US"/>
        </w:rPr>
        <w:t>supply chain data</w:t>
      </w:r>
      <w:r>
        <w:rPr>
          <w:rFonts w:ascii="Times Roman" w:hAnsi="Times Roman"/>
          <w:rtl w:val="0"/>
          <w:lang w:val="en-US"/>
        </w:rPr>
        <w:t xml:space="preserve"> for a manufacturing unit.</w:t>
      </w:r>
    </w:p>
    <w:p>
      <w:pPr>
        <w:pStyle w:val="Default"/>
        <w:numPr>
          <w:ilvl w:val="0"/>
          <w:numId w:val="4"/>
        </w:numPr>
        <w:bidi w:val="0"/>
        <w:spacing w:before="0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 xml:space="preserve">Performed </w:t>
      </w:r>
      <w:r>
        <w:rPr>
          <w:rFonts w:ascii="Times Roman" w:hAnsi="Times Roman"/>
          <w:b w:val="1"/>
          <w:bCs w:val="1"/>
          <w:rtl w:val="0"/>
          <w:lang w:val="en-US"/>
        </w:rPr>
        <w:t>advanced SQL queries</w:t>
      </w:r>
      <w:r>
        <w:rPr>
          <w:rFonts w:ascii="Times Roman" w:hAnsi="Times Roman"/>
          <w:rtl w:val="0"/>
          <w:lang w:val="en-US"/>
        </w:rPr>
        <w:t xml:space="preserve"> in SQL Server to monitor </w:t>
      </w:r>
      <w:r>
        <w:rPr>
          <w:rFonts w:ascii="Times Roman" w:hAnsi="Times Roman"/>
          <w:b w:val="1"/>
          <w:bCs w:val="1"/>
          <w:rtl w:val="0"/>
          <w:lang w:val="en-US"/>
        </w:rPr>
        <w:t>production KPIs</w:t>
      </w:r>
      <w:r>
        <w:rPr>
          <w:rFonts w:ascii="Times Roman" w:hAnsi="Times Roman"/>
          <w:rtl w:val="0"/>
          <w:lang w:val="en-US"/>
        </w:rPr>
        <w:t>, identify bottlenecks, and reduce downtime.</w:t>
      </w:r>
    </w:p>
    <w:p>
      <w:pPr>
        <w:pStyle w:val="Default"/>
        <w:numPr>
          <w:ilvl w:val="0"/>
          <w:numId w:val="4"/>
        </w:numPr>
        <w:bidi w:val="0"/>
        <w:spacing w:before="0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 xml:space="preserve">Collaborated with </w:t>
      </w:r>
      <w:r>
        <w:rPr>
          <w:rFonts w:ascii="Times Roman" w:hAnsi="Times Roman"/>
          <w:b w:val="1"/>
          <w:bCs w:val="1"/>
          <w:rtl w:val="0"/>
          <w:lang w:val="en-US"/>
        </w:rPr>
        <w:t>business teams</w:t>
      </w:r>
      <w:r>
        <w:rPr>
          <w:rFonts w:ascii="Times Roman" w:hAnsi="Times Roman"/>
          <w:rtl w:val="0"/>
          <w:lang w:val="en-US"/>
        </w:rPr>
        <w:t xml:space="preserve"> to gather requirements, prepare documentation, and deliver </w:t>
      </w:r>
      <w:r>
        <w:rPr>
          <w:rFonts w:ascii="Times Roman" w:hAnsi="Times Roman"/>
          <w:b w:val="1"/>
          <w:bCs w:val="1"/>
          <w:rtl w:val="0"/>
          <w:lang w:val="en-US"/>
        </w:rPr>
        <w:t>client-focused reporting solutions</w:t>
      </w:r>
      <w:r>
        <w:rPr>
          <w:rFonts w:ascii="Times Roman" w:hAnsi="Times Roman"/>
          <w:rtl w:val="0"/>
          <w:lang w:val="en-US"/>
        </w:rPr>
        <w:t>.</w:t>
      </w:r>
    </w:p>
    <w:p>
      <w:pPr>
        <w:pStyle w:val="Default"/>
        <w:numPr>
          <w:ilvl w:val="0"/>
          <w:numId w:val="4"/>
        </w:numPr>
        <w:bidi w:val="0"/>
        <w:spacing w:before="0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 xml:space="preserve">Supported </w:t>
      </w:r>
      <w:r>
        <w:rPr>
          <w:rFonts w:ascii="Times Roman" w:hAnsi="Times Roman"/>
          <w:b w:val="1"/>
          <w:bCs w:val="1"/>
          <w:rtl w:val="0"/>
          <w:lang w:val="en-US"/>
        </w:rPr>
        <w:t>ETL pipeline processes</w:t>
      </w:r>
      <w:r>
        <w:rPr>
          <w:rFonts w:ascii="Times Roman" w:hAnsi="Times Roman"/>
          <w:rtl w:val="0"/>
          <w:lang w:val="en-US"/>
        </w:rPr>
        <w:t>, ensuring clean and reliable data flow from shop-floor systems to reporting tools.</w:t>
      </w:r>
    </w:p>
    <w:p>
      <w:pPr>
        <w:pStyle w:val="Default"/>
        <w:numPr>
          <w:ilvl w:val="0"/>
          <w:numId w:val="4"/>
        </w:numPr>
        <w:bidi w:val="0"/>
        <w:spacing w:before="0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 xml:space="preserve">Automated recurring reports, improving efficiency and reducing manual reporting time by </w:t>
      </w:r>
      <w:r>
        <w:rPr>
          <w:rFonts w:ascii="Times Roman" w:hAnsi="Times Roman"/>
          <w:b w:val="1"/>
          <w:bCs w:val="1"/>
          <w:rtl w:val="0"/>
          <w:lang w:val="en-US"/>
        </w:rPr>
        <w:t>40%</w:t>
      </w:r>
      <w:r>
        <w:rPr>
          <w:rFonts w:ascii="Times Roman" w:hAnsi="Times Roman"/>
          <w:rtl w:val="0"/>
          <w:lang w:val="en-US"/>
        </w:rPr>
        <w:t>.</w:t>
      </w:r>
    </w:p>
    <w:p>
      <w:pPr>
        <w:pStyle w:val="Default"/>
        <w:spacing w:before="0"/>
        <w:rPr>
          <w:rFonts w:ascii="Times Roman" w:cs="Times Roman" w:hAnsi="Times Roman" w:eastAsia="Times Roman"/>
        </w:rPr>
      </w:pPr>
    </w:p>
    <w:p>
      <w:pPr>
        <w:pStyle w:val="Default"/>
        <w:spacing w:before="0" w:after="281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Core Skills</w:t>
      </w:r>
    </w:p>
    <w:p>
      <w:pPr>
        <w:pStyle w:val="Default"/>
        <w:numPr>
          <w:ilvl w:val="0"/>
          <w:numId w:val="6"/>
        </w:numPr>
        <w:bidi w:val="0"/>
        <w:spacing w:before="0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Data Visualization:</w:t>
      </w:r>
      <w:r>
        <w:rPr>
          <w:rFonts w:ascii="Times Roman" w:hAnsi="Times Roman"/>
          <w:rtl w:val="0"/>
          <w:lang w:val="en-US"/>
        </w:rPr>
        <w:t xml:space="preserve"> Tableau (Calculations, Parameters, Set Actions, RLS), Power BI, Qlik Sense, Crystal Reports</w:t>
      </w:r>
    </w:p>
    <w:p>
      <w:pPr>
        <w:pStyle w:val="Default"/>
        <w:numPr>
          <w:ilvl w:val="0"/>
          <w:numId w:val="6"/>
        </w:numPr>
        <w:bidi w:val="0"/>
        <w:spacing w:before="0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Data Management &amp; SQL:</w:t>
      </w:r>
      <w:r>
        <w:rPr>
          <w:rFonts w:ascii="Times Roman" w:hAnsi="Times Roman"/>
          <w:rtl w:val="0"/>
          <w:lang w:val="en-US"/>
        </w:rPr>
        <w:t xml:space="preserve"> Advanced SQL Server queries, T-SQL, Joins, CTEs, Views, Stored Procedures</w:t>
      </w:r>
    </w:p>
    <w:p>
      <w:pPr>
        <w:pStyle w:val="Default"/>
        <w:numPr>
          <w:ilvl w:val="0"/>
          <w:numId w:val="6"/>
        </w:numPr>
        <w:bidi w:val="0"/>
        <w:spacing w:before="0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Data Analysis &amp; ETL:</w:t>
      </w:r>
      <w:r>
        <w:rPr>
          <w:rFonts w:ascii="Times Roman" w:hAnsi="Times Roman"/>
          <w:rtl w:val="0"/>
          <w:lang w:val="en-US"/>
        </w:rPr>
        <w:t xml:space="preserve"> Data cleansing, transformation, ETL pipelines, data integration (Snowflake, Azure, AWS)</w:t>
      </w:r>
    </w:p>
    <w:p>
      <w:pPr>
        <w:pStyle w:val="Default"/>
        <w:numPr>
          <w:ilvl w:val="0"/>
          <w:numId w:val="6"/>
        </w:numPr>
        <w:bidi w:val="0"/>
        <w:spacing w:before="0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Programming:</w:t>
      </w:r>
      <w:r>
        <w:rPr>
          <w:rFonts w:ascii="Times Roman" w:hAnsi="Times Roman"/>
          <w:rtl w:val="0"/>
          <w:lang w:val="en-US"/>
        </w:rPr>
        <w:t xml:space="preserve"> Python (Pandas, NumPy, Matplotlib), R</w:t>
      </w:r>
    </w:p>
    <w:p>
      <w:pPr>
        <w:pStyle w:val="Default"/>
        <w:numPr>
          <w:ilvl w:val="0"/>
          <w:numId w:val="6"/>
        </w:numPr>
        <w:bidi w:val="0"/>
        <w:spacing w:before="0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Reporting &amp; Documentation:</w:t>
      </w:r>
      <w:r>
        <w:rPr>
          <w:rFonts w:ascii="Times Roman" w:hAnsi="Times Roman"/>
          <w:rtl w:val="0"/>
          <w:lang w:val="en-US"/>
        </w:rPr>
        <w:t xml:space="preserve"> Project specification, KPI dashboards, stakeholder reporting, ITIL methodology awareness</w:t>
      </w:r>
    </w:p>
    <w:p>
      <w:pPr>
        <w:pStyle w:val="Default"/>
        <w:numPr>
          <w:ilvl w:val="0"/>
          <w:numId w:val="6"/>
        </w:numPr>
        <w:bidi w:val="0"/>
        <w:spacing w:before="0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Soft Skills:</w:t>
      </w:r>
      <w:r>
        <w:rPr>
          <w:rFonts w:ascii="Times Roman" w:hAnsi="Times Roman"/>
          <w:rtl w:val="0"/>
          <w:lang w:val="en-US"/>
        </w:rPr>
        <w:t xml:space="preserve"> Client requirement gathering, problem-solving, customer support focus, time management</w:t>
      </w:r>
    </w:p>
    <w:p>
      <w:pPr>
        <w:pStyle w:val="Default"/>
        <w:spacing w:before="0"/>
        <w:rPr>
          <w:rFonts w:ascii="Times Roman" w:cs="Times Roman" w:hAnsi="Times Roman" w:eastAsia="Times Roman"/>
        </w:rPr>
      </w:pPr>
    </w:p>
    <w:p>
      <w:pPr>
        <w:pStyle w:val="Default"/>
        <w:spacing w:before="0" w:after="281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Education</w:t>
      </w:r>
    </w:p>
    <w:p>
      <w:pPr>
        <w:pStyle w:val="Default"/>
        <w:spacing w:before="0" w:after="240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University at Buffalo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i w:val="1"/>
          <w:iCs w:val="1"/>
          <w:rtl w:val="0"/>
          <w:lang w:val="en-US"/>
        </w:rPr>
        <w:t>Master of Science in Data Science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i w:val="1"/>
          <w:iCs w:val="1"/>
          <w:rtl w:val="0"/>
          <w:lang w:val="en-US"/>
        </w:rPr>
        <w:t>January 2024</w:t>
      </w:r>
    </w:p>
    <w:p>
      <w:pPr>
        <w:pStyle w:val="Default"/>
        <w:spacing w:before="0" w:after="281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Projects</w:t>
      </w:r>
    </w:p>
    <w:p>
      <w:pPr>
        <w:pStyle w:val="Default"/>
        <w:spacing w:before="0" w:after="240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 xml:space="preserve">Power BI Dashboard </w:t>
      </w:r>
      <w:r>
        <w:rPr>
          <w:rFonts w:ascii="Times Roman" w:hAnsi="Times Roman" w:hint="default"/>
          <w:b w:val="1"/>
          <w:bCs w:val="1"/>
          <w:rtl w:val="0"/>
          <w:lang w:val="en-US"/>
        </w:rPr>
        <w:t xml:space="preserve">– </w:t>
      </w:r>
      <w:r>
        <w:rPr>
          <w:rFonts w:ascii="Times Roman" w:hAnsi="Times Roman"/>
          <w:b w:val="1"/>
          <w:bCs w:val="1"/>
          <w:rtl w:val="0"/>
          <w:lang w:val="en-US"/>
        </w:rPr>
        <w:t>Sales &amp; Operations Analytics</w:t>
      </w:r>
    </w:p>
    <w:p>
      <w:pPr>
        <w:pStyle w:val="Default"/>
        <w:numPr>
          <w:ilvl w:val="0"/>
          <w:numId w:val="7"/>
        </w:numPr>
        <w:bidi w:val="0"/>
        <w:spacing w:before="0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Built an end-to-end Power BI solution integrating Excel and SQL data.</w:t>
      </w:r>
    </w:p>
    <w:p>
      <w:pPr>
        <w:pStyle w:val="Default"/>
        <w:numPr>
          <w:ilvl w:val="0"/>
          <w:numId w:val="7"/>
        </w:numPr>
        <w:bidi w:val="0"/>
        <w:spacing w:before="0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Created DAX measures for YoY comparison, profitability ratios, and KPI scorecards.</w:t>
      </w:r>
    </w:p>
    <w:p>
      <w:pPr>
        <w:pStyle w:val="Default"/>
        <w:numPr>
          <w:ilvl w:val="0"/>
          <w:numId w:val="7"/>
        </w:numPr>
        <w:bidi w:val="0"/>
        <w:spacing w:before="0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Used data modeling techniques (star schema) for faster refresh and scalability.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s"/>
  </w:abstractNum>
  <w:abstractNum w:abstractNumId="1">
    <w:multiLevelType w:val="hybridMultilevel"/>
    <w:styleLink w:val="Bullets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Bullet"/>
  </w:abstractNum>
  <w:abstractNum w:abstractNumId="3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Bullet.0"/>
  </w:abstractNum>
  <w:abstractNum w:abstractNumId="5">
    <w:multiLevelType w:val="hybridMultilevel"/>
    <w:styleLink w:val="Bullet.0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4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1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Bullets">
    <w:name w:val="Bullets"/>
    <w:pPr>
      <w:numPr>
        <w:numId w:val="1"/>
      </w:numPr>
    </w:pPr>
  </w:style>
  <w:style w:type="numbering" w:styleId="Bullet">
    <w:name w:val="Bullet"/>
    <w:pPr>
      <w:numPr>
        <w:numId w:val="3"/>
      </w:numPr>
    </w:pPr>
  </w:style>
  <w:style w:type="numbering" w:styleId="Bullet.0">
    <w:name w:val="Bullet.0"/>
    <w:pPr>
      <w:numPr>
        <w:numId w:val="5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