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AI电商视频平台技术方案调研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一、项目背景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为团队构建一个内部 AI 工具平台，提供视频换脸、Prompt 管理、AI 文案生成等能力。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核心约束条件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对选型的影响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团队规模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1人研发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必须选择低运维负担的方案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1-2周MVP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必须选择开箱即用的服务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月预算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~$10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排除高成本的大厂云方案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用户规模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5-6人内部使用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无需考虑高并发，可接受一定延迟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API需求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调用海外AI服务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服务器需部署在可访问海外API的节点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功能需求与技术依赖分析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功能模块总览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MVP范围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视频换脸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上传视频+人脸，异步处理，结果下载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1PD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CRUD、变量模板、版本历史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1PD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LLM文案生成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调用AI模型，生成商品文案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Week 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一键换装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虚拟试衣功能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多视频/多文案批量生成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功能1：视频换脸（P0）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：用户上传一段视频和一张人脸照片，系统自动将视频中的人脸替换为目标人脸。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用户上传视频+人脸图片</w:t>
              <w:br/>
              <w:t xml:space="preserve">       ↓</w:t>
              <w:br/>
              <w:t xml:space="preserve">   文件存储到云端</w:t>
              <w:br/>
              <w:t xml:space="preserve">       ↓</w:t>
              <w:br/>
              <w:t xml:space="preserve">   创建异步任务（换脸处理需要1-5分钟）</w:t>
              <w:br/>
              <w:t xml:space="preserve">       ↓</w:t>
              <w:br/>
              <w:t xml:space="preserve">   调用换脸AI API</w:t>
              <w:br/>
              <w:t xml:space="preserve">       ↓</w:t>
              <w:br/>
              <w:t xml:space="preserve">   处理完成，结果存储</w:t>
              <w:br/>
              <w:t xml:space="preserve">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用户下载结果视频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技术依赖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必要性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文件存储（OSS）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存储上传的视频、人脸图片、处理结果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异步任务队列（Redis）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换脸处理耗时长，需要异步执行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数据库（PostgreSQL）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存储任务状态、用户信息、处理记录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换脸AI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调用第三方AI服务完成换脸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海外网络访问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换脸API多为海外服务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功能2：Prompt管理（P0）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：用户可以创建、编辑、分类管理Prompt模板，支持变量占位符，方便复用。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创建Prompt模板（含变量如 {{product_name}}）</w:t>
              <w:br/>
              <w:t xml:space="preserve">       ↓</w:t>
              <w:br/>
              <w:t xml:space="preserve">   保存到数据库，支持版本历史</w:t>
              <w:br/>
              <w:t xml:space="preserve">       ↓</w:t>
              <w:br/>
              <w:t xml:space="preserve">   按分类/标签检索Prompt</w:t>
              <w:br/>
              <w:t xml:space="preserve">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选择Prompt → 填充变量 → 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技术依赖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必要性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数据库（PostgreSQL）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存储Prompt内容、版本历史、分类标签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JSON字段支持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存储变量定义、标签数组等结构化数据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全文检索（可选）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按关键词搜索Prompt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⚠️ 可选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功能3：LLM文案生成（P1）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：用户选择Prompt模板，填入变量，调用AI模型生成商品文案。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选择Prompt模板</w:t>
              <w:br/>
              <w:t xml:space="preserve">       ↓</w:t>
              <w:br/>
              <w:t xml:space="preserve">   填充变量（商品名、特点、目标人群等）</w:t>
              <w:br/>
              <w:t xml:space="preserve">       ↓</w:t>
              <w:br/>
              <w:t xml:space="preserve">   调用LLM API（通义千问/DeepSeek）</w:t>
              <w:br/>
              <w:t xml:space="preserve">       ↓</w:t>
              <w:br/>
              <w:t xml:space="preserve">   流式返回生成结果</w:t>
              <w:br/>
              <w:t xml:space="preserve">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保存执行记录（用于成本统计）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技术依赖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必要性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API调用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调用通义千问/DeepSeek生成文案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数据库（PostgreSQL）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存储执行记录、Token消耗、成本统计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流式响应（SSE）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实时展示AI生成过程，提升用户体验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⚠️ 推荐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缓存（Redis）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缓存常用Prompt，减少数据库查询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⚠️ 可选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功能4：一键换装（P2，V2版本）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：用户上传模特图片和服装图片，AI自动生成穿上该服装的效果图。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技术依赖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必要性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文件存储（OSS）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存储图片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换装AI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IDM-VTON / Kolors等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异步任务队列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处理耗时较长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功能5：批量处理（P2，V2版本）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</w:t>
      </w:r>
      <w:r>
        <w:rPr>
          <w:rFonts w:eastAsia="等线" w:ascii="Arial" w:cs="Arial" w:hAnsi="Arial"/>
          <w:sz w:val="22"/>
        </w:rPr>
        <w:t>：用户一次提交多个视频/多条文案需求，系统批量处理。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技术依赖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必要性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任务队列（Redis）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管理批量任务，控制并发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存储批量任务状态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必须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1.4 技术依赖汇总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根据以上功能分析，汇总MVP阶段所需的技术能力：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依赖此能力的功能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重要程度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数据库（PostgreSQL）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⭐⭐⭐⭐⭐ 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异步任务队列（Redis）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视频换脸、批量处理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⭐⭐⭐⭐⭐ 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文件存储（OSS）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视频换脸、一键换装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⭐⭐⭐⭐⭐ 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API调用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Prompt执行、文案生成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⭐⭐⭐⭐⭐ 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换脸AI API调用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视频换脸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⭐⭐⭐⭐⭐ 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海外网络访问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调用海外AI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⭐⭐⭐⭐⭐ 核心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JSON字段支持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Prompt变量存储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 重要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流式响应（SSE）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LLM实时输出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 推荐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1.5 技术依赖 → 选型映射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PostgreSQL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JSON支持好，Railway内置免费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异步任务队列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Redis + Asynq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Go生态最成熟，Railway内置Redis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Cloudflare R2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免费10GB，S3兼容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通义千问/DeepSeek官方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国内直连，价格低，稳定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换脸AI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deepswap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效果评测最佳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海外网络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Railway新加坡节点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可直连海外API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 + 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团队熟悉，异步处理能力强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React + Ant Design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长期维护性最佳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二、技术选型决策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2.1 云服务商对比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我们调研了 10+ 个云服务商，基于项目核心需求进行对比：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月成本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海外API访问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DB/Redis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部署复杂度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运维负担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适合场景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Railway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$5-15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新加坡直连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内置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10分钟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MVP首选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Render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$7-15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新加坡直连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内置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30分钟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MVP备选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阿里云国际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$30-80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香港节点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需购买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2-4小时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出海业务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阿里云国内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¥100-300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 被封锁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需购买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2-4小时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纯国内业务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腾讯云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¥100-300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⚠️ 需香港中转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需购买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2-4小时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国内ToC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$50-150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全球节点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需购买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1-2天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大型企业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Google Cloud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$40-100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 中国被墙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需购买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半天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海外AI项目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Vultr VPS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$6-12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新加坡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 需自建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4-8小时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有运维能力团队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：Railway 在成本、部署效率、运维负担三个核心维度均表现最佳，是 MVP 阶段的最优选择。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 部署架构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前后端分离部署方案：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 Pages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构建后是静态文件，无需服务器；CF 有全球 CDN，国内访问更快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 新加坡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$5-15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需要运行时环境，处理 API 请求和异步任务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 PostgreSQL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含上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 内置，一键部署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缓存/队列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 Redis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含上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 内置，Asynq 任务队列依赖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 R2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$0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 10GB，S3 兼容，与 CF Pages 同平台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 用户（国内）                          │</w:t>
              <w:br/>
              <w:t>└─────────────────────────┬───────────────────────────────────┘</w:t>
              <w:br/>
              <w:t xml:space="preserve">                          │</w:t>
              <w:br/>
              <w:t xml:space="preserve">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Cloudflare Pages（前端静态资源）                 │</w:t>
              <w:br/>
              <w:t>│              React + Ant Design 构建产物                     │</w:t>
              <w:br/>
              <w:t>│                   免费，全球 CDN 加速                         │</w:t>
              <w:br/>
              <w:t>└─────────────────────────┬───────────────────────────────────┘</w:t>
              <w:br/>
              <w:t xml:space="preserve">                          │ API 请求 (https://api.xxx.com)</w:t>
              <w:br/>
              <w:t xml:space="preserve">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Railway（新加坡节点）                       │</w:t>
              <w:br/>
              <w:t>│  ┌──────────────┬──────────────┬──────────────┐            │</w:t>
              <w:br/>
              <w:t>│  │   Go 后端    │  PostgreSQL  │    Redis     │            │</w:t>
              <w:br/>
              <w:t>│  │   (Gin)     │   (数据库)    │ (缓存+队列)   │            │</w:t>
              <w:br/>
              <w:t>│  └──────────────┴──────────────┴──────────────┘            │</w:t>
              <w:br/>
              <w:t>│                      $5-15/月 全包                          │</w:t>
              <w:br/>
              <w:t>└─────────────────────────┬───────────────────────────────────┘</w:t>
              <w:br/>
              <w:t xml:space="preserve">                          │</w:t>
              <w:br/>
              <w:t xml:space="preserve">          ┌───────────────┼───────────────┐</w:t>
              <w:br/>
              <w:t xml:space="preserve">          ▼               ▼               ▼</w:t>
              <w:br/>
              <w:t xml:space="preserve">   ┌────────────┐  ┌────────────┐  ┌────────────┐</w:t>
              <w:br/>
              <w:t xml:space="preserve">   │ Cloudflare │  │  通义千问   │  │  deepswap  │</w:t>
              <w:br/>
              <w:t xml:space="preserve">   │  R2 存储   │  │  DeepSeek  │  │  (换脸)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└────────────┘  └────────────┘  └────────────┘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为什么前端不放 Railway：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应用构建后是纯 HTML/CSS/JS 静态文件，不需要 Node.js 运行时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Railway 部署静态站点需要额外跑一个 nginx 容器，增加 $2-5/月成本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Cloudflare Pages 免费且自带全球 CDN，国内用户访问延迟更低（~100ms vs ~300ms）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跨域处理：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前端域名：</w:t>
      </w:r>
      <w:r>
        <w:rPr>
          <w:rFonts w:eastAsia="Consolas" w:ascii="Consolas" w:cs="Consolas" w:hAnsi="Consolas"/>
          <w:sz w:val="22"/>
          <w:shd w:fill="EFF0F1"/>
        </w:rPr>
        <w:t>app.example.com</w:t>
      </w:r>
      <w:r>
        <w:rPr>
          <w:rFonts w:eastAsia="等线" w:ascii="Arial" w:cs="Arial" w:hAnsi="Arial"/>
          <w:sz w:val="22"/>
        </w:rPr>
        <w:t>（Cloudflare Pages）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后端域名：</w:t>
      </w:r>
      <w:r>
        <w:rPr>
          <w:rFonts w:eastAsia="Consolas" w:ascii="Consolas" w:cs="Consolas" w:hAnsi="Consolas"/>
          <w:sz w:val="22"/>
          <w:shd w:fill="EFF0F1"/>
        </w:rPr>
        <w:t>api.example.com</w:t>
      </w:r>
      <w:r>
        <w:rPr>
          <w:rFonts w:eastAsia="等线" w:ascii="Arial" w:cs="Arial" w:hAnsi="Arial"/>
          <w:sz w:val="22"/>
        </w:rPr>
        <w:t>（Railway 自动分配或自定义）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 Gin 配置 CORS 允许前端域名即可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三、AI API 选型详解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3.1 LLM API 需求分析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我们的LLM使用场景：</w:t>
              <w:br/>
              <w:t>├── 商品文案生成（主要）</w:t>
              <w:br/>
              <w:t>├── Prompt模板执行</w:t>
              <w:br/>
            </w:r>
            <w:r>
              <w:rPr>
                <w:rFonts w:eastAsia="Consolas" w:ascii="Consolas" w:cs="Consolas" w:hAnsi="Consolas"/>
                <w:sz w:val="22"/>
              </w:rPr>
              <w:t>└── 未来：智能客服、内容审核等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 LLM API 全面调研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我们调研了 15+ 个 LLM API 服务商，包括官方API和中转服务：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官方API对比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输入价格/1M Token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输出价格/1M Token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国内可用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通义千问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Qwen-Max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¥0.12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¥0.48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直连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阿里云，中文最强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DeepSeek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DeepSeek-V3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¥1.00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¥2.00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直连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性价比之王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智谱AI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GLM-4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¥0.50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¥0.50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直连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128K上下文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百度文心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ERNIE 4.0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¥0.12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¥0.12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直连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百度生态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月之暗面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Kimi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¥0.12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¥0.12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直连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长文本处理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GPT-4o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$2.50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$10.00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 封锁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需代理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Anthropic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3.5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$3.00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$15.00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 封锁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需代理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Google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Gemini Pro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$1.25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$5.00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 封锁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需代理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API中转服务对比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价格(vs官方)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稳定性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支付方式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适合场景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硅基流动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国产模型为主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50-70%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支付宝/微信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国产模型聚合首选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OpenRouter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400+模型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信用卡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海外模型聚合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DMXAPI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70-79%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支付宝/微信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老张API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GPT/Claude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70-80%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支付宝/微信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个人开发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GPT/Claude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70-85%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支付宝/微信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快速验证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选型结论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主力方案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通义千问/DeepSeek官方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官方稳定，价格最低，国内直连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多模型切换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硅基流动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国产模型最全，免费额度多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需要GPT/Claude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OpenRouter（通过Railway）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服务器在海外可直连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 换脸API全面调研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我们调研了 8+ 个换脸API服务：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效果评分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API可用性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deepswap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19.50/25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~$1/视频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⚠️ 需联系官方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效果最好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Replicate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17/25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$0.05-0.10/视频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开箱即用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API友好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AKOOL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18/25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按量计费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有API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一站式方案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FAL.ai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16/25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$0.05/视频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有API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Reface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15/25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❌ 仅App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FaceSwap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14/25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开源免费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 自建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需要GPU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换脸API选型结论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MVP验证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deepswap手动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效果最好，先验证业务可行性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API集成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Replicate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API文档完善，价格低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AKOOL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效果好，有官方支持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四、技术栈选型详解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4.1 后端：Go + Gin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我们的需求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 + Gin 如何满足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团队熟悉的语言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你熟悉 Go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编译为单二进制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部署简单，Docker镜像小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异步任务处理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Asynq + Redis，Go生态最成熟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AI代码生成友好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Gin 是最流行的Go框架，Claude/GPT生成质量高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4.2 前端：</w:t>
      </w:r>
      <w:r>
        <w:rPr>
          <w:rFonts w:eastAsia="等线" w:ascii="Arial" w:cs="Arial" w:hAnsi="Arial"/>
          <w:b w:val="true"/>
          <w:sz w:val="30"/>
        </w:rPr>
        <w:t>React + Ant Design</w:t>
      </w:r>
      <w:r>
        <w:rPr>
          <w:rFonts w:eastAsia="等线" w:ascii="Arial" w:cs="Arial" w:hAnsi="Arial"/>
          <w:b w:val="true"/>
          <w:sz w:val="30"/>
        </w:rPr>
        <w:t xml:space="preserve"> vue+ next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我们的需求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 + Ant Design 如何满足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长期维护，不想后面换框架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NPM下载量最大，Meta持续维护10年+，不会停更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企业级中后台界面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Ant Design 专为中后台设计，表格/表单组件完善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未来可能招人/外包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React开发者最多，最容易招到人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AI辅助开发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React代码在训练数据中占比最高，AI生成质量最好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数据库：PostgreSQL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我们的需求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如何满足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存储Prompt（含JSON变量）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JSONB字段原生支持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Railway内置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无需额外配置和费用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未来扩展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功能全面，可支撑长期发展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五、MVP 实施计划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5.1 功能范围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Week 1: 换脸功能 + 基础框架</w:t>
              <w:br/>
              <w:t>├── 用户登录（JWT简化版）</w:t>
              <w:br/>
              <w:t>├── 视频上传 → 换脸任务提交</w:t>
              <w:br/>
              <w:t>├── 异步任务处理（Asynq）</w:t>
              <w:br/>
              <w:t>└── 结果展示 + 下载</w:t>
              <w:br/>
              <w:br/>
              <w:t>Week 2: Prompt管理 + LLM集成</w:t>
              <w:br/>
              <w:t>├── Prompt CRUD + 变量模板</w:t>
              <w:br/>
              <w:t>├── LLM API集成（通义千问/DeepSeek）</w:t>
              <w:br/>
              <w:t>├── Prompt执行 → AI生成结果</w:t>
              <w:br/>
            </w:r>
            <w:r>
              <w:rPr>
                <w:rFonts w:eastAsia="Consolas" w:ascii="Consolas" w:cs="Consolas" w:hAnsi="Consolas"/>
                <w:sz w:val="22"/>
              </w:rPr>
              <w:t>└── 基础前端界面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5.2 API设计概要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换脸模块</w:t>
              <w:br/>
              <w:t>POST /api/v1/faceswap/tasks     # 创建换脸任务</w:t>
              <w:br/>
              <w:t>GET  /api/v1/faceswap/tasks/:id # 查询任务状态</w:t>
              <w:br/>
              <w:br/>
              <w:t># Prompt模块</w:t>
              <w:br/>
              <w:t>POST /api/v1/prompts            # 创建Prompt</w:t>
              <w:br/>
              <w:t>GET  /api/v1/prompts            # 列表</w:t>
              <w:br/>
              <w:t>POST /api/v1/prompts/:id/execute # 执行Prompt，获取AI结果</w:t>
              <w:br/>
              <w:br/>
              <w:t># 通用</w:t>
              <w:br/>
            </w:r>
            <w:r>
              <w:rPr>
                <w:rFonts w:eastAsia="Consolas" w:ascii="Consolas" w:cs="Consolas" w:hAnsi="Consolas"/>
                <w:sz w:val="22"/>
              </w:rPr>
              <w:t>POST /api/v1/upload             # 文件上传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六、成本与风险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6.1 月度成本预估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Railway（应用+DB+Redis）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$5-15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按实际用量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Cloudflare（Pages+R2）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$0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免费额度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~$1-5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按实际调用量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换脸API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按量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~$1/视频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b w:val="true"/>
                <w:sz w:val="22"/>
              </w:rPr>
              <w:t>$10-25/月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6.2 风险与应对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Railway国内访问延迟高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5-6人内部使用可接受；如不可接受，迁移至阿里云香港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deepswap涨价/不可用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 Replicate yan-ops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LLM成本超预期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切换更便宜的模型（DeepSeek）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6.3 扩展路径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当前：Railway（MVP验证）</w:t>
              <w:br/>
              <w:t xml:space="preserve">  │</w:t>
              <w:br/>
              <w:t xml:space="preserve">  ├─→ 用户增长后：迁移至阿里云香港（降低延迟）</w:t>
              <w:br/>
              <w:t xml:space="preserve">  │</w:t>
              <w:br/>
              <w:t xml:space="preserve">  └─→ 有收入后：考虑更多功能</w:t>
              <w:br/>
              <w:t xml:space="preserve">        ├── 一键换装</w:t>
              <w:br/>
              <w:t xml:space="preserve">        ├── 批量处理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 计费系统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七、决策清单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Railway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零运维，$10预算，10分钟部署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 + 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团队熟悉，部署简单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React + Ant Design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长期维护，生态最成熟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PostgreSQL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Railway内置，JSON支持好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通义千问/DeepSeek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官方直连，价格低，稳定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换脸API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deepswap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效果最好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Cloudflare Pages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Cloudflare R2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免费10GB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八、交付原则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只交付产品；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94425">
    <w:lvl>
      <w:numFmt w:val="bullet"/>
      <w:suff w:val="tab"/>
      <w:lvlText w:val="•"/>
      <w:rPr>
        <w:color w:val="3370ff"/>
      </w:rPr>
    </w:lvl>
  </w:abstractNum>
  <w:abstractNum w:abstractNumId="2994426">
    <w:lvl>
      <w:numFmt w:val="bullet"/>
      <w:suff w:val="tab"/>
      <w:lvlText w:val="•"/>
      <w:rPr>
        <w:color w:val="3370ff"/>
      </w:rPr>
    </w:lvl>
  </w:abstractNum>
  <w:abstractNum w:abstractNumId="2994427">
    <w:lvl>
      <w:numFmt w:val="bullet"/>
      <w:suff w:val="tab"/>
      <w:lvlText w:val="•"/>
      <w:rPr>
        <w:color w:val="3370ff"/>
      </w:rPr>
    </w:lvl>
  </w:abstractNum>
  <w:abstractNum w:abstractNumId="2994428">
    <w:lvl>
      <w:numFmt w:val="bullet"/>
      <w:suff w:val="tab"/>
      <w:lvlText w:val="•"/>
      <w:rPr>
        <w:color w:val="3370ff"/>
      </w:rPr>
    </w:lvl>
  </w:abstractNum>
  <w:abstractNum w:abstractNumId="2994429">
    <w:lvl>
      <w:numFmt w:val="bullet"/>
      <w:suff w:val="tab"/>
      <w:lvlText w:val="•"/>
      <w:rPr>
        <w:color w:val="3370ff"/>
      </w:rPr>
    </w:lvl>
  </w:abstractNum>
  <w:abstractNum w:abstractNumId="2994430">
    <w:lvl>
      <w:numFmt w:val="bullet"/>
      <w:suff w:val="tab"/>
      <w:lvlText w:val="•"/>
      <w:rPr>
        <w:color w:val="3370ff"/>
      </w:rPr>
    </w:lvl>
  </w:abstractNum>
  <w:num w:numId="1">
    <w:abstractNumId w:val="2994425"/>
  </w:num>
  <w:num w:numId="2">
    <w:abstractNumId w:val="2994426"/>
  </w:num>
  <w:num w:numId="3">
    <w:abstractNumId w:val="2994427"/>
  </w:num>
  <w:num w:numId="4">
    <w:abstractNumId w:val="2994428"/>
  </w:num>
  <w:num w:numId="5">
    <w:abstractNumId w:val="2994429"/>
  </w:num>
  <w:num w:numId="6">
    <w:abstractNumId w:val="29944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2025-12-14T09:04:47Z</dcterms:created>
  <dc:creator>Apache POI</dc:creator>
</cp:coreProperties>
</file>