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Arial" w:cs="Arial" w:eastAsia="Arial" w:hAnsi="Arial"/>
          <w:b/>
          <w:bCs/>
          <w:color w:val="1A1A2E"/>
          <w:sz w:val="52"/>
          <w:szCs w:val="52"/>
        </w:rPr>
        <w:t xml:space="preserve">MAINTEN</w:t>
      </w:r>
    </w:p>
    <w:p>
      <w:pPr>
        <w:spacing w:after="80" w:before="0"/>
      </w:pPr>
      <w:r>
        <w:rPr>
          <w:rFonts w:ascii="Arial" w:cs="Arial" w:eastAsia="Arial" w:hAnsi="Arial"/>
          <w:color w:val="4F8EF7"/>
          <w:sz w:val="28"/>
          <w:szCs w:val="28"/>
        </w:rPr>
        <w:t xml:space="preserve">MVP 1 — Product Handover Document</w:t>
      </w:r>
    </w:p>
    <w:p>
      <w:pPr>
        <w:spacing w:after="40" w:before="0"/>
      </w:pPr>
      <w:r>
        <w:rPr>
          <w:rFonts w:ascii="Arial" w:cs="Arial" w:eastAsia="Arial" w:hAnsi="Arial"/>
          <w:i/>
          <w:iCs/>
          <w:color w:val="555555"/>
          <w:sz w:val="19"/>
          <w:szCs w:val="19"/>
        </w:rPr>
        <w:t xml:space="preserve">Version 1.0  ·  Internal Use Only</w:t>
      </w:r>
    </w:p>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Product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Mainten</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MVP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MVP 1</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Document Type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Handover / Product Specification</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 Development</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Purpose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Define scope, flows, and feature spec for MVP 1 handoff to engineering</w:t>
            </w:r>
          </w:p>
        </w:tc>
      </w:tr>
    </w:tbl>
    <w:p>
      <w:pPr>
        <w:spacing w:after="0" w:before="80"/>
      </w:pPr>
      <w:r>
        <w:t xml:space="preserve"/>
      </w:r>
    </w:p>
    <w:p>
      <w:pPr>
        <w:spacing w:after="80" w:before="60"/>
      </w:pPr>
      <w:r>
        <w:rPr>
          <w:rFonts w:ascii="Arial" w:cs="Arial" w:eastAsia="Arial" w:hAnsi="Arial"/>
          <w:color w:val="555555"/>
          <w:sz w:val="20"/>
          <w:szCs w:val="20"/>
        </w:rPr>
        <w:t xml:space="preserve">Mainten is a property intelligence platform that helps tenants and owners understand, manage, and maintain their living spaces through AI. MVP 1 establishes the core onboarding experience, house profile creation, and three primary modules: Ask, Suggest, and Monitor.</w:t>
      </w:r>
    </w:p>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2. MVP 1 Scope</w:t>
      </w:r>
    </w:p>
    <w:p>
      <w:pPr>
        <w:spacing w:after="80" w:before="60"/>
      </w:pPr>
      <w:r>
        <w:rPr>
          <w:rFonts w:ascii="Arial" w:cs="Arial" w:eastAsia="Arial" w:hAnsi="Arial"/>
          <w:color w:val="555555"/>
          <w:sz w:val="20"/>
          <w:szCs w:val="20"/>
        </w:rPr>
        <w:t xml:space="preserve">The following capabilities are in scope for MVP 1. Nothing outside this list should be built or designed against.</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Address entry and map-based house location</w:t>
      </w:r>
    </w:p>
    <w:p>
      <w:pPr>
        <w:pStyle w:val="ListParagraph"/>
        <w:numPr>
          <w:ilvl w:val="0"/>
          <w:numId w:val="2"/>
        </w:numPr>
        <w:spacing w:after="40" w:before="40"/>
      </w:pPr>
      <w:r>
        <w:rPr>
          <w:rFonts w:ascii="Arial" w:cs="Arial" w:eastAsia="Arial" w:hAnsi="Arial"/>
          <w:b w:val="false"/>
          <w:bCs w:val="false"/>
          <w:color w:val="555555"/>
          <w:sz w:val="20"/>
          <w:szCs w:val="20"/>
        </w:rPr>
        <w:t xml:space="preserve">Role selection: Tenant or Owner</w:t>
      </w:r>
    </w:p>
    <w:p>
      <w:pPr>
        <w:pStyle w:val="ListParagraph"/>
        <w:numPr>
          <w:ilvl w:val="0"/>
          <w:numId w:val="2"/>
        </w:numPr>
        <w:spacing w:after="40" w:before="40"/>
      </w:pPr>
      <w:r>
        <w:rPr>
          <w:rFonts w:ascii="Arial" w:cs="Arial" w:eastAsia="Arial" w:hAnsi="Arial"/>
          <w:b w:val="false"/>
          <w:bCs w:val="false"/>
          <w:color w:val="555555"/>
          <w:sz w:val="20"/>
          <w:szCs w:val="20"/>
        </w:rPr>
        <w:t xml:space="preserve">User profile creation</w:t>
      </w:r>
    </w:p>
    <w:p>
      <w:pPr>
        <w:pStyle w:val="ListParagraph"/>
        <w:numPr>
          <w:ilvl w:val="0"/>
          <w:numId w:val="2"/>
        </w:numPr>
        <w:spacing w:after="40" w:before="40"/>
      </w:pPr>
      <w:r>
        <w:rPr>
          <w:rFonts w:ascii="Arial" w:cs="Arial" w:eastAsia="Arial" w:hAnsi="Arial"/>
          <w:b w:val="false"/>
          <w:bCs w:val="false"/>
          <w:color w:val="555555"/>
          <w:sz w:val="20"/>
          <w:szCs w:val="20"/>
        </w:rPr>
        <w:t xml:space="preserve">House Tour Onboarding — video-based 2D map generation + structured data collection</w:t>
      </w:r>
    </w:p>
    <w:p>
      <w:pPr>
        <w:pStyle w:val="ListParagraph"/>
        <w:numPr>
          <w:ilvl w:val="0"/>
          <w:numId w:val="2"/>
        </w:numPr>
        <w:spacing w:after="40" w:before="40"/>
      </w:pPr>
      <w:r>
        <w:rPr>
          <w:rFonts w:ascii="Arial" w:cs="Arial" w:eastAsia="Arial" w:hAnsi="Arial"/>
          <w:b w:val="false"/>
          <w:bCs w:val="false"/>
          <w:color w:val="555555"/>
          <w:sz w:val="20"/>
          <w:szCs w:val="20"/>
        </w:rPr>
        <w:t xml:space="preserve">House Profile dashboard with three modules: Ask, Suggest, Monitor</w:t>
      </w:r>
    </w:p>
    <w:p>
      <w:pPr>
        <w:pStyle w:val="ListParagraph"/>
        <w:numPr>
          <w:ilvl w:val="0"/>
          <w:numId w:val="2"/>
        </w:numPr>
        <w:spacing w:after="40" w:before="40"/>
      </w:pPr>
      <w:r>
        <w:rPr>
          <w:rFonts w:ascii="Arial" w:cs="Arial" w:eastAsia="Arial" w:hAnsi="Arial"/>
          <w:b w:val="false"/>
          <w:bCs w:val="false"/>
          <w:color w:val="555555"/>
          <w:sz w:val="20"/>
          <w:szCs w:val="20"/>
        </w:rPr>
        <w:t xml:space="preserve">AI integration across all three modules</w:t>
      </w:r>
    </w:p>
    <w:p>
      <w:pPr>
        <w:spacing w:after="0" w:before="80"/>
      </w:pPr>
      <w:r>
        <w:t xml:space="preserve"/>
      </w:r>
    </w:p>
    <w:p>
      <w:pPr>
        <w:spacing w:after="80" w:before="60"/>
      </w:pPr>
      <w:r>
        <w:rPr>
          <w:rFonts w:ascii="Arial" w:cs="Arial" w:eastAsia="Arial" w:hAnsi="Arial"/>
          <w:color w:val="555555"/>
          <w:sz w:val="20"/>
          <w:szCs w:val="20"/>
        </w:rPr>
        <w:t xml:space="preserve">Out of scope for MVP 1 (deferred to later iterations):</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Landlord-tenant messaging or dispute tools</w:t>
      </w:r>
    </w:p>
    <w:p>
      <w:pPr>
        <w:pStyle w:val="ListParagraph"/>
        <w:numPr>
          <w:ilvl w:val="0"/>
          <w:numId w:val="2"/>
        </w:numPr>
        <w:spacing w:after="40" w:before="40"/>
      </w:pPr>
      <w:r>
        <w:rPr>
          <w:rFonts w:ascii="Arial" w:cs="Arial" w:eastAsia="Arial" w:hAnsi="Arial"/>
          <w:b w:val="false"/>
          <w:bCs w:val="false"/>
          <w:color w:val="555555"/>
          <w:sz w:val="20"/>
          <w:szCs w:val="20"/>
        </w:rPr>
        <w:t xml:space="preserve">Contractor booking or marketplace</w:t>
      </w:r>
    </w:p>
    <w:p>
      <w:pPr>
        <w:pStyle w:val="ListParagraph"/>
        <w:numPr>
          <w:ilvl w:val="0"/>
          <w:numId w:val="2"/>
        </w:numPr>
        <w:spacing w:after="40" w:before="40"/>
      </w:pPr>
      <w:r>
        <w:rPr>
          <w:rFonts w:ascii="Arial" w:cs="Arial" w:eastAsia="Arial" w:hAnsi="Arial"/>
          <w:b w:val="false"/>
          <w:bCs w:val="false"/>
          <w:color w:val="555555"/>
          <w:sz w:val="20"/>
          <w:szCs w:val="20"/>
        </w:rPr>
        <w:t xml:space="preserve">Multi-property management</w:t>
      </w:r>
    </w:p>
    <w:p>
      <w:pPr>
        <w:pStyle w:val="ListParagraph"/>
        <w:numPr>
          <w:ilvl w:val="0"/>
          <w:numId w:val="2"/>
        </w:numPr>
        <w:spacing w:after="40" w:before="40"/>
      </w:pPr>
      <w:r>
        <w:rPr>
          <w:rFonts w:ascii="Arial" w:cs="Arial" w:eastAsia="Arial" w:hAnsi="Arial"/>
          <w:b w:val="false"/>
          <w:bCs w:val="false"/>
          <w:color w:val="555555"/>
          <w:sz w:val="20"/>
          <w:szCs w:val="20"/>
        </w:rPr>
        <w:t xml:space="preserve">Native mobile app (MVP 1 targets mobile-responsive web)</w:t>
      </w:r>
    </w:p>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3. Core User Flow</w:t>
      </w:r>
    </w:p>
    <w:p>
      <w:pPr>
        <w:spacing w:after="80" w:before="60"/>
      </w:pPr>
      <w:r>
        <w:rPr>
          <w:rFonts w:ascii="Arial" w:cs="Arial" w:eastAsia="Arial" w:hAnsi="Arial"/>
          <w:color w:val="555555"/>
          <w:sz w:val="20"/>
          <w:szCs w:val="20"/>
        </w:rPr>
        <w:t xml:space="preserve">The end-to-end flow for a new user in MVP 1 is linear and gated — each step must be completed before the next unlocks.</w:t>
      </w:r>
    </w:p>
    <w:p>
      <w:pPr>
        <w:spacing w:after="0" w:before="80"/>
      </w:pPr>
      <w:r>
        <w:t xml:space="preserve"/>
      </w:r>
    </w:p>
    <w:p>
      <w:pPr>
        <w:pStyle w:val="Heading2"/>
        <w:spacing w:after="100" w:before="280"/>
      </w:pPr>
      <w:r>
        <w:rPr>
          <w:rFonts w:ascii="Arial" w:cs="Arial" w:eastAsia="Arial" w:hAnsi="Arial"/>
          <w:b/>
          <w:bCs/>
          <w:color w:val="4F8EF7"/>
          <w:sz w:val="24"/>
          <w:szCs w:val="24"/>
        </w:rPr>
        <w:t xml:space="preserve">3.1  Step-by-Step Onboarding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4F8EF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1</w:t>
            </w:r>
          </w:p>
        </w:tc>
        <w:tc>
          <w:tcPr>
            <w:tcW w:type="dxa" w:w="8560"/>
            <w:tcBorders>
              <w:top w:val="none" w:color="FFFFFF" w:sz="0"/>
              <w:left w:val="none" w:color="FFFFFF" w:sz="0"/>
              <w:bottom w:val="none" w:color="FFFFFF" w:sz="0"/>
              <w:right w:val="none" w:color="FFFFFF" w:sz="0"/>
            </w:tcBorders>
            <w:shd w:fill="F0F4FF" w:val="clear"/>
            <w:tcMar>
              <w:top w:type="dxa" w:w="100"/>
              <w:left w:type="dxa" w:w="160"/>
              <w:bottom w:type="dxa" w:w="100"/>
              <w:right w:type="dxa" w:w="120"/>
            </w:tcMar>
          </w:tcPr>
          <w:p>
            <w:r>
              <w:rPr>
                <w:rFonts w:ascii="Arial" w:cs="Arial" w:eastAsia="Arial" w:hAnsi="Arial"/>
                <w:color w:val="555555"/>
                <w:sz w:val="20"/>
                <w:szCs w:val="20"/>
              </w:rPr>
              <w:t xml:space="preserve">User opens Mainten and is prompted to enter their house address via a free-text search field.</w:t>
            </w:r>
          </w:p>
        </w:tc>
      </w:tr>
      <w:tr>
        <w:tc>
          <w:tcPr>
            <w:tcW w:type="dxa" w:w="800"/>
            <w:tcBorders>
              <w:top w:val="none" w:color="FFFFFF" w:sz="0"/>
              <w:left w:val="none" w:color="FFFFFF" w:sz="0"/>
              <w:bottom w:val="none" w:color="FFFFFF" w:sz="0"/>
              <w:right w:val="none" w:color="FFFFFF" w:sz="0"/>
            </w:tcBorders>
            <w:shd w:fill="4F8EF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2</w:t>
            </w:r>
          </w:p>
        </w:tc>
        <w:tc>
          <w:tcPr>
            <w:tcW w:type="dxa" w:w="8560"/>
            <w:tcBorders>
              <w:top w:val="none" w:color="FFFFFF" w:sz="0"/>
              <w:left w:val="none" w:color="FFFFFF" w:sz="0"/>
              <w:bottom w:val="none" w:color="FFFFFF" w:sz="0"/>
              <w:right w:val="none" w:color="FFFFFF" w:sz="0"/>
            </w:tcBorders>
            <w:shd w:fill="F0F4FF" w:val="clear"/>
            <w:tcMar>
              <w:top w:type="dxa" w:w="100"/>
              <w:left w:type="dxa" w:w="160"/>
              <w:bottom w:type="dxa" w:w="100"/>
              <w:right w:type="dxa" w:w="120"/>
            </w:tcMar>
          </w:tcPr>
          <w:p>
            <w:r>
              <w:rPr>
                <w:rFonts w:ascii="Arial" w:cs="Arial" w:eastAsia="Arial" w:hAnsi="Arial"/>
                <w:color w:val="555555"/>
                <w:sz w:val="20"/>
                <w:szCs w:val="20"/>
              </w:rPr>
              <w:t xml:space="preserve">The entered address is geocoded and displayed on an interactive map. User confirms the pin location is correct before proceeding.</w:t>
            </w:r>
          </w:p>
        </w:tc>
      </w:tr>
      <w:tr>
        <w:tc>
          <w:tcPr>
            <w:tcW w:type="dxa" w:w="800"/>
            <w:tcBorders>
              <w:top w:val="none" w:color="FFFFFF" w:sz="0"/>
              <w:left w:val="none" w:color="FFFFFF" w:sz="0"/>
              <w:bottom w:val="none" w:color="FFFFFF" w:sz="0"/>
              <w:right w:val="none" w:color="FFFFFF" w:sz="0"/>
            </w:tcBorders>
            <w:shd w:fill="4F8EF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3</w:t>
            </w:r>
          </w:p>
        </w:tc>
        <w:tc>
          <w:tcPr>
            <w:tcW w:type="dxa" w:w="8560"/>
            <w:tcBorders>
              <w:top w:val="none" w:color="FFFFFF" w:sz="0"/>
              <w:left w:val="none" w:color="FFFFFF" w:sz="0"/>
              <w:bottom w:val="none" w:color="FFFFFF" w:sz="0"/>
              <w:right w:val="none" w:color="FFFFFF" w:sz="0"/>
            </w:tcBorders>
            <w:shd w:fill="F0F4FF" w:val="clear"/>
            <w:tcMar>
              <w:top w:type="dxa" w:w="100"/>
              <w:left w:type="dxa" w:w="160"/>
              <w:bottom w:type="dxa" w:w="100"/>
              <w:right w:type="dxa" w:w="120"/>
            </w:tcMar>
          </w:tcPr>
          <w:p>
            <w:r>
              <w:rPr>
                <w:rFonts w:ascii="Arial" w:cs="Arial" w:eastAsia="Arial" w:hAnsi="Arial"/>
                <w:color w:val="555555"/>
                <w:sz w:val="20"/>
                <w:szCs w:val="20"/>
              </w:rPr>
              <w:t xml:space="preserve">Role selection screen: user identifies as either a Tenant or an Owner. This drives downstream permissions and module behaviour (e.g. Monitor content differs by role).</w:t>
            </w:r>
          </w:p>
        </w:tc>
      </w:tr>
      <w:tr>
        <w:tc>
          <w:tcPr>
            <w:tcW w:type="dxa" w:w="800"/>
            <w:tcBorders>
              <w:top w:val="none" w:color="FFFFFF" w:sz="0"/>
              <w:left w:val="none" w:color="FFFFFF" w:sz="0"/>
              <w:bottom w:val="none" w:color="FFFFFF" w:sz="0"/>
              <w:right w:val="none" w:color="FFFFFF" w:sz="0"/>
            </w:tcBorders>
            <w:shd w:fill="4F8EF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4</w:t>
            </w:r>
          </w:p>
        </w:tc>
        <w:tc>
          <w:tcPr>
            <w:tcW w:type="dxa" w:w="8560"/>
            <w:tcBorders>
              <w:top w:val="none" w:color="FFFFFF" w:sz="0"/>
              <w:left w:val="none" w:color="FFFFFF" w:sz="0"/>
              <w:bottom w:val="none" w:color="FFFFFF" w:sz="0"/>
              <w:right w:val="none" w:color="FFFFFF" w:sz="0"/>
            </w:tcBorders>
            <w:shd w:fill="F0F4FF" w:val="clear"/>
            <w:tcMar>
              <w:top w:type="dxa" w:w="100"/>
              <w:left w:type="dxa" w:w="160"/>
              <w:bottom w:type="dxa" w:w="100"/>
              <w:right w:type="dxa" w:w="120"/>
            </w:tcMar>
          </w:tcPr>
          <w:p>
            <w:r>
              <w:rPr>
                <w:rFonts w:ascii="Arial" w:cs="Arial" w:eastAsia="Arial" w:hAnsi="Arial"/>
                <w:color w:val="555555"/>
                <w:sz w:val="20"/>
                <w:szCs w:val="20"/>
              </w:rPr>
              <w:t xml:space="preserve">User creates their personal profile: name, email, phone (optional), and profile photo (optional). Authentication is handled via Firebase Auth (email or OAuth).</w:t>
            </w:r>
          </w:p>
        </w:tc>
      </w:tr>
      <w:tr>
        <w:tc>
          <w:tcPr>
            <w:tcW w:type="dxa" w:w="800"/>
            <w:tcBorders>
              <w:top w:val="none" w:color="FFFFFF" w:sz="0"/>
              <w:left w:val="none" w:color="FFFFFF" w:sz="0"/>
              <w:bottom w:val="none" w:color="FFFFFF" w:sz="0"/>
              <w:right w:val="none" w:color="FFFFFF" w:sz="0"/>
            </w:tcBorders>
            <w:shd w:fill="4F8EF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5</w:t>
            </w:r>
          </w:p>
        </w:tc>
        <w:tc>
          <w:tcPr>
            <w:tcW w:type="dxa" w:w="8560"/>
            <w:tcBorders>
              <w:top w:val="none" w:color="FFFFFF" w:sz="0"/>
              <w:left w:val="none" w:color="FFFFFF" w:sz="0"/>
              <w:bottom w:val="none" w:color="FFFFFF" w:sz="0"/>
              <w:right w:val="none" w:color="FFFFFF" w:sz="0"/>
            </w:tcBorders>
            <w:shd w:fill="F0F4FF" w:val="clear"/>
            <w:tcMar>
              <w:top w:type="dxa" w:w="100"/>
              <w:left w:type="dxa" w:w="160"/>
              <w:bottom w:type="dxa" w:w="100"/>
              <w:right w:type="dxa" w:w="120"/>
            </w:tcMar>
          </w:tcPr>
          <w:p>
            <w:r>
              <w:rPr>
                <w:rFonts w:ascii="Arial" w:cs="Arial" w:eastAsia="Arial" w:hAnsi="Arial"/>
                <w:color w:val="555555"/>
                <w:sz w:val="20"/>
                <w:szCs w:val="20"/>
              </w:rPr>
              <w:t xml:space="preserve">User is introduced to the House Tour Onboarding journey (see Section 4) and begins recording or uploading a walkthrough video of the property.</w:t>
            </w:r>
          </w:p>
        </w:tc>
      </w:tr>
      <w:tr>
        <w:tc>
          <w:tcPr>
            <w:tcW w:type="dxa" w:w="800"/>
            <w:tcBorders>
              <w:top w:val="none" w:color="FFFFFF" w:sz="0"/>
              <w:left w:val="none" w:color="FFFFFF" w:sz="0"/>
              <w:bottom w:val="none" w:color="FFFFFF" w:sz="0"/>
              <w:right w:val="none" w:color="FFFFFF" w:sz="0"/>
            </w:tcBorders>
            <w:shd w:fill="4F8EF7"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6</w:t>
            </w:r>
          </w:p>
        </w:tc>
        <w:tc>
          <w:tcPr>
            <w:tcW w:type="dxa" w:w="8560"/>
            <w:tcBorders>
              <w:top w:val="none" w:color="FFFFFF" w:sz="0"/>
              <w:left w:val="none" w:color="FFFFFF" w:sz="0"/>
              <w:bottom w:val="none" w:color="FFFFFF" w:sz="0"/>
              <w:right w:val="none" w:color="FFFFFF" w:sz="0"/>
            </w:tcBorders>
            <w:shd w:fill="F0F4FF" w:val="clear"/>
            <w:tcMar>
              <w:top w:type="dxa" w:w="100"/>
              <w:left w:type="dxa" w:w="160"/>
              <w:bottom w:type="dxa" w:w="100"/>
              <w:right w:type="dxa" w:w="120"/>
            </w:tcMar>
          </w:tcPr>
          <w:p>
            <w:r>
              <w:rPr>
                <w:rFonts w:ascii="Arial" w:cs="Arial" w:eastAsia="Arial" w:hAnsi="Arial"/>
                <w:color w:val="555555"/>
                <w:sz w:val="20"/>
                <w:szCs w:val="20"/>
              </w:rPr>
              <w:t xml:space="preserve">Once onboarding is complete, the House Profile is created and the user lands on the main dashboard exposing all three modules: Ask, Suggest, Monitor.</w:t>
            </w:r>
          </w:p>
        </w:tc>
      </w:tr>
    </w:tbl>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4. House Tour Onboarding</w:t>
      </w:r>
    </w:p>
    <w:p>
      <w:pPr>
        <w:spacing w:after="80" w:before="60"/>
      </w:pPr>
      <w:r>
        <w:rPr>
          <w:rFonts w:ascii="Arial" w:cs="Arial" w:eastAsia="Arial" w:hAnsi="Arial"/>
          <w:color w:val="555555"/>
          <w:sz w:val="20"/>
          <w:szCs w:val="20"/>
        </w:rPr>
        <w:t xml:space="preserve">The House Tour is the centrepiece of Mainten's data acquisition. Its goal is to generate a spatial understanding of the property and collect structured metadata — without requiring the user to fill out long forms.</w:t>
      </w:r>
    </w:p>
    <w:p>
      <w:pPr>
        <w:spacing w:after="0" w:before="80"/>
      </w:pPr>
      <w:r>
        <w:t xml:space="preserve"/>
      </w:r>
    </w:p>
    <w:p>
      <w:pPr>
        <w:pStyle w:val="Heading2"/>
        <w:spacing w:after="100" w:before="280"/>
      </w:pPr>
      <w:r>
        <w:rPr>
          <w:rFonts w:ascii="Arial" w:cs="Arial" w:eastAsia="Arial" w:hAnsi="Arial"/>
          <w:b/>
          <w:bCs/>
          <w:color w:val="4F8EF7"/>
          <w:sz w:val="24"/>
          <w:szCs w:val="24"/>
        </w:rPr>
        <w:t xml:space="preserve">4.1  Video Tour</w:t>
      </w:r>
    </w:p>
    <w:p>
      <w:pPr>
        <w:spacing w:after="80" w:before="60"/>
      </w:pPr>
      <w:r>
        <w:rPr>
          <w:rFonts w:ascii="Arial" w:cs="Arial" w:eastAsia="Arial" w:hAnsi="Arial"/>
          <w:color w:val="555555"/>
          <w:sz w:val="20"/>
          <w:szCs w:val="20"/>
        </w:rPr>
        <w:t xml:space="preserve">The user performs a room-by-room walkthrough video using their phone camera, guided by Mainten's in-app prompts. The video is processed to extract:</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A 2D floor plan / room map of the house (AI-generated from video frames)</w:t>
      </w:r>
    </w:p>
    <w:p>
      <w:pPr>
        <w:pStyle w:val="ListParagraph"/>
        <w:numPr>
          <w:ilvl w:val="0"/>
          <w:numId w:val="2"/>
        </w:numPr>
        <w:spacing w:after="40" w:before="40"/>
      </w:pPr>
      <w:r>
        <w:rPr>
          <w:rFonts w:ascii="Arial" w:cs="Arial" w:eastAsia="Arial" w:hAnsi="Arial"/>
          <w:b w:val="false"/>
          <w:bCs w:val="false"/>
          <w:color w:val="555555"/>
          <w:sz w:val="20"/>
          <w:szCs w:val="20"/>
        </w:rPr>
        <w:t xml:space="preserve">Room count and approximate dimensions</w:t>
      </w:r>
    </w:p>
    <w:p>
      <w:pPr>
        <w:pStyle w:val="ListParagraph"/>
        <w:numPr>
          <w:ilvl w:val="0"/>
          <w:numId w:val="2"/>
        </w:numPr>
        <w:spacing w:after="40" w:before="40"/>
      </w:pPr>
      <w:r>
        <w:rPr>
          <w:rFonts w:ascii="Arial" w:cs="Arial" w:eastAsia="Arial" w:hAnsi="Arial"/>
          <w:b w:val="false"/>
          <w:bCs w:val="false"/>
          <w:color w:val="555555"/>
          <w:sz w:val="20"/>
          <w:szCs w:val="20"/>
        </w:rPr>
        <w:t xml:space="preserve">Identification of key fixtures: boiler, fuse box, water stopcock, windows, radiators</w:t>
      </w:r>
    </w:p>
    <w:p>
      <w:pPr>
        <w:pStyle w:val="ListParagraph"/>
        <w:numPr>
          <w:ilvl w:val="0"/>
          <w:numId w:val="2"/>
        </w:numPr>
        <w:spacing w:after="40" w:before="40"/>
      </w:pPr>
      <w:r>
        <w:rPr>
          <w:rFonts w:ascii="Arial" w:cs="Arial" w:eastAsia="Arial" w:hAnsi="Arial"/>
          <w:b w:val="false"/>
          <w:bCs w:val="false"/>
          <w:color w:val="555555"/>
          <w:sz w:val="20"/>
          <w:szCs w:val="20"/>
        </w:rPr>
        <w:t xml:space="preserve">Visual condition flags: damp patches, cracks, mould, wear-and-tear markers</w:t>
      </w:r>
    </w:p>
    <w:p>
      <w:pPr>
        <w:spacing w:after="0" w:before="80"/>
      </w:pPr>
      <w:r>
        <w:t xml:space="preserve"/>
      </w:r>
    </w:p>
    <w:p>
      <w:pPr>
        <w:pStyle w:val="Heading2"/>
        <w:spacing w:after="100" w:before="280"/>
      </w:pPr>
      <w:r>
        <w:rPr>
          <w:rFonts w:ascii="Arial" w:cs="Arial" w:eastAsia="Arial" w:hAnsi="Arial"/>
          <w:b/>
          <w:bCs/>
          <w:color w:val="4F8EF7"/>
          <w:sz w:val="24"/>
          <w:szCs w:val="24"/>
        </w:rPr>
        <w:t xml:space="preserve">4.2  Structured Data Collection</w:t>
      </w:r>
    </w:p>
    <w:p>
      <w:pPr>
        <w:spacing w:after="80" w:before="60"/>
      </w:pPr>
      <w:r>
        <w:rPr>
          <w:rFonts w:ascii="Arial" w:cs="Arial" w:eastAsia="Arial" w:hAnsi="Arial"/>
          <w:color w:val="555555"/>
          <w:sz w:val="20"/>
          <w:szCs w:val="20"/>
        </w:rPr>
        <w:t xml:space="preserve">Alongside the video, users are prompted with short contextual questions at each stage of the tour. These questions adapt based on the room being shown. Key data points collected:</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Property type (flat, terraced house, semi-detached, detached)</w:t>
      </w:r>
    </w:p>
    <w:p>
      <w:pPr>
        <w:pStyle w:val="ListParagraph"/>
        <w:numPr>
          <w:ilvl w:val="0"/>
          <w:numId w:val="2"/>
        </w:numPr>
        <w:spacing w:after="40" w:before="40"/>
      </w:pPr>
      <w:r>
        <w:rPr>
          <w:rFonts w:ascii="Arial" w:cs="Arial" w:eastAsia="Arial" w:hAnsi="Arial"/>
          <w:b w:val="false"/>
          <w:bCs w:val="false"/>
          <w:color w:val="555555"/>
          <w:sz w:val="20"/>
          <w:szCs w:val="20"/>
        </w:rPr>
        <w:t xml:space="preserve">Number of bedrooms, bathrooms</w:t>
      </w:r>
    </w:p>
    <w:p>
      <w:pPr>
        <w:pStyle w:val="ListParagraph"/>
        <w:numPr>
          <w:ilvl w:val="0"/>
          <w:numId w:val="2"/>
        </w:numPr>
        <w:spacing w:after="40" w:before="40"/>
      </w:pPr>
      <w:r>
        <w:rPr>
          <w:rFonts w:ascii="Arial" w:cs="Arial" w:eastAsia="Arial" w:hAnsi="Arial"/>
          <w:b w:val="false"/>
          <w:bCs w:val="false"/>
          <w:color w:val="555555"/>
          <w:sz w:val="20"/>
          <w:szCs w:val="20"/>
        </w:rPr>
        <w:t xml:space="preserve">Heating system type (gas, electric, heat pump)</w:t>
      </w:r>
    </w:p>
    <w:p>
      <w:pPr>
        <w:pStyle w:val="ListParagraph"/>
        <w:numPr>
          <w:ilvl w:val="0"/>
          <w:numId w:val="2"/>
        </w:numPr>
        <w:spacing w:after="40" w:before="40"/>
      </w:pPr>
      <w:r>
        <w:rPr>
          <w:rFonts w:ascii="Arial" w:cs="Arial" w:eastAsia="Arial" w:hAnsi="Arial"/>
          <w:b w:val="false"/>
          <w:bCs w:val="false"/>
          <w:color w:val="555555"/>
          <w:sz w:val="20"/>
          <w:szCs w:val="20"/>
        </w:rPr>
        <w:t xml:space="preserve">Age of property (if known)</w:t>
      </w:r>
    </w:p>
    <w:p>
      <w:pPr>
        <w:pStyle w:val="ListParagraph"/>
        <w:numPr>
          <w:ilvl w:val="0"/>
          <w:numId w:val="2"/>
        </w:numPr>
        <w:spacing w:after="40" w:before="40"/>
      </w:pPr>
      <w:r>
        <w:rPr>
          <w:rFonts w:ascii="Arial" w:cs="Arial" w:eastAsia="Arial" w:hAnsi="Arial"/>
          <w:b w:val="false"/>
          <w:bCs w:val="false"/>
          <w:color w:val="555555"/>
          <w:sz w:val="20"/>
          <w:szCs w:val="20"/>
        </w:rPr>
        <w:t xml:space="preserve">Known existing issues at move-in (pre-existing damage or faults)</w:t>
      </w:r>
    </w:p>
    <w:p>
      <w:pPr>
        <w:pStyle w:val="ListParagraph"/>
        <w:numPr>
          <w:ilvl w:val="0"/>
          <w:numId w:val="2"/>
        </w:numPr>
        <w:spacing w:after="40" w:before="40"/>
      </w:pPr>
      <w:r>
        <w:rPr>
          <w:rFonts w:ascii="Arial" w:cs="Arial" w:eastAsia="Arial" w:hAnsi="Arial"/>
          <w:b w:val="false"/>
          <w:bCs w:val="false"/>
          <w:color w:val="555555"/>
          <w:sz w:val="20"/>
          <w:szCs w:val="20"/>
        </w:rPr>
        <w:t xml:space="preserve">Tenancy start date and contract length (if Tenant)</w:t>
      </w:r>
    </w:p>
    <w:p>
      <w:pPr>
        <w:pStyle w:val="ListParagraph"/>
        <w:numPr>
          <w:ilvl w:val="0"/>
          <w:numId w:val="2"/>
        </w:numPr>
        <w:spacing w:after="40" w:before="40"/>
      </w:pPr>
      <w:r>
        <w:rPr>
          <w:rFonts w:ascii="Arial" w:cs="Arial" w:eastAsia="Arial" w:hAnsi="Arial"/>
          <w:b w:val="false"/>
          <w:bCs w:val="false"/>
          <w:color w:val="555555"/>
          <w:sz w:val="20"/>
          <w:szCs w:val="20"/>
        </w:rPr>
        <w:t xml:space="preserve">Deposit amount paid (if Tenant)</w:t>
      </w:r>
    </w:p>
    <w:p>
      <w:pPr>
        <w:spacing w:after="0" w:before="80"/>
      </w:pPr>
      <w:r>
        <w:t xml:space="preserve"/>
      </w:r>
    </w:p>
    <w:p>
      <w:pPr>
        <w:pStyle w:val="Heading2"/>
        <w:spacing w:after="100" w:before="280"/>
      </w:pPr>
      <w:r>
        <w:rPr>
          <w:rFonts w:ascii="Arial" w:cs="Arial" w:eastAsia="Arial" w:hAnsi="Arial"/>
          <w:b/>
          <w:bCs/>
          <w:color w:val="4F8EF7"/>
          <w:sz w:val="24"/>
          <w:szCs w:val="24"/>
        </w:rPr>
        <w:t xml:space="preserve">4.3  Output: House Profile</w:t>
      </w:r>
    </w:p>
    <w:p>
      <w:pPr>
        <w:spacing w:after="80" w:before="60"/>
      </w:pPr>
      <w:r>
        <w:rPr>
          <w:rFonts w:ascii="Arial" w:cs="Arial" w:eastAsia="Arial" w:hAnsi="Arial"/>
          <w:color w:val="555555"/>
          <w:sz w:val="20"/>
          <w:szCs w:val="20"/>
        </w:rPr>
        <w:t xml:space="preserve">Once the tour is complete, Mainten generates a House Profile containing:</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2D map of the property with labelled rooms</w:t>
      </w:r>
    </w:p>
    <w:p>
      <w:pPr>
        <w:pStyle w:val="ListParagraph"/>
        <w:numPr>
          <w:ilvl w:val="0"/>
          <w:numId w:val="2"/>
        </w:numPr>
        <w:spacing w:after="40" w:before="40"/>
      </w:pPr>
      <w:r>
        <w:rPr>
          <w:rFonts w:ascii="Arial" w:cs="Arial" w:eastAsia="Arial" w:hAnsi="Arial"/>
          <w:b w:val="false"/>
          <w:bCs w:val="false"/>
          <w:color w:val="555555"/>
          <w:sz w:val="20"/>
          <w:szCs w:val="20"/>
        </w:rPr>
        <w:t xml:space="preserve">Fixture inventory</w:t>
      </w:r>
    </w:p>
    <w:p>
      <w:pPr>
        <w:pStyle w:val="ListParagraph"/>
        <w:numPr>
          <w:ilvl w:val="0"/>
          <w:numId w:val="2"/>
        </w:numPr>
        <w:spacing w:after="40" w:before="40"/>
      </w:pPr>
      <w:r>
        <w:rPr>
          <w:rFonts w:ascii="Arial" w:cs="Arial" w:eastAsia="Arial" w:hAnsi="Arial"/>
          <w:b w:val="false"/>
          <w:bCs w:val="false"/>
          <w:color w:val="555555"/>
          <w:sz w:val="20"/>
          <w:szCs w:val="20"/>
        </w:rPr>
        <w:t xml:space="preserve">Initial condition baseline (used by Suggest and Monitor)</w:t>
      </w:r>
    </w:p>
    <w:p>
      <w:pPr>
        <w:pStyle w:val="ListParagraph"/>
        <w:numPr>
          <w:ilvl w:val="0"/>
          <w:numId w:val="2"/>
        </w:numPr>
        <w:spacing w:after="40" w:before="40"/>
      </w:pPr>
      <w:r>
        <w:rPr>
          <w:rFonts w:ascii="Arial" w:cs="Arial" w:eastAsia="Arial" w:hAnsi="Arial"/>
          <w:b w:val="false"/>
          <w:bCs w:val="false"/>
          <w:color w:val="555555"/>
          <w:sz w:val="20"/>
          <w:szCs w:val="20"/>
        </w:rPr>
        <w:t xml:space="preserve">House Score — a composite health rating calculated from tour findings and user-provided data</w:t>
      </w:r>
    </w:p>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5. Module Specifications</w:t>
      </w:r>
    </w:p>
    <w:p>
      <w:pPr>
        <w:spacing w:after="80" w:before="60"/>
      </w:pPr>
      <w:r>
        <w:rPr>
          <w:rFonts w:ascii="Arial" w:cs="Arial" w:eastAsia="Arial" w:hAnsi="Arial"/>
          <w:color w:val="555555"/>
          <w:sz w:val="20"/>
          <w:szCs w:val="20"/>
        </w:rPr>
        <w:t xml:space="preserve">Once the House Profile exists, the user has access to three modules. Each module is always visible from the dashboard nav. All three are AI-powered.</w:t>
      </w:r>
    </w:p>
    <w:p>
      <w:pPr>
        <w:spacing w:after="0" w:before="80"/>
      </w:pPr>
      <w:r>
        <w:t xml:space="preserve"/>
      </w:r>
    </w:p>
    <w:p>
      <w:pPr>
        <w:pStyle w:val="Heading2"/>
        <w:spacing w:after="100" w:before="280"/>
      </w:pPr>
      <w:r>
        <w:rPr>
          <w:rFonts w:ascii="Arial" w:cs="Arial" w:eastAsia="Arial" w:hAnsi="Arial"/>
          <w:b/>
          <w:bCs/>
          <w:color w:val="4F8EF7"/>
          <w:sz w:val="24"/>
          <w:szCs w:val="24"/>
        </w:rPr>
        <w:t xml:space="preserve">5.1  Ask</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F" w:val="clear"/>
            <w:tcMar>
              <w:top w:type="dxa" w:w="120"/>
              <w:left w:type="dxa" w:w="200"/>
              <w:bottom w:type="dxa" w:w="40"/>
              <w:right w:type="dxa" w:w="200"/>
            </w:tcMar>
          </w:tcPr>
          <w:p>
            <w:r>
              <w:rPr>
                <w:rFonts w:ascii="Arial" w:cs="Arial" w:eastAsia="Arial" w:hAnsi="Arial"/>
                <w:b/>
                <w:bCs/>
                <w:color w:val="4F8EF7"/>
                <w:sz w:val="24"/>
                <w:szCs w:val="24"/>
              </w:rPr>
              <w:t xml:space="preserve">Ask — Talk to Your House</w:t>
            </w:r>
          </w:p>
        </w:tc>
      </w:tr>
      <w:tr>
        <w:tc>
          <w:tcPr>
            <w:tcW w:type="dxa" w:w="93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555555"/>
                <w:sz w:val="20"/>
                <w:szCs w:val="20"/>
              </w:rPr>
              <w:t xml:space="preserve">Ask is a conversational AI interface where the user can describe any issue or question about their property and receive an informed, context-aware response. Unlike a generic chatbot, Ask has full access to the user's House Profile — including the 2D map, fixture inventory, condition baseline, and issue history — so answers are specific to their home. Example queries: 'There's a strange noise from the boiler', 'My radiator in the bedroom isn't heating up', 'What should I do about the damp in the hall?'</w:t>
            </w:r>
          </w:p>
          <w:p>
            <w:pPr>
              <w:spacing w:before="80"/>
            </w:pPr>
            <w:r>
              <w:rPr>
                <w:rFonts w:ascii="Arial" w:cs="Arial" w:eastAsia="Arial" w:hAnsi="Arial"/>
                <w:i/>
                <w:iCs/>
                <w:color w:val="4F8EF7"/>
                <w:sz w:val="19"/>
                <w:szCs w:val="19"/>
              </w:rPr>
              <w:t xml:space="preserve">🤖 AI: GPT-4 or Claude-powered reasoning grounded in the house's profile data and a general property maintenance knowledge base. Responses include likely causes, next steps, and escalation guidance (e.g. when to call a professional).</w:t>
            </w:r>
          </w:p>
        </w:tc>
      </w:tr>
    </w:tbl>
    <w:p>
      <w:pPr>
        <w:spacing w:after="0" w:before="80"/>
      </w:pPr>
      <w:r>
        <w:t xml:space="preserve"/>
      </w:r>
    </w:p>
    <w:p>
      <w:pPr>
        <w:pStyle w:val="Heading2"/>
        <w:spacing w:after="100" w:before="280"/>
      </w:pPr>
      <w:r>
        <w:rPr>
          <w:rFonts w:ascii="Arial" w:cs="Arial" w:eastAsia="Arial" w:hAnsi="Arial"/>
          <w:b/>
          <w:bCs/>
          <w:color w:val="4F8EF7"/>
          <w:sz w:val="24"/>
          <w:szCs w:val="24"/>
        </w:rPr>
        <w:t xml:space="preserve">5.2  Suggest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F" w:val="clear"/>
            <w:tcMar>
              <w:top w:type="dxa" w:w="120"/>
              <w:left w:type="dxa" w:w="200"/>
              <w:bottom w:type="dxa" w:w="40"/>
              <w:right w:type="dxa" w:w="200"/>
            </w:tcMar>
          </w:tcPr>
          <w:p>
            <w:r>
              <w:rPr>
                <w:rFonts w:ascii="Arial" w:cs="Arial" w:eastAsia="Arial" w:hAnsi="Arial"/>
                <w:b/>
                <w:bCs/>
                <w:color w:val="4F8EF7"/>
                <w:sz w:val="24"/>
                <w:szCs w:val="24"/>
              </w:rPr>
              <w:t xml:space="preserve">Suggest — Proactive House Intelligence</w:t>
            </w:r>
          </w:p>
        </w:tc>
      </w:tr>
      <w:tr>
        <w:tc>
          <w:tcPr>
            <w:tcW w:type="dxa" w:w="93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555555"/>
                <w:sz w:val="20"/>
                <w:szCs w:val="20"/>
              </w:rPr>
              <w:t xml:space="preserve">Suggest surfaces unprompted recommendations to the user, driven by three inputs: (1) findings from the House Tour video, (2) the history of previously reported issues, and (3) seasonal context. For example, as autumn begins, Mainten might surface a suggestion to bleed radiators and check window seals. If the video tour flagged early signs of damp, Suggest will periodically remind the user to monitor that area. Suggest cards are shown in a simple feed and can be dismissed or acted on.</w:t>
            </w:r>
          </w:p>
          <w:p>
            <w:pPr>
              <w:spacing w:before="80"/>
            </w:pPr>
            <w:r>
              <w:rPr>
                <w:rFonts w:ascii="Arial" w:cs="Arial" w:eastAsia="Arial" w:hAnsi="Arial"/>
                <w:i/>
                <w:iCs/>
                <w:color w:val="4F8EF7"/>
                <w:sz w:val="19"/>
                <w:szCs w:val="19"/>
              </w:rPr>
              <w:t xml:space="preserve">🤖 AI: AI analyses the house baseline, issue log, and current calendar date to generate a ranked list of seasonal and condition-based suggestions. Each card includes a brief rationale drawn from the house's data.</w:t>
            </w:r>
          </w:p>
        </w:tc>
      </w:tr>
    </w:tbl>
    <w:p>
      <w:pPr>
        <w:spacing w:after="0" w:before="80"/>
      </w:pPr>
      <w:r>
        <w:t xml:space="preserve"/>
      </w:r>
    </w:p>
    <w:p>
      <w:pPr>
        <w:pStyle w:val="Heading2"/>
        <w:spacing w:after="100" w:before="280"/>
      </w:pPr>
      <w:r>
        <w:rPr>
          <w:rFonts w:ascii="Arial" w:cs="Arial" w:eastAsia="Arial" w:hAnsi="Arial"/>
          <w:b/>
          <w:bCs/>
          <w:color w:val="4F8EF7"/>
          <w:sz w:val="24"/>
          <w:szCs w:val="24"/>
        </w:rPr>
        <w:t xml:space="preserve">5.3  Monitor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AF0FF" w:val="clear"/>
            <w:tcMar>
              <w:top w:type="dxa" w:w="120"/>
              <w:left w:type="dxa" w:w="200"/>
              <w:bottom w:type="dxa" w:w="40"/>
              <w:right w:type="dxa" w:w="200"/>
            </w:tcMar>
          </w:tcPr>
          <w:p>
            <w:r>
              <w:rPr>
                <w:rFonts w:ascii="Arial" w:cs="Arial" w:eastAsia="Arial" w:hAnsi="Arial"/>
                <w:b/>
                <w:bCs/>
                <w:color w:val="4F8EF7"/>
                <w:sz w:val="24"/>
                <w:szCs w:val="24"/>
              </w:rPr>
              <w:t xml:space="preserve">Monitor — Tenancy &amp; Property Tracking</w:t>
            </w:r>
          </w:p>
        </w:tc>
      </w:tr>
      <w:tr>
        <w:tc>
          <w:tcPr>
            <w:tcW w:type="dxa" w:w="93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color w:val="555555"/>
                <w:sz w:val="20"/>
                <w:szCs w:val="20"/>
              </w:rPr>
              <w:t xml:space="preserve">Monitor is the admin and compliance layer, primarily designed for Tenants (though Owners can track property health over time). It tracks: tenancy start and end dates with a visual countdown, rental documents (tenancy agreement, check-in inventory — stored and accessible), deposit amount and protection scheme details, and the House Score, which updates over time as issues are logged and resolved. Monitor surfaces alerts for key milestones: e.g. 60 days before tenancy end, upcoming seasonal checks, unresolved issues flagged as high risk.</w:t>
            </w:r>
          </w:p>
          <w:p>
            <w:pPr>
              <w:spacing w:before="80"/>
            </w:pPr>
            <w:r>
              <w:rPr>
                <w:rFonts w:ascii="Arial" w:cs="Arial" w:eastAsia="Arial" w:hAnsi="Arial"/>
                <w:i/>
                <w:iCs/>
                <w:color w:val="4F8EF7"/>
                <w:sz w:val="19"/>
                <w:szCs w:val="19"/>
              </w:rPr>
              <w:t xml:space="preserve">🤖 AI: AI interprets the tenancy documents uploaded by the user to extract and validate key dates, deposit figures, and clause summaries. The House Score is recalculated periodically by the AI based on the full issue and resolution history.</w:t>
            </w:r>
          </w:p>
        </w:tc>
      </w:tr>
    </w:tbl>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6. Technical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Auth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Firebase Authentication — email/password and Google OAuth for MVP 1</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Firestore — house profiles, user data, issue logs, document metadata</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Video 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Cloud-based video analysis pipeline (e.g. Google Video Intelligence API or custom model) to generate 2D room maps from tour footage</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AI Layer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Claude or GPT-4 via API — used for Ask responses, Suggest generation, document parsing in Monitor</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Maps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Maps Platform — address geocoding and pin confirmation in onboarding</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File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Firebase Storage — for tour video, uploaded tenancy documents, profile photos</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React (web, mobile-responsive) — desktop and mobile parity required for MVP 1</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Hosting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GCP (Firebase Hosting or Cloud Run)</w:t>
            </w:r>
          </w:p>
        </w:tc>
      </w:tr>
    </w:tbl>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7. Design Principles for MVP 1</w:t>
      </w:r>
    </w:p>
    <w:p>
      <w:pPr>
        <w:spacing w:after="80" w:before="60"/>
      </w:pPr>
      <w:r>
        <w:rPr>
          <w:rFonts w:ascii="Arial" w:cs="Arial" w:eastAsia="Arial" w:hAnsi="Arial"/>
          <w:color w:val="555555"/>
          <w:sz w:val="20"/>
          <w:szCs w:val="20"/>
        </w:rPr>
        <w:t xml:space="preserve">These principles should guide every design and engineering decision during the MVP 1 build:</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Onboarding should feel guided, not overwhelming — one question or action at a time.</w:t>
      </w:r>
    </w:p>
    <w:p>
      <w:pPr>
        <w:pStyle w:val="ListParagraph"/>
        <w:numPr>
          <w:ilvl w:val="0"/>
          <w:numId w:val="2"/>
        </w:numPr>
        <w:spacing w:after="40" w:before="40"/>
      </w:pPr>
      <w:r>
        <w:rPr>
          <w:rFonts w:ascii="Arial" w:cs="Arial" w:eastAsia="Arial" w:hAnsi="Arial"/>
          <w:b w:val="false"/>
          <w:bCs w:val="false"/>
          <w:color w:val="555555"/>
          <w:sz w:val="20"/>
          <w:szCs w:val="20"/>
        </w:rPr>
        <w:t xml:space="preserve">The house is the product. The user's identity and profile are secondary to the house data.</w:t>
      </w:r>
    </w:p>
    <w:p>
      <w:pPr>
        <w:pStyle w:val="ListParagraph"/>
        <w:numPr>
          <w:ilvl w:val="0"/>
          <w:numId w:val="2"/>
        </w:numPr>
        <w:spacing w:after="40" w:before="40"/>
      </w:pPr>
      <w:r>
        <w:rPr>
          <w:rFonts w:ascii="Arial" w:cs="Arial" w:eastAsia="Arial" w:hAnsi="Arial"/>
          <w:b w:val="false"/>
          <w:bCs w:val="false"/>
          <w:color w:val="555555"/>
          <w:sz w:val="20"/>
          <w:szCs w:val="20"/>
        </w:rPr>
        <w:t xml:space="preserve">AI responses must feel grounded — always referencing the user's specific home, not generic advice.</w:t>
      </w:r>
    </w:p>
    <w:p>
      <w:pPr>
        <w:pStyle w:val="ListParagraph"/>
        <w:numPr>
          <w:ilvl w:val="0"/>
          <w:numId w:val="2"/>
        </w:numPr>
        <w:spacing w:after="40" w:before="40"/>
      </w:pPr>
      <w:r>
        <w:rPr>
          <w:rFonts w:ascii="Arial" w:cs="Arial" w:eastAsia="Arial" w:hAnsi="Arial"/>
          <w:b w:val="false"/>
          <w:bCs w:val="false"/>
          <w:color w:val="555555"/>
          <w:sz w:val="20"/>
          <w:szCs w:val="20"/>
        </w:rPr>
        <w:t xml:space="preserve">Monitor is utility-first. It should be calm, clear, and information-dense without being complex.</w:t>
      </w:r>
    </w:p>
    <w:p>
      <w:pPr>
        <w:pStyle w:val="ListParagraph"/>
        <w:numPr>
          <w:ilvl w:val="0"/>
          <w:numId w:val="2"/>
        </w:numPr>
        <w:spacing w:after="40" w:before="40"/>
      </w:pPr>
      <w:r>
        <w:rPr>
          <w:rFonts w:ascii="Arial" w:cs="Arial" w:eastAsia="Arial" w:hAnsi="Arial"/>
          <w:b w:val="false"/>
          <w:bCs w:val="false"/>
          <w:color w:val="555555"/>
          <w:sz w:val="20"/>
          <w:szCs w:val="20"/>
        </w:rPr>
        <w:t xml:space="preserve">The 2D map is a living artefact — it should feel like something that improves over time.</w:t>
      </w:r>
    </w:p>
    <w:p>
      <w:pPr>
        <w:pStyle w:val="ListParagraph"/>
        <w:numPr>
          <w:ilvl w:val="0"/>
          <w:numId w:val="2"/>
        </w:numPr>
        <w:spacing w:after="40" w:before="40"/>
      </w:pPr>
      <w:r>
        <w:rPr>
          <w:rFonts w:ascii="Arial" w:cs="Arial" w:eastAsia="Arial" w:hAnsi="Arial"/>
          <w:b w:val="false"/>
          <w:bCs w:val="false"/>
          <w:color w:val="555555"/>
          <w:sz w:val="20"/>
          <w:szCs w:val="20"/>
        </w:rPr>
        <w:t xml:space="preserve">Mobile experience is primary. Most users will tour their house on a phone.</w:t>
      </w:r>
    </w:p>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8. Open Questions / Decisions Needed</w:t>
      </w:r>
    </w:p>
    <w:p>
      <w:pPr>
        <w:spacing w:after="80" w:before="60"/>
      </w:pPr>
      <w:r>
        <w:rPr>
          <w:rFonts w:ascii="Arial" w:cs="Arial" w:eastAsia="Arial" w:hAnsi="Arial"/>
          <w:color w:val="555555"/>
          <w:sz w:val="20"/>
          <w:szCs w:val="20"/>
        </w:rPr>
        <w:t xml:space="preserve">The following items are unresolved and need a decision before or during build:</w:t>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555555"/>
          <w:sz w:val="20"/>
          <w:szCs w:val="20"/>
        </w:rPr>
        <w:t xml:space="preserve">Video processing approach: real-time on-device analysis vs. upload and process async in cloud?</w:t>
      </w:r>
    </w:p>
    <w:p>
      <w:pPr>
        <w:pStyle w:val="ListParagraph"/>
        <w:numPr>
          <w:ilvl w:val="0"/>
          <w:numId w:val="2"/>
        </w:numPr>
        <w:spacing w:after="40" w:before="40"/>
      </w:pPr>
      <w:r>
        <w:rPr>
          <w:rFonts w:ascii="Arial" w:cs="Arial" w:eastAsia="Arial" w:hAnsi="Arial"/>
          <w:b w:val="false"/>
          <w:bCs w:val="false"/>
          <w:color w:val="555555"/>
          <w:sz w:val="20"/>
          <w:szCs w:val="20"/>
        </w:rPr>
        <w:t xml:space="preserve">What happens if a user skips the video tour? Is it mandatory for the House Profile to be created, or can they proceed with form-only data?</w:t>
      </w:r>
    </w:p>
    <w:p>
      <w:pPr>
        <w:pStyle w:val="ListParagraph"/>
        <w:numPr>
          <w:ilvl w:val="0"/>
          <w:numId w:val="2"/>
        </w:numPr>
        <w:spacing w:after="40" w:before="40"/>
      </w:pPr>
      <w:r>
        <w:rPr>
          <w:rFonts w:ascii="Arial" w:cs="Arial" w:eastAsia="Arial" w:hAnsi="Arial"/>
          <w:b w:val="false"/>
          <w:bCs w:val="false"/>
          <w:color w:val="555555"/>
          <w:sz w:val="20"/>
          <w:szCs w:val="20"/>
        </w:rPr>
        <w:t xml:space="preserve">House Score — how is it calculated, weighted, and displayed? What is the max/min range?</w:t>
      </w:r>
    </w:p>
    <w:p>
      <w:pPr>
        <w:pStyle w:val="ListParagraph"/>
        <w:numPr>
          <w:ilvl w:val="0"/>
          <w:numId w:val="2"/>
        </w:numPr>
        <w:spacing w:after="40" w:before="40"/>
      </w:pPr>
      <w:r>
        <w:rPr>
          <w:rFonts w:ascii="Arial" w:cs="Arial" w:eastAsia="Arial" w:hAnsi="Arial"/>
          <w:b w:val="false"/>
          <w:bCs w:val="false"/>
          <w:color w:val="555555"/>
          <w:sz w:val="20"/>
          <w:szCs w:val="20"/>
        </w:rPr>
        <w:t xml:space="preserve">Owner role: does Monitor show different content to Owners vs Tenants, and if so, what specifically?</w:t>
      </w:r>
    </w:p>
    <w:p>
      <w:pPr>
        <w:pStyle w:val="ListParagraph"/>
        <w:numPr>
          <w:ilvl w:val="0"/>
          <w:numId w:val="2"/>
        </w:numPr>
        <w:spacing w:after="40" w:before="40"/>
      </w:pPr>
      <w:r>
        <w:rPr>
          <w:rFonts w:ascii="Arial" w:cs="Arial" w:eastAsia="Arial" w:hAnsi="Arial"/>
          <w:b w:val="false"/>
          <w:bCs w:val="false"/>
          <w:color w:val="555555"/>
          <w:sz w:val="20"/>
          <w:szCs w:val="20"/>
        </w:rPr>
        <w:t xml:space="preserve">Document upload in Monitor: does MVP 1 include AI-powered document parsing, or is it storage-only?</w:t>
      </w:r>
    </w:p>
    <w:p>
      <w:pPr>
        <w:pStyle w:val="ListParagraph"/>
        <w:numPr>
          <w:ilvl w:val="0"/>
          <w:numId w:val="2"/>
        </w:numPr>
        <w:spacing w:after="40" w:before="40"/>
      </w:pPr>
      <w:r>
        <w:rPr>
          <w:rFonts w:ascii="Arial" w:cs="Arial" w:eastAsia="Arial" w:hAnsi="Arial"/>
          <w:b w:val="false"/>
          <w:bCs w:val="false"/>
          <w:color w:val="555555"/>
          <w:sz w:val="20"/>
          <w:szCs w:val="20"/>
        </w:rPr>
        <w:t xml:space="preserve">Suggest cadence: how frequently are suggestions refreshed? Is there a notification mechanism?</w:t>
      </w:r>
    </w:p>
    <w:p>
      <w:pPr>
        <w:pBdr>
          <w:bottom w:val="single" w:color="4F8EF7" w:sz="4" w:space="1"/>
        </w:pBdr>
        <w:spacing w:after="200" w:before="200"/>
      </w:pPr>
      <w:r>
        <w:t xml:space="preserve"/>
      </w:r>
    </w:p>
    <w:p>
      <w:pPr>
        <w:pStyle w:val="Heading1"/>
        <w:spacing w:after="160" w:before="400"/>
      </w:pPr>
      <w:r>
        <w:rPr>
          <w:rFonts w:ascii="Arial" w:cs="Arial" w:eastAsia="Arial" w:hAnsi="Arial"/>
          <w:b/>
          <w:bCs/>
          <w:color w:val="1A1A2E"/>
          <w:sz w:val="30"/>
          <w:szCs w:val="30"/>
        </w:rPr>
        <w:t xml:space="preserve">9. Handover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Document Author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Product Lead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Engineering Lead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Design Lead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Target Build Start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r>
        <w:tc>
          <w:tcPr>
            <w:tcW w:type="dxa" w:w="2500"/>
            <w:tcBorders>
              <w:top w:val="single" w:color="CCCCCC" w:sz="1"/>
              <w:left w:val="single" w:color="CCCCCC" w:sz="1"/>
              <w:bottom w:val="single" w:color="CCCCCC" w:sz="1"/>
              <w:right w:val="single" w:color="CCCCCC" w:sz="1"/>
            </w:tcBorders>
            <w:shd w:fill="EAF0FF" w:val="clear"/>
            <w:tcMar>
              <w:top w:type="dxa" w:w="80"/>
              <w:left w:type="dxa" w:w="120"/>
              <w:bottom w:type="dxa" w:w="80"/>
              <w:right w:type="dxa" w:w="120"/>
            </w:tcMar>
          </w:tcPr>
          <w:p>
            <w:r>
              <w:rPr>
                <w:rFonts w:ascii="Arial" w:cs="Arial" w:eastAsia="Arial" w:hAnsi="Arial"/>
                <w:b/>
                <w:bCs/>
                <w:color w:val="1A1A2E"/>
                <w:sz w:val="20"/>
                <w:szCs w:val="20"/>
              </w:rPr>
              <w:t xml:space="preserve">MVP 1 Target Release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r>
    </w:tbl>
    <w:p>
      <w:pPr>
        <w:spacing w:after="0" w:before="80"/>
      </w:pPr>
      <w:r>
        <w:t xml:space="preserve"/>
      </w:r>
    </w:p>
    <w:p>
      <w:pPr>
        <w:spacing w:after="80" w:before="60"/>
      </w:pPr>
      <w:r>
        <w:rPr>
          <w:rFonts w:ascii="Arial" w:cs="Arial" w:eastAsia="Arial" w:hAnsi="Arial"/>
          <w:color w:val="555555"/>
          <w:sz w:val="20"/>
          <w:szCs w:val="20"/>
        </w:rPr>
        <w:t xml:space="preserve">This document represents the agreed scope and specification for Mainten MVP 1. Any scope changes after sign-off must be documented as a formal amendment. Questions or clarifications should be raised before development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8EF7" w:sz="4" w:space="4"/>
      </w:pBdr>
    </w:pPr>
    <w:r>
      <w:rPr>
        <w:rFonts w:ascii="Arial" w:cs="Arial" w:eastAsia="Arial" w:hAnsi="Arial"/>
        <w:color w:val="555555"/>
        <w:sz w:val="18"/>
        <w:szCs w:val="18"/>
      </w:rPr>
      <w:t xml:space="preserve">Mainten  |  MVP 1 Handover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4F8E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2026-05-04T16:17:48.917Z</dcterms:created>
  <dcterms:modified xsi:type="dcterms:W3CDTF">2026-05-04T16:17:48.917Z</dcterms:modified>
</cp:coreProperties>
</file>

<file path=docProps/custom.xml><?xml version="1.0" encoding="utf-8"?>
<Properties xmlns="http://schemas.openxmlformats.org/officeDocument/2006/custom-properties" xmlns:vt="http://schemas.openxmlformats.org/officeDocument/2006/docPropsVTypes"/>
</file>