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TMFC023 Party Interaction Management v1.2.2</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621"/>
          </w:tcPr>
          <w:p>
            <w:r/>
            <w:r>
              <w:rPr>
                <w:b/>
              </w:rPr>
              <w:t>Component Name</w:t>
            </w:r>
          </w:p>
        </w:tc>
        <w:tc>
          <w:tcPr>
            <w:tcW w:type="dxa" w:w="1217"/>
          </w:tcPr>
          <w:p>
            <w:r/>
            <w:r>
              <w:rPr>
                <w:b/>
              </w:rPr>
              <w:t>ID</w:t>
            </w:r>
          </w:p>
        </w:tc>
        <w:tc>
          <w:tcPr>
            <w:tcW w:type="dxa" w:w="3463"/>
          </w:tcPr>
          <w:p>
            <w:r/>
            <w:r>
              <w:rPr>
                <w:b/>
              </w:rPr>
              <w:t>Description</w:t>
            </w:r>
          </w:p>
        </w:tc>
        <w:tc>
          <w:tcPr>
            <w:tcW w:type="dxa" w:w="2059"/>
          </w:tcPr>
          <w:p>
            <w:r/>
            <w:r>
              <w:rPr>
                <w:b/>
              </w:rPr>
              <w:t>ODA Function Block</w:t>
            </w:r>
          </w:p>
        </w:tc>
      </w:tr>
      <w:tr>
        <w:tc>
          <w:tcPr>
            <w:tcW w:type="dxa" w:w="2621"/>
          </w:tcPr>
          <w:p>
            <w:r/>
            <w:r>
              <w:t>Party Interaction Management</w:t>
            </w:r>
          </w:p>
        </w:tc>
        <w:tc>
          <w:tcPr>
            <w:tcW w:type="dxa" w:w="1217"/>
          </w:tcPr>
          <w:p>
            <w:r/>
            <w:r>
              <w:t>TMFC023</w:t>
            </w:r>
          </w:p>
        </w:tc>
        <w:tc>
          <w:tcPr>
            <w:tcW w:type="dxa" w:w="3463"/>
          </w:tcPr>
          <w:p>
            <w:r/>
            <w:r>
              <w:t>Party Interaction deals with the initial greeting and welcoming of a new contact. This will typically be the first component in a customer experience journey, shared by unassisted (self-service, retail kiosk) or assisted (call center, retail store) channels. It will identify known Parties or new Parties and react appropriately to propose available actions. It records all the interactions for the Parties from all channels.</w:t>
            </w:r>
          </w:p>
        </w:tc>
        <w:tc>
          <w:tcPr>
            <w:tcW w:type="dxa" w:w="2059"/>
          </w:tcPr>
          <w:p>
            <w:r/>
            <w:r>
              <w:t>Party Management</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2493254"/>
            <wp:docPr id="1" name="Picture 1"/>
            <wp:cNvGraphicFramePr>
              <a:graphicFrameLocks noChangeAspect="1"/>
            </wp:cNvGraphicFramePr>
            <a:graphic>
              <a:graphicData uri="http://schemas.openxmlformats.org/drawingml/2006/picture">
                <pic:pic>
                  <pic:nvPicPr>
                    <pic:cNvPr id="0" name="TMFC023_eTOM_SID.png"/>
                    <pic:cNvPicPr/>
                  </pic:nvPicPr>
                  <pic:blipFill>
                    <a:blip r:embed="rId47"/>
                    <a:stretch>
                      <a:fillRect/>
                    </a:stretch>
                  </pic:blipFill>
                  <pic:spPr>
                    <a:xfrm>
                      <a:off x="0" y="0"/>
                      <a:ext cx="5394960" cy="2493254"/>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1.3.5</w:t>
            </w:r>
          </w:p>
        </w:tc>
        <w:tc>
          <w:tcPr>
            <w:tcW w:type="dxa" w:w="1123"/>
          </w:tcPr>
          <w:p>
            <w:r/>
            <w:r>
              <w:t>L2</w:t>
            </w:r>
          </w:p>
        </w:tc>
        <w:tc>
          <w:tcPr>
            <w:tcW w:type="dxa" w:w="3463"/>
          </w:tcPr>
          <w:p>
            <w:r/>
            <w:r>
              <w:t>Customer Interaction Management</w:t>
            </w:r>
          </w:p>
        </w:tc>
        <w:tc>
          <w:tcPr>
            <w:tcW w:type="dxa" w:w="3370"/>
          </w:tcPr>
          <w:p>
            <w:r/>
            <w:r>
              <w:t>Manage interactions between the customer and the enterprise. Interactions can be triggered by the customer or by the enterprise.</w:t>
            </w:r>
          </w:p>
        </w:tc>
      </w:tr>
      <w:tr>
        <w:tc>
          <w:tcPr>
            <w:tcW w:type="dxa" w:w="1404"/>
          </w:tcPr>
          <w:p>
            <w:r/>
            <w:r>
              <w:t>1.3.5.1</w:t>
            </w:r>
          </w:p>
        </w:tc>
        <w:tc>
          <w:tcPr>
            <w:tcW w:type="dxa" w:w="1123"/>
          </w:tcPr>
          <w:p>
            <w:r/>
            <w:r>
              <w:t>L3</w:t>
            </w:r>
          </w:p>
        </w:tc>
        <w:tc>
          <w:tcPr>
            <w:tcW w:type="dxa" w:w="3463"/>
          </w:tcPr>
          <w:p>
            <w:r/>
            <w:r>
              <w:t>Create Customer Interaction</w:t>
            </w:r>
          </w:p>
        </w:tc>
        <w:tc>
          <w:tcPr>
            <w:tcW w:type="dxa" w:w="3370"/>
          </w:tcPr>
          <w:p>
            <w:r/>
            <w:r>
              <w:t>Create a record that logs the customer interaction.</w:t>
            </w:r>
          </w:p>
        </w:tc>
      </w:tr>
      <w:tr>
        <w:tc>
          <w:tcPr>
            <w:tcW w:type="dxa" w:w="1404"/>
          </w:tcPr>
          <w:p>
            <w:r/>
            <w:r>
              <w:t>1.3.5.2</w:t>
            </w:r>
          </w:p>
        </w:tc>
        <w:tc>
          <w:tcPr>
            <w:tcW w:type="dxa" w:w="1123"/>
          </w:tcPr>
          <w:p>
            <w:r/>
            <w:r>
              <w:t>L3</w:t>
            </w:r>
          </w:p>
        </w:tc>
        <w:tc>
          <w:tcPr>
            <w:tcW w:type="dxa" w:w="3463"/>
          </w:tcPr>
          <w:p>
            <w:r/>
            <w:r>
              <w:t>Update Customer Interaction</w:t>
            </w:r>
          </w:p>
        </w:tc>
        <w:tc>
          <w:tcPr>
            <w:tcW w:type="dxa" w:w="3370"/>
          </w:tcPr>
          <w:p>
            <w:r/>
            <w:r>
              <w:t>Update the customer interaction.</w:t>
            </w:r>
          </w:p>
        </w:tc>
      </w:tr>
      <w:tr>
        <w:tc>
          <w:tcPr>
            <w:tcW w:type="dxa" w:w="1404"/>
          </w:tcPr>
          <w:p>
            <w:r/>
            <w:r>
              <w:t>1.3.5.3</w:t>
            </w:r>
          </w:p>
        </w:tc>
        <w:tc>
          <w:tcPr>
            <w:tcW w:type="dxa" w:w="1123"/>
          </w:tcPr>
          <w:p>
            <w:r/>
            <w:r>
              <w:t>L3</w:t>
            </w:r>
          </w:p>
        </w:tc>
        <w:tc>
          <w:tcPr>
            <w:tcW w:type="dxa" w:w="3463"/>
          </w:tcPr>
          <w:p>
            <w:r/>
            <w:r>
              <w:t>Close Customer Interaction</w:t>
            </w:r>
          </w:p>
        </w:tc>
        <w:tc>
          <w:tcPr>
            <w:tcW w:type="dxa" w:w="3370"/>
          </w:tcPr>
          <w:p>
            <w:r/>
            <w:r>
              <w:t>Close the customer interaction.</w:t>
            </w:r>
          </w:p>
        </w:tc>
      </w:tr>
      <w:tr>
        <w:tc>
          <w:tcPr>
            <w:tcW w:type="dxa" w:w="1404"/>
          </w:tcPr>
          <w:p>
            <w:r/>
            <w:r>
              <w:t>1.3.5.4</w:t>
            </w:r>
          </w:p>
        </w:tc>
        <w:tc>
          <w:tcPr>
            <w:tcW w:type="dxa" w:w="1123"/>
          </w:tcPr>
          <w:p>
            <w:r/>
            <w:r>
              <w:t>L3</w:t>
            </w:r>
          </w:p>
        </w:tc>
        <w:tc>
          <w:tcPr>
            <w:tcW w:type="dxa" w:w="3463"/>
          </w:tcPr>
          <w:p>
            <w:r/>
            <w:r>
              <w:t>Log Customer Interaction</w:t>
            </w:r>
          </w:p>
        </w:tc>
        <w:tc>
          <w:tcPr>
            <w:tcW w:type="dxa" w:w="3370"/>
          </w:tcPr>
          <w:p>
            <w:r/>
            <w:r>
              <w:t>Record and maintain all information about the customer interaction.</w:t>
            </w:r>
          </w:p>
        </w:tc>
      </w:tr>
      <w:tr>
        <w:tc>
          <w:tcPr>
            <w:tcW w:type="dxa" w:w="1404"/>
          </w:tcPr>
          <w:p>
            <w:r/>
            <w:r>
              <w:t>1.3.5.6</w:t>
            </w:r>
          </w:p>
        </w:tc>
        <w:tc>
          <w:tcPr>
            <w:tcW w:type="dxa" w:w="1123"/>
          </w:tcPr>
          <w:p>
            <w:r/>
            <w:r>
              <w:t>L3</w:t>
            </w:r>
          </w:p>
        </w:tc>
        <w:tc>
          <w:tcPr>
            <w:tcW w:type="dxa" w:w="3463"/>
          </w:tcPr>
          <w:p>
            <w:r/>
            <w:r>
              <w:t>Track and Manage Customer Interaction</w:t>
            </w:r>
          </w:p>
        </w:tc>
        <w:tc>
          <w:tcPr>
            <w:tcW w:type="dxa" w:w="3370"/>
          </w:tcPr>
          <w:p>
            <w:r/>
            <w:r>
              <w:t>Ensure that Customer Interactions are managed and tracked efficiently.</w:t>
            </w:r>
          </w:p>
        </w:tc>
      </w:tr>
      <w:tr>
        <w:tc>
          <w:tcPr>
            <w:tcW w:type="dxa" w:w="1404"/>
          </w:tcPr>
          <w:p>
            <w:r/>
            <w:r>
              <w:t>1.3.5.7</w:t>
            </w:r>
          </w:p>
        </w:tc>
        <w:tc>
          <w:tcPr>
            <w:tcW w:type="dxa" w:w="1123"/>
          </w:tcPr>
          <w:p>
            <w:r/>
            <w:r>
              <w:t>L3</w:t>
            </w:r>
          </w:p>
        </w:tc>
        <w:tc>
          <w:tcPr>
            <w:tcW w:type="dxa" w:w="3463"/>
          </w:tcPr>
          <w:p>
            <w:r/>
            <w:r>
              <w:t>Report Customer interaction</w:t>
            </w:r>
          </w:p>
        </w:tc>
        <w:tc>
          <w:tcPr>
            <w:tcW w:type="dxa" w:w="3370"/>
          </w:tcPr>
          <w:p>
            <w:r/>
            <w:r>
              <w:t>Monitor the status of a customer interaction.</w:t>
            </w:r>
          </w:p>
        </w:tc>
      </w:tr>
      <w:tr>
        <w:tc>
          <w:tcPr>
            <w:tcW w:type="dxa" w:w="1404"/>
          </w:tcPr>
          <w:p>
            <w:r/>
            <w:r>
              <w:t>1.6.9</w:t>
            </w:r>
          </w:p>
        </w:tc>
        <w:tc>
          <w:tcPr>
            <w:tcW w:type="dxa" w:w="1123"/>
          </w:tcPr>
          <w:p>
            <w:r/>
            <w:r>
              <w:t>L2</w:t>
            </w:r>
          </w:p>
        </w:tc>
        <w:tc>
          <w:tcPr>
            <w:tcW w:type="dxa" w:w="3463"/>
          </w:tcPr>
          <w:p>
            <w:r/>
            <w:r>
              <w:t>Business Partner Interaction Management</w:t>
            </w:r>
          </w:p>
        </w:tc>
        <w:tc>
          <w:tcPr>
            <w:tcW w:type="dxa" w:w="3370"/>
          </w:tcPr>
          <w:p>
            <w:r/>
            <w:r>
              <w:t>Manage interactions between parties and the enterprise. Interactions can be triggered by the enterprise (as a result of a query or complaint) or by a Business Partner (for example sending bills or other notifications.)</w:t>
            </w:r>
          </w:p>
        </w:tc>
      </w:tr>
      <w:tr>
        <w:tc>
          <w:tcPr>
            <w:tcW w:type="dxa" w:w="1404"/>
          </w:tcPr>
          <w:p>
            <w:r/>
            <w:r>
              <w:t>1.6.9.1</w:t>
            </w:r>
          </w:p>
        </w:tc>
        <w:tc>
          <w:tcPr>
            <w:tcW w:type="dxa" w:w="1123"/>
          </w:tcPr>
          <w:p>
            <w:r/>
            <w:r>
              <w:t>L3</w:t>
            </w:r>
          </w:p>
        </w:tc>
        <w:tc>
          <w:tcPr>
            <w:tcW w:type="dxa" w:w="3463"/>
          </w:tcPr>
          <w:p>
            <w:r/>
            <w:r>
              <w:t>Log Business Partner Interaction</w:t>
            </w:r>
          </w:p>
        </w:tc>
        <w:tc>
          <w:tcPr>
            <w:tcW w:type="dxa" w:w="3370"/>
          </w:tcPr>
          <w:p>
            <w:r/>
            <w:r>
              <w:t>Record and maintain all information about the Business Partner interaction.</w:t>
            </w:r>
          </w:p>
        </w:tc>
      </w:tr>
      <w:tr>
        <w:tc>
          <w:tcPr>
            <w:tcW w:type="dxa" w:w="1404"/>
          </w:tcPr>
          <w:p>
            <w:r/>
            <w:r>
              <w:t>1.6.9.3</w:t>
            </w:r>
          </w:p>
        </w:tc>
        <w:tc>
          <w:tcPr>
            <w:tcW w:type="dxa" w:w="1123"/>
          </w:tcPr>
          <w:p>
            <w:r/>
            <w:r>
              <w:t>L3</w:t>
            </w:r>
          </w:p>
        </w:tc>
        <w:tc>
          <w:tcPr>
            <w:tcW w:type="dxa" w:w="3463"/>
          </w:tcPr>
          <w:p>
            <w:r/>
            <w:r>
              <w:t>Track and Manage Business Partner Interaction</w:t>
            </w:r>
          </w:p>
        </w:tc>
        <w:tc>
          <w:tcPr>
            <w:tcW w:type="dxa" w:w="3370"/>
          </w:tcPr>
          <w:p>
            <w:r/>
            <w:r>
              <w:t>Ensure that Business Partner Interactions are managed and tracked efficiently to meet the Business Partner interaction policies and SLA requirements.</w:t>
            </w:r>
          </w:p>
        </w:tc>
      </w:tr>
      <w:tr>
        <w:tc>
          <w:tcPr>
            <w:tcW w:type="dxa" w:w="1404"/>
          </w:tcPr>
          <w:p>
            <w:r/>
            <w:r>
              <w:t>1.6.9.5</w:t>
            </w:r>
          </w:p>
        </w:tc>
        <w:tc>
          <w:tcPr>
            <w:tcW w:type="dxa" w:w="1123"/>
          </w:tcPr>
          <w:p>
            <w:r/>
            <w:r>
              <w:t>L3</w:t>
            </w:r>
          </w:p>
        </w:tc>
        <w:tc>
          <w:tcPr>
            <w:tcW w:type="dxa" w:w="3463"/>
          </w:tcPr>
          <w:p>
            <w:r/>
            <w:r>
              <w:t>Analyze &amp; Report Business Partner Interactions</w:t>
            </w:r>
          </w:p>
        </w:tc>
        <w:tc>
          <w:tcPr>
            <w:tcW w:type="dxa" w:w="3370"/>
          </w:tcPr>
          <w:p>
            <w:r/>
            <w:r>
              <w:t>Perform all required analysis on closed requests and on Business Partner contacts and generate related reports.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059"/>
          </w:tcPr>
          <w:p>
            <w:r/>
            <w:r>
              <w:rPr>
                <w:b/>
              </w:rPr>
              <w:t>SID ABE L1</w:t>
            </w:r>
          </w:p>
        </w:tc>
        <w:tc>
          <w:tcPr>
            <w:tcW w:type="dxa" w:w="2902"/>
          </w:tcPr>
          <w:p>
            <w:r/>
            <w:r>
              <w:rPr>
                <w:b/>
              </w:rPr>
              <w:t>SID ABE L1 Definition</w:t>
            </w:r>
          </w:p>
        </w:tc>
        <w:tc>
          <w:tcPr>
            <w:tcW w:type="dxa" w:w="2153"/>
          </w:tcPr>
          <w:p>
            <w:r/>
            <w:r>
              <w:rPr>
                <w:b/>
              </w:rPr>
              <w:t>SID ABE L2 (or set of BEs)</w:t>
            </w:r>
          </w:p>
        </w:tc>
        <w:tc>
          <w:tcPr>
            <w:tcW w:type="dxa" w:w="2246"/>
          </w:tcPr>
          <w:p>
            <w:r/>
            <w:r>
              <w:rPr>
                <w:b/>
              </w:rPr>
              <w:t>SID ABE L2 Definition</w:t>
            </w:r>
          </w:p>
        </w:tc>
      </w:tr>
      <w:tr>
        <w:tc>
          <w:tcPr>
            <w:tcW w:type="dxa" w:w="2059"/>
          </w:tcPr>
          <w:p>
            <w:r/>
            <w:r>
              <w:t>Communication Interaction</w:t>
            </w:r>
          </w:p>
        </w:tc>
        <w:tc>
          <w:tcPr>
            <w:tcW w:type="dxa" w:w="2902"/>
          </w:tcPr>
          <w:p>
            <w:r/>
            <w:r>
              <w:t>The Communication Interaction ABE contains all entities needed for specifying a CommunicationInteraction describing an exchange of information during a communication between two or more human(s) and/or machine(s) during a period of time. CommunicationInteraction might concern Parties playing a role of Customer, Supplier… or even Resource, therefore the ABE « Communication Interaction ABE » is located in « Shared Domain ».</w:t>
            </w:r>
          </w:p>
        </w:tc>
        <w:tc>
          <w:tcPr>
            <w:tcW w:type="dxa" w:w="2153"/>
          </w:tcPr>
          <w:p>
            <w:r/>
            <w:r/>
          </w:p>
        </w:tc>
        <w:tc>
          <w:tcPr>
            <w:tcW w:type="dxa" w:w="2246"/>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059"/>
          </w:tcPr>
          <w:p>
            <w:r/>
            <w:r>
              <w:rPr>
                <w:b/>
              </w:rPr>
              <w:t>Function Name</w:t>
            </w:r>
          </w:p>
        </w:tc>
        <w:tc>
          <w:tcPr>
            <w:tcW w:type="dxa" w:w="2059"/>
          </w:tcPr>
          <w:p>
            <w:r/>
            <w:r>
              <w:rPr>
                <w:b/>
              </w:rPr>
              <w:t>Aggregate Function Level 1</w:t>
            </w:r>
          </w:p>
        </w:tc>
        <w:tc>
          <w:tcPr>
            <w:tcW w:type="dxa" w:w="2059"/>
          </w:tcPr>
          <w:p>
            <w:r/>
            <w:r>
              <w:rPr>
                <w:b/>
              </w:rPr>
              <w:t>Aggregate Function Level 2</w:t>
            </w:r>
          </w:p>
        </w:tc>
        <w:tc>
          <w:tcPr>
            <w:tcW w:type="dxa" w:w="2059"/>
          </w:tcPr>
          <w:p>
            <w:r/>
            <w:r>
              <w:rPr>
                <w:b/>
              </w:rPr>
              <w:t>Function Description</w:t>
            </w:r>
          </w:p>
        </w:tc>
      </w:tr>
      <w:tr>
        <w:tc>
          <w:tcPr>
            <w:tcW w:type="dxa" w:w="1123"/>
          </w:tcPr>
          <w:p>
            <w:r/>
            <w:r>
              <w:t>93</w:t>
            </w:r>
          </w:p>
        </w:tc>
        <w:tc>
          <w:tcPr>
            <w:tcW w:type="dxa" w:w="2059"/>
          </w:tcPr>
          <w:p>
            <w:r/>
            <w:r>
              <w:t>Customer Behavior Tracking</w:t>
            </w:r>
          </w:p>
        </w:tc>
        <w:tc>
          <w:tcPr>
            <w:tcW w:type="dxa" w:w="2059"/>
          </w:tcPr>
          <w:p>
            <w:r/>
            <w:r>
              <w:t>Welcome and Interaction</w:t>
            </w:r>
          </w:p>
        </w:tc>
        <w:tc>
          <w:tcPr>
            <w:tcW w:type="dxa" w:w="2059"/>
          </w:tcPr>
          <w:p>
            <w:r/>
            <w:r>
              <w:t>Customer Interaction Management</w:t>
            </w:r>
          </w:p>
        </w:tc>
        <w:tc>
          <w:tcPr>
            <w:tcW w:type="dxa" w:w="2059"/>
          </w:tcPr>
          <w:p>
            <w:r/>
            <w:r>
              <w:t>Customer Behavior Tracking function monitor the customer behavior through the customer interaction, public communication and use of products. / It includes mapping the customer relation/context to systems such as call center or self-service touch.</w:t>
            </w:r>
          </w:p>
        </w:tc>
      </w:tr>
      <w:tr>
        <w:tc>
          <w:tcPr>
            <w:tcW w:type="dxa" w:w="1123"/>
          </w:tcPr>
          <w:p>
            <w:r/>
            <w:r>
              <w:t>163</w:t>
            </w:r>
          </w:p>
        </w:tc>
        <w:tc>
          <w:tcPr>
            <w:tcW w:type="dxa" w:w="2059"/>
          </w:tcPr>
          <w:p>
            <w:r/>
            <w:r>
              <w:t>Contact Queuing</w:t>
            </w:r>
          </w:p>
        </w:tc>
        <w:tc>
          <w:tcPr>
            <w:tcW w:type="dxa" w:w="2059"/>
          </w:tcPr>
          <w:p>
            <w:r/>
            <w:r>
              <w:t>Welcome and Interaction</w:t>
            </w:r>
          </w:p>
        </w:tc>
        <w:tc>
          <w:tcPr>
            <w:tcW w:type="dxa" w:w="2059"/>
          </w:tcPr>
          <w:p>
            <w:r/>
            <w:r>
              <w:t>Queue Management</w:t>
            </w:r>
          </w:p>
        </w:tc>
        <w:tc>
          <w:tcPr>
            <w:tcW w:type="dxa" w:w="2059"/>
          </w:tcPr>
          <w:p>
            <w:r/>
            <w:r>
              <w:t>Contact Queuing; Contact Queuing provides the means to queue the contact until such time that a suitable agent comes available to work the contact.</w:t>
            </w:r>
          </w:p>
        </w:tc>
      </w:tr>
      <w:tr>
        <w:tc>
          <w:tcPr>
            <w:tcW w:type="dxa" w:w="1123"/>
          </w:tcPr>
          <w:p>
            <w:r/>
            <w:r>
              <w:t>165</w:t>
            </w:r>
          </w:p>
        </w:tc>
        <w:tc>
          <w:tcPr>
            <w:tcW w:type="dxa" w:w="2059"/>
          </w:tcPr>
          <w:p>
            <w:r/>
            <w:r>
              <w:t>Customer Support Collaboration Access</w:t>
            </w:r>
          </w:p>
        </w:tc>
        <w:tc>
          <w:tcPr>
            <w:tcW w:type="dxa" w:w="2059"/>
          </w:tcPr>
          <w:p>
            <w:r/>
            <w:r>
              <w:t>Welcome and Interaction</w:t>
            </w:r>
          </w:p>
        </w:tc>
        <w:tc>
          <w:tcPr>
            <w:tcW w:type="dxa" w:w="2059"/>
          </w:tcPr>
          <w:p>
            <w:r/>
            <w:r>
              <w:t>Customer Interaction Management</w:t>
            </w:r>
          </w:p>
        </w:tc>
        <w:tc>
          <w:tcPr>
            <w:tcW w:type="dxa" w:w="2059"/>
          </w:tcPr>
          <w:p>
            <w:r/>
            <w:r>
              <w:t>Customer Support Collaboration Access provides the means for customer to agent or agent to support online chatting.</w:t>
            </w:r>
          </w:p>
        </w:tc>
      </w:tr>
      <w:tr>
        <w:tc>
          <w:tcPr>
            <w:tcW w:type="dxa" w:w="1123"/>
          </w:tcPr>
          <w:p>
            <w:r/>
            <w:r>
              <w:t>168</w:t>
            </w:r>
          </w:p>
        </w:tc>
        <w:tc>
          <w:tcPr>
            <w:tcW w:type="dxa" w:w="2059"/>
          </w:tcPr>
          <w:p>
            <w:r/>
            <w:r>
              <w:t>Voice Channel Contact Routing</w:t>
            </w:r>
          </w:p>
        </w:tc>
        <w:tc>
          <w:tcPr>
            <w:tcW w:type="dxa" w:w="2059"/>
          </w:tcPr>
          <w:p>
            <w:r/>
            <w:r>
              <w:t>Welcome and Interaction</w:t>
            </w:r>
          </w:p>
        </w:tc>
        <w:tc>
          <w:tcPr>
            <w:tcW w:type="dxa" w:w="2059"/>
          </w:tcPr>
          <w:p>
            <w:r/>
            <w:r>
              <w:t>Customer Interaction Management</w:t>
            </w:r>
          </w:p>
        </w:tc>
        <w:tc>
          <w:tcPr>
            <w:tcW w:type="dxa" w:w="2059"/>
          </w:tcPr>
          <w:p>
            <w:r/>
            <w:r>
              <w:t>Voice Channel Contact Routing function provides the means for a customer to speak to a service representative, including the mechanism to query the customer (e.g. – IVR) on the nature of their request, and routing of the contact to the best available agent with the skills required for the contact and presents to the agent selected call information.</w:t>
            </w:r>
          </w:p>
        </w:tc>
      </w:tr>
      <w:tr>
        <w:tc>
          <w:tcPr>
            <w:tcW w:type="dxa" w:w="1123"/>
          </w:tcPr>
          <w:p>
            <w:r/>
            <w:r>
              <w:t>189</w:t>
            </w:r>
          </w:p>
        </w:tc>
        <w:tc>
          <w:tcPr>
            <w:tcW w:type="dxa" w:w="2059"/>
          </w:tcPr>
          <w:p>
            <w:r/>
            <w:r>
              <w:t>Customer Interaction Information Capturing</w:t>
            </w:r>
          </w:p>
        </w:tc>
        <w:tc>
          <w:tcPr>
            <w:tcW w:type="dxa" w:w="2059"/>
          </w:tcPr>
          <w:p>
            <w:r/>
            <w:r>
              <w:t>Welcome and Interaction</w:t>
            </w:r>
          </w:p>
        </w:tc>
        <w:tc>
          <w:tcPr>
            <w:tcW w:type="dxa" w:w="2059"/>
          </w:tcPr>
          <w:p>
            <w:r/>
            <w:r>
              <w:t>Customer Interaction Management</w:t>
            </w:r>
          </w:p>
        </w:tc>
        <w:tc>
          <w:tcPr>
            <w:tcW w:type="dxa" w:w="2059"/>
          </w:tcPr>
          <w:p>
            <w:r/>
            <w:r>
              <w:t>Customer Interaction Information Capturing captures customer interaction event data from all channels (agent interaction/notes, web/device click analytics, retail transactions, etc.), including receiving information from Customer Interaction Collection &amp; Storage.</w:t>
            </w:r>
          </w:p>
        </w:tc>
      </w:tr>
      <w:tr>
        <w:tc>
          <w:tcPr>
            <w:tcW w:type="dxa" w:w="1123"/>
          </w:tcPr>
          <w:p>
            <w:r/>
            <w:r>
              <w:t>191</w:t>
            </w:r>
          </w:p>
        </w:tc>
        <w:tc>
          <w:tcPr>
            <w:tcW w:type="dxa" w:w="2059"/>
          </w:tcPr>
          <w:p>
            <w:r/>
            <w:r>
              <w:t>Customer Relationship/Context Event Data Accumulation</w:t>
            </w:r>
          </w:p>
        </w:tc>
        <w:tc>
          <w:tcPr>
            <w:tcW w:type="dxa" w:w="2059"/>
          </w:tcPr>
          <w:p>
            <w:r/>
            <w:r>
              <w:t>Welcome and Interaction</w:t>
            </w:r>
          </w:p>
        </w:tc>
        <w:tc>
          <w:tcPr>
            <w:tcW w:type="dxa" w:w="2059"/>
          </w:tcPr>
          <w:p>
            <w:r/>
            <w:r>
              <w:t>Customer Interaction Management</w:t>
            </w:r>
          </w:p>
        </w:tc>
        <w:tc>
          <w:tcPr>
            <w:tcW w:type="dxa" w:w="2059"/>
          </w:tcPr>
          <w:p>
            <w:r/>
            <w:r>
              <w:t>Customer Relationship/Context Event Data Accumulation provides an ability to accumulate and map customer interaction event data from all channels (agent interaction/notes, web/device click analytics, retail transactions, etc.), including received information from Customer Interaction Collection &amp; Storage.</w:t>
            </w:r>
          </w:p>
        </w:tc>
      </w:tr>
      <w:tr>
        <w:tc>
          <w:tcPr>
            <w:tcW w:type="dxa" w:w="1123"/>
          </w:tcPr>
          <w:p>
            <w:r/>
            <w:r>
              <w:t>196</w:t>
            </w:r>
          </w:p>
        </w:tc>
        <w:tc>
          <w:tcPr>
            <w:tcW w:type="dxa" w:w="2059"/>
          </w:tcPr>
          <w:p>
            <w:r/>
            <w:r>
              <w:t>Customer Interaction Logging</w:t>
            </w:r>
          </w:p>
        </w:tc>
        <w:tc>
          <w:tcPr>
            <w:tcW w:type="dxa" w:w="2059"/>
          </w:tcPr>
          <w:p>
            <w:r/>
            <w:r>
              <w:t>Welcome and Interaction</w:t>
            </w:r>
          </w:p>
        </w:tc>
        <w:tc>
          <w:tcPr>
            <w:tcW w:type="dxa" w:w="2059"/>
          </w:tcPr>
          <w:p>
            <w:r/>
            <w:r>
              <w:t>Customer Interaction Management</w:t>
            </w:r>
          </w:p>
        </w:tc>
        <w:tc>
          <w:tcPr>
            <w:tcW w:type="dxa" w:w="2059"/>
          </w:tcPr>
          <w:p>
            <w:r/>
            <w:r>
              <w:t>Customer Interaction Logging provides collection and storage of all contact events with the customer via all channels whether unassisted (self service, retail kiosk) or assisted (call center, retail store). All types of interactions, including interaction history, order history, trouble ticket history, billing collection history, case management, etc... / The Store of any communications in any current or future form including Fax, IVR, email, Page, text, online chat, social media and postal mail. / The storage of all inbound and outbound interactions with the customer.</w:t>
            </w:r>
          </w:p>
        </w:tc>
      </w:tr>
      <w:tr>
        <w:tc>
          <w:tcPr>
            <w:tcW w:type="dxa" w:w="1123"/>
          </w:tcPr>
          <w:p>
            <w:r/>
            <w:r>
              <w:t>239</w:t>
            </w:r>
          </w:p>
        </w:tc>
        <w:tc>
          <w:tcPr>
            <w:tcW w:type="dxa" w:w="2059"/>
          </w:tcPr>
          <w:p>
            <w:r/>
            <w:r>
              <w:t>Recommendation to Customer Notification</w:t>
            </w:r>
          </w:p>
        </w:tc>
        <w:tc>
          <w:tcPr>
            <w:tcW w:type="dxa" w:w="2059"/>
          </w:tcPr>
          <w:p>
            <w:r/>
            <w:r>
              <w:t>Welcome and Interaction</w:t>
            </w:r>
          </w:p>
        </w:tc>
        <w:tc>
          <w:tcPr>
            <w:tcW w:type="dxa" w:w="2059"/>
          </w:tcPr>
          <w:p>
            <w:r/>
            <w:r>
              <w:t>Customer Context Management</w:t>
            </w:r>
          </w:p>
        </w:tc>
        <w:tc>
          <w:tcPr>
            <w:tcW w:type="dxa" w:w="2059"/>
          </w:tcPr>
          <w:p>
            <w:r/>
            <w:r>
              <w:t>Recommendation to Customer Notification provides necessary hooks to reach out to the customer via preferred channels such as SMS, email or Social media. For Inbound, Self-Service or Call Center touch points can get recommendations and a guided action flow to complete the suitable customer treatment (ex. Credit Adjustment handled by agent, or bill dispute initiation via self-service).</w:t>
            </w:r>
          </w:p>
        </w:tc>
      </w:tr>
      <w:tr>
        <w:tc>
          <w:tcPr>
            <w:tcW w:type="dxa" w:w="1123"/>
          </w:tcPr>
          <w:p>
            <w:r/>
            <w:r>
              <w:t>1041</w:t>
            </w:r>
          </w:p>
        </w:tc>
        <w:tc>
          <w:tcPr>
            <w:tcW w:type="dxa" w:w="2059"/>
          </w:tcPr>
          <w:p>
            <w:r/>
            <w:r>
              <w:t>Partner Interaction Journalizing</w:t>
            </w:r>
          </w:p>
        </w:tc>
        <w:tc>
          <w:tcPr>
            <w:tcW w:type="dxa" w:w="2059"/>
          </w:tcPr>
          <w:p>
            <w:r/>
            <w:r>
              <w:t>Business Partner Welcome and Interaction</w:t>
            </w:r>
          </w:p>
        </w:tc>
        <w:tc>
          <w:tcPr>
            <w:tcW w:type="dxa" w:w="2059"/>
          </w:tcPr>
          <w:p>
            <w:r/>
            <w:r>
              <w:t>Business Partner Interaction Management</w:t>
            </w:r>
          </w:p>
        </w:tc>
        <w:tc>
          <w:tcPr>
            <w:tcW w:type="dxa" w:w="2059"/>
          </w:tcPr>
          <w:p>
            <w:r/>
            <w:r>
              <w:t>Partner Interaction Journalizing provides collection &amp; storage of all contact events with the partner via all channels whether unassisted (self service, retail kiosk) or assisted (call center, retail store).</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199184"/>
            <wp:docPr id="2" name="Picture 2"/>
            <wp:cNvGraphicFramePr>
              <a:graphicFrameLocks noChangeAspect="1"/>
            </wp:cNvGraphicFramePr>
            <a:graphic>
              <a:graphicData uri="http://schemas.openxmlformats.org/drawingml/2006/picture">
                <pic:pic>
                  <pic:nvPicPr>
                    <pic:cNvPr id="0" name="TMFC023_API_Context.png"/>
                    <pic:cNvPicPr/>
                  </pic:nvPicPr>
                  <pic:blipFill>
                    <a:blip r:embed="rId48"/>
                    <a:stretch>
                      <a:fillRect/>
                    </a:stretch>
                  </pic:blipFill>
                  <pic:spPr>
                    <a:xfrm>
                      <a:off x="0" y="0"/>
                      <a:ext cx="5394960" cy="2199184"/>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059"/>
          </w:tcPr>
          <w:p>
            <w:r/>
            <w:r>
              <w:rPr>
                <w:b/>
              </w:rPr>
              <w:t>API Name</w:t>
            </w:r>
          </w:p>
        </w:tc>
        <w:tc>
          <w:tcPr>
            <w:tcW w:type="dxa" w:w="1591"/>
          </w:tcPr>
          <w:p>
            <w:r/>
            <w:r>
              <w:rPr>
                <w:b/>
              </w:rPr>
              <w:t>Mandatory / Optional</w:t>
            </w:r>
          </w:p>
        </w:tc>
        <w:tc>
          <w:tcPr>
            <w:tcW w:type="dxa" w:w="1217"/>
          </w:tcPr>
          <w:p>
            <w:r/>
            <w:r>
              <w:rPr>
                <w:b/>
              </w:rPr>
              <w:t>API Version</w:t>
            </w:r>
          </w:p>
        </w:tc>
        <w:tc>
          <w:tcPr>
            <w:tcW w:type="dxa" w:w="1404"/>
          </w:tcPr>
          <w:p>
            <w:r/>
            <w:r>
              <w:rPr>
                <w:b/>
              </w:rPr>
              <w:t>Resource</w:t>
            </w:r>
          </w:p>
        </w:tc>
        <w:tc>
          <w:tcPr>
            <w:tcW w:type="dxa" w:w="2059"/>
          </w:tcPr>
          <w:p>
            <w:r/>
            <w:r>
              <w:rPr>
                <w:b/>
              </w:rPr>
              <w:t>Operations</w:t>
            </w:r>
          </w:p>
        </w:tc>
      </w:tr>
      <w:tr>
        <w:tc>
          <w:tcPr>
            <w:tcW w:type="dxa" w:w="1030"/>
          </w:tcPr>
          <w:p>
            <w:r/>
            <w:r>
              <w:t>TMF683</w:t>
            </w:r>
          </w:p>
        </w:tc>
        <w:tc>
          <w:tcPr>
            <w:tcW w:type="dxa" w:w="2059"/>
          </w:tcPr>
          <w:p>
            <w:r/>
            <w:r>
              <w:t>Party Interaction Management API</w:t>
            </w:r>
          </w:p>
        </w:tc>
        <w:tc>
          <w:tcPr>
            <w:tcW w:type="dxa" w:w="1591"/>
          </w:tcPr>
          <w:p>
            <w:r/>
            <w:r>
              <w:t>Mandatory</w:t>
            </w:r>
          </w:p>
        </w:tc>
        <w:tc>
          <w:tcPr>
            <w:tcW w:type="dxa" w:w="1217"/>
          </w:tcPr>
          <w:p>
            <w:r/>
            <w:r>
              <w:t>5</w:t>
            </w:r>
          </w:p>
        </w:tc>
        <w:tc>
          <w:tcPr>
            <w:tcW w:type="dxa" w:w="1404"/>
          </w:tcPr>
          <w:p>
            <w:r/>
            <w:r>
              <w:t>partyInteraction</w:t>
            </w:r>
          </w:p>
        </w:tc>
        <w:tc>
          <w:tcPr>
            <w:tcW w:type="dxa" w:w="2059"/>
          </w:tcPr>
          <w:p>
            <w:r/>
            <w:r>
              <w:t>GET, GET /id, POST, PATCH, DELETE</w:t>
            </w:r>
          </w:p>
        </w:tc>
      </w:tr>
      <w:tr>
        <w:tc>
          <w:tcPr>
            <w:tcW w:type="dxa" w:w="1030"/>
          </w:tcPr>
          <w:p>
            <w:r/>
            <w:r>
              <w:t>TMF683</w:t>
            </w:r>
          </w:p>
        </w:tc>
        <w:tc>
          <w:tcPr>
            <w:tcW w:type="dxa" w:w="2059"/>
          </w:tcPr>
          <w:p>
            <w:r/>
            <w:r>
              <w:t>Party Interaction Management API</w:t>
            </w:r>
          </w:p>
        </w:tc>
        <w:tc>
          <w:tcPr>
            <w:tcW w:type="dxa" w:w="1591"/>
          </w:tcPr>
          <w:p>
            <w:r/>
            <w:r>
              <w:t>Mandatory</w:t>
            </w:r>
          </w:p>
        </w:tc>
        <w:tc>
          <w:tcPr>
            <w:tcW w:type="dxa" w:w="1217"/>
          </w:tcPr>
          <w:p>
            <w:r/>
            <w:r>
              <w:t>4</w:t>
            </w:r>
          </w:p>
        </w:tc>
        <w:tc>
          <w:tcPr>
            <w:tcW w:type="dxa" w:w="1404"/>
          </w:tcPr>
          <w:p>
            <w:r/>
            <w:r>
              <w:t>partyInteraction</w:t>
            </w:r>
          </w:p>
        </w:tc>
        <w:tc>
          <w:tcPr>
            <w:tcW w:type="dxa" w:w="2059"/>
          </w:tcPr>
          <w:p>
            <w:r/>
            <w:r>
              <w:t>GET, GET /id, POST, PATCH, DELETE</w:t>
            </w:r>
          </w:p>
        </w:tc>
      </w:tr>
      <w:tr>
        <w:tc>
          <w:tcPr>
            <w:tcW w:type="dxa" w:w="1030"/>
          </w:tcPr>
          <w:p>
            <w:r/>
            <w:r>
              <w:t>TMF701</w:t>
            </w:r>
          </w:p>
        </w:tc>
        <w:tc>
          <w:tcPr>
            <w:tcW w:type="dxa" w:w="2059"/>
          </w:tcPr>
          <w:p>
            <w:r/>
            <w:r>
              <w:t>UNRESOLVED-TMF701</w:t>
            </w:r>
          </w:p>
        </w:tc>
        <w:tc>
          <w:tcPr>
            <w:tcW w:type="dxa" w:w="1591"/>
          </w:tcPr>
          <w:p>
            <w:r/>
            <w:r>
              <w:t>Optional</w:t>
            </w:r>
          </w:p>
        </w:tc>
        <w:tc>
          <w:tcPr>
            <w:tcW w:type="dxa" w:w="1217"/>
          </w:tcPr>
          <w:p>
            <w:r/>
            <w:r>
              <w:t>4</w:t>
            </w:r>
          </w:p>
        </w:tc>
        <w:tc>
          <w:tcPr>
            <w:tcW w:type="dxa" w:w="1404"/>
          </w:tcPr>
          <w:p>
            <w:r/>
            <w:r>
              <w:t>processFlow</w:t>
            </w:r>
          </w:p>
        </w:tc>
        <w:tc>
          <w:tcPr>
            <w:tcW w:type="dxa" w:w="2059"/>
          </w:tcPr>
          <w:p>
            <w:r/>
            <w:r>
              <w:t>POST, GET, GET /id, DELETE</w:t>
            </w:r>
          </w:p>
        </w:tc>
      </w:tr>
      <w:tr>
        <w:tc>
          <w:tcPr>
            <w:tcW w:type="dxa" w:w="1030"/>
          </w:tcPr>
          <w:p>
            <w:r/>
            <w:r>
              <w:t>TMF701</w:t>
            </w:r>
          </w:p>
        </w:tc>
        <w:tc>
          <w:tcPr>
            <w:tcW w:type="dxa" w:w="2059"/>
          </w:tcPr>
          <w:p>
            <w:r/>
            <w:r>
              <w:t>UNRESOLVED-TMF701</w:t>
            </w:r>
          </w:p>
        </w:tc>
        <w:tc>
          <w:tcPr>
            <w:tcW w:type="dxa" w:w="1591"/>
          </w:tcPr>
          <w:p>
            <w:r/>
            <w:r>
              <w:t>Optional</w:t>
            </w:r>
          </w:p>
        </w:tc>
        <w:tc>
          <w:tcPr>
            <w:tcW w:type="dxa" w:w="1217"/>
          </w:tcPr>
          <w:p>
            <w:r/>
            <w:r>
              <w:t>4</w:t>
            </w:r>
          </w:p>
        </w:tc>
        <w:tc>
          <w:tcPr>
            <w:tcW w:type="dxa" w:w="1404"/>
          </w:tcPr>
          <w:p>
            <w:r/>
            <w:r>
              <w:t>taskFlow</w:t>
            </w:r>
          </w:p>
        </w:tc>
        <w:tc>
          <w:tcPr>
            <w:tcW w:type="dxa" w:w="2059"/>
          </w:tcPr>
          <w:p>
            <w:r/>
            <w:r>
              <w:t>PATCH, GET, GET /id</w:t>
            </w:r>
          </w:p>
        </w:tc>
      </w:tr>
    </w:tbl>
    <w:p/>
    <w:p>
      <w:r>
        <w:drawing>
          <wp:inline xmlns:a="http://schemas.openxmlformats.org/drawingml/2006/main" xmlns:pic="http://schemas.openxmlformats.org/drawingml/2006/picture">
            <wp:extent cx="5394960" cy="1914046"/>
            <wp:docPr id="3" name="Picture 3"/>
            <wp:cNvGraphicFramePr>
              <a:graphicFrameLocks noChangeAspect="1"/>
            </wp:cNvGraphicFramePr>
            <a:graphic>
              <a:graphicData uri="http://schemas.openxmlformats.org/drawingml/2006/picture">
                <pic:pic>
                  <pic:nvPicPr>
                    <pic:cNvPr id="0" name="TMFC023_Exposed_API.png"/>
                    <pic:cNvPicPr/>
                  </pic:nvPicPr>
                  <pic:blipFill>
                    <a:blip r:embed="rId49"/>
                    <a:stretch>
                      <a:fillRect/>
                    </a:stretch>
                  </pic:blipFill>
                  <pic:spPr>
                    <a:xfrm>
                      <a:off x="0" y="0"/>
                      <a:ext cx="5394960" cy="1914046"/>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059"/>
          </w:tcPr>
          <w:p>
            <w:r/>
            <w:r>
              <w:rPr>
                <w:b/>
              </w:rPr>
              <w:t>API Name</w:t>
            </w:r>
          </w:p>
        </w:tc>
        <w:tc>
          <w:tcPr>
            <w:tcW w:type="dxa" w:w="1217"/>
          </w:tcPr>
          <w:p>
            <w:r/>
            <w:r>
              <w:rPr>
                <w:b/>
              </w:rPr>
              <w:t>API Version</w:t>
            </w:r>
          </w:p>
        </w:tc>
        <w:tc>
          <w:tcPr>
            <w:tcW w:type="dxa" w:w="1591"/>
          </w:tcPr>
          <w:p>
            <w:r/>
            <w:r>
              <w:rPr>
                <w:b/>
              </w:rPr>
              <w:t>Mandatory / Optional</w:t>
            </w:r>
          </w:p>
        </w:tc>
        <w:tc>
          <w:tcPr>
            <w:tcW w:type="dxa" w:w="1591"/>
          </w:tcPr>
          <w:p>
            <w:r/>
            <w:r>
              <w:rPr>
                <w:b/>
              </w:rPr>
              <w:t>Resource</w:t>
            </w:r>
          </w:p>
        </w:tc>
        <w:tc>
          <w:tcPr>
            <w:tcW w:type="dxa" w:w="1872"/>
          </w:tcPr>
          <w:p>
            <w:r/>
            <w:r>
              <w:rPr>
                <w:b/>
              </w:rPr>
              <w:t>Operations</w:t>
            </w:r>
          </w:p>
        </w:tc>
      </w:tr>
      <w:tr>
        <w:tc>
          <w:tcPr>
            <w:tcW w:type="dxa" w:w="1030"/>
          </w:tcPr>
          <w:p>
            <w:r/>
            <w:r>
              <w:t>TMF632</w:t>
            </w:r>
          </w:p>
        </w:tc>
        <w:tc>
          <w:tcPr>
            <w:tcW w:type="dxa" w:w="2059"/>
          </w:tcPr>
          <w:p>
            <w:r/>
            <w:r>
              <w:t>Party Management API</w:t>
            </w:r>
          </w:p>
        </w:tc>
        <w:tc>
          <w:tcPr>
            <w:tcW w:type="dxa" w:w="1217"/>
          </w:tcPr>
          <w:p>
            <w:r/>
            <w:r>
              <w:t>5</w:t>
            </w:r>
          </w:p>
        </w:tc>
        <w:tc>
          <w:tcPr>
            <w:tcW w:type="dxa" w:w="1591"/>
          </w:tcPr>
          <w:p>
            <w:r/>
            <w:r>
              <w:t>Optional</w:t>
            </w:r>
          </w:p>
        </w:tc>
        <w:tc>
          <w:tcPr>
            <w:tcW w:type="dxa" w:w="1591"/>
          </w:tcPr>
          <w:p>
            <w:r/>
            <w:r>
              <w:t>individual</w:t>
            </w:r>
          </w:p>
        </w:tc>
        <w:tc>
          <w:tcPr>
            <w:tcW w:type="dxa" w:w="1872"/>
          </w:tcPr>
          <w:p>
            <w:r/>
            <w:r>
              <w:t>GET, GET /id</w:t>
            </w:r>
          </w:p>
        </w:tc>
      </w:tr>
      <w:tr>
        <w:tc>
          <w:tcPr>
            <w:tcW w:type="dxa" w:w="1030"/>
          </w:tcPr>
          <w:p>
            <w:r/>
            <w:r>
              <w:t>TMF632</w:t>
            </w:r>
          </w:p>
        </w:tc>
        <w:tc>
          <w:tcPr>
            <w:tcW w:type="dxa" w:w="2059"/>
          </w:tcPr>
          <w:p>
            <w:r/>
            <w:r>
              <w:t>Party Management API</w:t>
            </w:r>
          </w:p>
        </w:tc>
        <w:tc>
          <w:tcPr>
            <w:tcW w:type="dxa" w:w="1217"/>
          </w:tcPr>
          <w:p>
            <w:r/>
            <w:r>
              <w:t>5</w:t>
            </w:r>
          </w:p>
        </w:tc>
        <w:tc>
          <w:tcPr>
            <w:tcW w:type="dxa" w:w="1591"/>
          </w:tcPr>
          <w:p>
            <w:r/>
            <w:r>
              <w:t>Optional</w:t>
            </w:r>
          </w:p>
        </w:tc>
        <w:tc>
          <w:tcPr>
            <w:tcW w:type="dxa" w:w="1591"/>
          </w:tcPr>
          <w:p>
            <w:r/>
            <w:r>
              <w:t>organization</w:t>
            </w:r>
          </w:p>
        </w:tc>
        <w:tc>
          <w:tcPr>
            <w:tcW w:type="dxa" w:w="1872"/>
          </w:tcPr>
          <w:p>
            <w:r/>
            <w:r>
              <w:t>GET, GET /id</w:t>
            </w:r>
          </w:p>
        </w:tc>
      </w:tr>
      <w:tr>
        <w:tc>
          <w:tcPr>
            <w:tcW w:type="dxa" w:w="1030"/>
          </w:tcPr>
          <w:p>
            <w:r/>
            <w:r>
              <w:t>TMF632</w:t>
            </w:r>
          </w:p>
        </w:tc>
        <w:tc>
          <w:tcPr>
            <w:tcW w:type="dxa" w:w="2059"/>
          </w:tcPr>
          <w:p>
            <w:r/>
            <w:r>
              <w:t>Party Management API</w:t>
            </w:r>
          </w:p>
        </w:tc>
        <w:tc>
          <w:tcPr>
            <w:tcW w:type="dxa" w:w="1217"/>
          </w:tcPr>
          <w:p>
            <w:r/>
            <w:r>
              <w:t>4</w:t>
            </w:r>
          </w:p>
        </w:tc>
        <w:tc>
          <w:tcPr>
            <w:tcW w:type="dxa" w:w="1591"/>
          </w:tcPr>
          <w:p>
            <w:r/>
            <w:r>
              <w:t>Optional</w:t>
            </w:r>
          </w:p>
        </w:tc>
        <w:tc>
          <w:tcPr>
            <w:tcW w:type="dxa" w:w="1591"/>
          </w:tcPr>
          <w:p>
            <w:r/>
            <w:r>
              <w:t>individual</w:t>
            </w:r>
          </w:p>
        </w:tc>
        <w:tc>
          <w:tcPr>
            <w:tcW w:type="dxa" w:w="1872"/>
          </w:tcPr>
          <w:p>
            <w:r/>
            <w:r>
              <w:t>GET, GET /id</w:t>
            </w:r>
          </w:p>
        </w:tc>
      </w:tr>
      <w:tr>
        <w:tc>
          <w:tcPr>
            <w:tcW w:type="dxa" w:w="1030"/>
          </w:tcPr>
          <w:p>
            <w:r/>
            <w:r>
              <w:t>TMF632</w:t>
            </w:r>
          </w:p>
        </w:tc>
        <w:tc>
          <w:tcPr>
            <w:tcW w:type="dxa" w:w="2059"/>
          </w:tcPr>
          <w:p>
            <w:r/>
            <w:r>
              <w:t>Party Management API</w:t>
            </w:r>
          </w:p>
        </w:tc>
        <w:tc>
          <w:tcPr>
            <w:tcW w:type="dxa" w:w="1217"/>
          </w:tcPr>
          <w:p>
            <w:r/>
            <w:r>
              <w:t>4</w:t>
            </w:r>
          </w:p>
        </w:tc>
        <w:tc>
          <w:tcPr>
            <w:tcW w:type="dxa" w:w="1591"/>
          </w:tcPr>
          <w:p>
            <w:r/>
            <w:r>
              <w:t>Optional</w:t>
            </w:r>
          </w:p>
        </w:tc>
        <w:tc>
          <w:tcPr>
            <w:tcW w:type="dxa" w:w="1591"/>
          </w:tcPr>
          <w:p>
            <w:r/>
            <w:r>
              <w:t>organization</w:t>
            </w:r>
          </w:p>
        </w:tc>
        <w:tc>
          <w:tcPr>
            <w:tcW w:type="dxa" w:w="1872"/>
          </w:tcPr>
          <w:p>
            <w:r/>
            <w:r>
              <w:t>GET, GET /id</w:t>
            </w:r>
          </w:p>
        </w:tc>
      </w:tr>
      <w:tr>
        <w:tc>
          <w:tcPr>
            <w:tcW w:type="dxa" w:w="1030"/>
          </w:tcPr>
          <w:p>
            <w:r/>
            <w:r>
              <w:t>TMF669</w:t>
            </w:r>
          </w:p>
        </w:tc>
        <w:tc>
          <w:tcPr>
            <w:tcW w:type="dxa" w:w="2059"/>
          </w:tcPr>
          <w:p>
            <w:r/>
            <w:r>
              <w:t>Party Role Management API</w:t>
            </w:r>
          </w:p>
        </w:tc>
        <w:tc>
          <w:tcPr>
            <w:tcW w:type="dxa" w:w="1217"/>
          </w:tcPr>
          <w:p>
            <w:r/>
            <w:r>
              <w:t>5</w:t>
            </w:r>
          </w:p>
        </w:tc>
        <w:tc>
          <w:tcPr>
            <w:tcW w:type="dxa" w:w="1591"/>
          </w:tcPr>
          <w:p>
            <w:r/>
            <w:r>
              <w:t>Optional</w:t>
            </w:r>
          </w:p>
        </w:tc>
        <w:tc>
          <w:tcPr>
            <w:tcW w:type="dxa" w:w="1591"/>
          </w:tcPr>
          <w:p>
            <w:r/>
            <w:r>
              <w:t>partyRole</w:t>
            </w:r>
          </w:p>
        </w:tc>
        <w:tc>
          <w:tcPr>
            <w:tcW w:type="dxa" w:w="1872"/>
          </w:tcPr>
          <w:p>
            <w:r/>
            <w:r>
              <w:t>GET, GET /id</w:t>
            </w:r>
          </w:p>
        </w:tc>
      </w:tr>
      <w:tr>
        <w:tc>
          <w:tcPr>
            <w:tcW w:type="dxa" w:w="1030"/>
          </w:tcPr>
          <w:p>
            <w:r/>
            <w:r>
              <w:t>TMF669</w:t>
            </w:r>
          </w:p>
        </w:tc>
        <w:tc>
          <w:tcPr>
            <w:tcW w:type="dxa" w:w="2059"/>
          </w:tcPr>
          <w:p>
            <w:r/>
            <w:r>
              <w:t>Party Role Management API</w:t>
            </w:r>
          </w:p>
        </w:tc>
        <w:tc>
          <w:tcPr>
            <w:tcW w:type="dxa" w:w="1217"/>
          </w:tcPr>
          <w:p>
            <w:r/>
            <w:r>
              <w:t>4</w:t>
            </w:r>
          </w:p>
        </w:tc>
        <w:tc>
          <w:tcPr>
            <w:tcW w:type="dxa" w:w="1591"/>
          </w:tcPr>
          <w:p>
            <w:r/>
            <w:r>
              <w:t>Optional</w:t>
            </w:r>
          </w:p>
        </w:tc>
        <w:tc>
          <w:tcPr>
            <w:tcW w:type="dxa" w:w="1591"/>
          </w:tcPr>
          <w:p>
            <w:r/>
            <w:r>
              <w:t>partyRole</w:t>
            </w:r>
          </w:p>
        </w:tc>
        <w:tc>
          <w:tcPr>
            <w:tcW w:type="dxa" w:w="1872"/>
          </w:tcPr>
          <w:p>
            <w:r/>
            <w:r>
              <w:t>GET, GET /id</w:t>
            </w:r>
          </w:p>
        </w:tc>
      </w:tr>
      <w:tr>
        <w:tc>
          <w:tcPr>
            <w:tcW w:type="dxa" w:w="1030"/>
          </w:tcPr>
          <w:p>
            <w:r/>
            <w:r>
              <w:t>TMF662</w:t>
            </w:r>
          </w:p>
        </w:tc>
        <w:tc>
          <w:tcPr>
            <w:tcW w:type="dxa" w:w="2059"/>
          </w:tcPr>
          <w:p>
            <w:r/>
            <w:r>
              <w:t>Entity Catalog Management API</w:t>
            </w:r>
          </w:p>
        </w:tc>
        <w:tc>
          <w:tcPr>
            <w:tcW w:type="dxa" w:w="1217"/>
          </w:tcPr>
          <w:p>
            <w:r/>
            <w:r>
              <w:t>4</w:t>
            </w:r>
          </w:p>
        </w:tc>
        <w:tc>
          <w:tcPr>
            <w:tcW w:type="dxa" w:w="1591"/>
          </w:tcPr>
          <w:p>
            <w:r/>
            <w:r>
              <w:t>Optional</w:t>
            </w:r>
          </w:p>
        </w:tc>
        <w:tc>
          <w:tcPr>
            <w:tcW w:type="dxa" w:w="1591"/>
          </w:tcPr>
          <w:p>
            <w:r/>
            <w:r>
              <w:t>entitySpecification</w:t>
            </w:r>
          </w:p>
        </w:tc>
        <w:tc>
          <w:tcPr>
            <w:tcW w:type="dxa" w:w="1872"/>
          </w:tcPr>
          <w:p>
            <w:r/>
            <w:r>
              <w:t>GET, GET /id</w:t>
            </w:r>
          </w:p>
        </w:tc>
      </w:tr>
      <w:tr>
        <w:tc>
          <w:tcPr>
            <w:tcW w:type="dxa" w:w="1030"/>
          </w:tcPr>
          <w:p>
            <w:r/>
            <w:r>
              <w:t>TMF662</w:t>
            </w:r>
          </w:p>
        </w:tc>
        <w:tc>
          <w:tcPr>
            <w:tcW w:type="dxa" w:w="2059"/>
          </w:tcPr>
          <w:p>
            <w:r/>
            <w:r>
              <w:t>Entity Catalog Management API</w:t>
            </w:r>
          </w:p>
        </w:tc>
        <w:tc>
          <w:tcPr>
            <w:tcW w:type="dxa" w:w="1217"/>
          </w:tcPr>
          <w:p>
            <w:r/>
            <w:r>
              <w:t>4</w:t>
            </w:r>
          </w:p>
        </w:tc>
        <w:tc>
          <w:tcPr>
            <w:tcW w:type="dxa" w:w="1591"/>
          </w:tcPr>
          <w:p>
            <w:r/>
            <w:r>
              <w:t>Optional</w:t>
            </w:r>
          </w:p>
        </w:tc>
        <w:tc>
          <w:tcPr>
            <w:tcW w:type="dxa" w:w="1591"/>
          </w:tcPr>
          <w:p>
            <w:r/>
            <w:r>
              <w:t>entityCategory</w:t>
            </w:r>
          </w:p>
        </w:tc>
        <w:tc>
          <w:tcPr>
            <w:tcW w:type="dxa" w:w="1872"/>
          </w:tcPr>
          <w:p>
            <w:r/>
            <w:r>
              <w:t>GET, GET /id</w:t>
            </w:r>
          </w:p>
        </w:tc>
      </w:tr>
      <w:tr>
        <w:tc>
          <w:tcPr>
            <w:tcW w:type="dxa" w:w="1030"/>
          </w:tcPr>
          <w:p>
            <w:r/>
            <w:r>
              <w:t>TMF662</w:t>
            </w:r>
          </w:p>
        </w:tc>
        <w:tc>
          <w:tcPr>
            <w:tcW w:type="dxa" w:w="2059"/>
          </w:tcPr>
          <w:p>
            <w:r/>
            <w:r>
              <w:t>Entity Catalog Management API</w:t>
            </w:r>
          </w:p>
        </w:tc>
        <w:tc>
          <w:tcPr>
            <w:tcW w:type="dxa" w:w="1217"/>
          </w:tcPr>
          <w:p>
            <w:r/>
            <w:r>
              <w:t>4</w:t>
            </w:r>
          </w:p>
        </w:tc>
        <w:tc>
          <w:tcPr>
            <w:tcW w:type="dxa" w:w="1591"/>
          </w:tcPr>
          <w:p>
            <w:r/>
            <w:r>
              <w:t>Optional</w:t>
            </w:r>
          </w:p>
        </w:tc>
        <w:tc>
          <w:tcPr>
            <w:tcW w:type="dxa" w:w="1591"/>
          </w:tcPr>
          <w:p>
            <w:r/>
            <w:r>
              <w:t>entityCatalog</w:t>
            </w:r>
          </w:p>
        </w:tc>
        <w:tc>
          <w:tcPr>
            <w:tcW w:type="dxa" w:w="1872"/>
          </w:tcPr>
          <w:p>
            <w:r/>
            <w:r>
              <w:t>GET, GET /id</w:t>
            </w:r>
          </w:p>
        </w:tc>
      </w:tr>
      <w:tr>
        <w:tc>
          <w:tcPr>
            <w:tcW w:type="dxa" w:w="1030"/>
          </w:tcPr>
          <w:p>
            <w:r/>
            <w:r>
              <w:t>TMF662</w:t>
            </w:r>
          </w:p>
        </w:tc>
        <w:tc>
          <w:tcPr>
            <w:tcW w:type="dxa" w:w="2059"/>
          </w:tcPr>
          <w:p>
            <w:r/>
            <w:r>
              <w:t>Entity Catalog Management API</w:t>
            </w:r>
          </w:p>
        </w:tc>
        <w:tc>
          <w:tcPr>
            <w:tcW w:type="dxa" w:w="1217"/>
          </w:tcPr>
          <w:p>
            <w:r/>
            <w:r>
              <w:t>4</w:t>
            </w:r>
          </w:p>
        </w:tc>
        <w:tc>
          <w:tcPr>
            <w:tcW w:type="dxa" w:w="1591"/>
          </w:tcPr>
          <w:p>
            <w:r/>
            <w:r>
              <w:t>Optional</w:t>
            </w:r>
          </w:p>
        </w:tc>
        <w:tc>
          <w:tcPr>
            <w:tcW w:type="dxa" w:w="1591"/>
          </w:tcPr>
          <w:p>
            <w:r/>
            <w:r>
              <w:t>entityCatalogItem</w:t>
            </w:r>
          </w:p>
        </w:tc>
        <w:tc>
          <w:tcPr>
            <w:tcW w:type="dxa" w:w="1872"/>
          </w:tcPr>
          <w:p>
            <w:r/>
            <w:r>
              <w:t>GET, GET /id</w:t>
            </w:r>
          </w:p>
        </w:tc>
      </w:tr>
      <w:tr>
        <w:tc>
          <w:tcPr>
            <w:tcW w:type="dxa" w:w="1030"/>
          </w:tcPr>
          <w:p>
            <w:r/>
            <w:r>
              <w:t>TMF667</w:t>
            </w:r>
          </w:p>
        </w:tc>
        <w:tc>
          <w:tcPr>
            <w:tcW w:type="dxa" w:w="2059"/>
          </w:tcPr>
          <w:p>
            <w:r/>
            <w:r>
              <w:t>Document Management API</w:t>
            </w:r>
          </w:p>
        </w:tc>
        <w:tc>
          <w:tcPr>
            <w:tcW w:type="dxa" w:w="1217"/>
          </w:tcPr>
          <w:p>
            <w:r/>
            <w:r>
              <w:t>4</w:t>
            </w:r>
          </w:p>
        </w:tc>
        <w:tc>
          <w:tcPr>
            <w:tcW w:type="dxa" w:w="1591"/>
          </w:tcPr>
          <w:p>
            <w:r/>
            <w:r>
              <w:t>Optional</w:t>
            </w:r>
          </w:p>
        </w:tc>
        <w:tc>
          <w:tcPr>
            <w:tcW w:type="dxa" w:w="1591"/>
          </w:tcPr>
          <w:p>
            <w:r/>
            <w:r>
              <w:t>document</w:t>
            </w:r>
          </w:p>
        </w:tc>
        <w:tc>
          <w:tcPr>
            <w:tcW w:type="dxa" w:w="1872"/>
          </w:tcPr>
          <w:p>
            <w:r/>
            <w:r>
              <w:t>GET, GET /id</w:t>
            </w:r>
          </w:p>
        </w:tc>
      </w:tr>
      <w:tr>
        <w:tc>
          <w:tcPr>
            <w:tcW w:type="dxa" w:w="1030"/>
          </w:tcPr>
          <w:p>
            <w:r/>
            <w:r>
              <w:t>TMF681</w:t>
            </w:r>
          </w:p>
        </w:tc>
        <w:tc>
          <w:tcPr>
            <w:tcW w:type="dxa" w:w="2059"/>
          </w:tcPr>
          <w:p>
            <w:r/>
            <w:r>
              <w:t>Communication Management API</w:t>
            </w:r>
          </w:p>
        </w:tc>
        <w:tc>
          <w:tcPr>
            <w:tcW w:type="dxa" w:w="1217"/>
          </w:tcPr>
          <w:p>
            <w:r/>
            <w:r>
              <w:t>4</w:t>
            </w:r>
          </w:p>
        </w:tc>
        <w:tc>
          <w:tcPr>
            <w:tcW w:type="dxa" w:w="1591"/>
          </w:tcPr>
          <w:p>
            <w:r/>
            <w:r>
              <w:t>Optional</w:t>
            </w:r>
          </w:p>
        </w:tc>
        <w:tc>
          <w:tcPr>
            <w:tcW w:type="dxa" w:w="1591"/>
          </w:tcPr>
          <w:p>
            <w:r/>
            <w:r>
              <w:t>communicationMessage</w:t>
            </w:r>
          </w:p>
        </w:tc>
        <w:tc>
          <w:tcPr>
            <w:tcW w:type="dxa" w:w="1872"/>
          </w:tcPr>
          <w:p>
            <w:r/>
            <w:r>
              <w:t>GET, GET /id</w:t>
            </w:r>
          </w:p>
        </w:tc>
      </w:tr>
      <w:tr>
        <w:tc>
          <w:tcPr>
            <w:tcW w:type="dxa" w:w="1030"/>
          </w:tcPr>
          <w:p>
            <w:r/>
            <w:r>
              <w:t>TMF701</w:t>
            </w:r>
          </w:p>
        </w:tc>
        <w:tc>
          <w:tcPr>
            <w:tcW w:type="dxa" w:w="2059"/>
          </w:tcPr>
          <w:p>
            <w:r/>
            <w:r>
              <w:t>UNRESOLVED-TMF701</w:t>
            </w:r>
          </w:p>
        </w:tc>
        <w:tc>
          <w:tcPr>
            <w:tcW w:type="dxa" w:w="1217"/>
          </w:tcPr>
          <w:p>
            <w:r/>
            <w:r>
              <w:t>4</w:t>
            </w:r>
          </w:p>
        </w:tc>
        <w:tc>
          <w:tcPr>
            <w:tcW w:type="dxa" w:w="1591"/>
          </w:tcPr>
          <w:p>
            <w:r/>
            <w:r>
              <w:t>Optional</w:t>
            </w:r>
          </w:p>
        </w:tc>
        <w:tc>
          <w:tcPr>
            <w:tcW w:type="dxa" w:w="1591"/>
          </w:tcPr>
          <w:p>
            <w:r/>
            <w:r>
              <w:t>processFlow</w:t>
            </w:r>
          </w:p>
        </w:tc>
        <w:tc>
          <w:tcPr>
            <w:tcW w:type="dxa" w:w="1872"/>
          </w:tcPr>
          <w:p>
            <w:r/>
            <w:r>
              <w:t>POST, GET, GET /id, PATCH</w:t>
            </w:r>
          </w:p>
        </w:tc>
      </w:tr>
    </w:tbl>
    <w:p/>
    <w:p>
      <w:r>
        <w:drawing>
          <wp:inline xmlns:a="http://schemas.openxmlformats.org/drawingml/2006/main" xmlns:pic="http://schemas.openxmlformats.org/drawingml/2006/picture">
            <wp:extent cx="5394960" cy="3672889"/>
            <wp:docPr id="4" name="Picture 4"/>
            <wp:cNvGraphicFramePr>
              <a:graphicFrameLocks noChangeAspect="1"/>
            </wp:cNvGraphicFramePr>
            <a:graphic>
              <a:graphicData uri="http://schemas.openxmlformats.org/drawingml/2006/picture">
                <pic:pic>
                  <pic:nvPicPr>
                    <pic:cNvPr id="0" name="TMFC023_Dependant_API.png"/>
                    <pic:cNvPicPr/>
                  </pic:nvPicPr>
                  <pic:blipFill>
                    <a:blip r:embed="rId50"/>
                    <a:stretch>
                      <a:fillRect/>
                    </a:stretch>
                  </pic:blipFill>
                  <pic:spPr>
                    <a:xfrm>
                      <a:off x="0" y="0"/>
                      <a:ext cx="5394960" cy="3672889"/>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c>
          <w:tcPr>
            <w:tcW w:type="dxa" w:w="1310"/>
          </w:tcPr>
          <w:p>
            <w:r/>
            <w:r>
              <w:t>TMF683</w:t>
            </w:r>
          </w:p>
        </w:tc>
        <w:tc>
          <w:tcPr>
            <w:tcW w:type="dxa" w:w="3650"/>
          </w:tcPr>
          <w:p>
            <w:r/>
            <w:r>
              <w:t>Party Interaction Management API</w:t>
            </w:r>
          </w:p>
        </w:tc>
        <w:tc>
          <w:tcPr>
            <w:tcW w:type="dxa" w:w="4399"/>
          </w:tcPr>
          <w:p>
            <w:r/>
            <w:r>
              <w:t>partyInteractionCreateEvent</w:t>
            </w:r>
            <w:r>
              <w:br/>
            </w:r>
            <w:r>
              <w:t>partyInteractionAttributeValueChangeEvent</w:t>
            </w:r>
            <w:r>
              <w:br/>
            </w:r>
            <w:r>
              <w:t>partyInteractionDeleteEvent</w:t>
            </w:r>
            <w:r>
              <w:br/>
            </w:r>
            <w:r>
              <w:t>partyInteractionStatusChangeEvent</w:t>
            </w:r>
          </w:p>
        </w:tc>
      </w:tr>
      <w:tr>
        <w:tc>
          <w:tcPr>
            <w:tcW w:type="dxa" w:w="1310"/>
          </w:tcPr>
          <w:p>
            <w:r/>
            <w:r>
              <w:t>TMF701</w:t>
            </w:r>
          </w:p>
        </w:tc>
        <w:tc>
          <w:tcPr>
            <w:tcW w:type="dxa" w:w="3650"/>
          </w:tcPr>
          <w:p>
            <w:r/>
            <w:r>
              <w:t>UNRESOLVED-TMF701</w:t>
            </w:r>
          </w:p>
        </w:tc>
        <w:tc>
          <w:tcPr>
            <w:tcW w:type="dxa" w:w="4399"/>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1716837"/>
            <wp:docPr id="5" name="Picture 5"/>
            <wp:cNvGraphicFramePr>
              <a:graphicFrameLocks noChangeAspect="1"/>
            </wp:cNvGraphicFramePr>
            <a:graphic>
              <a:graphicData uri="http://schemas.openxmlformats.org/drawingml/2006/picture">
                <pic:pic>
                  <pic:nvPicPr>
                    <pic:cNvPr id="0" name="TMFC023_Published_Events.png"/>
                    <pic:cNvPicPr/>
                  </pic:nvPicPr>
                  <pic:blipFill>
                    <a:blip r:embed="rId51"/>
                    <a:stretch>
                      <a:fillRect/>
                    </a:stretch>
                  </pic:blipFill>
                  <pic:spPr>
                    <a:xfrm>
                      <a:off x="0" y="0"/>
                      <a:ext cx="5394960" cy="1716837"/>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276"/>
          </w:tcPr>
          <w:p>
            <w:r/>
            <w:r>
              <w:rPr>
                <w:b/>
              </w:rPr>
              <w:t>API Name</w:t>
            </w:r>
          </w:p>
        </w:tc>
        <w:tc>
          <w:tcPr>
            <w:tcW w:type="dxa" w:w="4774"/>
          </w:tcPr>
          <w:p>
            <w:r/>
            <w:r>
              <w:rPr>
                <w:b/>
              </w:rPr>
              <w:t>Event Resources</w:t>
            </w:r>
          </w:p>
        </w:tc>
      </w:tr>
      <w:tr>
        <w:tc>
          <w:tcPr>
            <w:tcW w:type="dxa" w:w="1310"/>
          </w:tcPr>
          <w:p>
            <w:r/>
            <w:r>
              <w:t>TMF632</w:t>
            </w:r>
          </w:p>
        </w:tc>
        <w:tc>
          <w:tcPr>
            <w:tcW w:type="dxa" w:w="3276"/>
          </w:tcPr>
          <w:p>
            <w:r/>
            <w:r>
              <w:t>Party Management API</w:t>
            </w:r>
          </w:p>
        </w:tc>
        <w:tc>
          <w:tcPr>
            <w:tcW w:type="dxa" w:w="4774"/>
          </w:tcPr>
          <w:p>
            <w:r/>
            <w:r>
              <w:t>individualCreateEvent</w:t>
            </w:r>
            <w:r>
              <w:br/>
            </w:r>
            <w:r>
              <w:t>individualAttributeValueChangeEvent</w:t>
            </w:r>
            <w:r>
              <w:br/>
            </w:r>
            <w:r>
              <w:t>individualStateChangeEvent</w:t>
            </w:r>
            <w:r>
              <w:br/>
            </w:r>
            <w:r>
              <w:t>individualDeleteEvent</w:t>
            </w:r>
            <w:r>
              <w:br/>
            </w:r>
            <w:r>
              <w:t>organizationCreateEvent</w:t>
            </w:r>
            <w:r>
              <w:br/>
            </w:r>
            <w:r>
              <w:t>organizationAttributeValueChangeEvent</w:t>
            </w:r>
            <w:r>
              <w:br/>
            </w:r>
            <w:r>
              <w:t>organizationStateChangeEvent</w:t>
            </w:r>
            <w:r>
              <w:br/>
            </w:r>
            <w:r>
              <w:t>organizationDeleteEvent</w:t>
            </w:r>
          </w:p>
        </w:tc>
      </w:tr>
      <w:tr>
        <w:tc>
          <w:tcPr>
            <w:tcW w:type="dxa" w:w="1310"/>
          </w:tcPr>
          <w:p>
            <w:r/>
            <w:r>
              <w:t>TMF669</w:t>
            </w:r>
          </w:p>
        </w:tc>
        <w:tc>
          <w:tcPr>
            <w:tcW w:type="dxa" w:w="3276"/>
          </w:tcPr>
          <w:p>
            <w:r/>
            <w:r>
              <w:t>Party Role Management API</w:t>
            </w:r>
          </w:p>
        </w:tc>
        <w:tc>
          <w:tcPr>
            <w:tcW w:type="dxa" w:w="4774"/>
          </w:tcPr>
          <w:p>
            <w:r/>
            <w:r>
              <w:t>partyRoleCreateEvent</w:t>
            </w:r>
          </w:p>
        </w:tc>
      </w:tr>
      <w:tr>
        <w:tc>
          <w:tcPr>
            <w:tcW w:type="dxa" w:w="1310"/>
          </w:tcPr>
          <w:p>
            <w:r/>
            <w:r>
              <w:t>TMF667</w:t>
            </w:r>
          </w:p>
        </w:tc>
        <w:tc>
          <w:tcPr>
            <w:tcW w:type="dxa" w:w="3276"/>
          </w:tcPr>
          <w:p>
            <w:r/>
            <w:r>
              <w:t>Document Management API</w:t>
            </w:r>
          </w:p>
        </w:tc>
        <w:tc>
          <w:tcPr>
            <w:tcW w:type="dxa" w:w="4774"/>
          </w:tcPr>
          <w:p>
            <w:r/>
            <w:r>
              <w:t>documentChangeEvent</w:t>
            </w:r>
            <w:r>
              <w:br/>
            </w:r>
            <w:r>
              <w:t>documentSpecificationAttributeValueChangeEvent</w:t>
            </w:r>
          </w:p>
        </w:tc>
      </w:tr>
      <w:tr>
        <w:tc>
          <w:tcPr>
            <w:tcW w:type="dxa" w:w="1310"/>
          </w:tcPr>
          <w:p>
            <w:r/>
            <w:r>
              <w:t>TMF701</w:t>
            </w:r>
          </w:p>
        </w:tc>
        <w:tc>
          <w:tcPr>
            <w:tcW w:type="dxa" w:w="3276"/>
          </w:tcPr>
          <w:p>
            <w:r/>
            <w:r>
              <w:t>UNRESOLVED-TMF701</w:t>
            </w:r>
          </w:p>
        </w:tc>
        <w:tc>
          <w:tcPr>
            <w:tcW w:type="dxa" w:w="4774"/>
          </w:tcPr>
          <w:p>
            <w:r/>
            <w:r>
              <w:t>processFlowCreateEvent</w:t>
            </w:r>
            <w:r>
              <w:br/>
            </w:r>
            <w:r>
              <w:t>processFlowStateChangeEvent</w:t>
            </w:r>
            <w:r>
              <w:br/>
            </w:r>
            <w:r>
              <w:t>taskFlowCreateEvent</w:t>
            </w:r>
            <w:r>
              <w:br/>
            </w:r>
            <w:r>
              <w:t>taskFlowStateChangeEvent</w:t>
            </w:r>
          </w:p>
        </w:tc>
      </w:tr>
    </w:tbl>
    <w:p/>
    <w:p>
      <w:r>
        <w:drawing>
          <wp:inline xmlns:a="http://schemas.openxmlformats.org/drawingml/2006/main" xmlns:pic="http://schemas.openxmlformats.org/drawingml/2006/picture">
            <wp:extent cx="5394960" cy="2140149"/>
            <wp:docPr id="6" name="Picture 6"/>
            <wp:cNvGraphicFramePr>
              <a:graphicFrameLocks noChangeAspect="1"/>
            </wp:cNvGraphicFramePr>
            <a:graphic>
              <a:graphicData uri="http://schemas.openxmlformats.org/drawingml/2006/picture">
                <pic:pic>
                  <pic:nvPicPr>
                    <pic:cNvPr id="0" name="TMFC023_Subscribed_Events.png"/>
                    <pic:cNvPicPr/>
                  </pic:nvPicPr>
                  <pic:blipFill>
                    <a:blip r:embed="rId52"/>
                    <a:stretch>
                      <a:fillRect/>
                    </a:stretch>
                  </pic:blipFill>
                  <pic:spPr>
                    <a:xfrm>
                      <a:off x="0" y="0"/>
                      <a:ext cx="5394960" cy="2140149"/>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v24.0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v24.0</w:t>
            </w:r>
          </w:p>
        </w:tc>
      </w:tr>
    </w:tbl>
    <w:p/>
    <w:p>
      <w:pPr>
        <w:pStyle w:val="Heading2"/>
      </w:pPr>
      <w:r>
        <w:t>Jira References</w:t>
      </w:r>
    </w:p>
    <w:p>
      <w:r>
        <w:t>N/A</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2059"/>
          </w:tcPr>
          <w:p>
            <w:r/>
            <w:r>
              <w:rPr>
                <w:b/>
              </w:rPr>
              <w:t>Modified by</w:t>
            </w:r>
          </w:p>
        </w:tc>
        <w:tc>
          <w:tcPr>
            <w:tcW w:type="dxa" w:w="3838"/>
          </w:tcPr>
          <w:p>
            <w:r/>
            <w:r>
              <w:rPr>
                <w:b/>
              </w:rPr>
              <w:t>Description of changes</w:t>
            </w:r>
          </w:p>
        </w:tc>
      </w:tr>
      <w:tr>
        <w:tc>
          <w:tcPr>
            <w:tcW w:type="dxa" w:w="1872"/>
          </w:tcPr>
          <w:p>
            <w:r/>
            <w:r>
              <w:t>1.0.0</w:t>
            </w:r>
          </w:p>
        </w:tc>
        <w:tc>
          <w:tcPr>
            <w:tcW w:type="dxa" w:w="1591"/>
          </w:tcPr>
          <w:p>
            <w:r/>
            <w:r>
              <w:t>07-Dec-2022</w:t>
            </w:r>
          </w:p>
        </w:tc>
        <w:tc>
          <w:tcPr>
            <w:tcW w:type="dxa" w:w="2059"/>
          </w:tcPr>
          <w:p>
            <w:r/>
            <w:r>
              <w:t>Goutham Babu</w:t>
            </w:r>
          </w:p>
        </w:tc>
        <w:tc>
          <w:tcPr>
            <w:tcW w:type="dxa" w:w="3838"/>
          </w:tcPr>
          <w:p>
            <w:r/>
            <w:r>
              <w:t>Final edits prior to publication</w:t>
            </w:r>
          </w:p>
        </w:tc>
      </w:tr>
      <w:tr>
        <w:tc>
          <w:tcPr>
            <w:tcW w:type="dxa" w:w="1872"/>
          </w:tcPr>
          <w:p>
            <w:r/>
            <w:r>
              <w:t>1.0.1</w:t>
            </w:r>
          </w:p>
        </w:tc>
        <w:tc>
          <w:tcPr>
            <w:tcW w:type="dxa" w:w="1591"/>
          </w:tcPr>
          <w:p>
            <w:r/>
            <w:r>
              <w:t>25-Jul-2023</w:t>
            </w:r>
          </w:p>
        </w:tc>
        <w:tc>
          <w:tcPr>
            <w:tcW w:type="dxa" w:w="2059"/>
          </w:tcPr>
          <w:p>
            <w:r/>
            <w:r>
              <w:t>Ian Turkington</w:t>
            </w:r>
          </w:p>
        </w:tc>
        <w:tc>
          <w:tcPr>
            <w:tcW w:type="dxa" w:w="3838"/>
          </w:tcPr>
          <w:p>
            <w:r/>
            <w:r>
              <w:t>No content changed, simply a layout change to match template 3. Separated the YAML files to a managed repository.</w:t>
            </w:r>
          </w:p>
        </w:tc>
      </w:tr>
      <w:tr>
        <w:tc>
          <w:tcPr>
            <w:tcW w:type="dxa" w:w="1872"/>
          </w:tcPr>
          <w:p>
            <w:r/>
            <w:r>
              <w:t>1.0.1</w:t>
            </w:r>
          </w:p>
        </w:tc>
        <w:tc>
          <w:tcPr>
            <w:tcW w:type="dxa" w:w="1591"/>
          </w:tcPr>
          <w:p>
            <w:r/>
            <w:r>
              <w:t>15-Aug-2023</w:t>
            </w:r>
          </w:p>
        </w:tc>
        <w:tc>
          <w:tcPr>
            <w:tcW w:type="dxa" w:w="2059"/>
          </w:tcPr>
          <w:p>
            <w:r/>
            <w:r>
              <w:t>Amaia White</w:t>
            </w:r>
          </w:p>
        </w:tc>
        <w:tc>
          <w:tcPr>
            <w:tcW w:type="dxa" w:w="3838"/>
          </w:tcPr>
          <w:p>
            <w:r/>
            <w:r>
              <w:t>Final edits prior to publication</w:t>
            </w:r>
          </w:p>
        </w:tc>
      </w:tr>
      <w:tr>
        <w:tc>
          <w:tcPr>
            <w:tcW w:type="dxa" w:w="1872"/>
          </w:tcPr>
          <w:p>
            <w:r/>
            <w:r>
              <w:t>1.1.0</w:t>
            </w:r>
          </w:p>
        </w:tc>
        <w:tc>
          <w:tcPr>
            <w:tcW w:type="dxa" w:w="1591"/>
          </w:tcPr>
          <w:p>
            <w:r/>
            <w:r>
              <w:t>16-Apr-2024</w:t>
            </w:r>
          </w:p>
        </w:tc>
        <w:tc>
          <w:tcPr>
            <w:tcW w:type="dxa" w:w="2059"/>
          </w:tcPr>
          <w:p>
            <w:r/>
            <w:r>
              <w:t>Gaetano Biancardi</w:t>
            </w:r>
          </w:p>
        </w:tc>
        <w:tc>
          <w:tcPr>
            <w:tcW w:type="dxa" w:w="3838"/>
          </w:tcPr>
          <w:p>
            <w:r/>
            <w:r>
              <w:t>Component Template updated; Functional Framework: following functions reclassified for Level 2: 164, 168, 239</w:t>
            </w:r>
          </w:p>
        </w:tc>
      </w:tr>
      <w:tr>
        <w:tc>
          <w:tcPr>
            <w:tcW w:type="dxa" w:w="1872"/>
          </w:tcPr>
          <w:p>
            <w:r/>
            <w:r>
              <w:t>1.1.0</w:t>
            </w:r>
          </w:p>
        </w:tc>
        <w:tc>
          <w:tcPr>
            <w:tcW w:type="dxa" w:w="1591"/>
          </w:tcPr>
          <w:p>
            <w:r/>
            <w:r>
              <w:t>30-Apr-2024</w:t>
            </w:r>
          </w:p>
        </w:tc>
        <w:tc>
          <w:tcPr>
            <w:tcW w:type="dxa" w:w="2059"/>
          </w:tcPr>
          <w:p>
            <w:r/>
            <w:r>
              <w:t>Amaia White</w:t>
            </w:r>
          </w:p>
        </w:tc>
        <w:tc>
          <w:tcPr>
            <w:tcW w:type="dxa" w:w="3838"/>
          </w:tcPr>
          <w:p>
            <w:r/>
            <w:r>
              <w:t>Final edits prior to publication</w:t>
            </w:r>
          </w:p>
        </w:tc>
      </w:tr>
      <w:tr>
        <w:tc>
          <w:tcPr>
            <w:tcW w:type="dxa" w:w="1872"/>
          </w:tcPr>
          <w:p>
            <w:r/>
            <w:r>
              <w:t>1.1.1</w:t>
            </w:r>
          </w:p>
        </w:tc>
        <w:tc>
          <w:tcPr>
            <w:tcW w:type="dxa" w:w="1591"/>
          </w:tcPr>
          <w:p>
            <w:r/>
            <w:r>
              <w:t>09-Jul-2025</w:t>
            </w:r>
          </w:p>
        </w:tc>
        <w:tc>
          <w:tcPr>
            <w:tcW w:type="dxa" w:w="2059"/>
          </w:tcPr>
          <w:p>
            <w:r/>
            <w:r>
              <w:t>Rosie Wilson</w:t>
            </w:r>
          </w:p>
        </w:tc>
        <w:tc>
          <w:tcPr>
            <w:tcW w:type="dxa" w:w="3838"/>
          </w:tcPr>
          <w:p>
            <w:r/>
            <w:r>
              <w:t>Updates to description per agreed YAML updated on 03-Jun-2025</w:t>
            </w:r>
          </w:p>
        </w:tc>
      </w:tr>
      <w:tr>
        <w:tc>
          <w:tcPr>
            <w:tcW w:type="dxa" w:w="1872"/>
          </w:tcPr>
          <w:p>
            <w:r/>
            <w:r>
              <w:t>1.1.1</w:t>
            </w:r>
          </w:p>
        </w:tc>
        <w:tc>
          <w:tcPr>
            <w:tcW w:type="dxa" w:w="1591"/>
          </w:tcPr>
          <w:p>
            <w:r/>
            <w:r>
              <w:t>15-Jul-2025</w:t>
            </w:r>
          </w:p>
        </w:tc>
        <w:tc>
          <w:tcPr>
            <w:tcW w:type="dxa" w:w="2059"/>
          </w:tcPr>
          <w:p>
            <w:r/>
            <w:r>
              <w:t>Rosie Wilson</w:t>
            </w:r>
          </w:p>
        </w:tc>
        <w:tc>
          <w:tcPr>
            <w:tcW w:type="dxa" w:w="3838"/>
          </w:tcPr>
          <w:p>
            <w:r/>
            <w:r>
              <w:t>Final edits prior to publication</w:t>
            </w:r>
          </w:p>
        </w:tc>
      </w:tr>
      <w:tr>
        <w:tc>
          <w:tcPr>
            <w:tcW w:type="dxa" w:w="1872"/>
          </w:tcPr>
          <w:p>
            <w:r/>
            <w:r>
              <w:t>1.1.2</w:t>
            </w:r>
          </w:p>
        </w:tc>
        <w:tc>
          <w:tcPr>
            <w:tcW w:type="dxa" w:w="1591"/>
          </w:tcPr>
          <w:p>
            <w:r/>
            <w:r>
              <w:t>21-Oct-2025</w:t>
            </w:r>
          </w:p>
        </w:tc>
        <w:tc>
          <w:tcPr>
            <w:tcW w:type="dxa" w:w="2059"/>
          </w:tcPr>
          <w:p>
            <w:r/>
            <w:r>
              <w:t>Gaetano Biancardi</w:t>
            </w:r>
          </w:p>
        </w:tc>
        <w:tc>
          <w:tcPr>
            <w:tcW w:type="dxa" w:w="3838"/>
          </w:tcPr>
          <w:p>
            <w:r/>
            <w:r>
              <w:t>Updated to eTOM/SID/FF to 24.0; TMF688 removed from the specification (Core Functions - exposed and dependent), ODA canvas Operators offer its functions; TMF672 removed from the specification (Core Functions - dependent), ODA canvas Operators offer its functions</w:t>
            </w:r>
          </w:p>
        </w:tc>
      </w:tr>
      <w:tr>
        <w:tc>
          <w:tcPr>
            <w:tcW w:type="dxa" w:w="1872"/>
          </w:tcPr>
          <w:p>
            <w:r/>
            <w:r>
              <w:t>1.1.2</w:t>
            </w:r>
          </w:p>
        </w:tc>
        <w:tc>
          <w:tcPr>
            <w:tcW w:type="dxa" w:w="1591"/>
          </w:tcPr>
          <w:p>
            <w:r/>
            <w:r>
              <w:t>19-Nov-2025</w:t>
            </w:r>
          </w:p>
        </w:tc>
        <w:tc>
          <w:tcPr>
            <w:tcW w:type="dxa" w:w="2059"/>
          </w:tcPr>
          <w:p>
            <w:r/>
            <w:r>
              <w:t>Rosie Wilson</w:t>
            </w:r>
          </w:p>
        </w:tc>
        <w:tc>
          <w:tcPr>
            <w:tcW w:type="dxa" w:w="3838"/>
          </w:tcPr>
          <w:p>
            <w:r/>
            <w:r>
              <w:t>Final edits prior to publication</w:t>
            </w:r>
          </w:p>
        </w:tc>
      </w:tr>
      <w:tr>
        <w:tc>
          <w:tcPr>
            <w:tcW w:type="dxa" w:w="1872"/>
          </w:tcPr>
          <w:p>
            <w:r/>
            <w:r>
              <w:t>1.2.0</w:t>
            </w:r>
          </w:p>
        </w:tc>
        <w:tc>
          <w:tcPr>
            <w:tcW w:type="dxa" w:w="1591"/>
          </w:tcPr>
          <w:p>
            <w:r/>
            <w:r>
              <w:t>05-Jun-2026</w:t>
            </w:r>
          </w:p>
        </w:tc>
        <w:tc>
          <w:tcPr>
            <w:tcW w:type="dxa" w:w="2059"/>
          </w:tcPr>
          <w:p>
            <w:r/>
            <w:r>
              <w:t>Hugo Vaughan</w:t>
            </w:r>
          </w:p>
        </w:tc>
        <w:tc>
          <w:tcPr>
            <w:tcW w:type="dxa" w:w="3838"/>
          </w:tcPr>
          <w:p>
            <w:r/>
            <w:r>
              <w:t>Gen 5 API updates</w:t>
            </w:r>
          </w:p>
        </w:tc>
      </w:tr>
      <w:tr>
        <w:tc>
          <w:tcPr>
            <w:tcW w:type="dxa" w:w="1872"/>
          </w:tcPr>
          <w:p>
            <w:r/>
            <w:r>
              <w:t>1.2.0</w:t>
            </w:r>
          </w:p>
        </w:tc>
        <w:tc>
          <w:tcPr>
            <w:tcW w:type="dxa" w:w="1591"/>
          </w:tcPr>
          <w:p>
            <w:r/>
            <w:r>
              <w:t>24-Jun-2026</w:t>
            </w:r>
          </w:p>
        </w:tc>
        <w:tc>
          <w:tcPr>
            <w:tcW w:type="dxa" w:w="2059"/>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15-Aug-2023</w:t>
            </w:r>
          </w:p>
        </w:tc>
        <w:tc>
          <w:tcPr>
            <w:tcW w:type="dxa" w:w="1966"/>
          </w:tcPr>
          <w:p>
            <w:r/>
            <w:r>
              <w:t>Amaia White</w:t>
            </w:r>
          </w:p>
        </w:tc>
        <w:tc>
          <w:tcPr>
            <w:tcW w:type="dxa" w:w="3838"/>
          </w:tcPr>
          <w:p>
            <w:r/>
            <w:r>
              <w:t>New version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30-Apr-2024</w:t>
            </w:r>
          </w:p>
        </w:tc>
        <w:tc>
          <w:tcPr>
            <w:tcW w:type="dxa" w:w="1966"/>
          </w:tcPr>
          <w:p>
            <w:r/>
            <w:r>
              <w:t>Amaia White</w:t>
            </w:r>
          </w:p>
        </w:tc>
        <w:tc>
          <w:tcPr>
            <w:tcW w:type="dxa" w:w="3838"/>
          </w:tcPr>
          <w:p>
            <w:r/>
            <w:r>
              <w:t>New version 1.1.0</w:t>
            </w:r>
          </w:p>
        </w:tc>
      </w:tr>
      <w:tr>
        <w:tc>
          <w:tcPr>
            <w:tcW w:type="dxa" w:w="1778"/>
          </w:tcPr>
          <w:p>
            <w:r/>
            <w:r>
              <w:t>Production</w:t>
            </w:r>
          </w:p>
        </w:tc>
        <w:tc>
          <w:tcPr>
            <w:tcW w:type="dxa" w:w="1778"/>
          </w:tcPr>
          <w:p>
            <w:r/>
            <w:r>
              <w:t>28-Jun-2024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15-Jul-2025</w:t>
            </w:r>
          </w:p>
        </w:tc>
        <w:tc>
          <w:tcPr>
            <w:tcW w:type="dxa" w:w="1966"/>
          </w:tcPr>
          <w:p>
            <w:r/>
            <w:r>
              <w:t>Rosie Wilson</w:t>
            </w:r>
          </w:p>
        </w:tc>
        <w:tc>
          <w:tcPr>
            <w:tcW w:type="dxa" w:w="3838"/>
          </w:tcPr>
          <w:p>
            <w:r/>
            <w:r>
              <w:t>New version 1.1.1</w:t>
            </w:r>
          </w:p>
        </w:tc>
      </w:tr>
      <w:tr>
        <w:tc>
          <w:tcPr>
            <w:tcW w:type="dxa" w:w="1778"/>
          </w:tcPr>
          <w:p>
            <w:r/>
            <w:r>
              <w:t>Production</w:t>
            </w:r>
          </w:p>
        </w:tc>
        <w:tc>
          <w:tcPr>
            <w:tcW w:type="dxa" w:w="1778"/>
          </w:tcPr>
          <w:p>
            <w:r/>
            <w:r>
              <w:t>05-Sep-2025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15-Jul-2025</w:t>
            </w:r>
          </w:p>
        </w:tc>
        <w:tc>
          <w:tcPr>
            <w:tcW w:type="dxa" w:w="1966"/>
          </w:tcPr>
          <w:p>
            <w:r/>
            <w:r>
              <w:t>Rosie Wilson</w:t>
            </w:r>
          </w:p>
        </w:tc>
        <w:tc>
          <w:tcPr>
            <w:tcW w:type="dxa" w:w="3838"/>
          </w:tcPr>
          <w:p>
            <w:r/>
            <w:r>
              <w:t>New version 1.1.2</w:t>
            </w:r>
          </w:p>
        </w:tc>
      </w:tr>
      <w:tr>
        <w:tc>
          <w:tcPr>
            <w:tcW w:type="dxa" w:w="1778"/>
          </w:tcPr>
          <w:p>
            <w:r/>
            <w:r>
              <w:t>Production</w:t>
            </w:r>
          </w:p>
        </w:tc>
        <w:tc>
          <w:tcPr>
            <w:tcW w:type="dxa" w:w="1778"/>
          </w:tcPr>
          <w:p>
            <w:r/>
            <w:r>
              <w:t>16-Jan-2026</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24-Jun-2026</w:t>
            </w:r>
          </w:p>
        </w:tc>
        <w:tc>
          <w:tcPr>
            <w:tcW w:type="dxa" w:w="1966"/>
          </w:tcPr>
          <w:p>
            <w:r/>
            <w:r>
              <w:t>Sannah Sibaya</w:t>
            </w:r>
          </w:p>
        </w:tc>
        <w:tc>
          <w:tcPr>
            <w:tcW w:type="dxa" w:w="3838"/>
          </w:tcPr>
          <w:p>
            <w:r/>
            <w:r>
              <w:t>New version 1.2.0</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Gaetano Biancardi</w:t>
            </w:r>
          </w:p>
        </w:tc>
        <w:tc>
          <w:tcPr>
            <w:tcW w:type="dxa" w:w="2246"/>
          </w:tcPr>
          <w:p>
            <w:r/>
            <w:r>
              <w:t>Accenture</w:t>
            </w:r>
          </w:p>
        </w:tc>
        <w:tc>
          <w:tcPr>
            <w:tcW w:type="dxa" w:w="2995"/>
          </w:tcPr>
          <w:p>
            <w:r/>
            <w:r>
              <w:t>Editor</w:t>
            </w:r>
          </w:p>
        </w:tc>
      </w:tr>
      <w:tr>
        <w:tc>
          <w:tcPr>
            <w:tcW w:type="dxa" w:w="4118"/>
          </w:tcPr>
          <w:p>
            <w:r/>
            <w:r>
              <w:t>Sylvie Demarest</w:t>
            </w:r>
          </w:p>
        </w:tc>
        <w:tc>
          <w:tcPr>
            <w:tcW w:type="dxa" w:w="2246"/>
          </w:tcPr>
          <w:p>
            <w:r/>
            <w:r>
              <w:t>Orange</w:t>
            </w:r>
          </w:p>
        </w:tc>
        <w:tc>
          <w:tcPr>
            <w:tcW w:type="dxa" w:w="2995"/>
          </w:tcPr>
          <w:p>
            <w:r/>
            <w:r>
              <w:t>Reviewer</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Kamal Maghsoudlou</w:t>
            </w:r>
          </w:p>
        </w:tc>
        <w:tc>
          <w:tcPr>
            <w:tcW w:type="dxa" w:w="2246"/>
          </w:tcPr>
          <w:p>
            <w:r/>
            <w:r>
              <w:t>Ericsson</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r>
        <w:tc>
          <w:tcPr>
            <w:tcW w:type="dxa" w:w="4118"/>
          </w:tcPr>
          <w:p>
            <w:r/>
            <w:r>
              <w:t>Matteo Destino</w:t>
            </w:r>
          </w:p>
        </w:tc>
        <w:tc>
          <w:tcPr>
            <w:tcW w:type="dxa" w:w="2246"/>
          </w:tcPr>
          <w:p>
            <w:r/>
            <w:r>
              <w:t>Accenture</w:t>
            </w:r>
          </w:p>
        </w:tc>
        <w:tc>
          <w:tcPr>
            <w:tcW w:type="dxa" w:w="2995"/>
          </w:tcPr>
          <w:p>
            <w:r/>
            <w:r>
              <w:t>Reviewer</w:t>
            </w:r>
          </w:p>
        </w:tc>
      </w:tr>
      <w:tr>
        <w:tc>
          <w:tcPr>
            <w:tcW w:type="dxa" w:w="4118"/>
          </w:tcPr>
          <w:p>
            <w:r/>
            <w:r>
              <w:t>Julien Rouland</w:t>
            </w:r>
          </w:p>
        </w:tc>
        <w:tc>
          <w:tcPr>
            <w:tcW w:type="dxa" w:w="2246"/>
          </w:tcPr>
          <w:p>
            <w:r/>
            <w:r>
              <w:t>Orange</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TMFC023 Party Interaction Management v1.2.2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