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TMFC028 Party Management v2.2.0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966"/>
          </w:tcPr>
          <w:p>
            <w:r/>
            <w:r>
              <w:rPr>
                <w:b/>
              </w:rPr>
              <w:t>Component Name</w:t>
            </w:r>
          </w:p>
        </w:tc>
        <w:tc>
          <w:tcPr>
            <w:tcW w:type="dxa" w:w="1310"/>
          </w:tcPr>
          <w:p>
            <w:r/>
            <w:r>
              <w:rPr>
                <w:b/>
              </w:rPr>
              <w:t>ID</w:t>
            </w:r>
          </w:p>
        </w:tc>
        <w:tc>
          <w:tcPr>
            <w:tcW w:type="dxa" w:w="3931"/>
          </w:tcPr>
          <w:p>
            <w:r/>
            <w:r>
              <w:rPr>
                <w:b/>
              </w:rPr>
              <w:t>Description</w:t>
            </w:r>
          </w:p>
        </w:tc>
        <w:tc>
          <w:tcPr>
            <w:tcW w:type="dxa" w:w="2153"/>
          </w:tcPr>
          <w:p>
            <w:r/>
            <w:r>
              <w:rPr>
                <w:b/>
              </w:rPr>
              <w:t>ODA Function Block</w:t>
            </w:r>
          </w:p>
        </w:tc>
      </w:tr>
      <w:tr>
        <w:trPr>
          <w:cantSplit/>
        </w:trPr>
        <w:tc>
          <w:tcPr>
            <w:tcW w:type="dxa" w:w="1966"/>
          </w:tcPr>
          <w:p>
            <w:r/>
            <w:r>
              <w:t>Party Management</w:t>
            </w:r>
          </w:p>
        </w:tc>
        <w:tc>
          <w:tcPr>
            <w:tcW w:type="dxa" w:w="1310"/>
          </w:tcPr>
          <w:p>
            <w:r/>
            <w:r>
              <w:t>TMFC028</w:t>
            </w:r>
          </w:p>
        </w:tc>
        <w:tc>
          <w:tcPr>
            <w:tcW w:type="dxa" w:w="3931"/>
          </w:tcPr>
          <w:p>
            <w:r/>
            <w:r>
              <w:t>The Party Management component is responsible for the capture, validation and management of Parties. A Party may be an individual or organization that has a relationship with an enterprise. In this context it is responsible for the end-to-end lifecycle of: Individual, Organization and its related sub-entities, Contact Medium, Currency and tax exemption certificates, Identification, and Community.</w:t>
            </w:r>
          </w:p>
        </w:tc>
        <w:tc>
          <w:tcPr>
            <w:tcW w:type="dxa" w:w="2153"/>
          </w:tcPr>
          <w:p>
            <w:r/>
            <w:r>
              <w:t>Party Management</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986103"/>
            <wp:docPr id="1" name="Picture 1"/>
            <wp:cNvGraphicFramePr>
              <a:graphicFrameLocks noChangeAspect="1"/>
            </wp:cNvGraphicFramePr>
            <a:graphic>
              <a:graphicData uri="http://schemas.openxmlformats.org/drawingml/2006/picture">
                <pic:pic>
                  <pic:nvPicPr>
                    <pic:cNvPr id="0" name="TMFC028_eTOM_SID.png"/>
                    <pic:cNvPicPr/>
                  </pic:nvPicPr>
                  <pic:blipFill>
                    <a:blip r:embed="rId47"/>
                    <a:stretch>
                      <a:fillRect/>
                    </a:stretch>
                  </pic:blipFill>
                  <pic:spPr>
                    <a:xfrm>
                      <a:off x="0" y="0"/>
                      <a:ext cx="5394960" cy="986103"/>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rPr>
          <w:cantSplit/>
        </w:trPr>
        <w:tc>
          <w:tcPr>
            <w:tcW w:type="dxa" w:w="1404"/>
          </w:tcPr>
          <w:p>
            <w:r/>
            <w:r>
              <w:t>1.3.16</w:t>
            </w:r>
          </w:p>
        </w:tc>
        <w:tc>
          <w:tcPr>
            <w:tcW w:type="dxa" w:w="1123"/>
          </w:tcPr>
          <w:p>
            <w:r/>
            <w:r>
              <w:t>L2</w:t>
            </w:r>
          </w:p>
        </w:tc>
        <w:tc>
          <w:tcPr>
            <w:tcW w:type="dxa" w:w="3463"/>
          </w:tcPr>
          <w:p>
            <w:r/>
            <w:r>
              <w:t>Customer Inventory Management</w:t>
            </w:r>
          </w:p>
        </w:tc>
        <w:tc>
          <w:tcPr>
            <w:tcW w:type="dxa" w:w="3370"/>
          </w:tcPr>
          <w:p>
            <w:r/>
            <w:r>
              <w:t>Establish, manage, and administer the enterprise's customer inventory, as embodied in the Customer Inventory Database, and monitor and report on the usage and access to the customer inventory, and the quality of the data maintained in it. / Note: validate if the "Customer Inventory Shortcomings" (L3) should be into the scope of this component.</w:t>
            </w:r>
          </w:p>
        </w:tc>
      </w:tr>
      <w:tr>
        <w:trPr>
          <w:cantSplit/>
        </w:trPr>
        <w:tc>
          <w:tcPr>
            <w:tcW w:type="dxa" w:w="1404"/>
          </w:tcPr>
          <w:p>
            <w:r/>
            <w:r>
              <w:t>1.3.6</w:t>
            </w:r>
          </w:p>
        </w:tc>
        <w:tc>
          <w:tcPr>
            <w:tcW w:type="dxa" w:w="1123"/>
          </w:tcPr>
          <w:p>
            <w:r/>
            <w:r>
              <w:t>L2</w:t>
            </w:r>
          </w:p>
        </w:tc>
        <w:tc>
          <w:tcPr>
            <w:tcW w:type="dxa" w:w="3463"/>
          </w:tcPr>
          <w:p>
            <w:r/>
            <w:r>
              <w:t>Customer Information Management</w:t>
            </w:r>
          </w:p>
        </w:tc>
        <w:tc>
          <w:tcPr>
            <w:tcW w:type="dxa" w:w="3370"/>
          </w:tcPr>
          <w:p>
            <w:r/>
            <w:r>
              <w:t>Manage customer information after customer contracts or associated service orders have been finalized and during the order completion phase. Ensure that any customer information required by other CRM processes is updated as part of the customer order completion. / Note: validate with eTOM team why CIM is an L2 and not an L3 of Customer Inventory Mgmt.</w:t>
            </w:r>
          </w:p>
        </w:tc>
      </w:tr>
      <w:tr>
        <w:trPr>
          <w:cantSplit/>
        </w:trPr>
        <w:tc>
          <w:tcPr>
            <w:tcW w:type="dxa" w:w="1404"/>
          </w:tcPr>
          <w:p>
            <w:r/>
            <w:r>
              <w:t>1.3.4</w:t>
            </w:r>
          </w:p>
        </w:tc>
        <w:tc>
          <w:tcPr>
            <w:tcW w:type="dxa" w:w="1123"/>
          </w:tcPr>
          <w:p>
            <w:r/>
            <w:r>
              <w:t>L2</w:t>
            </w:r>
          </w:p>
        </w:tc>
        <w:tc>
          <w:tcPr>
            <w:tcW w:type="dxa" w:w="3463"/>
          </w:tcPr>
          <w:p>
            <w:r/>
            <w:r>
              <w:t>Customer Relationship Management</w:t>
            </w:r>
          </w:p>
        </w:tc>
        <w:tc>
          <w:tcPr>
            <w:tcW w:type="dxa" w:w="3370"/>
          </w:tcPr>
          <w:p>
            <w:r/>
            <w:r>
              <w:t>Manage the relationship of the Customer and the enterprise.</w:t>
            </w:r>
          </w:p>
        </w:tc>
      </w:tr>
      <w:tr>
        <w:trPr>
          <w:cantSplit/>
        </w:trPr>
        <w:tc>
          <w:tcPr>
            <w:tcW w:type="dxa" w:w="1404"/>
          </w:tcPr>
          <w:p>
            <w:r/>
            <w:r>
              <w:t>1.3.4.2</w:t>
            </w:r>
          </w:p>
        </w:tc>
        <w:tc>
          <w:tcPr>
            <w:tcW w:type="dxa" w:w="1123"/>
          </w:tcPr>
          <w:p>
            <w:r/>
            <w:r>
              <w:t>L3</w:t>
            </w:r>
          </w:p>
        </w:tc>
        <w:tc>
          <w:tcPr>
            <w:tcW w:type="dxa" w:w="3463"/>
          </w:tcPr>
          <w:p>
            <w:r/>
            <w:r>
              <w:t>Establish Customer Relationship</w:t>
            </w:r>
          </w:p>
        </w:tc>
        <w:tc>
          <w:tcPr>
            <w:tcW w:type="dxa" w:w="3370"/>
          </w:tcPr>
          <w:p>
            <w:r/>
            <w:r>
              <w:t>Verify the customer identity and manage the customer identity across the Enterprise.</w:t>
            </w:r>
          </w:p>
        </w:tc>
      </w:tr>
      <w:tr>
        <w:trPr>
          <w:cantSplit/>
        </w:trPr>
        <w:tc>
          <w:tcPr>
            <w:tcW w:type="dxa" w:w="1404"/>
          </w:tcPr>
          <w:p>
            <w:r/>
            <w:r>
              <w:t>1.3.4.3</w:t>
            </w:r>
          </w:p>
        </w:tc>
        <w:tc>
          <w:tcPr>
            <w:tcW w:type="dxa" w:w="1123"/>
          </w:tcPr>
          <w:p>
            <w:r/>
            <w:r>
              <w:t>L3</w:t>
            </w:r>
          </w:p>
        </w:tc>
        <w:tc>
          <w:tcPr>
            <w:tcW w:type="dxa" w:w="3463"/>
          </w:tcPr>
          <w:p>
            <w:r/>
            <w:r>
              <w:t>Re-establish Customer Relationship</w:t>
            </w:r>
          </w:p>
        </w:tc>
        <w:tc>
          <w:tcPr>
            <w:tcW w:type="dxa" w:w="3370"/>
          </w:tcPr>
          <w:p>
            <w:r/>
            <w:r>
              <w:t>Re-establish customer relationship.</w:t>
            </w:r>
          </w:p>
        </w:tc>
      </w:tr>
      <w:tr>
        <w:trPr>
          <w:cantSplit/>
        </w:trPr>
        <w:tc>
          <w:tcPr>
            <w:tcW w:type="dxa" w:w="1404"/>
          </w:tcPr>
          <w:p>
            <w:r/>
            <w:r>
              <w:t>1.3.4.4</w:t>
            </w:r>
          </w:p>
        </w:tc>
        <w:tc>
          <w:tcPr>
            <w:tcW w:type="dxa" w:w="1123"/>
          </w:tcPr>
          <w:p>
            <w:r/>
            <w:r>
              <w:t>L3</w:t>
            </w:r>
          </w:p>
        </w:tc>
        <w:tc>
          <w:tcPr>
            <w:tcW w:type="dxa" w:w="3463"/>
          </w:tcPr>
          <w:p>
            <w:r/>
            <w:r>
              <w:t>Terminate Customer Relationship</w:t>
            </w:r>
          </w:p>
        </w:tc>
        <w:tc>
          <w:tcPr>
            <w:tcW w:type="dxa" w:w="3370"/>
          </w:tcPr>
          <w:p>
            <w:r/>
            <w:r>
              <w:t>Manage termination as appropriate</w:t>
            </w:r>
          </w:p>
        </w:tc>
      </w:tr>
      <w:tr>
        <w:trPr>
          <w:cantSplit/>
        </w:trPr>
        <w:tc>
          <w:tcPr>
            <w:tcW w:type="dxa" w:w="1404"/>
          </w:tcPr>
          <w:p>
            <w:r/>
            <w:r>
              <w:t>1.6.3</w:t>
            </w:r>
          </w:p>
        </w:tc>
        <w:tc>
          <w:tcPr>
            <w:tcW w:type="dxa" w:w="1123"/>
          </w:tcPr>
          <w:p>
            <w:r/>
            <w:r>
              <w:t>L2</w:t>
            </w:r>
          </w:p>
        </w:tc>
        <w:tc>
          <w:tcPr>
            <w:tcW w:type="dxa" w:w="3463"/>
          </w:tcPr>
          <w:p>
            <w:r/>
            <w:r>
              <w:t>Party Relationship Development &amp; Retirement</w:t>
            </w:r>
          </w:p>
        </w:tc>
        <w:tc>
          <w:tcPr>
            <w:tcW w:type="dxa" w:w="3370"/>
          </w:tcPr>
          <w:p>
            <w:r/>
            <w:r>
              <w:t>Manage the lifecycles of parties with whom the enterprise has a relationship. Relationship with new parties may be required to broaden the services an enterprise offers, to improve performance, for outsourcing and out-tasking requirements, and so forth.</w:t>
            </w:r>
          </w:p>
        </w:tc>
      </w:tr>
      <w:tr>
        <w:trPr>
          <w:cantSplit/>
        </w:trPr>
        <w:tc>
          <w:tcPr>
            <w:tcW w:type="dxa" w:w="1404"/>
          </w:tcPr>
          <w:p>
            <w:r/>
            <w:r>
              <w:t>1.6.3.1</w:t>
            </w:r>
          </w:p>
        </w:tc>
        <w:tc>
          <w:tcPr>
            <w:tcW w:type="dxa" w:w="1123"/>
          </w:tcPr>
          <w:p>
            <w:r/>
            <w:r>
              <w:t>L3</w:t>
            </w:r>
          </w:p>
        </w:tc>
        <w:tc>
          <w:tcPr>
            <w:tcW w:type="dxa" w:w="3463"/>
          </w:tcPr>
          <w:p>
            <w:r/>
            <w:r>
              <w:t>Party Relationship Management</w:t>
            </w:r>
          </w:p>
        </w:tc>
        <w:tc>
          <w:tcPr>
            <w:tcW w:type="dxa" w:w="3370"/>
          </w:tcPr>
          <w:p>
            <w:r/>
            <w:r>
              <w:t>Support the lifecycles (development and retirement) of an enterprise's relationships with parties.</w:t>
            </w:r>
          </w:p>
        </w:tc>
      </w:tr>
      <w:tr>
        <w:trPr>
          <w:cantSplit/>
        </w:trPr>
        <w:tc>
          <w:tcPr>
            <w:tcW w:type="dxa" w:w="1404"/>
          </w:tcPr>
          <w:p>
            <w:r/>
            <w:r>
              <w:t>1.6.3.1.5</w:t>
            </w:r>
          </w:p>
        </w:tc>
        <w:tc>
          <w:tcPr>
            <w:tcW w:type="dxa" w:w="1123"/>
          </w:tcPr>
          <w:p>
            <w:r/>
            <w:r>
              <w:t>L4</w:t>
            </w:r>
          </w:p>
        </w:tc>
        <w:tc>
          <w:tcPr>
            <w:tcW w:type="dxa" w:w="3463"/>
          </w:tcPr>
          <w:p>
            <w:r/>
            <w:r>
              <w:t>Collect Party data</w:t>
            </w:r>
          </w:p>
        </w:tc>
        <w:tc>
          <w:tcPr>
            <w:tcW w:type="dxa" w:w="3370"/>
          </w:tcPr>
          <w:p>
            <w:r/>
            <w:r>
              <w:t>Collect data about a Party and/or a Party playing a role. Data includes basic Party data, identification data, contact data, and additional attributes.</w:t>
            </w:r>
          </w:p>
        </w:tc>
      </w:tr>
      <w:tr>
        <w:trPr>
          <w:cantSplit/>
        </w:trPr>
        <w:tc>
          <w:tcPr>
            <w:tcW w:type="dxa" w:w="1404"/>
          </w:tcPr>
          <w:p>
            <w:r/>
            <w:r>
              <w:t>1.6.21</w:t>
            </w:r>
          </w:p>
        </w:tc>
        <w:tc>
          <w:tcPr>
            <w:tcW w:type="dxa" w:w="1123"/>
          </w:tcPr>
          <w:p>
            <w:r/>
            <w:r>
              <w:t>L2</w:t>
            </w:r>
          </w:p>
        </w:tc>
        <w:tc>
          <w:tcPr>
            <w:tcW w:type="dxa" w:w="3463"/>
          </w:tcPr>
          <w:p>
            <w:r/>
            <w:r>
              <w:t>Party Inventory Management</w:t>
            </w:r>
          </w:p>
        </w:tc>
        <w:tc>
          <w:tcPr>
            <w:tcW w:type="dxa" w:w="3370"/>
          </w:tcPr>
          <w:p>
            <w:r/>
            <w:r>
              <w:t>Manage the administration of the enterprise's Party inventory.</w:t>
            </w:r>
          </w:p>
        </w:tc>
      </w:tr>
      <w:tr>
        <w:trPr>
          <w:cantSplit/>
        </w:trPr>
        <w:tc>
          <w:tcPr>
            <w:tcW w:type="dxa" w:w="1404"/>
          </w:tcPr>
          <w:p>
            <w:r/>
            <w:r>
              <w:t>1.7.7</w:t>
            </w:r>
          </w:p>
        </w:tc>
        <w:tc>
          <w:tcPr>
            <w:tcW w:type="dxa" w:w="1123"/>
          </w:tcPr>
          <w:p>
            <w:r/>
            <w:r>
              <w:t>L2</w:t>
            </w:r>
          </w:p>
        </w:tc>
        <w:tc>
          <w:tcPr>
            <w:tcW w:type="dxa" w:w="3463"/>
          </w:tcPr>
          <w:p>
            <w:r/>
            <w:r>
              <w:t>Human Resources Management</w:t>
            </w:r>
          </w:p>
        </w:tc>
        <w:tc>
          <w:tcPr>
            <w:tcW w:type="dxa" w:w="3370"/>
          </w:tcPr>
          <w:p>
            <w:r/>
            <w:r>
              <w:t>The Human Resources Management process grouping provides the human resources infrastructure for the people resources that the enterprise uses to fulfil its objectives.</w:t>
            </w:r>
          </w:p>
        </w:tc>
      </w:tr>
      <w:tr>
        <w:trPr>
          <w:cantSplit/>
        </w:trPr>
        <w:tc>
          <w:tcPr>
            <w:tcW w:type="dxa" w:w="1404"/>
          </w:tcPr>
          <w:p>
            <w:r/>
            <w:r>
              <w:t>1.7.7.2</w:t>
            </w:r>
          </w:p>
        </w:tc>
        <w:tc>
          <w:tcPr>
            <w:tcW w:type="dxa" w:w="1123"/>
          </w:tcPr>
          <w:p>
            <w:r/>
            <w:r>
              <w:t>L3</w:t>
            </w:r>
          </w:p>
        </w:tc>
        <w:tc>
          <w:tcPr>
            <w:tcW w:type="dxa" w:w="3463"/>
          </w:tcPr>
          <w:p>
            <w:r/>
            <w:r>
              <w:t>Develop the Workforce</w:t>
            </w:r>
          </w:p>
        </w:tc>
        <w:tc>
          <w:tcPr>
            <w:tcW w:type="dxa" w:w="3370"/>
          </w:tcPr>
          <w:p>
            <w:r/>
            <w:r>
              <w:t>Support the definition of the organization of the enterprise and coordinate its reorganizations.</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310"/>
          </w:tcPr>
          <w:p>
            <w:r/>
            <w:r>
              <w:rPr>
                <w:b/>
              </w:rPr>
              <w:t>SID ABE L1</w:t>
            </w:r>
          </w:p>
        </w:tc>
        <w:tc>
          <w:tcPr>
            <w:tcW w:type="dxa" w:w="2902"/>
          </w:tcPr>
          <w:p>
            <w:r/>
            <w:r>
              <w:rPr>
                <w:b/>
              </w:rPr>
              <w:t>SID ABE L1 Definition</w:t>
            </w:r>
          </w:p>
        </w:tc>
        <w:tc>
          <w:tcPr>
            <w:tcW w:type="dxa" w:w="2153"/>
          </w:tcPr>
          <w:p>
            <w:r/>
            <w:r>
              <w:rPr>
                <w:b/>
              </w:rPr>
              <w:t>SID ABE L2 (or set of BEs)</w:t>
            </w:r>
          </w:p>
        </w:tc>
        <w:tc>
          <w:tcPr>
            <w:tcW w:type="dxa" w:w="2995"/>
          </w:tcPr>
          <w:p>
            <w:r/>
            <w:r>
              <w:rPr>
                <w:b/>
              </w:rPr>
              <w:t>SID ABE L2 Definition</w:t>
            </w:r>
          </w:p>
        </w:tc>
      </w:tr>
      <w:tr>
        <w:trPr>
          <w:cantSplit/>
        </w:trPr>
        <w:tc>
          <w:tcPr>
            <w:tcW w:type="dxa" w:w="1310"/>
          </w:tcPr>
          <w:p>
            <w:r/>
            <w:r>
              <w:t>Party ABE</w:t>
            </w:r>
          </w:p>
        </w:tc>
        <w:tc>
          <w:tcPr>
            <w:tcW w:type="dxa" w:w="2902"/>
          </w:tcPr>
          <w:p>
            <w:r/>
            <w:r>
              <w:t>The Party ABE enables defining an individual, an organization, or an organization unit that is of interest, involved or that provides value directly or indirectly from an enterprise perspective (Enterprise is to be understood here as provider, service provider or operator). Hence the Party plays one or more roles with the enterprise or with another Party playing a role with the enterprise (indirectly). This is introduced to specify that the only party an enterprise would be interested in and will consider in its systems is a party playing a role (directly or indirectly). Roles would be represented by the PartyRole concept. Additional roles will be defined to cover the needs of the new digital ecosystem." Examples of roles played by Parties include those: Of interest, such as competitors, sales prospects Involved, such as customers, users, employees That provides value directly or indirectly, such as service providers, operators, cloud brokers, infrastructure providers, application developers. This Party ABE defines information about companies and people. Implementations of this model are responsible for ensuring that the relevant privacy legislation standards are adhered to in the countries that will use the implementation.</w:t>
            </w:r>
          </w:p>
        </w:tc>
        <w:tc>
          <w:tcPr>
            <w:tcW w:type="dxa" w:w="2153"/>
          </w:tcPr>
          <w:p>
            <w:r/>
            <w:r>
              <w:t>Party BE</w:t>
            </w:r>
          </w:p>
        </w:tc>
        <w:tc>
          <w:tcPr>
            <w:tcW w:type="dxa" w:w="2995"/>
          </w:tcPr>
          <w:p>
            <w:r/>
            <w:r>
              <w:t>Represents an individual, organization or organization unit.Party is an abstract concept that should be used in places where the business says something can be an organization , organization unit or an individual</w:t>
            </w:r>
          </w:p>
        </w:tc>
      </w:tr>
      <w:tr>
        <w:trPr>
          <w:cantSplit/>
        </w:trPr>
        <w:tc>
          <w:tcPr>
            <w:tcW w:type="dxa" w:w="1310"/>
          </w:tcPr>
          <w:p>
            <w:r/>
            <w:r>
              <w:t>Party ABE</w:t>
            </w:r>
          </w:p>
        </w:tc>
        <w:tc>
          <w:tcPr>
            <w:tcW w:type="dxa" w:w="2902"/>
          </w:tcPr>
          <w:p>
            <w:r/>
            <w:r>
              <w:t>The Party ABE enables defining an individual, an organization, or an organization unit that is of interest, involved or that provides value directly or indirectly from an enterprise perspective (Enterprise is to be understood here as provider, service provider or operator). Hence the Party plays one or more roles with the enterprise or with another Party playing a role with the enterprise (indirectly). This is introduced to specify that the only party an enterprise would be interested in and will consider in its systems is a party playing a role (directly or indirectly). Roles would be represented by the PartyRole concept. Additional roles will be defined to cover the needs of the new digital ecosystem." Examples of roles played by Parties include those: Of interest, such as competitors, sales prospects Involved, such as customers, users, employees That provides value directly or indirectly, such as service providers, operators, cloud brokers, infrastructure providers, application developers. This Party ABE defines information about companies and people. Implementations of this model are responsible for ensuring that the relevant privacy legislation standards are adhered to in the countries that will use the implementation.</w:t>
            </w:r>
          </w:p>
        </w:tc>
        <w:tc>
          <w:tcPr>
            <w:tcW w:type="dxa" w:w="2153"/>
          </w:tcPr>
          <w:p>
            <w:r/>
            <w:r>
              <w:t>Contact Medium ABE</w:t>
            </w:r>
          </w:p>
        </w:tc>
        <w:tc>
          <w:tcPr>
            <w:tcW w:type="dxa" w:w="2995"/>
          </w:tcPr>
          <w:p>
            <w:r/>
            <w:r>
              <w:t>The Contact Medium ABE describes various means by which a PartyRole or PartyAccount/BillingAccountContact can be reached, such as by telephone, fax, email.</w:t>
            </w:r>
          </w:p>
        </w:tc>
      </w:tr>
      <w:tr>
        <w:trPr>
          <w:cantSplit/>
        </w:trPr>
        <w:tc>
          <w:tcPr>
            <w:tcW w:type="dxa" w:w="1310"/>
          </w:tcPr>
          <w:p>
            <w:r/>
            <w:r>
              <w:t>Party ABE</w:t>
            </w:r>
          </w:p>
        </w:tc>
        <w:tc>
          <w:tcPr>
            <w:tcW w:type="dxa" w:w="2902"/>
          </w:tcPr>
          <w:p>
            <w:r/>
            <w:r>
              <w:t>The Party ABE enables defining an individual, an organization, or an organization unit that is of interest, involved or that provides value directly or indirectly from an enterprise perspective (Enterprise is to be understood here as provider, service provider or operator). Hence the Party plays one or more roles with the enterprise or with another Party playing a role with the enterprise (indirectly). This is introduced to specify that the only party an enterprise would be interested in and will consider in its systems is a party playing a role (directly or indirectly). Roles would be represented by the PartyRole concept. Additional roles will be defined to cover the needs of the new digital ecosystem." Examples of roles played by Parties include those: Of interest, such as competitors, sales prospects Involved, such as customers, users, employees That provides value directly or indirectly, such as service providers, operators, cloud brokers, infrastructure providers, application developers. This Party ABE defines information about companies and people. Implementations of this model are responsible for ensuring that the relevant privacy legislation standards are adhered to in the countries that will use the implementation.</w:t>
            </w:r>
          </w:p>
        </w:tc>
        <w:tc>
          <w:tcPr>
            <w:tcW w:type="dxa" w:w="2153"/>
          </w:tcPr>
          <w:p>
            <w:r/>
            <w:r>
              <w:t>TaxExemptionCertificate BE</w:t>
            </w:r>
          </w:p>
        </w:tc>
        <w:tc>
          <w:tcPr>
            <w:tcW w:type="dxa" w:w="2995"/>
          </w:tcPr>
          <w:p>
            <w:r/>
            <w:r>
              <w:t>The certificate describing an exemption from tax (partial or complete) granted for a party and/or a place. Examples include: - Party-based - Individual might be exempt due to health or other personal situation - Organization might be exempt due to its business (e.g. a charity, or government) - Location-based - A City might have a global exemption from purchase tax</w:t>
            </w:r>
          </w:p>
        </w:tc>
      </w:tr>
      <w:tr>
        <w:trPr>
          <w:cantSplit/>
        </w:trPr>
        <w:tc>
          <w:tcPr>
            <w:tcW w:type="dxa" w:w="1310"/>
          </w:tcPr>
          <w:p>
            <w:r/>
            <w:r>
              <w:t>Party ABE</w:t>
            </w:r>
          </w:p>
        </w:tc>
        <w:tc>
          <w:tcPr>
            <w:tcW w:type="dxa" w:w="2902"/>
          </w:tcPr>
          <w:p>
            <w:r/>
            <w:r>
              <w:t>The Party ABE enables defining an individual, an organization, or an organization unit that is of interest, involved or that provides value directly or indirectly from an enterprise perspective (Enterprise is to be understood here as provider, service provider or operator). Hence the Party plays one or more roles with the enterprise or with another Party playing a role with the enterprise (indirectly). This is introduced to specify that the only party an enterprise would be interested in and will consider in its systems is a party playing a role (directly or indirectly). Roles would be represented by the PartyRole concept. Additional roles will be defined to cover the needs of the new digital ecosystem." Examples of roles played by Parties include those: Of interest, such as competitors, sales prospects Involved, such as customers, users, employees That provides value directly or indirectly, such as service providers, operators, cloud brokers, infrastructure providers, application developers. This Party ABE defines information about companies and people. Implementations of this model are responsible for ensuring that the relevant privacy legislation standards are adhered to in the countries that will use the implementation.</w:t>
            </w:r>
          </w:p>
        </w:tc>
        <w:tc>
          <w:tcPr>
            <w:tcW w:type="dxa" w:w="2153"/>
          </w:tcPr>
          <w:p>
            <w:r/>
            <w:r>
              <w:t>Party Identification ABE</w:t>
            </w:r>
          </w:p>
        </w:tc>
        <w:tc>
          <w:tcPr>
            <w:tcW w:type="dxa" w:w="2995"/>
          </w:tcPr>
          <w:p>
            <w:r/>
            <w:r>
              <w:t>The Party Identification ABE describes various forms of identification used by individuals and organizations, collectively called parties.</w:t>
            </w:r>
          </w:p>
        </w:tc>
      </w:tr>
      <w:tr>
        <w:trPr>
          <w:cantSplit/>
        </w:trPr>
        <w:tc>
          <w:tcPr>
            <w:tcW w:type="dxa" w:w="1310"/>
          </w:tcPr>
          <w:p>
            <w:r/>
            <w:r>
              <w:t>Party ABE</w:t>
            </w:r>
          </w:p>
        </w:tc>
        <w:tc>
          <w:tcPr>
            <w:tcW w:type="dxa" w:w="2902"/>
          </w:tcPr>
          <w:p>
            <w:r/>
            <w:r>
              <w:t>The Party ABE enables defining an individual, an organization, or an organization unit that is of interest, involved or that provides value directly or indirectly from an enterprise perspective (Enterprise is to be understood here as provider, service provider or operator). Hence the Party plays one or more roles with the enterprise or with another Party playing a role with the enterprise (indirectly). This is introduced to specify that the only party an enterprise would be interested in and will consider in its systems is a party playing a role (directly or indirectly). Roles would be represented by the PartyRole concept. Additional roles will be defined to cover the needs of the new digital ecosystem." Examples of roles played by Parties include those: Of interest, such as competitors, sales prospects Involved, such as customers, users, employees That provides value directly or indirectly, such as service providers, operators, cloud brokers, infrastructure providers, application developers. This Party ABE defines information about companies and people. Implementations of this model are responsible for ensuring that the relevant privacy legislation standards are adhered to in the countries that will use the implementation.</w:t>
            </w:r>
          </w:p>
        </w:tc>
        <w:tc>
          <w:tcPr>
            <w:tcW w:type="dxa" w:w="2153"/>
          </w:tcPr>
          <w:p>
            <w:r/>
            <w:r>
              <w:t>Party Community ABE</w:t>
            </w:r>
          </w:p>
        </w:tc>
        <w:tc>
          <w:tcPr>
            <w:tcW w:type="dxa" w:w="2995"/>
          </w:tcPr>
          <w:p>
            <w:r/>
            <w:r>
              <w:t>The Party Community ABE is composed of a Community, which is a PartyRole played by an Organization, CommunityMembers who can commit to a Community, make Contributions to the Community and consume Assets from a Community.</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059"/>
          </w:tcPr>
          <w:p>
            <w:r/>
            <w:r>
              <w:rPr>
                <w:b/>
              </w:rPr>
              <w:t>Function Name</w:t>
            </w:r>
          </w:p>
        </w:tc>
        <w:tc>
          <w:tcPr>
            <w:tcW w:type="dxa" w:w="2059"/>
          </w:tcPr>
          <w:p>
            <w:r/>
            <w:r>
              <w:rPr>
                <w:b/>
              </w:rPr>
              <w:t>Aggregate Function L1</w:t>
            </w:r>
          </w:p>
        </w:tc>
        <w:tc>
          <w:tcPr>
            <w:tcW w:type="dxa" w:w="2059"/>
          </w:tcPr>
          <w:p>
            <w:r/>
            <w:r>
              <w:rPr>
                <w:b/>
              </w:rPr>
              <w:t>Aggregate Function L2</w:t>
            </w:r>
          </w:p>
        </w:tc>
        <w:tc>
          <w:tcPr>
            <w:tcW w:type="dxa" w:w="2059"/>
          </w:tcPr>
          <w:p>
            <w:r/>
            <w:r>
              <w:rPr>
                <w:b/>
              </w:rPr>
              <w:t>Function Description</w:t>
            </w:r>
          </w:p>
        </w:tc>
      </w:tr>
      <w:tr>
        <w:trPr>
          <w:cantSplit/>
        </w:trPr>
        <w:tc>
          <w:tcPr>
            <w:tcW w:type="dxa" w:w="1123"/>
          </w:tcPr>
          <w:p>
            <w:r/>
            <w:r>
              <w:t>92</w:t>
            </w:r>
          </w:p>
        </w:tc>
        <w:tc>
          <w:tcPr>
            <w:tcW w:type="dxa" w:w="2059"/>
          </w:tcPr>
          <w:p>
            <w:r/>
            <w:r>
              <w:t>Customer Relation Map Exposure</w:t>
            </w:r>
          </w:p>
        </w:tc>
        <w:tc>
          <w:tcPr>
            <w:tcW w:type="dxa" w:w="2059"/>
          </w:tcPr>
          <w:p>
            <w:r/>
            <w:r>
              <w:t>Customer Information Support</w:t>
            </w:r>
          </w:p>
        </w:tc>
        <w:tc>
          <w:tcPr>
            <w:tcW w:type="dxa" w:w="2059"/>
          </w:tcPr>
          <w:p>
            <w:r/>
            <w:r>
              <w:t>Personalize Customer Profile</w:t>
            </w:r>
          </w:p>
        </w:tc>
        <w:tc>
          <w:tcPr>
            <w:tcW w:type="dxa" w:w="2059"/>
          </w:tcPr>
          <w:p>
            <w:r/>
            <w:r>
              <w:t>Customer Relation Map Exposure maps the customer relation/context to systems such as call center or self-service touch.</w:t>
            </w:r>
          </w:p>
        </w:tc>
      </w:tr>
      <w:tr>
        <w:trPr>
          <w:cantSplit/>
        </w:trPr>
        <w:tc>
          <w:tcPr>
            <w:tcW w:type="dxa" w:w="1123"/>
          </w:tcPr>
          <w:p>
            <w:r/>
            <w:r>
              <w:t>369</w:t>
            </w:r>
          </w:p>
        </w:tc>
        <w:tc>
          <w:tcPr>
            <w:tcW w:type="dxa" w:w="2059"/>
          </w:tcPr>
          <w:p>
            <w:r/>
            <w:r>
              <w:t>Customer Data Fencing</w:t>
            </w:r>
          </w:p>
        </w:tc>
        <w:tc>
          <w:tcPr>
            <w:tcW w:type="dxa" w:w="2059"/>
          </w:tcPr>
          <w:p>
            <w:r/>
            <w:r>
              <w:t>Customer Information Support</w:t>
            </w:r>
          </w:p>
        </w:tc>
        <w:tc>
          <w:tcPr>
            <w:tcW w:type="dxa" w:w="2059"/>
          </w:tcPr>
          <w:p>
            <w:r/>
            <w:r>
              <w:t>Customer Information Management</w:t>
            </w:r>
          </w:p>
        </w:tc>
        <w:tc>
          <w:tcPr>
            <w:tcW w:type="dxa" w:w="2059"/>
          </w:tcPr>
          <w:p>
            <w:r/>
            <w:r>
              <w:t>Customer Data Fencing provides a security function that will allow e.g., VNO agents or Dealers to view only their own customers. In some cases, the network provider will use the same BSS environment to serve several VNOs (multi tenancy).</w:t>
            </w:r>
          </w:p>
        </w:tc>
      </w:tr>
      <w:tr>
        <w:trPr>
          <w:cantSplit/>
        </w:trPr>
        <w:tc>
          <w:tcPr>
            <w:tcW w:type="dxa" w:w="1123"/>
          </w:tcPr>
          <w:p>
            <w:r/>
            <w:r>
              <w:t>225</w:t>
            </w:r>
          </w:p>
        </w:tc>
        <w:tc>
          <w:tcPr>
            <w:tcW w:type="dxa" w:w="2059"/>
          </w:tcPr>
          <w:p>
            <w:r/>
            <w:r>
              <w:t>Customer Details Management</w:t>
            </w:r>
          </w:p>
        </w:tc>
        <w:tc>
          <w:tcPr>
            <w:tcW w:type="dxa" w:w="2059"/>
          </w:tcPr>
          <w:p>
            <w:r/>
            <w:r>
              <w:t>Customer Information Support</w:t>
            </w:r>
          </w:p>
        </w:tc>
        <w:tc>
          <w:tcPr>
            <w:tcW w:type="dxa" w:w="2059"/>
          </w:tcPr>
          <w:p>
            <w:r/>
            <w:r>
              <w:t>Customer Information Management</w:t>
            </w:r>
          </w:p>
        </w:tc>
        <w:tc>
          <w:tcPr>
            <w:tcW w:type="dxa" w:w="2059"/>
          </w:tcPr>
          <w:p>
            <w:r/>
            <w:r>
              <w:t>Customer Details Management; Managing customer details - E.g., name, contact persons for this customer, account managers for this customer, addresses (residence, billing, service address, etc.), contact phone numbers (landline, mobile, fax, etc.).</w:t>
            </w:r>
          </w:p>
        </w:tc>
      </w:tr>
      <w:tr>
        <w:trPr>
          <w:cantSplit/>
        </w:trPr>
        <w:tc>
          <w:tcPr>
            <w:tcW w:type="dxa" w:w="1123"/>
          </w:tcPr>
          <w:p>
            <w:r/>
            <w:r>
              <w:t>400</w:t>
            </w:r>
          </w:p>
        </w:tc>
        <w:tc>
          <w:tcPr>
            <w:tcW w:type="dxa" w:w="2059"/>
          </w:tcPr>
          <w:p>
            <w:r/>
            <w:r>
              <w:t>Customer Information Management</w:t>
            </w:r>
          </w:p>
        </w:tc>
        <w:tc>
          <w:tcPr>
            <w:tcW w:type="dxa" w:w="2059"/>
          </w:tcPr>
          <w:p>
            <w:r/>
            <w:r>
              <w:t>Customer Information Support</w:t>
            </w:r>
          </w:p>
        </w:tc>
        <w:tc>
          <w:tcPr>
            <w:tcW w:type="dxa" w:w="2059"/>
          </w:tcPr>
          <w:p>
            <w:r/>
            <w:r>
              <w:t>Customer Information Management</w:t>
            </w:r>
          </w:p>
        </w:tc>
        <w:tc>
          <w:tcPr>
            <w:tcW w:type="dxa" w:w="2059"/>
          </w:tcPr>
          <w:p>
            <w:r/>
            <w:r>
              <w:t>Customer Information Management is a generic function for customer information that also includes functionality for data fencing if accessed by Partner's online access function to make them self-sufficient and avoid the need for them to call the call center for Customer creation and management.</w:t>
            </w:r>
          </w:p>
        </w:tc>
      </w:tr>
      <w:tr>
        <w:trPr>
          <w:cantSplit/>
        </w:trPr>
        <w:tc>
          <w:tcPr>
            <w:tcW w:type="dxa" w:w="1123"/>
          </w:tcPr>
          <w:p>
            <w:r/>
            <w:r>
              <w:t>282</w:t>
            </w:r>
          </w:p>
        </w:tc>
        <w:tc>
          <w:tcPr>
            <w:tcW w:type="dxa" w:w="2059"/>
          </w:tcPr>
          <w:p>
            <w:r/>
            <w:r>
              <w:t>Customer Information Presentation</w:t>
            </w:r>
          </w:p>
        </w:tc>
        <w:tc>
          <w:tcPr>
            <w:tcW w:type="dxa" w:w="2059"/>
          </w:tcPr>
          <w:p>
            <w:r/>
            <w:r>
              <w:t>Customer Information Support</w:t>
            </w:r>
          </w:p>
        </w:tc>
        <w:tc>
          <w:tcPr>
            <w:tcW w:type="dxa" w:w="2059"/>
          </w:tcPr>
          <w:p>
            <w:r/>
            <w:r>
              <w:t>Customer Information Management</w:t>
            </w:r>
          </w:p>
        </w:tc>
        <w:tc>
          <w:tcPr>
            <w:tcW w:type="dxa" w:w="2059"/>
          </w:tcPr>
          <w:p>
            <w:r/>
            <w:r>
              <w:t>Customer Information Presentation displays relevant customer information, such as name, account and lifetime value on a persistent customer dashboard.</w:t>
            </w:r>
          </w:p>
        </w:tc>
      </w:tr>
      <w:tr>
        <w:trPr>
          <w:cantSplit/>
        </w:trPr>
        <w:tc>
          <w:tcPr>
            <w:tcW w:type="dxa" w:w="1123"/>
          </w:tcPr>
          <w:p>
            <w:r/>
            <w:r>
              <w:t>226</w:t>
            </w:r>
          </w:p>
        </w:tc>
        <w:tc>
          <w:tcPr>
            <w:tcW w:type="dxa" w:w="2059"/>
          </w:tcPr>
          <w:p>
            <w:r/>
            <w:r>
              <w:t>Customer Preferences Administration</w:t>
            </w:r>
          </w:p>
        </w:tc>
        <w:tc>
          <w:tcPr>
            <w:tcW w:type="dxa" w:w="2059"/>
          </w:tcPr>
          <w:p>
            <w:r/>
            <w:r>
              <w:t>Customer Information Support</w:t>
            </w:r>
          </w:p>
        </w:tc>
        <w:tc>
          <w:tcPr>
            <w:tcW w:type="dxa" w:w="2059"/>
          </w:tcPr>
          <w:p>
            <w:r/>
            <w:r>
              <w:t>Customer Information Management</w:t>
            </w:r>
          </w:p>
        </w:tc>
        <w:tc>
          <w:tcPr>
            <w:tcW w:type="dxa" w:w="2059"/>
          </w:tcPr>
          <w:p>
            <w:r/>
            <w:r>
              <w:t>Customer Preferences Administration administrates customer proprietary information preferences (CPNI), email versus US Mail, how to be contacted (based on type of communication), web look and feel, do not solicit me. Personalization allows delivery of services that more closely match the customer's need.</w:t>
            </w:r>
          </w:p>
        </w:tc>
      </w:tr>
      <w:tr>
        <w:trPr>
          <w:cantSplit/>
        </w:trPr>
        <w:tc>
          <w:tcPr>
            <w:tcW w:type="dxa" w:w="1123"/>
          </w:tcPr>
          <w:p>
            <w:r/>
            <w:r>
              <w:t>364</w:t>
            </w:r>
          </w:p>
        </w:tc>
        <w:tc>
          <w:tcPr>
            <w:tcW w:type="dxa" w:w="2059"/>
          </w:tcPr>
          <w:p>
            <w:r/>
            <w:r>
              <w:t>Customer/Prospect Data Acquisition</w:t>
            </w:r>
          </w:p>
        </w:tc>
        <w:tc>
          <w:tcPr>
            <w:tcW w:type="dxa" w:w="2059"/>
          </w:tcPr>
          <w:p>
            <w:r/>
            <w:r>
              <w:t>Customer Information Support</w:t>
            </w:r>
          </w:p>
        </w:tc>
        <w:tc>
          <w:tcPr>
            <w:tcW w:type="dxa" w:w="2059"/>
          </w:tcPr>
          <w:p>
            <w:r/>
            <w:r>
              <w:t>Customer Information Management</w:t>
            </w:r>
          </w:p>
        </w:tc>
        <w:tc>
          <w:tcPr>
            <w:tcW w:type="dxa" w:w="2059"/>
          </w:tcPr>
          <w:p>
            <w:r/>
            <w:r>
              <w:t>Customer/Prospect Data Acquisition obtains all necessary information to make a sale. The prospect could be a new or current customer. Customer/Prospect Data Acquisition includes information about the service location, billing address, demographic information about the customer, any existing products and services the customer currently has, as well as the customer's needs (requirements).</w:t>
            </w:r>
          </w:p>
        </w:tc>
      </w:tr>
      <w:tr>
        <w:trPr>
          <w:cantSplit/>
        </w:trPr>
        <w:tc>
          <w:tcPr>
            <w:tcW w:type="dxa" w:w="1123"/>
          </w:tcPr>
          <w:p>
            <w:r/>
            <w:r>
              <w:t>233</w:t>
            </w:r>
          </w:p>
        </w:tc>
        <w:tc>
          <w:tcPr>
            <w:tcW w:type="dxa" w:w="2059"/>
          </w:tcPr>
          <w:p>
            <w:r/>
            <w:r>
              <w:t>Customer Actions Profile Updating</w:t>
            </w:r>
          </w:p>
        </w:tc>
        <w:tc>
          <w:tcPr>
            <w:tcW w:type="dxa" w:w="2059"/>
          </w:tcPr>
          <w:p>
            <w:r/>
            <w:r>
              <w:t>Customer Information Support</w:t>
            </w:r>
          </w:p>
        </w:tc>
        <w:tc>
          <w:tcPr>
            <w:tcW w:type="dxa" w:w="2059"/>
          </w:tcPr>
          <w:p>
            <w:r/>
            <w:r>
              <w:t>Collect &amp; Qualify Customer Information</w:t>
            </w:r>
          </w:p>
        </w:tc>
        <w:tc>
          <w:tcPr>
            <w:tcW w:type="dxa" w:w="2059"/>
          </w:tcPr>
          <w:p>
            <w:r/>
            <w:r>
              <w:t>Customer Actions Profile Updating updates customer profiling based on implicit and explicit actions, transactions (ex., deriving actual channel preference from a customer whose implicit preference is SMS, not email).</w:t>
            </w:r>
          </w:p>
        </w:tc>
      </w:tr>
      <w:tr>
        <w:trPr>
          <w:cantSplit/>
        </w:trPr>
        <w:tc>
          <w:tcPr>
            <w:tcW w:type="dxa" w:w="1123"/>
          </w:tcPr>
          <w:p>
            <w:r/>
            <w:r>
              <w:t>195</w:t>
            </w:r>
          </w:p>
        </w:tc>
        <w:tc>
          <w:tcPr>
            <w:tcW w:type="dxa" w:w="2059"/>
          </w:tcPr>
          <w:p>
            <w:r/>
            <w:r>
              <w:t>Customers Hierarchy and Group Management</w:t>
            </w:r>
          </w:p>
        </w:tc>
        <w:tc>
          <w:tcPr>
            <w:tcW w:type="dxa" w:w="2059"/>
          </w:tcPr>
          <w:p>
            <w:r/>
            <w:r>
              <w:t>Customer Information Support</w:t>
            </w:r>
          </w:p>
        </w:tc>
        <w:tc>
          <w:tcPr>
            <w:tcW w:type="dxa" w:w="2059"/>
          </w:tcPr>
          <w:p>
            <w:r/>
            <w:r>
              <w:t>Collect &amp; Qualify Customer Information</w:t>
            </w:r>
          </w:p>
        </w:tc>
        <w:tc>
          <w:tcPr>
            <w:tcW w:type="dxa" w:w="2059"/>
          </w:tcPr>
          <w:p>
            <w:r/>
            <w:r>
              <w:t>Customer Hierarchy and Group Management function stores the customer hierarchy and/or groups such as company, relationships and household structures. / Manages complex customer relationships such as an individual who performs multiple roles, or hierarchies such as complex corporate structures. This function should be able to deal with several levels of complexity from single service accounts to multinational corporations. Hierarchies are defined by an account type and its relationships with parent and child accounts.</w:t>
            </w:r>
          </w:p>
        </w:tc>
      </w:tr>
      <w:tr>
        <w:trPr>
          <w:cantSplit/>
        </w:trPr>
        <w:tc>
          <w:tcPr>
            <w:tcW w:type="dxa" w:w="1123"/>
          </w:tcPr>
          <w:p>
            <w:r/>
            <w:r>
              <w:t>122</w:t>
            </w:r>
          </w:p>
        </w:tc>
        <w:tc>
          <w:tcPr>
            <w:tcW w:type="dxa" w:w="2059"/>
          </w:tcPr>
          <w:p>
            <w:r/>
            <w:r>
              <w:t>Customer Information Searching</w:t>
            </w:r>
          </w:p>
        </w:tc>
        <w:tc>
          <w:tcPr>
            <w:tcW w:type="dxa" w:w="2059"/>
          </w:tcPr>
          <w:p>
            <w:r/>
            <w:r>
              <w:t>Customer Information Support</w:t>
            </w:r>
          </w:p>
        </w:tc>
        <w:tc>
          <w:tcPr>
            <w:tcW w:type="dxa" w:w="2059"/>
          </w:tcPr>
          <w:p>
            <w:r/>
            <w:r>
              <w:t>Collect &amp; Qualify Customer Information</w:t>
            </w:r>
          </w:p>
        </w:tc>
        <w:tc>
          <w:tcPr>
            <w:tcW w:type="dxa" w:w="2059"/>
          </w:tcPr>
          <w:p>
            <w:r/>
            <w:r>
              <w:t>Customer Information Searching search the existing customer base using various criteria (name, address, subscriber number, equipment id, billing account number, etc.) and find the customer record to add the order (using Customer Information Management).</w:t>
            </w:r>
          </w:p>
        </w:tc>
      </w:tr>
      <w:tr>
        <w:trPr>
          <w:cantSplit/>
        </w:trPr>
        <w:tc>
          <w:tcPr>
            <w:tcW w:type="dxa" w:w="1123"/>
          </w:tcPr>
          <w:p>
            <w:r/>
            <w:r>
              <w:t>91</w:t>
            </w:r>
          </w:p>
        </w:tc>
        <w:tc>
          <w:tcPr>
            <w:tcW w:type="dxa" w:w="2059"/>
          </w:tcPr>
          <w:p>
            <w:r/>
            <w:r>
              <w:t>Customer Profile Updating</w:t>
            </w:r>
          </w:p>
        </w:tc>
        <w:tc>
          <w:tcPr>
            <w:tcW w:type="dxa" w:w="2059"/>
          </w:tcPr>
          <w:p>
            <w:r/>
            <w:r>
              <w:t>Customer Information Support</w:t>
            </w:r>
          </w:p>
        </w:tc>
        <w:tc>
          <w:tcPr>
            <w:tcW w:type="dxa" w:w="2059"/>
          </w:tcPr>
          <w:p>
            <w:r/>
            <w:r>
              <w:t>Collect &amp; Qualify Customer Information</w:t>
            </w:r>
          </w:p>
        </w:tc>
        <w:tc>
          <w:tcPr>
            <w:tcW w:type="dxa" w:w="2059"/>
          </w:tcPr>
          <w:p>
            <w:r/>
            <w:r>
              <w:t>Customer Profile Updating function concerns the management of our knowledge of the individual customer to keep or produce an up-to-date, accurate and legally compliant Customer information. / It will incorporate into the customer profile, all relevant information gathered through all contacts with the customer.</w:t>
            </w:r>
          </w:p>
        </w:tc>
      </w:tr>
      <w:tr>
        <w:trPr>
          <w:cantSplit/>
        </w:trPr>
        <w:tc>
          <w:tcPr>
            <w:tcW w:type="dxa" w:w="1123"/>
          </w:tcPr>
          <w:p>
            <w:r/>
            <w:r>
              <w:t>121</w:t>
            </w:r>
          </w:p>
        </w:tc>
        <w:tc>
          <w:tcPr>
            <w:tcW w:type="dxa" w:w="2059"/>
          </w:tcPr>
          <w:p>
            <w:r/>
            <w:r>
              <w:t>Registration</w:t>
            </w:r>
          </w:p>
        </w:tc>
        <w:tc>
          <w:tcPr>
            <w:tcW w:type="dxa" w:w="2059"/>
          </w:tcPr>
          <w:p>
            <w:r/>
            <w:r>
              <w:t>Customer Information Support</w:t>
            </w:r>
          </w:p>
        </w:tc>
        <w:tc>
          <w:tcPr>
            <w:tcW w:type="dxa" w:w="2059"/>
          </w:tcPr>
          <w:p>
            <w:r/>
            <w:r>
              <w:t>Collect &amp; Qualify Customer Information</w:t>
            </w:r>
          </w:p>
        </w:tc>
        <w:tc>
          <w:tcPr>
            <w:tcW w:type="dxa" w:w="2059"/>
          </w:tcPr>
          <w:p>
            <w:r/>
            <w:r>
              <w:t>Customer Registration registers a new customer if this is a new customer (using Customer Information Management).</w:t>
            </w:r>
          </w:p>
        </w:tc>
      </w:tr>
      <w:tr>
        <w:trPr>
          <w:cantSplit/>
        </w:trPr>
        <w:tc>
          <w:tcPr>
            <w:tcW w:type="dxa" w:w="1123"/>
          </w:tcPr>
          <w:p>
            <w:r/>
            <w:r>
              <w:t>124</w:t>
            </w:r>
          </w:p>
        </w:tc>
        <w:tc>
          <w:tcPr>
            <w:tcW w:type="dxa" w:w="2059"/>
          </w:tcPr>
          <w:p>
            <w:r/>
            <w:r>
              <w:t>Guided Customer Information Capturing</w:t>
            </w:r>
          </w:p>
        </w:tc>
        <w:tc>
          <w:tcPr>
            <w:tcW w:type="dxa" w:w="2059"/>
          </w:tcPr>
          <w:p>
            <w:r/>
            <w:r>
              <w:t>Customer Information Support</w:t>
            </w:r>
          </w:p>
        </w:tc>
        <w:tc>
          <w:tcPr>
            <w:tcW w:type="dxa" w:w="2059"/>
          </w:tcPr>
          <w:p>
            <w:r/>
            <w:r>
              <w:t>Collect &amp; Qualify Customer Information</w:t>
            </w:r>
          </w:p>
        </w:tc>
        <w:tc>
          <w:tcPr>
            <w:tcW w:type="dxa" w:w="2059"/>
          </w:tcPr>
          <w:p>
            <w:r/>
            <w:r>
              <w:t>Guided Customer Information Capturing provides a step-by-step guide at the channel to capture the specific information items to be collected (e.g. customer identification, required product / order and the pertinent data for the order). Including Validation guidance – for each information element, may provide set of valid input.</w:t>
            </w:r>
          </w:p>
        </w:tc>
      </w:tr>
      <w:tr>
        <w:trPr>
          <w:cantSplit/>
        </w:trPr>
        <w:tc>
          <w:tcPr>
            <w:tcW w:type="dxa" w:w="1123"/>
          </w:tcPr>
          <w:p>
            <w:r/>
            <w:r>
              <w:t>1032</w:t>
            </w:r>
          </w:p>
        </w:tc>
        <w:tc>
          <w:tcPr>
            <w:tcW w:type="dxa" w:w="2059"/>
          </w:tcPr>
          <w:p>
            <w:r/>
            <w:r>
              <w:t>Partner Group and Hierarchy Definition</w:t>
            </w:r>
          </w:p>
        </w:tc>
        <w:tc>
          <w:tcPr>
            <w:tcW w:type="dxa" w:w="2059"/>
          </w:tcPr>
          <w:p>
            <w:r/>
            <w:r>
              <w:t>Business Partner Welcome and interaction</w:t>
            </w:r>
          </w:p>
        </w:tc>
        <w:tc>
          <w:tcPr>
            <w:tcW w:type="dxa" w:w="2059"/>
          </w:tcPr>
          <w:p>
            <w:r/>
            <w:r>
              <w:t>Business Partner Relationship Management</w:t>
            </w:r>
          </w:p>
        </w:tc>
        <w:tc>
          <w:tcPr>
            <w:tcW w:type="dxa" w:w="2059"/>
          </w:tcPr>
          <w:p>
            <w:r/>
            <w:r>
              <w:t>Partner Group and Hierarchy Assigning assigns partners to relevant groups and hierarchies and make the grouping available to the concerned organizations within the enterprise.</w:t>
            </w:r>
          </w:p>
        </w:tc>
      </w:tr>
      <w:tr>
        <w:trPr>
          <w:cantSplit/>
        </w:trPr>
        <w:tc>
          <w:tcPr>
            <w:tcW w:type="dxa" w:w="1123"/>
          </w:tcPr>
          <w:p>
            <w:r/>
            <w:r>
              <w:t>1033</w:t>
            </w:r>
          </w:p>
        </w:tc>
        <w:tc>
          <w:tcPr>
            <w:tcW w:type="dxa" w:w="2059"/>
          </w:tcPr>
          <w:p>
            <w:r/>
            <w:r>
              <w:t>Partner Group and Hierarchy Assigning</w:t>
            </w:r>
          </w:p>
        </w:tc>
        <w:tc>
          <w:tcPr>
            <w:tcW w:type="dxa" w:w="2059"/>
          </w:tcPr>
          <w:p>
            <w:r/>
            <w:r>
              <w:t>Business Partner Welcome and interaction</w:t>
            </w:r>
          </w:p>
        </w:tc>
        <w:tc>
          <w:tcPr>
            <w:tcW w:type="dxa" w:w="2059"/>
          </w:tcPr>
          <w:p>
            <w:r/>
            <w:r>
              <w:t>Business Partner Relationship Management</w:t>
            </w:r>
          </w:p>
        </w:tc>
        <w:tc>
          <w:tcPr>
            <w:tcW w:type="dxa" w:w="2059"/>
          </w:tcPr>
          <w:p>
            <w:r/>
            <w:r>
              <w:t>Partner Group and Hierarchy Definition defines and creates partner group types and hierarchy criteria in line with the partner strategy to support partner collaboration with the different organizations of the enterprise.</w:t>
            </w:r>
          </w:p>
        </w:tc>
      </w:tr>
      <w:tr>
        <w:trPr>
          <w:cantSplit/>
        </w:trPr>
        <w:tc>
          <w:tcPr>
            <w:tcW w:type="dxa" w:w="1123"/>
          </w:tcPr>
          <w:p>
            <w:r/>
            <w:r>
              <w:t>1035</w:t>
            </w:r>
          </w:p>
        </w:tc>
        <w:tc>
          <w:tcPr>
            <w:tcW w:type="dxa" w:w="2059"/>
          </w:tcPr>
          <w:p>
            <w:r/>
            <w:r>
              <w:t>Partner Preferences Management</w:t>
            </w:r>
          </w:p>
        </w:tc>
        <w:tc>
          <w:tcPr>
            <w:tcW w:type="dxa" w:w="2059"/>
          </w:tcPr>
          <w:p>
            <w:r/>
            <w:r>
              <w:t>Business Partner Welcome and interaction</w:t>
            </w:r>
          </w:p>
        </w:tc>
        <w:tc>
          <w:tcPr>
            <w:tcW w:type="dxa" w:w="2059"/>
          </w:tcPr>
          <w:p>
            <w:r/>
            <w:r>
              <w:t>Business Partner Relationship Management</w:t>
            </w:r>
          </w:p>
        </w:tc>
        <w:tc>
          <w:tcPr>
            <w:tcW w:type="dxa" w:w="2059"/>
          </w:tcPr>
          <w:p>
            <w:r/>
            <w:r>
              <w:t>Partner Preferences Management function provide the necessary functionalities to manage partner preferences and partner information details in collaboration with the partner. This includes management of the stored profile information including creation, updating and deletion as well as lifecycle management by supervision of validity and recency.</w:t>
            </w:r>
          </w:p>
        </w:tc>
      </w:tr>
      <w:tr>
        <w:trPr>
          <w:cantSplit/>
        </w:trPr>
        <w:tc>
          <w:tcPr>
            <w:tcW w:type="dxa" w:w="1123"/>
          </w:tcPr>
          <w:p>
            <w:r/>
            <w:r>
              <w:t>1034</w:t>
            </w:r>
          </w:p>
        </w:tc>
        <w:tc>
          <w:tcPr>
            <w:tcW w:type="dxa" w:w="2059"/>
          </w:tcPr>
          <w:p>
            <w:r/>
            <w:r>
              <w:t>Partner Profile Management</w:t>
            </w:r>
          </w:p>
        </w:tc>
        <w:tc>
          <w:tcPr>
            <w:tcW w:type="dxa" w:w="2059"/>
          </w:tcPr>
          <w:p>
            <w:r/>
            <w:r>
              <w:t>Business Partner Management</w:t>
            </w:r>
          </w:p>
        </w:tc>
        <w:tc>
          <w:tcPr>
            <w:tcW w:type="dxa" w:w="2059"/>
          </w:tcPr>
          <w:p>
            <w:r/>
            <w:r>
              <w:t>Business Partner Relationship Management</w:t>
            </w:r>
          </w:p>
        </w:tc>
        <w:tc>
          <w:tcPr>
            <w:tcW w:type="dxa" w:w="2059"/>
          </w:tcPr>
          <w:p>
            <w:r/>
            <w:r>
              <w:t>Partner Profile Management function provide the necessary functionalities to manage partner information details for internal usages. This includes management of the stored profile information including creation, updating and deletion as well as lifecycle management by supervision to keep information valid and up to date.</w:t>
            </w:r>
          </w:p>
        </w:tc>
      </w:tr>
      <w:tr>
        <w:trPr>
          <w:cantSplit/>
        </w:trPr>
        <w:tc>
          <w:tcPr>
            <w:tcW w:type="dxa" w:w="1123"/>
          </w:tcPr>
          <w:p>
            <w:r/>
            <w:r>
              <w:t>1036</w:t>
            </w:r>
          </w:p>
        </w:tc>
        <w:tc>
          <w:tcPr>
            <w:tcW w:type="dxa" w:w="2059"/>
          </w:tcPr>
          <w:p>
            <w:r/>
            <w:r>
              <w:t>Partner Profile Enquiry and Filtering</w:t>
            </w:r>
          </w:p>
        </w:tc>
        <w:tc>
          <w:tcPr>
            <w:tcW w:type="dxa" w:w="2059"/>
          </w:tcPr>
          <w:p>
            <w:r/>
            <w:r>
              <w:t>Business Partner Management</w:t>
            </w:r>
          </w:p>
        </w:tc>
        <w:tc>
          <w:tcPr>
            <w:tcW w:type="dxa" w:w="2059"/>
          </w:tcPr>
          <w:p>
            <w:r/>
            <w:r>
              <w:t>Business Partner Role Repository Management</w:t>
            </w:r>
          </w:p>
        </w:tc>
        <w:tc>
          <w:tcPr>
            <w:tcW w:type="dxa" w:w="2059"/>
          </w:tcPr>
          <w:p>
            <w:r/>
            <w:r>
              <w:t>Partner Profile Enquiry and Filtering function provide the necessary functionalities to inquire stored profiles including filtering to both ensure access based on authority levels and for the convenience for the reader.</w:t>
            </w:r>
          </w:p>
        </w:tc>
      </w:tr>
      <w:tr>
        <w:trPr>
          <w:cantSplit/>
        </w:trPr>
        <w:tc>
          <w:tcPr>
            <w:tcW w:type="dxa" w:w="1123"/>
          </w:tcPr>
          <w:p>
            <w:r/>
            <w:r>
              <w:t>1037</w:t>
            </w:r>
          </w:p>
        </w:tc>
        <w:tc>
          <w:tcPr>
            <w:tcW w:type="dxa" w:w="2059"/>
          </w:tcPr>
          <w:p>
            <w:r/>
            <w:r>
              <w:t>Partner Profile Storage</w:t>
            </w:r>
          </w:p>
        </w:tc>
        <w:tc>
          <w:tcPr>
            <w:tcW w:type="dxa" w:w="2059"/>
          </w:tcPr>
          <w:p>
            <w:r/>
            <w:r>
              <w:t>Business Partner Management</w:t>
            </w:r>
          </w:p>
        </w:tc>
        <w:tc>
          <w:tcPr>
            <w:tcW w:type="dxa" w:w="2059"/>
          </w:tcPr>
          <w:p>
            <w:r/>
            <w:r>
              <w:t>Business Partner Role Repository Management</w:t>
            </w:r>
          </w:p>
        </w:tc>
        <w:tc>
          <w:tcPr>
            <w:tcW w:type="dxa" w:w="2059"/>
          </w:tcPr>
          <w:p>
            <w:r/>
            <w:r>
              <w:t>Partner Profile Storage function secure data availability and integrity for the partner profile management.</w:t>
            </w:r>
          </w:p>
        </w:tc>
      </w:tr>
      <w:tr>
        <w:trPr>
          <w:cantSplit/>
        </w:trPr>
        <w:tc>
          <w:tcPr>
            <w:tcW w:type="dxa" w:w="1123"/>
          </w:tcPr>
          <w:p>
            <w:r/>
            <w:r>
              <w:t>746</w:t>
            </w:r>
          </w:p>
        </w:tc>
        <w:tc>
          <w:tcPr>
            <w:tcW w:type="dxa" w:w="2059"/>
          </w:tcPr>
          <w:p>
            <w:r/>
            <w:r>
              <w:t>Partner Workflow Management</w:t>
            </w:r>
          </w:p>
        </w:tc>
        <w:tc>
          <w:tcPr>
            <w:tcW w:type="dxa" w:w="2059"/>
          </w:tcPr>
          <w:p>
            <w:r/>
            <w:r>
              <w:t>Business Partner Management</w:t>
            </w:r>
          </w:p>
        </w:tc>
        <w:tc>
          <w:tcPr>
            <w:tcW w:type="dxa" w:w="2059"/>
          </w:tcPr>
          <w:p>
            <w:r/>
            <w:r>
              <w:t>Business Partner Role Repository Management</w:t>
            </w:r>
          </w:p>
        </w:tc>
        <w:tc>
          <w:tcPr>
            <w:tcW w:type="dxa" w:w="2059"/>
          </w:tcPr>
          <w:p>
            <w:r/>
            <w:r>
              <w:t>Partner Workflow Management function provide workflow and orchestration for supplier/partner management activities.</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5155555"/>
            <wp:docPr id="2" name="Picture 2"/>
            <wp:cNvGraphicFramePr>
              <a:graphicFrameLocks noChangeAspect="1"/>
            </wp:cNvGraphicFramePr>
            <a:graphic>
              <a:graphicData uri="http://schemas.openxmlformats.org/drawingml/2006/picture">
                <pic:pic>
                  <pic:nvPicPr>
                    <pic:cNvPr id="0" name="TMFC028_API_Context.png"/>
                    <pic:cNvPicPr/>
                  </pic:nvPicPr>
                  <pic:blipFill>
                    <a:blip r:embed="rId48"/>
                    <a:stretch>
                      <a:fillRect/>
                    </a:stretch>
                  </pic:blipFill>
                  <pic:spPr>
                    <a:xfrm>
                      <a:off x="0" y="0"/>
                      <a:ext cx="5394960" cy="5155555"/>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685"/>
          </w:tcPr>
          <w:p>
            <w:r/>
            <w:r>
              <w:rPr>
                <w:b/>
              </w:rPr>
              <w:t>API Name</w:t>
            </w:r>
          </w:p>
        </w:tc>
        <w:tc>
          <w:tcPr>
            <w:tcW w:type="dxa" w:w="1685"/>
          </w:tcPr>
          <w:p>
            <w:r/>
            <w:r>
              <w:rPr>
                <w:b/>
              </w:rPr>
              <w:t>Mandatory / Optional</w:t>
            </w:r>
          </w:p>
        </w:tc>
        <w:tc>
          <w:tcPr>
            <w:tcW w:type="dxa" w:w="1217"/>
          </w:tcPr>
          <w:p>
            <w:r/>
            <w:r>
              <w:rPr>
                <w:b/>
              </w:rPr>
              <w:t>API Version</w:t>
            </w:r>
          </w:p>
        </w:tc>
        <w:tc>
          <w:tcPr>
            <w:tcW w:type="dxa" w:w="1310"/>
          </w:tcPr>
          <w:p>
            <w:r/>
            <w:r>
              <w:rPr>
                <w:b/>
              </w:rPr>
              <w:t>Resource</w:t>
            </w:r>
          </w:p>
        </w:tc>
        <w:tc>
          <w:tcPr>
            <w:tcW w:type="dxa" w:w="2434"/>
          </w:tcPr>
          <w:p>
            <w:r/>
            <w:r>
              <w:rPr>
                <w:b/>
              </w:rPr>
              <w:t>Operations</w:t>
            </w:r>
          </w:p>
        </w:tc>
      </w:tr>
      <w:tr>
        <w:trPr>
          <w:cantSplit/>
        </w:trPr>
        <w:tc>
          <w:tcPr>
            <w:tcW w:type="dxa" w:w="1030"/>
          </w:tcPr>
          <w:p>
            <w:r/>
            <w:r>
              <w:t>TMF632</w:t>
            </w:r>
          </w:p>
        </w:tc>
        <w:tc>
          <w:tcPr>
            <w:tcW w:type="dxa" w:w="1685"/>
          </w:tcPr>
          <w:p>
            <w:r/>
            <w:r>
              <w:t>Party Management API</w:t>
            </w:r>
          </w:p>
        </w:tc>
        <w:tc>
          <w:tcPr>
            <w:tcW w:type="dxa" w:w="1685"/>
          </w:tcPr>
          <w:p>
            <w:r/>
            <w:r>
              <w:t>Mandatory</w:t>
            </w:r>
          </w:p>
        </w:tc>
        <w:tc>
          <w:tcPr>
            <w:tcW w:type="dxa" w:w="1217"/>
          </w:tcPr>
          <w:p>
            <w:r/>
            <w:r>
              <w:t>5</w:t>
            </w:r>
          </w:p>
        </w:tc>
        <w:tc>
          <w:tcPr>
            <w:tcW w:type="dxa" w:w="1310"/>
          </w:tcPr>
          <w:p>
            <w:r/>
            <w:r>
              <w:t>individual</w:t>
            </w:r>
          </w:p>
        </w:tc>
        <w:tc>
          <w:tcPr>
            <w:tcW w:type="dxa" w:w="2434"/>
          </w:tcPr>
          <w:p>
            <w:r/>
            <w:r>
              <w:t>GET, GET /id, POST, PATCH /id, DELETE /id</w:t>
            </w:r>
          </w:p>
        </w:tc>
      </w:tr>
      <w:tr>
        <w:trPr>
          <w:cantSplit/>
        </w:trPr>
        <w:tc>
          <w:tcPr>
            <w:tcW w:type="dxa" w:w="1030"/>
          </w:tcPr>
          <w:p>
            <w:r/>
            <w:r>
              <w:t>TMF632</w:t>
            </w:r>
          </w:p>
        </w:tc>
        <w:tc>
          <w:tcPr>
            <w:tcW w:type="dxa" w:w="1685"/>
          </w:tcPr>
          <w:p>
            <w:r/>
            <w:r>
              <w:t>Party Management API</w:t>
            </w:r>
          </w:p>
        </w:tc>
        <w:tc>
          <w:tcPr>
            <w:tcW w:type="dxa" w:w="1685"/>
          </w:tcPr>
          <w:p>
            <w:r/>
            <w:r>
              <w:t>Mandatory</w:t>
            </w:r>
          </w:p>
        </w:tc>
        <w:tc>
          <w:tcPr>
            <w:tcW w:type="dxa" w:w="1217"/>
          </w:tcPr>
          <w:p>
            <w:r/>
            <w:r>
              <w:t>5</w:t>
            </w:r>
          </w:p>
        </w:tc>
        <w:tc>
          <w:tcPr>
            <w:tcW w:type="dxa" w:w="1310"/>
          </w:tcPr>
          <w:p>
            <w:r/>
            <w:r>
              <w:t>organization</w:t>
            </w:r>
          </w:p>
        </w:tc>
        <w:tc>
          <w:tcPr>
            <w:tcW w:type="dxa" w:w="2434"/>
          </w:tcPr>
          <w:p>
            <w:r/>
            <w:r>
              <w:t>GET, GET /id, POST, PATCH /id, Delete /id</w:t>
            </w:r>
          </w:p>
        </w:tc>
      </w:tr>
      <w:tr>
        <w:trPr>
          <w:cantSplit/>
        </w:trPr>
        <w:tc>
          <w:tcPr>
            <w:tcW w:type="dxa" w:w="1030"/>
          </w:tcPr>
          <w:p>
            <w:r/>
            <w:r>
              <w:t>TMF632</w:t>
            </w:r>
          </w:p>
        </w:tc>
        <w:tc>
          <w:tcPr>
            <w:tcW w:type="dxa" w:w="1685"/>
          </w:tcPr>
          <w:p>
            <w:r/>
            <w:r>
              <w:t>Party Management API</w:t>
            </w:r>
          </w:p>
        </w:tc>
        <w:tc>
          <w:tcPr>
            <w:tcW w:type="dxa" w:w="1685"/>
          </w:tcPr>
          <w:p>
            <w:r/>
            <w:r>
              <w:t>Mandatory</w:t>
            </w:r>
          </w:p>
        </w:tc>
        <w:tc>
          <w:tcPr>
            <w:tcW w:type="dxa" w:w="1217"/>
          </w:tcPr>
          <w:p>
            <w:r/>
            <w:r>
              <w:t>4</w:t>
            </w:r>
          </w:p>
        </w:tc>
        <w:tc>
          <w:tcPr>
            <w:tcW w:type="dxa" w:w="1310"/>
          </w:tcPr>
          <w:p>
            <w:r/>
            <w:r>
              <w:t>individual</w:t>
            </w:r>
          </w:p>
        </w:tc>
        <w:tc>
          <w:tcPr>
            <w:tcW w:type="dxa" w:w="2434"/>
          </w:tcPr>
          <w:p>
            <w:r/>
            <w:r>
              <w:t>GET, GET /id, POST, PATCH /id, DELETE /id</w:t>
            </w:r>
          </w:p>
        </w:tc>
      </w:tr>
      <w:tr>
        <w:trPr>
          <w:cantSplit/>
        </w:trPr>
        <w:tc>
          <w:tcPr>
            <w:tcW w:type="dxa" w:w="1030"/>
          </w:tcPr>
          <w:p>
            <w:r/>
            <w:r>
              <w:t>TMF632</w:t>
            </w:r>
          </w:p>
        </w:tc>
        <w:tc>
          <w:tcPr>
            <w:tcW w:type="dxa" w:w="1685"/>
          </w:tcPr>
          <w:p>
            <w:r/>
            <w:r>
              <w:t>Party Management API</w:t>
            </w:r>
          </w:p>
        </w:tc>
        <w:tc>
          <w:tcPr>
            <w:tcW w:type="dxa" w:w="1685"/>
          </w:tcPr>
          <w:p>
            <w:r/>
            <w:r>
              <w:t>Mandatory</w:t>
            </w:r>
          </w:p>
        </w:tc>
        <w:tc>
          <w:tcPr>
            <w:tcW w:type="dxa" w:w="1217"/>
          </w:tcPr>
          <w:p>
            <w:r/>
            <w:r>
              <w:t>4</w:t>
            </w:r>
          </w:p>
        </w:tc>
        <w:tc>
          <w:tcPr>
            <w:tcW w:type="dxa" w:w="1310"/>
          </w:tcPr>
          <w:p>
            <w:r/>
            <w:r>
              <w:t>organization</w:t>
            </w:r>
          </w:p>
        </w:tc>
        <w:tc>
          <w:tcPr>
            <w:tcW w:type="dxa" w:w="2434"/>
          </w:tcPr>
          <w:p>
            <w:r/>
            <w:r>
              <w:t>GET, GET /id, POST, PATCH /id, DELETE /id</w:t>
            </w:r>
          </w:p>
        </w:tc>
      </w:tr>
      <w:tr>
        <w:trPr>
          <w:cantSplit/>
        </w:trPr>
        <w:tc>
          <w:tcPr>
            <w:tcW w:type="dxa" w:w="1030"/>
          </w:tcPr>
          <w:p>
            <w:r/>
            <w:r>
              <w:t>TMF701</w:t>
            </w:r>
          </w:p>
        </w:tc>
        <w:tc>
          <w:tcPr>
            <w:tcW w:type="dxa" w:w="1685"/>
          </w:tcPr>
          <w:p>
            <w:r/>
            <w:r>
              <w:t>UNRESOLVED-TMF701</w:t>
            </w:r>
          </w:p>
        </w:tc>
        <w:tc>
          <w:tcPr>
            <w:tcW w:type="dxa" w:w="1685"/>
          </w:tcPr>
          <w:p>
            <w:r/>
            <w:r>
              <w:t>Optional</w:t>
            </w:r>
          </w:p>
        </w:tc>
        <w:tc>
          <w:tcPr>
            <w:tcW w:type="dxa" w:w="1217"/>
          </w:tcPr>
          <w:p>
            <w:r/>
            <w:r>
              <w:t>4</w:t>
            </w:r>
          </w:p>
        </w:tc>
        <w:tc>
          <w:tcPr>
            <w:tcW w:type="dxa" w:w="1310"/>
          </w:tcPr>
          <w:p>
            <w:r/>
            <w:r>
              <w:t>processFlow</w:t>
            </w:r>
          </w:p>
        </w:tc>
        <w:tc>
          <w:tcPr>
            <w:tcW w:type="dxa" w:w="2434"/>
          </w:tcPr>
          <w:p>
            <w:r/>
            <w:r>
              <w:t>GET, GET /id, POST, DELETE /id</w:t>
            </w:r>
          </w:p>
        </w:tc>
      </w:tr>
      <w:tr>
        <w:trPr>
          <w:cantSplit/>
        </w:trPr>
        <w:tc>
          <w:tcPr>
            <w:tcW w:type="dxa" w:w="1030"/>
          </w:tcPr>
          <w:p>
            <w:r/>
            <w:r>
              <w:t>TMF701</w:t>
            </w:r>
          </w:p>
        </w:tc>
        <w:tc>
          <w:tcPr>
            <w:tcW w:type="dxa" w:w="1685"/>
          </w:tcPr>
          <w:p>
            <w:r/>
            <w:r>
              <w:t>UNRESOLVED-TMF701</w:t>
            </w:r>
          </w:p>
        </w:tc>
        <w:tc>
          <w:tcPr>
            <w:tcW w:type="dxa" w:w="1685"/>
          </w:tcPr>
          <w:p>
            <w:r/>
            <w:r>
              <w:t>Optional</w:t>
            </w:r>
          </w:p>
        </w:tc>
        <w:tc>
          <w:tcPr>
            <w:tcW w:type="dxa" w:w="1217"/>
          </w:tcPr>
          <w:p>
            <w:r/>
            <w:r>
              <w:t>4</w:t>
            </w:r>
          </w:p>
        </w:tc>
        <w:tc>
          <w:tcPr>
            <w:tcW w:type="dxa" w:w="1310"/>
          </w:tcPr>
          <w:p>
            <w:r/>
            <w:r>
              <w:t>taskFlow</w:t>
            </w:r>
          </w:p>
        </w:tc>
        <w:tc>
          <w:tcPr>
            <w:tcW w:type="dxa" w:w="2434"/>
          </w:tcPr>
          <w:p>
            <w:r/>
            <w:r>
              <w:t>GET, GET /id, PATCH /id</w:t>
            </w:r>
          </w:p>
        </w:tc>
      </w:tr>
    </w:tbl>
    <w:p/>
    <w:p>
      <w:r>
        <w:drawing>
          <wp:inline xmlns:a="http://schemas.openxmlformats.org/drawingml/2006/main" xmlns:pic="http://schemas.openxmlformats.org/drawingml/2006/picture">
            <wp:extent cx="5394960" cy="3245869"/>
            <wp:docPr id="3" name="Picture 3"/>
            <wp:cNvGraphicFramePr>
              <a:graphicFrameLocks noChangeAspect="1"/>
            </wp:cNvGraphicFramePr>
            <a:graphic>
              <a:graphicData uri="http://schemas.openxmlformats.org/drawingml/2006/picture">
                <pic:pic>
                  <pic:nvPicPr>
                    <pic:cNvPr id="0" name="TMFC028_Exposed_API.png"/>
                    <pic:cNvPicPr/>
                  </pic:nvPicPr>
                  <pic:blipFill>
                    <a:blip r:embed="rId49"/>
                    <a:stretch>
                      <a:fillRect/>
                    </a:stretch>
                  </pic:blipFill>
                  <pic:spPr>
                    <a:xfrm>
                      <a:off x="0" y="0"/>
                      <a:ext cx="5394960" cy="3245869"/>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153"/>
          </w:tcPr>
          <w:p>
            <w:r/>
            <w:r>
              <w:rPr>
                <w:b/>
              </w:rPr>
              <w:t>API Name</w:t>
            </w:r>
          </w:p>
        </w:tc>
        <w:tc>
          <w:tcPr>
            <w:tcW w:type="dxa" w:w="1217"/>
          </w:tcPr>
          <w:p>
            <w:r/>
            <w:r>
              <w:rPr>
                <w:b/>
              </w:rPr>
              <w:t>API Version</w:t>
            </w:r>
          </w:p>
        </w:tc>
        <w:tc>
          <w:tcPr>
            <w:tcW w:type="dxa" w:w="1591"/>
          </w:tcPr>
          <w:p>
            <w:r/>
            <w:r>
              <w:rPr>
                <w:b/>
              </w:rPr>
              <w:t>Mandatory / Optional</w:t>
            </w:r>
          </w:p>
        </w:tc>
        <w:tc>
          <w:tcPr>
            <w:tcW w:type="dxa" w:w="1498"/>
          </w:tcPr>
          <w:p>
            <w:r/>
            <w:r>
              <w:rPr>
                <w:b/>
              </w:rPr>
              <w:t>Resource</w:t>
            </w:r>
          </w:p>
        </w:tc>
        <w:tc>
          <w:tcPr>
            <w:tcW w:type="dxa" w:w="1872"/>
          </w:tcPr>
          <w:p>
            <w:r/>
            <w:r>
              <w:rPr>
                <w:b/>
              </w:rPr>
              <w:t>Operations</w:t>
            </w:r>
          </w:p>
        </w:tc>
      </w:tr>
      <w:tr>
        <w:trPr>
          <w:cantSplit/>
        </w:trPr>
        <w:tc>
          <w:tcPr>
            <w:tcW w:type="dxa" w:w="1030"/>
          </w:tcPr>
          <w:p>
            <w:r/>
            <w:r>
              <w:t>TMF669</w:t>
            </w:r>
          </w:p>
        </w:tc>
        <w:tc>
          <w:tcPr>
            <w:tcW w:type="dxa" w:w="2153"/>
          </w:tcPr>
          <w:p>
            <w:r/>
            <w:r>
              <w:t>Party Role Management API</w:t>
            </w:r>
          </w:p>
        </w:tc>
        <w:tc>
          <w:tcPr>
            <w:tcW w:type="dxa" w:w="1217"/>
          </w:tcPr>
          <w:p>
            <w:r/>
            <w:r>
              <w:t>5</w:t>
            </w:r>
          </w:p>
        </w:tc>
        <w:tc>
          <w:tcPr>
            <w:tcW w:type="dxa" w:w="1591"/>
          </w:tcPr>
          <w:p>
            <w:r/>
            <w:r>
              <w:t>Mandatory</w:t>
            </w:r>
          </w:p>
        </w:tc>
        <w:tc>
          <w:tcPr>
            <w:tcW w:type="dxa" w:w="1498"/>
          </w:tcPr>
          <w:p>
            <w:r/>
            <w:r>
              <w:t>partyRole</w:t>
            </w:r>
          </w:p>
        </w:tc>
        <w:tc>
          <w:tcPr>
            <w:tcW w:type="dxa" w:w="1872"/>
          </w:tcPr>
          <w:p>
            <w:r/>
            <w:r>
              <w:t>GET, GET /id</w:t>
            </w:r>
          </w:p>
        </w:tc>
      </w:tr>
      <w:tr>
        <w:trPr>
          <w:cantSplit/>
        </w:trPr>
        <w:tc>
          <w:tcPr>
            <w:tcW w:type="dxa" w:w="1030"/>
          </w:tcPr>
          <w:p>
            <w:r/>
            <w:r>
              <w:t>TMF669</w:t>
            </w:r>
          </w:p>
        </w:tc>
        <w:tc>
          <w:tcPr>
            <w:tcW w:type="dxa" w:w="2153"/>
          </w:tcPr>
          <w:p>
            <w:r/>
            <w:r>
              <w:t>Party Role Management API</w:t>
            </w:r>
          </w:p>
        </w:tc>
        <w:tc>
          <w:tcPr>
            <w:tcW w:type="dxa" w:w="1217"/>
          </w:tcPr>
          <w:p>
            <w:r/>
            <w:r>
              <w:t>4</w:t>
            </w:r>
          </w:p>
        </w:tc>
        <w:tc>
          <w:tcPr>
            <w:tcW w:type="dxa" w:w="1591"/>
          </w:tcPr>
          <w:p>
            <w:r/>
            <w:r>
              <w:t>Mandatory</w:t>
            </w:r>
          </w:p>
        </w:tc>
        <w:tc>
          <w:tcPr>
            <w:tcW w:type="dxa" w:w="1498"/>
          </w:tcPr>
          <w:p>
            <w:r/>
            <w:r>
              <w:t>partyRole</w:t>
            </w:r>
          </w:p>
        </w:tc>
        <w:tc>
          <w:tcPr>
            <w:tcW w:type="dxa" w:w="1872"/>
          </w:tcPr>
          <w:p>
            <w:r/>
            <w:r>
              <w:t>GET, GET /id</w:t>
            </w:r>
          </w:p>
        </w:tc>
      </w:tr>
      <w:tr>
        <w:trPr>
          <w:cantSplit/>
        </w:trPr>
        <w:tc>
          <w:tcPr>
            <w:tcW w:type="dxa" w:w="1030"/>
          </w:tcPr>
          <w:p>
            <w:r/>
            <w:r>
              <w:t>TMF673</w:t>
            </w:r>
          </w:p>
        </w:tc>
        <w:tc>
          <w:tcPr>
            <w:tcW w:type="dxa" w:w="2153"/>
          </w:tcPr>
          <w:p>
            <w:r/>
            <w:r>
              <w:t>Geographic Address Management API</w:t>
            </w:r>
          </w:p>
        </w:tc>
        <w:tc>
          <w:tcPr>
            <w:tcW w:type="dxa" w:w="1217"/>
          </w:tcPr>
          <w:p>
            <w:r/>
            <w:r>
              <w:t>4</w:t>
            </w:r>
          </w:p>
        </w:tc>
        <w:tc>
          <w:tcPr>
            <w:tcW w:type="dxa" w:w="1591"/>
          </w:tcPr>
          <w:p>
            <w:r/>
            <w:r>
              <w:t>Optional</w:t>
            </w:r>
          </w:p>
        </w:tc>
        <w:tc>
          <w:tcPr>
            <w:tcW w:type="dxa" w:w="1498"/>
          </w:tcPr>
          <w:p>
            <w:r/>
            <w:r>
              <w:t>geographicAddress</w:t>
            </w:r>
          </w:p>
        </w:tc>
        <w:tc>
          <w:tcPr>
            <w:tcW w:type="dxa" w:w="1872"/>
          </w:tcPr>
          <w:p>
            <w:r/>
            <w:r>
              <w:t>GET, GET /id</w:t>
            </w:r>
          </w:p>
        </w:tc>
      </w:tr>
      <w:tr>
        <w:trPr>
          <w:cantSplit/>
        </w:trPr>
        <w:tc>
          <w:tcPr>
            <w:tcW w:type="dxa" w:w="1030"/>
          </w:tcPr>
          <w:p>
            <w:r/>
            <w:r>
              <w:t>TMF674</w:t>
            </w:r>
          </w:p>
        </w:tc>
        <w:tc>
          <w:tcPr>
            <w:tcW w:type="dxa" w:w="2153"/>
          </w:tcPr>
          <w:p>
            <w:r/>
            <w:r>
              <w:t>Geographic Site Management API</w:t>
            </w:r>
          </w:p>
        </w:tc>
        <w:tc>
          <w:tcPr>
            <w:tcW w:type="dxa" w:w="1217"/>
          </w:tcPr>
          <w:p>
            <w:r/>
            <w:r>
              <w:t>4</w:t>
            </w:r>
          </w:p>
        </w:tc>
        <w:tc>
          <w:tcPr>
            <w:tcW w:type="dxa" w:w="1591"/>
          </w:tcPr>
          <w:p>
            <w:r/>
            <w:r>
              <w:t>Optional</w:t>
            </w:r>
          </w:p>
        </w:tc>
        <w:tc>
          <w:tcPr>
            <w:tcW w:type="dxa" w:w="1498"/>
          </w:tcPr>
          <w:p>
            <w:r/>
            <w:r>
              <w:t>geographicSite</w:t>
            </w:r>
          </w:p>
        </w:tc>
        <w:tc>
          <w:tcPr>
            <w:tcW w:type="dxa" w:w="1872"/>
          </w:tcPr>
          <w:p>
            <w:r/>
            <w:r>
              <w:t>GET, GET /id</w:t>
            </w:r>
          </w:p>
        </w:tc>
      </w:tr>
      <w:tr>
        <w:trPr>
          <w:cantSplit/>
        </w:trPr>
        <w:tc>
          <w:tcPr>
            <w:tcW w:type="dxa" w:w="1030"/>
          </w:tcPr>
          <w:p>
            <w:r/>
            <w:r>
              <w:t>TMF675</w:t>
            </w:r>
          </w:p>
        </w:tc>
        <w:tc>
          <w:tcPr>
            <w:tcW w:type="dxa" w:w="2153"/>
          </w:tcPr>
          <w:p>
            <w:r/>
            <w:r>
              <w:t>UNRESOLVED-TMF675</w:t>
            </w:r>
          </w:p>
        </w:tc>
        <w:tc>
          <w:tcPr>
            <w:tcW w:type="dxa" w:w="1217"/>
          </w:tcPr>
          <w:p>
            <w:r/>
            <w:r>
              <w:t>4</w:t>
            </w:r>
          </w:p>
        </w:tc>
        <w:tc>
          <w:tcPr>
            <w:tcW w:type="dxa" w:w="1591"/>
          </w:tcPr>
          <w:p>
            <w:r/>
            <w:r>
              <w:t>Optional</w:t>
            </w:r>
          </w:p>
        </w:tc>
        <w:tc>
          <w:tcPr>
            <w:tcW w:type="dxa" w:w="1498"/>
          </w:tcPr>
          <w:p>
            <w:r/>
            <w:r>
              <w:t>geographicLocation</w:t>
            </w:r>
          </w:p>
        </w:tc>
        <w:tc>
          <w:tcPr>
            <w:tcW w:type="dxa" w:w="1872"/>
          </w:tcPr>
          <w:p>
            <w:r/>
            <w:r>
              <w:t>GET, GET /id</w:t>
            </w:r>
          </w:p>
        </w:tc>
      </w:tr>
      <w:tr>
        <w:trPr>
          <w:cantSplit/>
        </w:trPr>
        <w:tc>
          <w:tcPr>
            <w:tcW w:type="dxa" w:w="1030"/>
          </w:tcPr>
          <w:p>
            <w:r/>
            <w:r>
              <w:t>TMF701</w:t>
            </w:r>
          </w:p>
        </w:tc>
        <w:tc>
          <w:tcPr>
            <w:tcW w:type="dxa" w:w="2153"/>
          </w:tcPr>
          <w:p>
            <w:r/>
            <w:r>
              <w:t>UNRESOLVED-TMF701</w:t>
            </w:r>
          </w:p>
        </w:tc>
        <w:tc>
          <w:tcPr>
            <w:tcW w:type="dxa" w:w="1217"/>
          </w:tcPr>
          <w:p>
            <w:r/>
            <w:r>
              <w:t>4</w:t>
            </w:r>
          </w:p>
        </w:tc>
        <w:tc>
          <w:tcPr>
            <w:tcW w:type="dxa" w:w="1591"/>
          </w:tcPr>
          <w:p>
            <w:r/>
            <w:r>
              <w:t>Optional</w:t>
            </w:r>
          </w:p>
        </w:tc>
        <w:tc>
          <w:tcPr>
            <w:tcW w:type="dxa" w:w="1498"/>
          </w:tcPr>
          <w:p>
            <w:r/>
            <w:r>
              <w:t>processFlow</w:t>
            </w:r>
          </w:p>
        </w:tc>
        <w:tc>
          <w:tcPr>
            <w:tcW w:type="dxa" w:w="1872"/>
          </w:tcPr>
          <w:p>
            <w:r/>
            <w:r>
              <w:t>POST, GET, GET /id, DELETE</w:t>
            </w:r>
          </w:p>
        </w:tc>
      </w:tr>
      <w:tr>
        <w:trPr>
          <w:cantSplit/>
        </w:trPr>
        <w:tc>
          <w:tcPr>
            <w:tcW w:type="dxa" w:w="1030"/>
          </w:tcPr>
          <w:p>
            <w:r/>
            <w:r>
              <w:t>TMF701</w:t>
            </w:r>
          </w:p>
        </w:tc>
        <w:tc>
          <w:tcPr>
            <w:tcW w:type="dxa" w:w="2153"/>
          </w:tcPr>
          <w:p>
            <w:r/>
            <w:r>
              <w:t>UNRESOLVED-TMF701</w:t>
            </w:r>
          </w:p>
        </w:tc>
        <w:tc>
          <w:tcPr>
            <w:tcW w:type="dxa" w:w="1217"/>
          </w:tcPr>
          <w:p>
            <w:r/>
            <w:r>
              <w:t>4</w:t>
            </w:r>
          </w:p>
        </w:tc>
        <w:tc>
          <w:tcPr>
            <w:tcW w:type="dxa" w:w="1591"/>
          </w:tcPr>
          <w:p>
            <w:r/>
            <w:r>
              <w:t>Optional</w:t>
            </w:r>
          </w:p>
        </w:tc>
        <w:tc>
          <w:tcPr>
            <w:tcW w:type="dxa" w:w="1498"/>
          </w:tcPr>
          <w:p>
            <w:r/>
            <w:r>
              <w:t>taskFlow</w:t>
            </w:r>
          </w:p>
        </w:tc>
        <w:tc>
          <w:tcPr>
            <w:tcW w:type="dxa" w:w="1872"/>
          </w:tcPr>
          <w:p>
            <w:r/>
            <w:r>
              <w:t>PATCH, GET, GET /id</w:t>
            </w:r>
          </w:p>
        </w:tc>
      </w:tr>
    </w:tbl>
    <w:p/>
    <w:p>
      <w:r>
        <w:drawing>
          <wp:inline xmlns:a="http://schemas.openxmlformats.org/drawingml/2006/main" xmlns:pic="http://schemas.openxmlformats.org/drawingml/2006/picture">
            <wp:extent cx="5394960" cy="2990966"/>
            <wp:docPr id="4" name="Picture 4"/>
            <wp:cNvGraphicFramePr>
              <a:graphicFrameLocks noChangeAspect="1"/>
            </wp:cNvGraphicFramePr>
            <a:graphic>
              <a:graphicData uri="http://schemas.openxmlformats.org/drawingml/2006/picture">
                <pic:pic>
                  <pic:nvPicPr>
                    <pic:cNvPr id="0" name="TMFC028_Dependant_API.png"/>
                    <pic:cNvPicPr/>
                  </pic:nvPicPr>
                  <pic:blipFill>
                    <a:blip r:embed="rId50"/>
                    <a:stretch>
                      <a:fillRect/>
                    </a:stretch>
                  </pic:blipFill>
                  <pic:spPr>
                    <a:xfrm>
                      <a:off x="0" y="0"/>
                      <a:ext cx="5394960" cy="2990966"/>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2995"/>
          </w:tcPr>
          <w:p>
            <w:r/>
            <w:r>
              <w:rPr>
                <w:b/>
              </w:rPr>
              <w:t>API Name</w:t>
            </w:r>
          </w:p>
        </w:tc>
        <w:tc>
          <w:tcPr>
            <w:tcW w:type="dxa" w:w="4961"/>
          </w:tcPr>
          <w:p>
            <w:r/>
            <w:r>
              <w:rPr>
                <w:b/>
              </w:rPr>
              <w:t>Event Resources</w:t>
            </w:r>
          </w:p>
        </w:tc>
      </w:tr>
      <w:tr>
        <w:trPr>
          <w:cantSplit/>
        </w:trPr>
        <w:tc>
          <w:tcPr>
            <w:tcW w:type="dxa" w:w="1404"/>
          </w:tcPr>
          <w:p>
            <w:r/>
            <w:r>
              <w:t>TMF632</w:t>
            </w:r>
          </w:p>
        </w:tc>
        <w:tc>
          <w:tcPr>
            <w:tcW w:type="dxa" w:w="2995"/>
          </w:tcPr>
          <w:p>
            <w:r/>
            <w:r>
              <w:t>Party Management API</w:t>
            </w:r>
          </w:p>
        </w:tc>
        <w:tc>
          <w:tcPr>
            <w:tcW w:type="dxa" w:w="4961"/>
          </w:tcPr>
          <w:p>
            <w:r/>
            <w:r>
              <w:t>IndividualCreateEvent</w:t>
            </w:r>
            <w:r>
              <w:br/>
            </w:r>
            <w:r>
              <w:t>IndividualAttributeValueChangeEvent</w:t>
            </w:r>
            <w:r>
              <w:br/>
            </w:r>
            <w:r>
              <w:t>IndividualStateChangeEvent</w:t>
            </w:r>
            <w:r>
              <w:br/>
            </w:r>
            <w:r>
              <w:t>IndividualDeleteEvent</w:t>
            </w:r>
            <w:r>
              <w:br/>
            </w:r>
            <w:r>
              <w:t>OrganizationCreateEvent</w:t>
            </w:r>
            <w:r>
              <w:br/>
            </w:r>
            <w:r>
              <w:t>OrganizationAttributeValueChangeEvent</w:t>
            </w:r>
            <w:r>
              <w:br/>
            </w:r>
            <w:r>
              <w:t>OrganizationStateChangeEvent</w:t>
            </w:r>
            <w:r>
              <w:br/>
            </w:r>
            <w:r>
              <w:t>OrganizationDeleteEvent</w:t>
            </w:r>
          </w:p>
        </w:tc>
      </w:tr>
    </w:tbl>
    <w:p/>
    <w:p>
      <w:r>
        <w:drawing>
          <wp:inline xmlns:a="http://schemas.openxmlformats.org/drawingml/2006/main" xmlns:pic="http://schemas.openxmlformats.org/drawingml/2006/picture">
            <wp:extent cx="5394960" cy="1133499"/>
            <wp:docPr id="5" name="Picture 5"/>
            <wp:cNvGraphicFramePr>
              <a:graphicFrameLocks noChangeAspect="1"/>
            </wp:cNvGraphicFramePr>
            <a:graphic>
              <a:graphicData uri="http://schemas.openxmlformats.org/drawingml/2006/picture">
                <pic:pic>
                  <pic:nvPicPr>
                    <pic:cNvPr id="0" name="TMFC028_Published_Events.png"/>
                    <pic:cNvPicPr/>
                  </pic:nvPicPr>
                  <pic:blipFill>
                    <a:blip r:embed="rId51"/>
                    <a:stretch>
                      <a:fillRect/>
                    </a:stretch>
                  </pic:blipFill>
                  <pic:spPr>
                    <a:xfrm>
                      <a:off x="0" y="0"/>
                      <a:ext cx="5394960" cy="1133499"/>
                    </a:xfrm>
                    <a:prstGeom prst="rect"/>
                  </pic:spPr>
                </pic:pic>
              </a:graphicData>
            </a:graphic>
          </wp:inline>
        </w:drawing>
      </w:r>
    </w:p>
    <w:p>
      <w:r>
        <w:rPr>
          <w:i/>
        </w:rPr>
        <w:t>Published Events diagram</w:t>
      </w:r>
    </w:p>
    <w:p>
      <w:pPr>
        <w:pStyle w:val="Heading3"/>
      </w:pPr>
      <w:r>
        <w:t>Subscribed Events</w:t>
      </w:r>
    </w:p>
    <w:p>
      <w:r>
        <w:rPr>
          <w:i/>
        </w:rPr>
        <w:t>none listed in the component YAML</w:t>
      </w:r>
    </w:p>
    <w:p>
      <w:r>
        <w:drawing>
          <wp:inline xmlns:a="http://schemas.openxmlformats.org/drawingml/2006/main" xmlns:pic="http://schemas.openxmlformats.org/drawingml/2006/picture">
            <wp:extent cx="5394960" cy="902830"/>
            <wp:docPr id="6" name="Picture 6"/>
            <wp:cNvGraphicFramePr>
              <a:graphicFrameLocks noChangeAspect="1"/>
            </wp:cNvGraphicFramePr>
            <a:graphic>
              <a:graphicData uri="http://schemas.openxmlformats.org/drawingml/2006/picture">
                <pic:pic>
                  <pic:nvPicPr>
                    <pic:cNvPr id="0" name="TMFC028_Subscribed_Events.png"/>
                    <pic:cNvPicPr/>
                  </pic:nvPicPr>
                  <pic:blipFill>
                    <a:blip r:embed="rId52"/>
                    <a:stretch>
                      <a:fillRect/>
                    </a:stretch>
                  </pic:blipFill>
                  <pic:spPr>
                    <a:xfrm>
                      <a:off x="0" y="0"/>
                      <a:ext cx="5394960" cy="902830"/>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616"/>
          </w:tcPr>
          <w:p>
            <w:r/>
            <w:r>
              <w:rPr>
                <w:b/>
              </w:rPr>
              <w:t>Standard</w:t>
            </w:r>
          </w:p>
        </w:tc>
        <w:tc>
          <w:tcPr>
            <w:tcW w:type="dxa" w:w="3744"/>
          </w:tcPr>
          <w:p>
            <w:r/>
            <w:r>
              <w:rPr>
                <w:b/>
              </w:rPr>
              <w:t>Version(s)</w:t>
            </w:r>
          </w:p>
        </w:tc>
      </w:tr>
      <w:tr>
        <w:trPr>
          <w:cantSplit/>
        </w:trPr>
        <w:tc>
          <w:tcPr>
            <w:tcW w:type="dxa" w:w="5616"/>
          </w:tcPr>
          <w:p>
            <w:r/>
            <w:r>
              <w:t>eTOM</w:t>
            </w:r>
          </w:p>
        </w:tc>
        <w:tc>
          <w:tcPr>
            <w:tcW w:type="dxa" w:w="3744"/>
          </w:tcPr>
          <w:p>
            <w:r/>
            <w:r>
              <w:t>v23.0, v26.0</w:t>
            </w:r>
          </w:p>
        </w:tc>
      </w:tr>
      <w:tr>
        <w:trPr>
          <w:cantSplit/>
        </w:trPr>
        <w:tc>
          <w:tcPr>
            <w:tcW w:type="dxa" w:w="5616"/>
          </w:tcPr>
          <w:p>
            <w:r/>
            <w:r>
              <w:t>SID</w:t>
            </w:r>
          </w:p>
        </w:tc>
        <w:tc>
          <w:tcPr>
            <w:tcW w:type="dxa" w:w="3744"/>
          </w:tcPr>
          <w:p>
            <w:r/>
            <w:r>
              <w:t>v25.0</w:t>
            </w:r>
          </w:p>
        </w:tc>
      </w:tr>
      <w:tr>
        <w:trPr>
          <w:cantSplit/>
        </w:trPr>
        <w:tc>
          <w:tcPr>
            <w:tcW w:type="dxa" w:w="5616"/>
          </w:tcPr>
          <w:p>
            <w:r/>
            <w:r>
              <w:t>Functional Framework</w:t>
            </w:r>
          </w:p>
        </w:tc>
        <w:tc>
          <w:tcPr>
            <w:tcW w:type="dxa" w:w="3744"/>
          </w:tcPr>
          <w:p>
            <w:r/>
            <w:r>
              <w:t>v23.0</w:t>
            </w:r>
          </w:p>
        </w:tc>
      </w:tr>
    </w:tbl>
    <w:p/>
    <w:p>
      <w:pPr>
        <w:pStyle w:val="Heading2"/>
      </w:pPr>
      <w:r>
        <w:t>Jira References</w:t>
      </w:r>
    </w:p>
    <w:p>
      <w:r>
        <w:t>No open Jira issues currently listed for this component.</w:t>
      </w:r>
    </w:p>
    <w:p>
      <w:pPr>
        <w:pStyle w:val="Heading2"/>
      </w:pPr>
      <w:r>
        <w:t>Further resources</w:t>
      </w:r>
    </w:p>
    <w:p>
      <w:r>
        <w:rPr>
          <w:i/>
        </w:rPr>
        <w:t>none currently listed</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685"/>
          </w:tcPr>
          <w:p>
            <w:r/>
            <w:r>
              <w:rPr>
                <w:b/>
              </w:rPr>
              <w:t>Version Number</w:t>
            </w:r>
          </w:p>
        </w:tc>
        <w:tc>
          <w:tcPr>
            <w:tcW w:type="dxa" w:w="1498"/>
          </w:tcPr>
          <w:p>
            <w:r/>
            <w:r>
              <w:rPr>
                <w:b/>
              </w:rPr>
              <w:t>Date</w:t>
            </w:r>
          </w:p>
        </w:tc>
        <w:tc>
          <w:tcPr>
            <w:tcW w:type="dxa" w:w="2902"/>
          </w:tcPr>
          <w:p>
            <w:r/>
            <w:r>
              <w:rPr>
                <w:b/>
              </w:rPr>
              <w:t>Modified by</w:t>
            </w:r>
          </w:p>
        </w:tc>
        <w:tc>
          <w:tcPr>
            <w:tcW w:type="dxa" w:w="3276"/>
          </w:tcPr>
          <w:p>
            <w:r/>
            <w:r>
              <w:rPr>
                <w:b/>
              </w:rPr>
              <w:t>Description of changes</w:t>
            </w:r>
          </w:p>
        </w:tc>
      </w:tr>
      <w:tr>
        <w:trPr>
          <w:cantSplit/>
        </w:trPr>
        <w:tc>
          <w:tcPr>
            <w:tcW w:type="dxa" w:w="1685"/>
          </w:tcPr>
          <w:p>
            <w:r/>
            <w:r>
              <w:t>1.0.0</w:t>
            </w:r>
          </w:p>
        </w:tc>
        <w:tc>
          <w:tcPr>
            <w:tcW w:type="dxa" w:w="1498"/>
          </w:tcPr>
          <w:p>
            <w:r/>
            <w:r>
              <w:t>05-Aug-2022</w:t>
            </w:r>
          </w:p>
        </w:tc>
        <w:tc>
          <w:tcPr>
            <w:tcW w:type="dxa" w:w="2902"/>
          </w:tcPr>
          <w:p>
            <w:r/>
            <w:r>
              <w:t>Gaetano Biancardi, Sylvie Demarest</w:t>
            </w:r>
          </w:p>
        </w:tc>
        <w:tc>
          <w:tcPr>
            <w:tcW w:type="dxa" w:w="3276"/>
          </w:tcPr>
          <w:p>
            <w:r/>
            <w:r>
              <w:t>Final edits prior to publication</w:t>
            </w:r>
          </w:p>
        </w:tc>
      </w:tr>
      <w:tr>
        <w:trPr>
          <w:cantSplit/>
        </w:trPr>
        <w:tc>
          <w:tcPr>
            <w:tcW w:type="dxa" w:w="1685"/>
          </w:tcPr>
          <w:p>
            <w:r/>
            <w:r>
              <w:t>1.1.0</w:t>
            </w:r>
          </w:p>
        </w:tc>
        <w:tc>
          <w:tcPr>
            <w:tcW w:type="dxa" w:w="1498"/>
          </w:tcPr>
          <w:p>
            <w:r/>
            <w:r>
              <w:t>07-Oct-2022</w:t>
            </w:r>
          </w:p>
        </w:tc>
        <w:tc>
          <w:tcPr>
            <w:tcW w:type="dxa" w:w="2902"/>
          </w:tcPr>
          <w:p>
            <w:r/>
            <w:r>
              <w:t>Gaetano Biancardi, Sylvie Demarest</w:t>
            </w:r>
          </w:p>
        </w:tc>
        <w:tc>
          <w:tcPr>
            <w:tcW w:type="dxa" w:w="3276"/>
          </w:tcPr>
          <w:p>
            <w:r/>
            <w:r>
              <w:t>Final edits prior to publication</w:t>
            </w:r>
          </w:p>
        </w:tc>
      </w:tr>
      <w:tr>
        <w:trPr>
          <w:cantSplit/>
        </w:trPr>
        <w:tc>
          <w:tcPr>
            <w:tcW w:type="dxa" w:w="1685"/>
          </w:tcPr>
          <w:p>
            <w:r/>
            <w:r>
              <w:t>1.2.0</w:t>
            </w:r>
          </w:p>
        </w:tc>
        <w:tc>
          <w:tcPr>
            <w:tcW w:type="dxa" w:w="1498"/>
          </w:tcPr>
          <w:p>
            <w:r/>
            <w:r>
              <w:t>13-Jun-2023</w:t>
            </w:r>
          </w:p>
        </w:tc>
        <w:tc>
          <w:tcPr>
            <w:tcW w:type="dxa" w:w="2902"/>
          </w:tcPr>
          <w:p>
            <w:r/>
            <w:r>
              <w:t>Amaia White</w:t>
            </w:r>
          </w:p>
        </w:tc>
        <w:tc>
          <w:tcPr>
            <w:tcW w:type="dxa" w:w="3276"/>
          </w:tcPr>
          <w:p>
            <w:r/>
            <w:r>
              <w:t>Final edits prior to publication</w:t>
            </w:r>
          </w:p>
        </w:tc>
      </w:tr>
      <w:tr>
        <w:trPr>
          <w:cantSplit/>
        </w:trPr>
        <w:tc>
          <w:tcPr>
            <w:tcW w:type="dxa" w:w="1685"/>
          </w:tcPr>
          <w:p>
            <w:r/>
            <w:r>
              <w:t>1.2.1</w:t>
            </w:r>
          </w:p>
        </w:tc>
        <w:tc>
          <w:tcPr>
            <w:tcW w:type="dxa" w:w="1498"/>
          </w:tcPr>
          <w:p>
            <w:r/>
            <w:r>
              <w:t>25-Jul-2023</w:t>
            </w:r>
          </w:p>
        </w:tc>
        <w:tc>
          <w:tcPr>
            <w:tcW w:type="dxa" w:w="2902"/>
          </w:tcPr>
          <w:p>
            <w:r/>
            <w:r>
              <w:t>Ian Turkington</w:t>
            </w:r>
          </w:p>
        </w:tc>
        <w:tc>
          <w:tcPr>
            <w:tcW w:type="dxa" w:w="3276"/>
          </w:tcPr>
          <w:p>
            <w:r/>
            <w:r>
              <w:t>No content changed, simply a layout change to match template 3. Separated the YAML files to a managed repository.</w:t>
            </w:r>
          </w:p>
        </w:tc>
      </w:tr>
      <w:tr>
        <w:trPr>
          <w:cantSplit/>
        </w:trPr>
        <w:tc>
          <w:tcPr>
            <w:tcW w:type="dxa" w:w="1685"/>
          </w:tcPr>
          <w:p>
            <w:r/>
            <w:r>
              <w:t>1.2.1</w:t>
            </w:r>
          </w:p>
        </w:tc>
        <w:tc>
          <w:tcPr>
            <w:tcW w:type="dxa" w:w="1498"/>
          </w:tcPr>
          <w:p>
            <w:r/>
            <w:r>
              <w:t>14-Aug-2023</w:t>
            </w:r>
          </w:p>
        </w:tc>
        <w:tc>
          <w:tcPr>
            <w:tcW w:type="dxa" w:w="2902"/>
          </w:tcPr>
          <w:p>
            <w:r/>
            <w:r>
              <w:t>Amaia White</w:t>
            </w:r>
          </w:p>
        </w:tc>
        <w:tc>
          <w:tcPr>
            <w:tcW w:type="dxa" w:w="3276"/>
          </w:tcPr>
          <w:p>
            <w:r/>
            <w:r>
              <w:t>Final edits prior to publication</w:t>
            </w:r>
          </w:p>
        </w:tc>
      </w:tr>
      <w:tr>
        <w:trPr>
          <w:cantSplit/>
        </w:trPr>
        <w:tc>
          <w:tcPr>
            <w:tcW w:type="dxa" w:w="1685"/>
          </w:tcPr>
          <w:p>
            <w:r/>
            <w:r>
              <w:t>2.0.0</w:t>
            </w:r>
          </w:p>
        </w:tc>
        <w:tc>
          <w:tcPr>
            <w:tcW w:type="dxa" w:w="1498"/>
          </w:tcPr>
          <w:p>
            <w:r/>
            <w:r>
              <w:t>27-Sep-2023</w:t>
            </w:r>
          </w:p>
        </w:tc>
        <w:tc>
          <w:tcPr>
            <w:tcW w:type="dxa" w:w="2902"/>
          </w:tcPr>
          <w:p>
            <w:r/>
            <w:r>
              <w:t>Gaetano Biancardi</w:t>
            </w:r>
          </w:p>
        </w:tc>
        <w:tc>
          <w:tcPr>
            <w:tcW w:type="dxa" w:w="3276"/>
          </w:tcPr>
          <w:p>
            <w:r/>
            <w:r>
              <w:t>Removed the following exposed API to address an issue identified by the TMF community around TMF629/TMF668 not handling party role for customer and partners: TMF668 Partner Mgmt, TMF629 Customer Mgmt</w:t>
            </w:r>
          </w:p>
        </w:tc>
      </w:tr>
      <w:tr>
        <w:trPr>
          <w:cantSplit/>
        </w:trPr>
        <w:tc>
          <w:tcPr>
            <w:tcW w:type="dxa" w:w="1685"/>
          </w:tcPr>
          <w:p>
            <w:r/>
            <w:r>
              <w:t>2.1.0</w:t>
            </w:r>
          </w:p>
        </w:tc>
        <w:tc>
          <w:tcPr>
            <w:tcW w:type="dxa" w:w="1498"/>
          </w:tcPr>
          <w:p>
            <w:r/>
            <w:r>
              <w:t>14-Oct-2024</w:t>
            </w:r>
          </w:p>
        </w:tc>
        <w:tc>
          <w:tcPr>
            <w:tcW w:type="dxa" w:w="2902"/>
          </w:tcPr>
          <w:p>
            <w:r/>
            <w:r>
              <w:t>Gaetano Biancardi</w:t>
            </w:r>
          </w:p>
        </w:tc>
        <w:tc>
          <w:tcPr>
            <w:tcW w:type="dxa" w:w="3276"/>
          </w:tcPr>
          <w:p>
            <w:r/>
            <w:r>
              <w:t>New template applied; exposed API: TMF672 User Roles And Permissions removed (moved to canvas services), TMF688 Event removed (moved to canvas services); dependent API: TMF688 Event removed (moved to canvas services); eTOM removed (per eTOM v23.5): 1.6.3.1 (Party Relationship Management), 1.6.3.1.5 (Collect Party data), 1.6.3 (Party Relationship Development &amp; Retirement); Functional Framework reclassified (per FF v23.5): 1036, 1037, 746, 1032, 1033, 1035, 1034</w:t>
            </w:r>
          </w:p>
        </w:tc>
      </w:tr>
      <w:tr>
        <w:trPr>
          <w:cantSplit/>
        </w:trPr>
        <w:tc>
          <w:tcPr>
            <w:tcW w:type="dxa" w:w="1685"/>
          </w:tcPr>
          <w:p>
            <w:r/>
            <w:r>
              <w:t>2.1.0</w:t>
            </w:r>
          </w:p>
        </w:tc>
        <w:tc>
          <w:tcPr>
            <w:tcW w:type="dxa" w:w="1498"/>
          </w:tcPr>
          <w:p>
            <w:r/>
            <w:r>
              <w:t>30-Oct-2024</w:t>
            </w:r>
          </w:p>
        </w:tc>
        <w:tc>
          <w:tcPr>
            <w:tcW w:type="dxa" w:w="2902"/>
          </w:tcPr>
          <w:p>
            <w:r/>
            <w:r>
              <w:t>Amaia White</w:t>
            </w:r>
          </w:p>
        </w:tc>
        <w:tc>
          <w:tcPr>
            <w:tcW w:type="dxa" w:w="3276"/>
          </w:tcPr>
          <w:p>
            <w:r/>
            <w:r>
              <w:t>New version to 2.1.0</w:t>
            </w:r>
          </w:p>
        </w:tc>
      </w:tr>
      <w:tr>
        <w:trPr>
          <w:cantSplit/>
        </w:trPr>
        <w:tc>
          <w:tcPr>
            <w:tcW w:type="dxa" w:w="1685"/>
          </w:tcPr>
          <w:p>
            <w:r/>
            <w:r>
              <w:t>2.1.1</w:t>
            </w:r>
          </w:p>
        </w:tc>
        <w:tc>
          <w:tcPr>
            <w:tcW w:type="dxa" w:w="1498"/>
          </w:tcPr>
          <w:p>
            <w:r/>
            <w:r>
              <w:t>09-Jul-2025</w:t>
            </w:r>
          </w:p>
        </w:tc>
        <w:tc>
          <w:tcPr>
            <w:tcW w:type="dxa" w:w="2902"/>
          </w:tcPr>
          <w:p>
            <w:r/>
            <w:r>
              <w:t>Rosie Wilson</w:t>
            </w:r>
          </w:p>
        </w:tc>
        <w:tc>
          <w:tcPr>
            <w:tcW w:type="dxa" w:w="3276"/>
          </w:tcPr>
          <w:p>
            <w:r/>
            <w:r>
              <w:t>Updates to description per agreed YAML updated on 03-Jun-2025</w:t>
            </w:r>
          </w:p>
        </w:tc>
      </w:tr>
      <w:tr>
        <w:trPr>
          <w:cantSplit/>
        </w:trPr>
        <w:tc>
          <w:tcPr>
            <w:tcW w:type="dxa" w:w="1685"/>
          </w:tcPr>
          <w:p>
            <w:r/>
            <w:r>
              <w:t>2.1.1</w:t>
            </w:r>
          </w:p>
        </w:tc>
        <w:tc>
          <w:tcPr>
            <w:tcW w:type="dxa" w:w="1498"/>
          </w:tcPr>
          <w:p>
            <w:r/>
            <w:r>
              <w:t>15-Jul-2025</w:t>
            </w:r>
          </w:p>
        </w:tc>
        <w:tc>
          <w:tcPr>
            <w:tcW w:type="dxa" w:w="2902"/>
          </w:tcPr>
          <w:p>
            <w:r/>
            <w:r>
              <w:t>Rosie Wilson</w:t>
            </w:r>
          </w:p>
        </w:tc>
        <w:tc>
          <w:tcPr>
            <w:tcW w:type="dxa" w:w="3276"/>
          </w:tcPr>
          <w:p>
            <w:r/>
            <w:r>
              <w:t>Final administrative updates</w:t>
            </w:r>
          </w:p>
        </w:tc>
      </w:tr>
      <w:tr>
        <w:trPr>
          <w:cantSplit/>
        </w:trPr>
        <w:tc>
          <w:tcPr>
            <w:tcW w:type="dxa" w:w="1685"/>
          </w:tcPr>
          <w:p>
            <w:r/>
            <w:r>
              <w:t>2.2.0</w:t>
            </w:r>
          </w:p>
        </w:tc>
        <w:tc>
          <w:tcPr>
            <w:tcW w:type="dxa" w:w="1498"/>
          </w:tcPr>
          <w:p>
            <w:r/>
            <w:r>
              <w:t>24-Jun-2026</w:t>
            </w:r>
          </w:p>
        </w:tc>
        <w:tc>
          <w:tcPr>
            <w:tcW w:type="dxa" w:w="2902"/>
          </w:tcPr>
          <w:p>
            <w:r/>
            <w:r>
              <w:t>Sannah Sibaya</w:t>
            </w:r>
          </w:p>
        </w:tc>
        <w:tc>
          <w:tcPr>
            <w:tcW w:type="dxa" w:w="3276"/>
          </w:tcPr>
          <w:p>
            <w:r/>
            <w:r>
              <w:t>Final edits prior to publishing</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rPr>
          <w:cantSplit/>
        </w:trPr>
        <w:tc>
          <w:tcPr>
            <w:tcW w:type="dxa" w:w="1778"/>
          </w:tcPr>
          <w:p>
            <w:r/>
            <w:r>
              <w:t>Pre-production</w:t>
            </w:r>
          </w:p>
        </w:tc>
        <w:tc>
          <w:tcPr>
            <w:tcW w:type="dxa" w:w="1778"/>
          </w:tcPr>
          <w:p>
            <w:r/>
            <w:r>
              <w:t>05-Aug-2022</w:t>
            </w:r>
          </w:p>
        </w:tc>
        <w:tc>
          <w:tcPr>
            <w:tcW w:type="dxa" w:w="1966"/>
          </w:tcPr>
          <w:p>
            <w:r/>
            <w:r>
              <w:t>Goutham Babu</w:t>
            </w:r>
          </w:p>
        </w:tc>
        <w:tc>
          <w:tcPr>
            <w:tcW w:type="dxa" w:w="3838"/>
          </w:tcPr>
          <w:p>
            <w:r/>
            <w:r>
              <w:t>Initial release of document</w:t>
            </w:r>
          </w:p>
        </w:tc>
      </w:tr>
      <w:tr>
        <w:trPr>
          <w:cantSplit/>
        </w:trPr>
        <w:tc>
          <w:tcPr>
            <w:tcW w:type="dxa" w:w="1778"/>
          </w:tcPr>
          <w:p>
            <w:r/>
            <w:r>
              <w:t>Pre-production</w:t>
            </w:r>
          </w:p>
        </w:tc>
        <w:tc>
          <w:tcPr>
            <w:tcW w:type="dxa" w:w="1778"/>
          </w:tcPr>
          <w:p>
            <w:r/>
            <w:r>
              <w:t>07-Oct-2022</w:t>
            </w:r>
          </w:p>
        </w:tc>
        <w:tc>
          <w:tcPr>
            <w:tcW w:type="dxa" w:w="1966"/>
          </w:tcPr>
          <w:p>
            <w:r/>
            <w:r>
              <w:t>Alan Pope</w:t>
            </w:r>
          </w:p>
        </w:tc>
        <w:tc>
          <w:tcPr>
            <w:tcW w:type="dxa" w:w="3838"/>
          </w:tcPr>
          <w:p>
            <w:r/>
            <w:r>
              <w:t>Updated to version 1.1.0</w:t>
            </w:r>
          </w:p>
        </w:tc>
      </w:tr>
      <w:tr>
        <w:trPr>
          <w:cantSplit/>
        </w:trPr>
        <w:tc>
          <w:tcPr>
            <w:tcW w:type="dxa" w:w="1778"/>
          </w:tcPr>
          <w:p>
            <w:r/>
            <w:r>
              <w:t>Pre-production</w:t>
            </w:r>
          </w:p>
        </w:tc>
        <w:tc>
          <w:tcPr>
            <w:tcW w:type="dxa" w:w="1778"/>
          </w:tcPr>
          <w:p>
            <w:r/>
            <w:r>
              <w:t>07-Nov-2022</w:t>
            </w:r>
          </w:p>
        </w:tc>
        <w:tc>
          <w:tcPr>
            <w:tcW w:type="dxa" w:w="1966"/>
          </w:tcPr>
          <w:p>
            <w:r/>
            <w:r>
              <w:t>Adrienne Walcott</w:t>
            </w:r>
          </w:p>
        </w:tc>
        <w:tc>
          <w:tcPr>
            <w:tcW w:type="dxa" w:w="3838"/>
          </w:tcPr>
          <w:p>
            <w:r/>
            <w:r>
              <w:t>Updated to reflect Member Evaluated status</w:t>
            </w:r>
          </w:p>
        </w:tc>
      </w:tr>
      <w:tr>
        <w:trPr>
          <w:cantSplit/>
        </w:trPr>
        <w:tc>
          <w:tcPr>
            <w:tcW w:type="dxa" w:w="1778"/>
          </w:tcPr>
          <w:p>
            <w:r/>
            <w:r>
              <w:t>Pre-production</w:t>
            </w:r>
          </w:p>
        </w:tc>
        <w:tc>
          <w:tcPr>
            <w:tcW w:type="dxa" w:w="1778"/>
          </w:tcPr>
          <w:p>
            <w:r/>
            <w:r>
              <w:t>13-Jun-2023</w:t>
            </w:r>
          </w:p>
        </w:tc>
        <w:tc>
          <w:tcPr>
            <w:tcW w:type="dxa" w:w="1966"/>
          </w:tcPr>
          <w:p>
            <w:r/>
            <w:r>
              <w:t>Amaia White</w:t>
            </w:r>
          </w:p>
        </w:tc>
        <w:tc>
          <w:tcPr>
            <w:tcW w:type="dxa" w:w="3838"/>
          </w:tcPr>
          <w:p>
            <w:r/>
            <w:r>
              <w:t>Updated to version 1.2.0</w:t>
            </w:r>
          </w:p>
        </w:tc>
      </w:tr>
      <w:tr>
        <w:trPr>
          <w:cantSplit/>
        </w:trPr>
        <w:tc>
          <w:tcPr>
            <w:tcW w:type="dxa" w:w="1778"/>
          </w:tcPr>
          <w:p>
            <w:r/>
            <w:r>
              <w:t>Pre-production</w:t>
            </w:r>
          </w:p>
        </w:tc>
        <w:tc>
          <w:tcPr>
            <w:tcW w:type="dxa" w:w="1778"/>
          </w:tcPr>
          <w:p>
            <w:r/>
            <w:r>
              <w:t>17-Jul-2022</w:t>
            </w:r>
          </w:p>
        </w:tc>
        <w:tc>
          <w:tcPr>
            <w:tcW w:type="dxa" w:w="1966"/>
          </w:tcPr>
          <w:p>
            <w:r/>
            <w:r>
              <w:t>Adrienne Walcott</w:t>
            </w:r>
          </w:p>
        </w:tc>
        <w:tc>
          <w:tcPr>
            <w:tcW w:type="dxa" w:w="3838"/>
          </w:tcPr>
          <w:p>
            <w:r/>
            <w:r>
              <w:t>Updated to reflect Member Evaluated status</w:t>
            </w:r>
          </w:p>
        </w:tc>
      </w:tr>
      <w:tr>
        <w:trPr>
          <w:cantSplit/>
        </w:trPr>
        <w:tc>
          <w:tcPr>
            <w:tcW w:type="dxa" w:w="1778"/>
          </w:tcPr>
          <w:p>
            <w:r/>
            <w:r>
              <w:t>Pre-production</w:t>
            </w:r>
          </w:p>
        </w:tc>
        <w:tc>
          <w:tcPr>
            <w:tcW w:type="dxa" w:w="1778"/>
          </w:tcPr>
          <w:p>
            <w:r/>
            <w:r>
              <w:t>14-Aug-2023</w:t>
            </w:r>
          </w:p>
        </w:tc>
        <w:tc>
          <w:tcPr>
            <w:tcW w:type="dxa" w:w="1966"/>
          </w:tcPr>
          <w:p>
            <w:r/>
            <w:r>
              <w:t>Amaia White</w:t>
            </w:r>
          </w:p>
        </w:tc>
        <w:tc>
          <w:tcPr>
            <w:tcW w:type="dxa" w:w="3838"/>
          </w:tcPr>
          <w:p>
            <w:r/>
            <w:r>
              <w:t>Updated to version 1.2.1</w:t>
            </w:r>
          </w:p>
        </w:tc>
      </w:tr>
      <w:tr>
        <w:trPr>
          <w:cantSplit/>
        </w:trP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16-Oct-2023</w:t>
            </w:r>
          </w:p>
        </w:tc>
        <w:tc>
          <w:tcPr>
            <w:tcW w:type="dxa" w:w="1966"/>
          </w:tcPr>
          <w:p>
            <w:r/>
            <w:r>
              <w:t>Amaia White</w:t>
            </w:r>
          </w:p>
        </w:tc>
        <w:tc>
          <w:tcPr>
            <w:tcW w:type="dxa" w:w="3838"/>
          </w:tcPr>
          <w:p>
            <w:r/>
            <w:r>
              <w:t>Updated to version 2.0.0</w:t>
            </w:r>
          </w:p>
        </w:tc>
      </w:tr>
      <w:tr>
        <w:trPr>
          <w:cantSplit/>
        </w:trPr>
        <w:tc>
          <w:tcPr>
            <w:tcW w:type="dxa" w:w="1778"/>
          </w:tcPr>
          <w:p>
            <w:r/>
            <w:r>
              <w:t>Production</w:t>
            </w:r>
          </w:p>
        </w:tc>
        <w:tc>
          <w:tcPr>
            <w:tcW w:type="dxa" w:w="1778"/>
          </w:tcPr>
          <w:p>
            <w:r/>
            <w:r>
              <w:t>08-Dec-2023</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30-Oct-2024</w:t>
            </w:r>
          </w:p>
        </w:tc>
        <w:tc>
          <w:tcPr>
            <w:tcW w:type="dxa" w:w="1966"/>
          </w:tcPr>
          <w:p>
            <w:r/>
            <w:r>
              <w:t>Amaia White</w:t>
            </w:r>
          </w:p>
        </w:tc>
        <w:tc>
          <w:tcPr>
            <w:tcW w:type="dxa" w:w="3838"/>
          </w:tcPr>
          <w:p>
            <w:r/>
            <w:r>
              <w:t>Updated to version 2.1.0</w:t>
            </w:r>
          </w:p>
        </w:tc>
      </w:tr>
      <w:tr>
        <w:trPr>
          <w:cantSplit/>
        </w:trPr>
        <w:tc>
          <w:tcPr>
            <w:tcW w:type="dxa" w:w="1778"/>
          </w:tcPr>
          <w:p>
            <w:r/>
            <w:r>
              <w:t>Production</w:t>
            </w:r>
          </w:p>
        </w:tc>
        <w:tc>
          <w:tcPr>
            <w:tcW w:type="dxa" w:w="1778"/>
          </w:tcPr>
          <w:p>
            <w:r/>
            <w:r>
              <w:t>27-Dec-2024</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15-Jul-2025</w:t>
            </w:r>
          </w:p>
        </w:tc>
        <w:tc>
          <w:tcPr>
            <w:tcW w:type="dxa" w:w="1966"/>
          </w:tcPr>
          <w:p>
            <w:r/>
            <w:r>
              <w:t>Rosie Wilson</w:t>
            </w:r>
          </w:p>
        </w:tc>
        <w:tc>
          <w:tcPr>
            <w:tcW w:type="dxa" w:w="3838"/>
          </w:tcPr>
          <w:p>
            <w:r/>
            <w:r>
              <w:t>Updated to version 2.1.1</w:t>
            </w:r>
          </w:p>
        </w:tc>
      </w:tr>
      <w:tr>
        <w:trPr>
          <w:cantSplit/>
        </w:trPr>
        <w:tc>
          <w:tcPr>
            <w:tcW w:type="dxa" w:w="1778"/>
          </w:tcPr>
          <w:p>
            <w:r/>
            <w:r>
              <w:t>Pre-production</w:t>
            </w:r>
          </w:p>
        </w:tc>
        <w:tc>
          <w:tcPr>
            <w:tcW w:type="dxa" w:w="1778"/>
          </w:tcPr>
          <w:p>
            <w:r/>
            <w:r>
              <w:t>24-Jun-2026</w:t>
            </w:r>
          </w:p>
        </w:tc>
        <w:tc>
          <w:tcPr>
            <w:tcW w:type="dxa" w:w="1966"/>
          </w:tcPr>
          <w:p>
            <w:r/>
            <w:r>
              <w:t>Sannah Sibaya</w:t>
            </w:r>
          </w:p>
        </w:tc>
        <w:tc>
          <w:tcPr>
            <w:tcW w:type="dxa" w:w="3838"/>
          </w:tcPr>
          <w:p>
            <w:r/>
            <w:r>
              <w:t>Updated to version 2.2.0</w:t>
            </w:r>
          </w:p>
        </w:tc>
      </w:tr>
    </w:tbl>
    <w:p/>
    <w:p>
      <w:pPr>
        <w:pStyle w:val="Heading2"/>
      </w:pPr>
      <w:r>
        <w:t>Acknowledgements</w:t>
      </w:r>
    </w:p>
    <w:p>
      <w:r>
        <w:t>This document was prepared by the members of the TM Forum ODA Components &amp;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rPr>
          <w:cantSplit/>
        </w:trPr>
        <w:tc>
          <w:tcPr>
            <w:tcW w:type="dxa" w:w="4118"/>
          </w:tcPr>
          <w:p>
            <w:r/>
            <w:r>
              <w:t>Matteo Destino</w:t>
            </w:r>
          </w:p>
        </w:tc>
        <w:tc>
          <w:tcPr>
            <w:tcW w:type="dxa" w:w="2246"/>
          </w:tcPr>
          <w:p>
            <w:r/>
            <w:r>
              <w:t>Accenture</w:t>
            </w:r>
          </w:p>
        </w:tc>
        <w:tc>
          <w:tcPr>
            <w:tcW w:type="dxa" w:w="2995"/>
          </w:tcPr>
          <w:p>
            <w:r/>
            <w:r>
              <w:t>Editor</w:t>
            </w:r>
          </w:p>
        </w:tc>
      </w:tr>
      <w:tr>
        <w:trPr>
          <w:cantSplit/>
        </w:trPr>
        <w:tc>
          <w:tcPr>
            <w:tcW w:type="dxa" w:w="4118"/>
          </w:tcPr>
          <w:p>
            <w:r/>
            <w:r>
              <w:t>Gaetano Biancardi</w:t>
            </w:r>
          </w:p>
        </w:tc>
        <w:tc>
          <w:tcPr>
            <w:tcW w:type="dxa" w:w="2246"/>
          </w:tcPr>
          <w:p>
            <w:r/>
            <w:r>
              <w:t>Accenture</w:t>
            </w:r>
          </w:p>
        </w:tc>
        <w:tc>
          <w:tcPr>
            <w:tcW w:type="dxa" w:w="2995"/>
          </w:tcPr>
          <w:p>
            <w:r/>
            <w:r>
              <w:t>Editor</w:t>
            </w:r>
          </w:p>
        </w:tc>
      </w:tr>
      <w:tr>
        <w:trPr>
          <w:cantSplit/>
        </w:trPr>
        <w:tc>
          <w:tcPr>
            <w:tcW w:type="dxa" w:w="4118"/>
          </w:tcPr>
          <w:p>
            <w:r/>
            <w:r>
              <w:t>Sylvie Demarest</w:t>
            </w:r>
          </w:p>
        </w:tc>
        <w:tc>
          <w:tcPr>
            <w:tcW w:type="dxa" w:w="2246"/>
          </w:tcPr>
          <w:p>
            <w:r/>
            <w:r>
              <w:t>Orange</w:t>
            </w:r>
          </w:p>
        </w:tc>
        <w:tc>
          <w:tcPr>
            <w:tcW w:type="dxa" w:w="2995"/>
          </w:tcPr>
          <w:p>
            <w:r/>
            <w:r>
              <w:t>Reviewer</w:t>
            </w:r>
          </w:p>
        </w:tc>
      </w:tr>
      <w:tr>
        <w:trPr>
          <w:cantSplit/>
        </w:trPr>
        <w:tc>
          <w:tcPr>
            <w:tcW w:type="dxa" w:w="4118"/>
          </w:tcPr>
          <w:p>
            <w:r/>
            <w:r>
              <w:t>Ian Turkington</w:t>
            </w:r>
          </w:p>
        </w:tc>
        <w:tc>
          <w:tcPr>
            <w:tcW w:type="dxa" w:w="2246"/>
          </w:tcPr>
          <w:p>
            <w:r/>
            <w:r>
              <w:t>TM Forum</w:t>
            </w:r>
          </w:p>
        </w:tc>
        <w:tc>
          <w:tcPr>
            <w:tcW w:type="dxa" w:w="2995"/>
          </w:tcPr>
          <w:p>
            <w:r/>
            <w:r>
              <w:t>Additional Input</w:t>
            </w:r>
          </w:p>
        </w:tc>
      </w:tr>
      <w:tr>
        <w:trPr>
          <w:cantSplit/>
        </w:trPr>
        <w:tc>
          <w:tcPr>
            <w:tcW w:type="dxa" w:w="4118"/>
          </w:tcPr>
          <w:p>
            <w:r/>
            <w:r>
              <w:t>Hugo Vaughan (TM Forum)</w:t>
            </w:r>
          </w:p>
        </w:tc>
        <w:tc>
          <w:tcPr>
            <w:tcW w:type="dxa" w:w="2246"/>
          </w:tcPr>
          <w:p>
            <w:r/>
            <w:r>
              <w:t>TM Forum</w:t>
            </w:r>
          </w:p>
        </w:tc>
        <w:tc>
          <w:tcPr>
            <w:tcW w:type="dxa" w:w="2995"/>
          </w:tcPr>
          <w:p>
            <w:r/>
            <w:r>
              <w:t>Additional Input</w:t>
            </w:r>
          </w:p>
        </w:tc>
      </w:tr>
      <w:tr>
        <w:trPr>
          <w:cantSplit/>
        </w:trPr>
        <w:tc>
          <w:tcPr>
            <w:tcW w:type="dxa" w:w="4118"/>
          </w:tcPr>
          <w:p>
            <w:r/>
            <w:r>
              <w:t>Elisabeth Andersson</w:t>
            </w:r>
          </w:p>
        </w:tc>
        <w:tc>
          <w:tcPr>
            <w:tcW w:type="dxa" w:w="2246"/>
          </w:tcPr>
          <w:p>
            <w:r/>
            <w:r>
              <w:t>MATRIXX</w:t>
            </w:r>
          </w:p>
        </w:tc>
        <w:tc>
          <w:tcPr>
            <w:tcW w:type="dxa" w:w="2995"/>
          </w:tcPr>
          <w:p>
            <w:r/>
            <w:r>
              <w:t>Reviewer</w:t>
            </w:r>
          </w:p>
        </w:tc>
      </w:tr>
      <w:tr>
        <w:trPr>
          <w:cantSplit/>
        </w:trPr>
        <w:tc>
          <w:tcPr>
            <w:tcW w:type="dxa" w:w="4118"/>
          </w:tcPr>
          <w:p>
            <w:r/>
            <w:r>
              <w:t>Abinash Vishwakarma</w:t>
            </w:r>
          </w:p>
        </w:tc>
        <w:tc>
          <w:tcPr>
            <w:tcW w:type="dxa" w:w="2246"/>
          </w:tcPr>
          <w:p>
            <w:r/>
            <w:r>
              <w:t>Netcracker</w:t>
            </w:r>
          </w:p>
        </w:tc>
        <w:tc>
          <w:tcPr>
            <w:tcW w:type="dxa" w:w="2995"/>
          </w:tcPr>
          <w:p>
            <w:r/>
            <w:r>
              <w:t>Reviewer</w:t>
            </w:r>
          </w:p>
        </w:tc>
      </w:tr>
      <w:tr>
        <w:trPr>
          <w:cantSplit/>
        </w:trPr>
        <w:tc>
          <w:tcPr>
            <w:tcW w:type="dxa" w:w="4118"/>
          </w:tcPr>
          <w:p>
            <w:r/>
            <w:r>
              <w:t>Jose Macaluso</w:t>
            </w:r>
          </w:p>
        </w:tc>
        <w:tc>
          <w:tcPr>
            <w:tcW w:type="dxa" w:w="2246"/>
          </w:tcPr>
          <w:p>
            <w:r/>
            <w:r>
              <w:t>Xacria</w:t>
            </w:r>
          </w:p>
        </w:tc>
        <w:tc>
          <w:tcPr>
            <w:tcW w:type="dxa" w:w="2995"/>
          </w:tcPr>
          <w:p>
            <w:r/>
            <w:r>
              <w:t>Reviewer</w:t>
            </w:r>
          </w:p>
        </w:tc>
      </w:tr>
      <w:tr>
        <w:trPr>
          <w:cantSplit/>
        </w:trPr>
        <w:tc>
          <w:tcPr>
            <w:tcW w:type="dxa" w:w="4118"/>
          </w:tcPr>
          <w:p>
            <w:r/>
            <w:r>
              <w:t>Kamal Maghsoudlou</w:t>
            </w:r>
          </w:p>
        </w:tc>
        <w:tc>
          <w:tcPr>
            <w:tcW w:type="dxa" w:w="2246"/>
          </w:tcPr>
          <w:p>
            <w:r/>
            <w:r>
              <w:t>Ericsson</w:t>
            </w:r>
          </w:p>
        </w:tc>
        <w:tc>
          <w:tcPr>
            <w:tcW w:type="dxa" w:w="2995"/>
          </w:tcPr>
          <w:p>
            <w:r/>
            <w:r>
              <w:t>Reviewer</w:t>
            </w:r>
          </w:p>
        </w:tc>
      </w:tr>
      <w:tr>
        <w:trPr>
          <w:cantSplit/>
        </w:trPr>
        <w:tc>
          <w:tcPr>
            <w:tcW w:type="dxa" w:w="4118"/>
          </w:tcPr>
          <w:p>
            <w:r/>
            <w:r>
              <w:t>Milind Bhagwat</w:t>
            </w:r>
          </w:p>
        </w:tc>
        <w:tc>
          <w:tcPr>
            <w:tcW w:type="dxa" w:w="2246"/>
          </w:tcPr>
          <w:p>
            <w:r/>
            <w:r>
              <w:t>BT</w:t>
            </w:r>
          </w:p>
        </w:tc>
        <w:tc>
          <w:tcPr>
            <w:tcW w:type="dxa" w:w="2995"/>
          </w:tcPr>
          <w:p>
            <w:r/>
            <w:r>
              <w:t>Reviewer</w:t>
            </w:r>
          </w:p>
        </w:tc>
      </w:tr>
      <w:tr>
        <w:trPr>
          <w:cantSplit/>
        </w:trPr>
        <w:tc>
          <w:tcPr>
            <w:tcW w:type="dxa" w:w="4118"/>
          </w:tcPr>
          <w:p>
            <w:r/>
            <w:r>
              <w:t>Ritu Arora</w:t>
            </w:r>
          </w:p>
        </w:tc>
        <w:tc>
          <w:tcPr>
            <w:tcW w:type="dxa" w:w="2246"/>
          </w:tcPr>
          <w:p>
            <w:r/>
            <w:r>
              <w:t>BT</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TMFC028 Party Management v2.2.0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